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A3" w:rsidRPr="006F467A" w:rsidRDefault="00C96E7D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r w:rsidRPr="006F467A">
        <w:rPr>
          <w:rFonts w:ascii="Times New Roman" w:hAnsi="Times New Roman" w:cs="Times New Roman"/>
          <w:sz w:val="24"/>
          <w:lang w:val="en-US"/>
        </w:rPr>
        <w:t>Additional file 3</w:t>
      </w:r>
      <w:r w:rsidR="0025066F" w:rsidRPr="006F467A">
        <w:rPr>
          <w:rFonts w:ascii="Times New Roman" w:hAnsi="Times New Roman" w:cs="Times New Roman"/>
          <w:sz w:val="24"/>
          <w:lang w:val="en-US"/>
        </w:rPr>
        <w:t>: Sources of information to identify the corporate political of the food industry in Colombia</w:t>
      </w:r>
    </w:p>
    <w:tbl>
      <w:tblPr>
        <w:tblW w:w="146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040"/>
        <w:gridCol w:w="8787"/>
      </w:tblGrid>
      <w:tr w:rsidR="0025066F" w:rsidRPr="0025066F" w:rsidTr="0025066F">
        <w:trPr>
          <w:trHeight w:val="49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bookmarkEnd w:id="0"/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>Nature of the source of information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Source of information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Country-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specific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URL</w:t>
            </w:r>
          </w:p>
        </w:tc>
      </w:tr>
      <w:tr w:rsidR="0025066F" w:rsidRPr="006F467A" w:rsidTr="0025066F">
        <w:trPr>
          <w:trHeight w:val="2211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Country-specific website(s) of the industry actor, including CSR webpages or report or website, webpages or information in annual reports of  a company's philanthropic activities (or the company’s country-specific activities on its international website)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CB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o Coca Cola: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https://www.coca-cola.com.co/es/co/home/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https://www.coca-colafemsa.com/presencia/presencia-colombia.html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Danone/Alqueria: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https://www.mundoalqueria.co/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https://www.alqueria.com.co/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http://www.alqueriaportubienestar.com/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Ferrero: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no national website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General Mills: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no national website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Grupo Bimbo: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no national website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Kellogg’s: https://www.kelloggs.com.co/es_CO/home.html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Mars: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no national website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McDonald’s: https://www.mcdonalds.com.co/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>o Mondelez: https://www.mond</w:t>
            </w:r>
            <w:r w:rsidR="00CB7AC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elezinternational.com/colombia </w:t>
            </w:r>
            <w:r w:rsidR="00CB7AC5"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Nestlé: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https://www.corporativa.nestle.com.co/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https://www.nestle-contigo.co/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https://www.unidosporninossaludables.com.co/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PepsiCo: http://www.pepsico.com.co/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Unilever: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no national website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° Grupo Nutresa S. A.: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https://www.gruponutresa.com/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http://fundacionnutresa.com/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http://www.vidarium.org/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° Postobón: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https://www.postobon.com/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https://tomatelavida.com.co/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° Colanta: https://colanta.com/corporativo.html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° Alpina: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lastRenderedPageBreak/>
              <w:t xml:space="preserve">https://www.alpina.com/ 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https://www.fundacionalpina.org/es-es/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° Grupo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Exito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: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 xml:space="preserve">https://www.grupoexito.com.co/es/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https://www.fundacionexito.org/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Asociación Colombiana de Ciencia y Tecnología de Alimentos (ACTA): https://portal.acta.org.co/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o Asociación Nacional de Empresarios de Colombia (ANDI): http://www.andi.com.co/Home/Camara/16-industria-de-alimentos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>http://www.andi.com.co/Home/Camara/19-industria-de-bebidas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http://www.vamoscolombia.org/fundacion-andi/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° ILSI NOR-ANDINO: https://ilsinorandino.org/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>° Decido lo que como: https://decidoloquecomo.com/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° Bebidas de tu lado: http://bebidasdetulado.com/ </w:t>
            </w:r>
          </w:p>
        </w:tc>
      </w:tr>
      <w:tr w:rsidR="0025066F" w:rsidRPr="006F467A" w:rsidTr="009C1064">
        <w:trPr>
          <w:trHeight w:val="689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lastRenderedPageBreak/>
              <w:t xml:space="preserve">Government material: Ministries (and related agencies) responsible for diet- related issues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Websites of Ministry in charge of health and related agencies (National level), Ministry of Education</w:t>
            </w:r>
          </w:p>
        </w:tc>
        <w:tc>
          <w:tcPr>
            <w:tcW w:w="8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CB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Ministerio de Salud y Protección Social: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- https://www.minsalud.gov.co/Paginas/default.aspx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Transparencia y acceso a la información pública: https://www.minsalud.gov.co/atencion/Paginas/transparencia-acceso-informacion.aspx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INSTITUTO NACIONAL DE SALUD: http://www.ins.gov.co/Paginas/inicio.aspx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Ministerio de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Educacion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 xml:space="preserve">: https://www.mineducacion.gov.co/1759/w3-channel.html?_noredirect=1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Instituto Colombiano de Bienestar Familiar: https://www.icbf.gov.co/ </w:t>
            </w:r>
          </w:p>
        </w:tc>
      </w:tr>
      <w:tr w:rsidR="0025066F" w:rsidRPr="006F467A" w:rsidTr="0025066F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8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</w:tr>
      <w:tr w:rsidR="0025066F" w:rsidRPr="006F467A" w:rsidTr="0025066F">
        <w:trPr>
          <w:trHeight w:val="228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8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</w:tr>
      <w:tr w:rsidR="0025066F" w:rsidRPr="006F467A" w:rsidTr="0025066F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Websites of the Parliament (National level) and Presidency</w:t>
            </w:r>
          </w:p>
        </w:tc>
        <w:tc>
          <w:tcPr>
            <w:tcW w:w="8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CB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Congresso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 de la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Republica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 de Colombia: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-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Senado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 de la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Republica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: http://www.senado.gov.co/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-&gt;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transparencia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: http://www.senado.gov.co/transparencia/datos-abiertos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lastRenderedPageBreak/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-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Camara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 de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Represententes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: http://www.camara.gov.co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-&gt;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transparencia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: http://www.camara.gov.co/transparencia-y-acce</w:t>
            </w:r>
            <w:r w:rsidR="00CB7AC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so-a-la-informacion-publica </w:t>
            </w:r>
            <w:r w:rsidR="00CB7AC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Presidency of the Republic: https://id.presidencia.gov.co/gobierno/ </w:t>
            </w:r>
          </w:p>
        </w:tc>
      </w:tr>
      <w:tr w:rsidR="0025066F" w:rsidRPr="006F467A" w:rsidTr="0025066F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8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</w:tr>
      <w:tr w:rsidR="0025066F" w:rsidRPr="006F467A" w:rsidTr="0025066F">
        <w:trPr>
          <w:trHeight w:val="133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8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</w:tr>
      <w:tr w:rsidR="0025066F" w:rsidRPr="006F467A" w:rsidTr="0025066F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Register of lobbyists (National level)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CB7AC5" w:rsidRDefault="00CB7AC5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Register for the period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2014-2018:http://www.camara.gov.co/participacion-ciudadana/registro-publico-de-cabilderos</w:t>
            </w:r>
          </w:p>
        </w:tc>
      </w:tr>
      <w:tr w:rsidR="0025066F" w:rsidRPr="006F467A" w:rsidTr="0025066F">
        <w:trPr>
          <w:trHeight w:val="567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Other</w:t>
            </w:r>
            <w:proofErr w:type="spellEnd"/>
          </w:p>
        </w:tc>
        <w:tc>
          <w:tcPr>
            <w:tcW w:w="8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Congreso Visible: http://www.congresovisible.org/</w:t>
            </w:r>
          </w:p>
        </w:tc>
      </w:tr>
      <w:tr w:rsidR="0025066F" w:rsidRPr="006F467A" w:rsidTr="0025066F">
        <w:trPr>
          <w:trHeight w:val="289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Websites of major political parties and websites of commissions in charge of elections (National and State Level)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fr-FR"/>
              </w:rPr>
            </w:pP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Consejo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 Nacional Electoral: https://www.cne.gov.co/tramites-y-servicios/cuentas-claras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>http://www.cnecuentasclaras.gov.co/ - will be the subject of a specific study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>All parties done, no relevant information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Partido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 Social de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Unidad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 Nacional: www.partidodelau.com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Partido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Conservador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 Colombiano: partidoconservador.com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Partido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 Liberal Colombiano: www.partidoliberal.org.co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 xml:space="preserve">Centro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Democrático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: www.centrodemocratico.com </w:t>
            </w:r>
          </w:p>
        </w:tc>
      </w:tr>
      <w:tr w:rsidR="0025066F" w:rsidRPr="006F467A" w:rsidTr="0025066F">
        <w:trPr>
          <w:trHeight w:val="253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Other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material</w:t>
            </w:r>
            <w:proofErr w:type="spellEnd"/>
          </w:p>
        </w:tc>
        <w:tc>
          <w:tcPr>
            <w:tcW w:w="4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Websites of major universities with a School/Department of </w:t>
            </w:r>
            <w:r w:rsidR="009C1064">
              <w:rPr>
                <w:rFonts w:ascii="Times New Roman" w:eastAsia="Times New Roman" w:hAnsi="Times New Roman"/>
                <w:color w:val="000000"/>
                <w:lang w:val="en-US" w:eastAsia="fr-FR"/>
              </w:rPr>
              <w:t>nutrition/dietetics and/or exercise/</w:t>
            </w:r>
            <w:r w:rsidR="009C1064"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physical activity</w:t>
            </w:r>
          </w:p>
        </w:tc>
        <w:tc>
          <w:tcPr>
            <w:tcW w:w="8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CB7A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Universidad de Antioquia - Escuela de Nutrición y Dietética: http://www.udea.edu.co/wps/portal/udea/web/inicio/unidades-academicas/nutricion-dietetica </w:t>
            </w:r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br/>
              <w:t xml:space="preserve">Pontificia Universidad Javeriana -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Faculdad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 de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Ciensa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 - Departamento de Nutrición y Bioquímica: https://ciencias.javeriana.edu.co/departamentos</w:t>
            </w:r>
            <w:r w:rsidR="00CB7AC5">
              <w:rPr>
                <w:rFonts w:ascii="Times New Roman" w:eastAsia="Times New Roman" w:hAnsi="Times New Roman" w:cs="Times New Roman"/>
                <w:lang w:val="es-ES" w:eastAsia="fr-FR"/>
              </w:rPr>
              <w:t>-instituto/nutricion-bioquimica</w:t>
            </w:r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br/>
              <w:t xml:space="preserve">Universidad Nacional de Colombia - Facultad de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Medicinca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-Departamento de Nutrición: http://medicina.bogota.unal.edu.co/dependencias/departamentos/nutricion-humana#ejes_misionales-2 </w:t>
            </w:r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br/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Foundation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for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Research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 in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Nutrition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 and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>Health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s-ES" w:eastAsia="fr-FR"/>
              </w:rPr>
              <w:t xml:space="preserve">, FINUSAD: https://www.finusad.com/ </w:t>
            </w:r>
          </w:p>
        </w:tc>
      </w:tr>
      <w:tr w:rsidR="0025066F" w:rsidRPr="006F467A" w:rsidTr="0025066F">
        <w:trPr>
          <w:trHeight w:val="2798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87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fr-FR"/>
              </w:rPr>
            </w:pPr>
          </w:p>
        </w:tc>
      </w:tr>
      <w:tr w:rsidR="0025066F" w:rsidRPr="006F467A" w:rsidTr="0025066F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9C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Websites of major conferences </w:t>
            </w:r>
            <w:r w:rsidR="009C1064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in </w:t>
            </w:r>
            <w:r w:rsidR="009C1064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lastRenderedPageBreak/>
              <w:t>dietetics/nutrition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 (National level)</w:t>
            </w:r>
          </w:p>
        </w:tc>
        <w:tc>
          <w:tcPr>
            <w:tcW w:w="878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AC5" w:rsidRPr="00CB7AC5" w:rsidRDefault="0025066F" w:rsidP="00CB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lastRenderedPageBreak/>
              <w:t xml:space="preserve">XVIII Congreso Colombiano de </w:t>
            </w:r>
            <w:proofErr w:type="spellStart"/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nutricion</w:t>
            </w:r>
            <w:proofErr w:type="spellEnd"/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 xml:space="preserve"> y dietética y II Internacional en </w:t>
            </w:r>
            <w:proofErr w:type="spellStart"/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alimentacion</w:t>
            </w:r>
            <w:proofErr w:type="spellEnd"/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 xml:space="preserve"> y </w:t>
            </w:r>
            <w:proofErr w:type="spellStart"/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lastRenderedPageBreak/>
              <w:t>nutricion</w:t>
            </w:r>
            <w:proofErr w:type="spellEnd"/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: htt</w:t>
            </w:r>
            <w:r w:rsidR="00CB7AC5"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 xml:space="preserve">ps://acodin.org/congreso-2019/ </w:t>
            </w:r>
          </w:p>
          <w:p w:rsidR="0025066F" w:rsidRPr="00CB7AC5" w:rsidRDefault="0025066F" w:rsidP="00CB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  <w:r w:rsidRPr="00CB7AC5">
              <w:rPr>
                <w:rFonts w:ascii="Times New Roman" w:eastAsia="Times New Roman" w:hAnsi="Times New Roman" w:cs="Times New Roman"/>
                <w:color w:val="FF0000"/>
                <w:lang w:val="es-ES" w:eastAsia="fr-FR"/>
              </w:rPr>
              <w:br/>
            </w:r>
            <w:r w:rsidRPr="00CB7AC5">
              <w:rPr>
                <w:rFonts w:ascii="Times New Roman" w:eastAsia="Times New Roman" w:hAnsi="Times New Roman" w:cs="Times New Roman"/>
                <w:lang w:val="es-ES" w:eastAsia="fr-FR"/>
              </w:rPr>
              <w:t xml:space="preserve">33° Congreso de Nutrición Clínica y Metabolismo y 4° Congreso FELANPE Regional Andino: https://www.nutriclinicacolombia.org/congreso/ </w:t>
            </w:r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Congreso salud publica Colombia - II Congreso Bienal: https://www.saludpublicacolombia.org/ii-congreso-bienal/ </w:t>
            </w:r>
          </w:p>
        </w:tc>
      </w:tr>
      <w:tr w:rsidR="0025066F" w:rsidRPr="006F467A" w:rsidTr="0025066F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8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</w:tr>
      <w:tr w:rsidR="0025066F" w:rsidRPr="006F467A" w:rsidTr="0025066F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8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</w:tr>
      <w:tr w:rsidR="0025066F" w:rsidRPr="006F467A" w:rsidTr="0025066F">
        <w:trPr>
          <w:trHeight w:val="114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8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</w:tr>
      <w:tr w:rsidR="0025066F" w:rsidRPr="006F467A" w:rsidTr="0025066F">
        <w:trPr>
          <w:trHeight w:val="253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CB7AC5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9C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Websites of major professional bodies in </w:t>
            </w:r>
            <w:r w:rsidR="009C1064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dietetics/nutrition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 (National level)</w:t>
            </w:r>
          </w:p>
        </w:tc>
        <w:tc>
          <w:tcPr>
            <w:tcW w:w="8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CB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 xml:space="preserve">ACODIN - Asociación Colombiana de Dietistas y Nutricionistas: https://acodin.org/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Asociación Colombiana de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Nutricion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 xml:space="preserve"> Clinica: http://www.nutriclinicacolombia.org/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COLNUD - Colegio colombiano de Nutricionistas Dietistas: http://www.colnud.co/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Asociaciòn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 xml:space="preserve"> Colombiana de Salud Pública: https://www.saludpublicacolombia.org/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br/>
              <w:t xml:space="preserve">ACOCIB - Asociación Colombiana de Obesidad y Cirugía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Bari</w:t>
            </w:r>
            <w:r w:rsid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átrica</w:t>
            </w:r>
            <w:proofErr w:type="spellEnd"/>
            <w:r w:rsidR="00CB7AC5"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  <w:t>: https://www.acocib.com/</w:t>
            </w:r>
          </w:p>
        </w:tc>
      </w:tr>
      <w:tr w:rsidR="0025066F" w:rsidRPr="006F467A" w:rsidTr="0025066F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87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</w:tr>
      <w:tr w:rsidR="0025066F" w:rsidRPr="006F467A" w:rsidTr="0025066F">
        <w:trPr>
          <w:trHeight w:val="1497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  <w:tc>
          <w:tcPr>
            <w:tcW w:w="87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fr-FR"/>
              </w:rPr>
            </w:pPr>
          </w:p>
        </w:tc>
      </w:tr>
      <w:tr w:rsidR="0025066F" w:rsidRPr="006F467A" w:rsidTr="0025066F">
        <w:trPr>
          <w:trHeight w:val="107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Industry own material and government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News and media releases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 xml:space="preserve">Google News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with name of the companies included in our sample </w:t>
            </w:r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br/>
              <w:t>Newspapers:</w:t>
            </w:r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br/>
              <w:t xml:space="preserve">El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>Tiempo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 xml:space="preserve">: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www.eltiempo.com -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not freely accessible</w:t>
            </w:r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br/>
              <w:t xml:space="preserve">El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>Espectador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 xml:space="preserve">: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elespectador.com -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not freely accessible</w:t>
            </w:r>
          </w:p>
        </w:tc>
      </w:tr>
      <w:tr w:rsidR="0025066F" w:rsidRPr="006F467A" w:rsidTr="0025066F">
        <w:trPr>
          <w:trHeight w:val="566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lastRenderedPageBreak/>
              <w:t>Industry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own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material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25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Twitter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account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(national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only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6F" w:rsidRPr="0025066F" w:rsidRDefault="0025066F" w:rsidP="00F9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Coca Cola: https://t</w:t>
            </w:r>
            <w:r w:rsidR="00CB7AC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witter.com/cocacolacol?lang=en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Danone Alqueria: https://twitter.com/alqueriaoficial?lang=es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Ferrero: </w:t>
            </w:r>
            <w:r w:rsidR="00F94173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excluded as it was only a commercial account to market products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Mc Donald's: https://twitter.com/mcdonaldscol?lang=en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Nestlé: https://twitter.com/nestlecolombia?lang=en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https://twitter.com/UnidosxNinosCol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PepsiCo: https://twitter.com/pepsicolombia?lang=en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Alpina: https://twitter.com/alpina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 xml:space="preserve">Colanta: https://twitter.com/ColantaOficial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 xml:space="preserve">Postobon: https://twitter.com/postobonoficial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 xml:space="preserve">Nutresa: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>https:/</w:t>
            </w:r>
            <w:r w:rsidR="00F94173">
              <w:rPr>
                <w:rFonts w:ascii="Times New Roman" w:eastAsia="Times New Roman" w:hAnsi="Times New Roman" w:cs="Times New Roman"/>
                <w:lang w:val="en-US" w:eastAsia="fr-FR"/>
              </w:rPr>
              <w:t xml:space="preserve">/twitter.com/fnutresa?lang=es 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 xml:space="preserve">https://twitter.com/grupo_nutresa?lang=es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 xml:space="preserve">Grupo </w:t>
            </w:r>
            <w:proofErr w:type="spellStart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Exito</w:t>
            </w:r>
            <w:proofErr w:type="spellEnd"/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: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>https://twitter.com/Fundacion_Exito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t>https://twitter.com/Grupo_Exito?ref_src=twsrc%5Etfw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ACTA: https://twitter.com/acta_col/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ANDI: https://twitter.com/ANDI_Colombia </w:t>
            </w:r>
            <w:r w:rsidR="00F94173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>only data for after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16 May 2019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 xml:space="preserve">https://twitter.com/FundacionANDI </w:t>
            </w:r>
            <w:r w:rsidRPr="0025066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br/>
              <w:t>ILSI NOR-ANDINO: https://twitter.com/ILSINorAndino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br/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 xml:space="preserve">https://twitter.com/decidoloquecomo </w:t>
            </w:r>
            <w:r w:rsidR="00F94173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- this page started on 3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March 2019</w:t>
            </w:r>
            <w:r w:rsidRPr="0025066F">
              <w:rPr>
                <w:rFonts w:ascii="Times New Roman" w:eastAsia="Times New Roman" w:hAnsi="Times New Roman" w:cs="Times New Roman"/>
                <w:lang w:val="en-US" w:eastAsia="fr-FR"/>
              </w:rPr>
              <w:br/>
              <w:t xml:space="preserve">https://twitter.com/bebidasdetulado 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- no activity since</w:t>
            </w:r>
            <w:r w:rsidR="00F94173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Aug 2018, started again on 15</w:t>
            </w:r>
            <w:r w:rsidRPr="0025066F"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  <w:t xml:space="preserve"> April 2019 </w:t>
            </w:r>
          </w:p>
        </w:tc>
      </w:tr>
    </w:tbl>
    <w:p w:rsidR="0025066F" w:rsidRPr="0025066F" w:rsidRDefault="0025066F">
      <w:pPr>
        <w:rPr>
          <w:lang w:val="en-US"/>
        </w:rPr>
      </w:pPr>
    </w:p>
    <w:sectPr w:rsidR="0025066F" w:rsidRPr="0025066F" w:rsidSect="00250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82" w:rsidRDefault="00120582" w:rsidP="0025066F">
      <w:pPr>
        <w:spacing w:after="0" w:line="240" w:lineRule="auto"/>
      </w:pPr>
      <w:r>
        <w:separator/>
      </w:r>
    </w:p>
  </w:endnote>
  <w:endnote w:type="continuationSeparator" w:id="0">
    <w:p w:rsidR="00120582" w:rsidRDefault="00120582" w:rsidP="0025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6F" w:rsidRDefault="002506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6F" w:rsidRDefault="0025066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6F" w:rsidRDefault="002506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82" w:rsidRDefault="00120582" w:rsidP="0025066F">
      <w:pPr>
        <w:spacing w:after="0" w:line="240" w:lineRule="auto"/>
      </w:pPr>
      <w:r>
        <w:separator/>
      </w:r>
    </w:p>
  </w:footnote>
  <w:footnote w:type="continuationSeparator" w:id="0">
    <w:p w:rsidR="00120582" w:rsidRDefault="00120582" w:rsidP="0025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6F" w:rsidRDefault="002506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6F" w:rsidRDefault="0025066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6F" w:rsidRDefault="002506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6F"/>
    <w:rsid w:val="000C69A7"/>
    <w:rsid w:val="00120582"/>
    <w:rsid w:val="0025066F"/>
    <w:rsid w:val="006F467A"/>
    <w:rsid w:val="009C1064"/>
    <w:rsid w:val="00AB29A1"/>
    <w:rsid w:val="00AC764C"/>
    <w:rsid w:val="00C82BA3"/>
    <w:rsid w:val="00C96E7D"/>
    <w:rsid w:val="00CB7AC5"/>
    <w:rsid w:val="00E1581E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66F"/>
  </w:style>
  <w:style w:type="paragraph" w:styleId="Pieddepage">
    <w:name w:val="footer"/>
    <w:basedOn w:val="Normal"/>
    <w:link w:val="PieddepageCar"/>
    <w:uiPriority w:val="99"/>
    <w:unhideWhenUsed/>
    <w:rsid w:val="0025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66F"/>
  </w:style>
  <w:style w:type="paragraph" w:styleId="Pieddepage">
    <w:name w:val="footer"/>
    <w:basedOn w:val="Normal"/>
    <w:link w:val="PieddepageCar"/>
    <w:uiPriority w:val="99"/>
    <w:unhideWhenUsed/>
    <w:rsid w:val="0025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Mialon</dc:creator>
  <cp:lastModifiedBy>Mialon</cp:lastModifiedBy>
  <cp:revision>6</cp:revision>
  <dcterms:created xsi:type="dcterms:W3CDTF">2019-10-07T17:12:00Z</dcterms:created>
  <dcterms:modified xsi:type="dcterms:W3CDTF">2019-12-18T00:50:00Z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808111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