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50C3" w14:textId="77777777" w:rsidR="001F483F" w:rsidRPr="00147B97" w:rsidRDefault="001F483F" w:rsidP="001F48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4789183"/>
      <w:bookmarkStart w:id="1" w:name="_Hlk5267654"/>
      <w:r w:rsidRPr="00147B97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147B97">
        <w:rPr>
          <w:rFonts w:ascii="Times New Roman" w:hAnsi="Times New Roman" w:cs="Times New Roman"/>
          <w:b/>
          <w:sz w:val="24"/>
          <w:szCs w:val="24"/>
        </w:rPr>
        <w:t>upplemental Table 1</w:t>
      </w:r>
      <w:r w:rsidRPr="00147B97">
        <w:rPr>
          <w:rFonts w:ascii="Times New Roman" w:hAnsi="Times New Roman" w:cs="Times New Roman"/>
          <w:sz w:val="24"/>
          <w:szCs w:val="24"/>
        </w:rPr>
        <w:t>. Baseline characteristics between participants remained and out of the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3119"/>
        <w:gridCol w:w="992"/>
      </w:tblGrid>
      <w:tr w:rsidR="001F483F" w:rsidRPr="00147B97" w14:paraId="6508EE45" w14:textId="77777777" w:rsidTr="00FF23DE">
        <w:tc>
          <w:tcPr>
            <w:tcW w:w="2552" w:type="dxa"/>
            <w:tcBorders>
              <w:bottom w:val="single" w:sz="4" w:space="0" w:color="auto"/>
            </w:tcBorders>
          </w:tcPr>
          <w:bookmarkEnd w:id="0"/>
          <w:p w14:paraId="06D128AD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Variables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12348A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Participants in the study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7654BE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Participants out of the study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9DE939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1F483F" w:rsidRPr="00147B97" w14:paraId="217D79AC" w14:textId="77777777" w:rsidTr="00FF23DE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2A9C09C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54ED798" w14:textId="411A9B2A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1CB1C188" w14:textId="2C9F99BE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A5A33AE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83F" w:rsidRPr="00147B97" w14:paraId="63858B05" w14:textId="77777777" w:rsidTr="00FF23DE">
        <w:tc>
          <w:tcPr>
            <w:tcW w:w="2552" w:type="dxa"/>
            <w:tcBorders>
              <w:top w:val="nil"/>
            </w:tcBorders>
          </w:tcPr>
          <w:p w14:paraId="65B17EB1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Age, y</w:t>
            </w:r>
          </w:p>
        </w:tc>
        <w:tc>
          <w:tcPr>
            <w:tcW w:w="2693" w:type="dxa"/>
            <w:tcBorders>
              <w:top w:val="nil"/>
            </w:tcBorders>
          </w:tcPr>
          <w:p w14:paraId="655649E1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119" w:type="dxa"/>
            <w:tcBorders>
              <w:top w:val="nil"/>
            </w:tcBorders>
          </w:tcPr>
          <w:p w14:paraId="3A5D2710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</w:tcBorders>
          </w:tcPr>
          <w:p w14:paraId="22B060FD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5D034EA1" w14:textId="77777777" w:rsidTr="00FF23DE">
        <w:tc>
          <w:tcPr>
            <w:tcW w:w="2552" w:type="dxa"/>
          </w:tcPr>
          <w:p w14:paraId="1533391A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Sex, men/women, n (%)</w:t>
            </w:r>
          </w:p>
        </w:tc>
        <w:tc>
          <w:tcPr>
            <w:tcW w:w="2693" w:type="dxa"/>
          </w:tcPr>
          <w:p w14:paraId="69225EB4" w14:textId="1DF76E1A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942 (40.0)/2,913 (60.0)</w:t>
            </w:r>
          </w:p>
        </w:tc>
        <w:tc>
          <w:tcPr>
            <w:tcW w:w="3119" w:type="dxa"/>
          </w:tcPr>
          <w:p w14:paraId="66980B6F" w14:textId="2B9C23E9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680 (56.3)/46,324 (43.7)</w:t>
            </w:r>
          </w:p>
        </w:tc>
        <w:tc>
          <w:tcPr>
            <w:tcW w:w="992" w:type="dxa"/>
          </w:tcPr>
          <w:p w14:paraId="71FB9EAD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7AB1F88E" w14:textId="77777777" w:rsidTr="00FF23DE">
        <w:tc>
          <w:tcPr>
            <w:tcW w:w="2552" w:type="dxa"/>
          </w:tcPr>
          <w:p w14:paraId="62EC5306" w14:textId="47BA44BC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hs-CRP, mg/L</w:t>
            </w:r>
            <w:r w:rsidR="00736821" w:rsidRPr="00147B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14:paraId="1F39F389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.38 (0.2, 0.76)</w:t>
            </w:r>
          </w:p>
        </w:tc>
        <w:tc>
          <w:tcPr>
            <w:tcW w:w="3119" w:type="dxa"/>
          </w:tcPr>
          <w:p w14:paraId="0D4086E5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.34 (0.63, 1.29)</w:t>
            </w:r>
          </w:p>
        </w:tc>
        <w:tc>
          <w:tcPr>
            <w:tcW w:w="992" w:type="dxa"/>
          </w:tcPr>
          <w:p w14:paraId="7F83B489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46A55674" w14:textId="77777777" w:rsidTr="00FF23DE">
        <w:tc>
          <w:tcPr>
            <w:tcW w:w="2552" w:type="dxa"/>
          </w:tcPr>
          <w:p w14:paraId="18996B7B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BMI, kg/m</w:t>
            </w:r>
            <w:r w:rsidRPr="00147B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50BD05F4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14:paraId="7E9A4B49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14:paraId="00473412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64FFF41B" w14:textId="77777777" w:rsidTr="00FF23DE">
        <w:tc>
          <w:tcPr>
            <w:tcW w:w="2552" w:type="dxa"/>
          </w:tcPr>
          <w:p w14:paraId="4FF277A8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SBP, mmHg</w:t>
            </w:r>
          </w:p>
        </w:tc>
        <w:tc>
          <w:tcPr>
            <w:tcW w:w="2693" w:type="dxa"/>
          </w:tcPr>
          <w:p w14:paraId="23E55641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109.1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119" w:type="dxa"/>
          </w:tcPr>
          <w:p w14:paraId="302AB682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122.6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992" w:type="dxa"/>
          </w:tcPr>
          <w:p w14:paraId="71A86A39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3B0882AE" w14:textId="77777777" w:rsidTr="00FF23DE">
        <w:tc>
          <w:tcPr>
            <w:tcW w:w="2552" w:type="dxa"/>
          </w:tcPr>
          <w:p w14:paraId="4A44A31F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DBP, mmHg</w:t>
            </w:r>
          </w:p>
        </w:tc>
        <w:tc>
          <w:tcPr>
            <w:tcW w:w="2693" w:type="dxa"/>
          </w:tcPr>
          <w:p w14:paraId="4632CB01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119" w:type="dxa"/>
          </w:tcPr>
          <w:p w14:paraId="25A2D10A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992" w:type="dxa"/>
          </w:tcPr>
          <w:p w14:paraId="723A20C8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667E83BD" w14:textId="77777777" w:rsidTr="00FF23DE">
        <w:tc>
          <w:tcPr>
            <w:tcW w:w="2552" w:type="dxa"/>
          </w:tcPr>
          <w:p w14:paraId="508A27F3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FBG, mmol/L</w:t>
            </w:r>
          </w:p>
        </w:tc>
        <w:tc>
          <w:tcPr>
            <w:tcW w:w="2693" w:type="dxa"/>
          </w:tcPr>
          <w:p w14:paraId="5F2B6DD7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119" w:type="dxa"/>
          </w:tcPr>
          <w:p w14:paraId="2021C5C5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14:paraId="4AACE949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135FB3BB" w14:textId="77777777" w:rsidTr="00FF23DE">
        <w:tc>
          <w:tcPr>
            <w:tcW w:w="2552" w:type="dxa"/>
          </w:tcPr>
          <w:p w14:paraId="1E90CAEB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bA1c, %</w:t>
            </w:r>
          </w:p>
        </w:tc>
        <w:tc>
          <w:tcPr>
            <w:tcW w:w="2693" w:type="dxa"/>
          </w:tcPr>
          <w:p w14:paraId="33C56A5F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119" w:type="dxa"/>
          </w:tcPr>
          <w:p w14:paraId="378E7F8D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92" w:type="dxa"/>
          </w:tcPr>
          <w:p w14:paraId="70C0112C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00A66BDB" w14:textId="77777777" w:rsidTr="00FF23DE">
        <w:tc>
          <w:tcPr>
            <w:tcW w:w="2552" w:type="dxa"/>
          </w:tcPr>
          <w:p w14:paraId="597ED264" w14:textId="4FEBB185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LT, U/L</w:t>
            </w:r>
            <w:r w:rsidR="00736821" w:rsidRPr="00147B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14:paraId="715A2EC7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 (13-19)</w:t>
            </w:r>
          </w:p>
        </w:tc>
        <w:tc>
          <w:tcPr>
            <w:tcW w:w="3119" w:type="dxa"/>
          </w:tcPr>
          <w:p w14:paraId="2BC16A13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 (18-27)</w:t>
            </w:r>
          </w:p>
        </w:tc>
        <w:tc>
          <w:tcPr>
            <w:tcW w:w="992" w:type="dxa"/>
          </w:tcPr>
          <w:p w14:paraId="360F3664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4FE4E038" w14:textId="77777777" w:rsidTr="00FF23DE">
        <w:tc>
          <w:tcPr>
            <w:tcW w:w="2552" w:type="dxa"/>
          </w:tcPr>
          <w:p w14:paraId="0B8455A7" w14:textId="20061143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ST, U/L</w:t>
            </w:r>
            <w:r w:rsidR="00736821" w:rsidRPr="00147B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14:paraId="6ED697C5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 (16-19)</w:t>
            </w:r>
          </w:p>
        </w:tc>
        <w:tc>
          <w:tcPr>
            <w:tcW w:w="3119" w:type="dxa"/>
          </w:tcPr>
          <w:p w14:paraId="39895D6F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 (19-23)</w:t>
            </w:r>
          </w:p>
        </w:tc>
        <w:tc>
          <w:tcPr>
            <w:tcW w:w="992" w:type="dxa"/>
          </w:tcPr>
          <w:p w14:paraId="65D24D1B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52FA5997" w14:textId="77777777" w:rsidTr="00FF23DE">
        <w:tc>
          <w:tcPr>
            <w:tcW w:w="2552" w:type="dxa"/>
          </w:tcPr>
          <w:p w14:paraId="1A7AB543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TC, mmol/L</w:t>
            </w:r>
          </w:p>
        </w:tc>
        <w:tc>
          <w:tcPr>
            <w:tcW w:w="2693" w:type="dxa"/>
          </w:tcPr>
          <w:p w14:paraId="70889AE9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3119" w:type="dxa"/>
          </w:tcPr>
          <w:p w14:paraId="43ABD91A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992" w:type="dxa"/>
          </w:tcPr>
          <w:p w14:paraId="32B4890C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6FB53C34" w14:textId="77777777" w:rsidTr="00FF23DE">
        <w:tc>
          <w:tcPr>
            <w:tcW w:w="2552" w:type="dxa"/>
          </w:tcPr>
          <w:p w14:paraId="694BD397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TG, mmol/L</w:t>
            </w:r>
          </w:p>
        </w:tc>
        <w:tc>
          <w:tcPr>
            <w:tcW w:w="2693" w:type="dxa"/>
          </w:tcPr>
          <w:p w14:paraId="1D012A9D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119" w:type="dxa"/>
          </w:tcPr>
          <w:p w14:paraId="50CC8BF2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14:paraId="5221A49F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3ED897CB" w14:textId="77777777" w:rsidTr="00FF23DE">
        <w:tc>
          <w:tcPr>
            <w:tcW w:w="2552" w:type="dxa"/>
          </w:tcPr>
          <w:p w14:paraId="16D38BEE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HDL-C, mmol/L</w:t>
            </w:r>
          </w:p>
        </w:tc>
        <w:tc>
          <w:tcPr>
            <w:tcW w:w="2693" w:type="dxa"/>
          </w:tcPr>
          <w:p w14:paraId="4CABF8CF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119" w:type="dxa"/>
          </w:tcPr>
          <w:p w14:paraId="7C7504BF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14:paraId="304414A4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375F6710" w14:textId="77777777" w:rsidTr="00FF23DE">
        <w:tc>
          <w:tcPr>
            <w:tcW w:w="2552" w:type="dxa"/>
          </w:tcPr>
          <w:p w14:paraId="164413C6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LDL-C, mmol/L</w:t>
            </w:r>
          </w:p>
        </w:tc>
        <w:tc>
          <w:tcPr>
            <w:tcW w:w="2693" w:type="dxa"/>
          </w:tcPr>
          <w:p w14:paraId="4CB76247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19" w:type="dxa"/>
          </w:tcPr>
          <w:p w14:paraId="32422558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14:paraId="2E9F7BDC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49DE987E" w14:textId="77777777" w:rsidTr="00FF23DE">
        <w:tc>
          <w:tcPr>
            <w:tcW w:w="2552" w:type="dxa"/>
          </w:tcPr>
          <w:p w14:paraId="620196DE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Uric acid, </w:t>
            </w:r>
            <w:r w:rsidRPr="00147B97">
              <w:rPr>
                <w:rFonts w:ascii="等线" w:eastAsia="等线" w:hAnsi="等线" w:cs="Times New Roman" w:hint="eastAsia"/>
                <w:sz w:val="24"/>
                <w:szCs w:val="24"/>
              </w:rPr>
              <w:t>μ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mol/L</w:t>
            </w:r>
          </w:p>
        </w:tc>
        <w:tc>
          <w:tcPr>
            <w:tcW w:w="2693" w:type="dxa"/>
          </w:tcPr>
          <w:p w14:paraId="7205BC7B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284.3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3119" w:type="dxa"/>
          </w:tcPr>
          <w:p w14:paraId="611CA1DC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331.4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86.5</w:t>
            </w:r>
          </w:p>
        </w:tc>
        <w:tc>
          <w:tcPr>
            <w:tcW w:w="992" w:type="dxa"/>
          </w:tcPr>
          <w:p w14:paraId="227A5369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1F483F" w:rsidRPr="00147B97" w14:paraId="64A86684" w14:textId="77777777" w:rsidTr="00FF23DE">
        <w:tc>
          <w:tcPr>
            <w:tcW w:w="2552" w:type="dxa"/>
          </w:tcPr>
          <w:p w14:paraId="7B8D0032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eGFR, </w:t>
            </w:r>
            <w:r w:rsidRPr="00147B97">
              <w:rPr>
                <w:rFonts w:ascii="Times New Roman" w:hAnsi="Times New Roman"/>
                <w:sz w:val="24"/>
                <w:szCs w:val="24"/>
              </w:rPr>
              <w:t>ml/min/1.73m</w:t>
            </w:r>
            <w:r w:rsidRPr="00147B9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6B4D89FA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113.3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3119" w:type="dxa"/>
          </w:tcPr>
          <w:p w14:paraId="18B339ED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104.5</w:t>
            </w: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992" w:type="dxa"/>
          </w:tcPr>
          <w:p w14:paraId="2EC2078D" w14:textId="77777777" w:rsidR="001F483F" w:rsidRPr="00147B97" w:rsidRDefault="001F483F" w:rsidP="00FF23D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14:paraId="2B71BBEF" w14:textId="77777777" w:rsidR="001F483F" w:rsidRPr="00147B97" w:rsidRDefault="001F483F" w:rsidP="001F48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47B97">
        <w:rPr>
          <w:rFonts w:ascii="Times New Roman" w:hAnsi="Times New Roman" w:cs="Times New Roman"/>
          <w:b/>
          <w:sz w:val="24"/>
          <w:szCs w:val="24"/>
        </w:rPr>
        <w:t>Abbreviation</w:t>
      </w:r>
      <w:r w:rsidRPr="00147B97">
        <w:rPr>
          <w:rFonts w:ascii="Times New Roman" w:hAnsi="Times New Roman" w:cs="Times New Roman"/>
          <w:sz w:val="24"/>
          <w:szCs w:val="24"/>
        </w:rPr>
        <w:t xml:space="preserve">: </w:t>
      </w:r>
      <w:r w:rsidRPr="00147B97">
        <w:rPr>
          <w:rFonts w:ascii="Times New Roman" w:hAnsi="Times New Roman" w:cs="Times New Roman"/>
          <w:b/>
          <w:sz w:val="24"/>
          <w:szCs w:val="24"/>
        </w:rPr>
        <w:t>hs-CRP</w:t>
      </w:r>
      <w:r w:rsidRPr="00147B97">
        <w:rPr>
          <w:rFonts w:ascii="Times New Roman" w:hAnsi="Times New Roman" w:cs="Times New Roman"/>
          <w:sz w:val="24"/>
          <w:szCs w:val="24"/>
        </w:rPr>
        <w:t xml:space="preserve">, high sensitivity C-reactive protein; </w:t>
      </w:r>
      <w:r w:rsidRPr="00147B97">
        <w:rPr>
          <w:rFonts w:ascii="Times New Roman" w:hAnsi="Times New Roman" w:cs="Times New Roman"/>
          <w:b/>
          <w:sz w:val="24"/>
          <w:szCs w:val="24"/>
        </w:rPr>
        <w:t>HbA1c</w:t>
      </w:r>
      <w:r w:rsidRPr="00147B97">
        <w:rPr>
          <w:rFonts w:ascii="Times New Roman" w:hAnsi="Times New Roman" w:cs="Times New Roman"/>
          <w:sz w:val="24"/>
          <w:szCs w:val="24"/>
        </w:rPr>
        <w:t xml:space="preserve">, glycated hemoglobin A1c; </w:t>
      </w:r>
      <w:r w:rsidRPr="00147B97">
        <w:rPr>
          <w:rFonts w:ascii="Times New Roman" w:hAnsi="Times New Roman" w:cs="Times New Roman"/>
          <w:b/>
          <w:sz w:val="24"/>
          <w:szCs w:val="24"/>
        </w:rPr>
        <w:t>BMI</w:t>
      </w:r>
      <w:r w:rsidRPr="00147B97">
        <w:rPr>
          <w:rFonts w:ascii="Times New Roman" w:hAnsi="Times New Roman" w:cs="Times New Roman"/>
          <w:sz w:val="24"/>
          <w:szCs w:val="24"/>
        </w:rPr>
        <w:t xml:space="preserve">, body mass index; </w:t>
      </w:r>
      <w:r w:rsidRPr="00147B97">
        <w:rPr>
          <w:rFonts w:ascii="Times New Roman" w:hAnsi="Times New Roman" w:cs="Times New Roman"/>
          <w:b/>
          <w:sz w:val="24"/>
          <w:szCs w:val="24"/>
        </w:rPr>
        <w:t>SBP</w:t>
      </w:r>
      <w:r w:rsidRPr="00147B97">
        <w:rPr>
          <w:rFonts w:ascii="Times New Roman" w:hAnsi="Times New Roman" w:cs="Times New Roman"/>
          <w:sz w:val="24"/>
          <w:szCs w:val="24"/>
        </w:rPr>
        <w:t xml:space="preserve">, systolic </w:t>
      </w:r>
      <w:r w:rsidRPr="00147B97">
        <w:rPr>
          <w:rFonts w:ascii="Times New Roman" w:hAnsi="Times New Roman" w:cs="Times New Roman"/>
          <w:sz w:val="24"/>
          <w:szCs w:val="24"/>
        </w:rPr>
        <w:lastRenderedPageBreak/>
        <w:t xml:space="preserve">blood pressure; </w:t>
      </w:r>
      <w:r w:rsidRPr="00147B97">
        <w:rPr>
          <w:rFonts w:ascii="Times New Roman" w:hAnsi="Times New Roman" w:cs="Times New Roman"/>
          <w:b/>
          <w:sz w:val="24"/>
          <w:szCs w:val="24"/>
        </w:rPr>
        <w:t>DBP</w:t>
      </w:r>
      <w:r w:rsidRPr="00147B97">
        <w:rPr>
          <w:rFonts w:ascii="Times New Roman" w:hAnsi="Times New Roman" w:cs="Times New Roman"/>
          <w:sz w:val="24"/>
          <w:szCs w:val="24"/>
        </w:rPr>
        <w:t xml:space="preserve">, diastolic blood pressure; </w:t>
      </w:r>
      <w:r w:rsidRPr="00147B97">
        <w:rPr>
          <w:rFonts w:ascii="Times New Roman" w:hAnsi="Times New Roman" w:cs="Times New Roman"/>
          <w:b/>
          <w:sz w:val="24"/>
          <w:szCs w:val="24"/>
        </w:rPr>
        <w:t>FBG</w:t>
      </w:r>
      <w:r w:rsidRPr="00147B97">
        <w:rPr>
          <w:rFonts w:ascii="Times New Roman" w:hAnsi="Times New Roman" w:cs="Times New Roman"/>
          <w:sz w:val="24"/>
          <w:szCs w:val="24"/>
        </w:rPr>
        <w:t xml:space="preserve">, fasting blood glucose; </w:t>
      </w:r>
      <w:r w:rsidRPr="00147B97">
        <w:rPr>
          <w:rFonts w:ascii="Times New Roman" w:hAnsi="Times New Roman" w:cs="Times New Roman"/>
          <w:b/>
          <w:bCs/>
          <w:sz w:val="24"/>
          <w:szCs w:val="24"/>
        </w:rPr>
        <w:t>HbA1c</w:t>
      </w:r>
      <w:r w:rsidRPr="00147B97">
        <w:rPr>
          <w:rFonts w:ascii="Times New Roman" w:hAnsi="Times New Roman" w:cs="Times New Roman"/>
          <w:sz w:val="24"/>
          <w:szCs w:val="24"/>
        </w:rPr>
        <w:t xml:space="preserve">, glycated hemoglobin A1c; </w:t>
      </w:r>
      <w:r w:rsidRPr="00147B97">
        <w:rPr>
          <w:rFonts w:ascii="Times New Roman" w:hAnsi="Times New Roman" w:cs="Times New Roman"/>
          <w:b/>
          <w:bCs/>
          <w:sz w:val="24"/>
          <w:szCs w:val="24"/>
        </w:rPr>
        <w:t>ALT</w:t>
      </w:r>
      <w:r w:rsidRPr="00147B97">
        <w:rPr>
          <w:rFonts w:ascii="Times New Roman" w:hAnsi="Times New Roman" w:cs="Times New Roman"/>
          <w:sz w:val="24"/>
          <w:szCs w:val="24"/>
        </w:rPr>
        <w:t xml:space="preserve">, alanine transferase; </w:t>
      </w:r>
      <w:r w:rsidRPr="00147B97">
        <w:rPr>
          <w:rFonts w:ascii="Times New Roman" w:hAnsi="Times New Roman" w:cs="Times New Roman"/>
          <w:b/>
          <w:bCs/>
          <w:sz w:val="24"/>
          <w:szCs w:val="24"/>
        </w:rPr>
        <w:t>AST</w:t>
      </w:r>
      <w:r w:rsidRPr="00147B97">
        <w:rPr>
          <w:rFonts w:ascii="Times New Roman" w:hAnsi="Times New Roman" w:cs="Times New Roman"/>
          <w:sz w:val="24"/>
          <w:szCs w:val="24"/>
        </w:rPr>
        <w:t xml:space="preserve">, aspartate transferase; </w:t>
      </w:r>
      <w:r w:rsidRPr="00147B97">
        <w:rPr>
          <w:rFonts w:ascii="Times New Roman" w:hAnsi="Times New Roman" w:cs="Times New Roman"/>
          <w:b/>
          <w:sz w:val="24"/>
          <w:szCs w:val="24"/>
        </w:rPr>
        <w:t>TC</w:t>
      </w:r>
      <w:r w:rsidRPr="00147B97">
        <w:rPr>
          <w:rFonts w:ascii="Times New Roman" w:hAnsi="Times New Roman" w:cs="Times New Roman"/>
          <w:sz w:val="24"/>
          <w:szCs w:val="24"/>
        </w:rPr>
        <w:t xml:space="preserve">, total cholesterol; </w:t>
      </w:r>
      <w:r w:rsidRPr="00147B97">
        <w:rPr>
          <w:rFonts w:ascii="Times New Roman" w:hAnsi="Times New Roman" w:cs="Times New Roman"/>
          <w:b/>
          <w:sz w:val="24"/>
          <w:szCs w:val="24"/>
        </w:rPr>
        <w:t>TG</w:t>
      </w:r>
      <w:r w:rsidRPr="00147B97">
        <w:rPr>
          <w:rFonts w:ascii="Times New Roman" w:hAnsi="Times New Roman" w:cs="Times New Roman"/>
          <w:sz w:val="24"/>
          <w:szCs w:val="24"/>
        </w:rPr>
        <w:t xml:space="preserve">, triglyceride; </w:t>
      </w:r>
      <w:r w:rsidRPr="00147B97">
        <w:rPr>
          <w:rFonts w:ascii="Times New Roman" w:hAnsi="Times New Roman" w:cs="Times New Roman"/>
          <w:b/>
          <w:sz w:val="24"/>
          <w:szCs w:val="24"/>
        </w:rPr>
        <w:t>HDL-C</w:t>
      </w:r>
      <w:r w:rsidRPr="00147B97">
        <w:rPr>
          <w:rFonts w:ascii="Times New Roman" w:hAnsi="Times New Roman" w:cs="Times New Roman"/>
          <w:sz w:val="24"/>
          <w:szCs w:val="24"/>
        </w:rPr>
        <w:t xml:space="preserve">, high density lipoprotein cholesterol; </w:t>
      </w:r>
      <w:r w:rsidRPr="00147B97">
        <w:rPr>
          <w:rFonts w:ascii="Times New Roman" w:hAnsi="Times New Roman" w:cs="Times New Roman"/>
          <w:b/>
          <w:sz w:val="24"/>
          <w:szCs w:val="24"/>
        </w:rPr>
        <w:t>LDL-C</w:t>
      </w:r>
      <w:r w:rsidRPr="00147B97">
        <w:rPr>
          <w:rFonts w:ascii="Times New Roman" w:hAnsi="Times New Roman" w:cs="Times New Roman"/>
          <w:sz w:val="24"/>
          <w:szCs w:val="24"/>
        </w:rPr>
        <w:t xml:space="preserve">, low density lipoprotein cholesterol; </w:t>
      </w:r>
      <w:r w:rsidRPr="00147B97">
        <w:rPr>
          <w:rFonts w:ascii="Times New Roman" w:hAnsi="Times New Roman" w:cs="Times New Roman"/>
          <w:b/>
          <w:sz w:val="24"/>
          <w:szCs w:val="24"/>
        </w:rPr>
        <w:t>eGFR</w:t>
      </w:r>
      <w:r w:rsidRPr="00147B97">
        <w:rPr>
          <w:rFonts w:ascii="Times New Roman" w:hAnsi="Times New Roman" w:cs="Times New Roman"/>
          <w:sz w:val="24"/>
          <w:szCs w:val="24"/>
        </w:rPr>
        <w:t>, estimating glomerular filtration rate.</w:t>
      </w:r>
    </w:p>
    <w:bookmarkEnd w:id="1"/>
    <w:p w14:paraId="45437B78" w14:textId="432341AA" w:rsidR="001F483F" w:rsidRPr="00147B97" w:rsidRDefault="00736821" w:rsidP="001F483F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47B97">
        <w:rPr>
          <w:rFonts w:ascii="Times New Roman" w:hAnsi="Times New Roman" w:cs="Times New Roman" w:hint="eastAsia"/>
          <w:bCs/>
          <w:sz w:val="24"/>
          <w:szCs w:val="24"/>
        </w:rPr>
        <w:t>*</w:t>
      </w:r>
      <w:r w:rsidRPr="00147B97">
        <w:rPr>
          <w:rFonts w:ascii="Times New Roman" w:hAnsi="Times New Roman" w:cs="Times New Roman"/>
          <w:bCs/>
          <w:sz w:val="24"/>
          <w:szCs w:val="24"/>
        </w:rPr>
        <w:t xml:space="preserve">, abnormal distribution. The data was presented as medium </w:t>
      </w:r>
      <w:r w:rsidR="005453FC" w:rsidRPr="00147B97">
        <w:rPr>
          <w:rFonts w:ascii="Times New Roman" w:hAnsi="Times New Roman" w:cs="Times New Roman"/>
          <w:bCs/>
          <w:sz w:val="24"/>
          <w:szCs w:val="24"/>
        </w:rPr>
        <w:t>and</w:t>
      </w:r>
      <w:r w:rsidRPr="00147B97">
        <w:rPr>
          <w:rFonts w:ascii="Times New Roman" w:hAnsi="Times New Roman" w:cs="Times New Roman"/>
          <w:bCs/>
          <w:sz w:val="24"/>
          <w:szCs w:val="24"/>
        </w:rPr>
        <w:t xml:space="preserve"> inter-quartile range.</w:t>
      </w:r>
    </w:p>
    <w:p w14:paraId="48E4748C" w14:textId="77777777" w:rsidR="001F483F" w:rsidRPr="00147B97" w:rsidRDefault="001F483F" w:rsidP="001F483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F580369" w14:textId="77777777" w:rsidR="001F483F" w:rsidRPr="00147B97" w:rsidRDefault="001F483F" w:rsidP="001F483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E87CA34" w14:textId="77777777" w:rsidR="001F483F" w:rsidRPr="00147B97" w:rsidRDefault="001F483F" w:rsidP="001F483F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651EDB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D9C0A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37F55C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CCC06F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FF3F63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2F835F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CF9526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99B123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2D7FDC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8EBD04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F60EBC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9FFDCB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D810C4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07F5A3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673E29" w14:textId="47DB9579" w:rsidR="001F483F" w:rsidRPr="00147B97" w:rsidRDefault="001F483F" w:rsidP="001F483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7B97">
        <w:rPr>
          <w:rFonts w:ascii="Times New Roman" w:eastAsia="宋体" w:hAnsi="Times New Roman" w:cs="Times New Roman"/>
          <w:b/>
          <w:sz w:val="24"/>
          <w:szCs w:val="24"/>
        </w:rPr>
        <w:lastRenderedPageBreak/>
        <w:t>Supplemental Table 2</w:t>
      </w:r>
      <w:r w:rsidRPr="00147B97">
        <w:rPr>
          <w:rFonts w:ascii="Times New Roman" w:eastAsia="宋体" w:hAnsi="Times New Roman" w:cs="Times New Roman"/>
          <w:sz w:val="24"/>
          <w:szCs w:val="24"/>
        </w:rPr>
        <w:t>. Adjusted hazardous ratios and 95% confidence intervals for the risk of developing into unhealthy status, across different BMI groups during five-year follow up among 4</w:t>
      </w:r>
      <w:r w:rsidR="00AB6443" w:rsidRPr="00147B9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47B97">
        <w:rPr>
          <w:rFonts w:ascii="Times New Roman" w:eastAsia="宋体" w:hAnsi="Times New Roman" w:cs="Times New Roman"/>
          <w:sz w:val="24"/>
          <w:szCs w:val="24"/>
        </w:rPr>
        <w:t xml:space="preserve">855 </w:t>
      </w:r>
      <w:r w:rsidRPr="00147B97">
        <w:rPr>
          <w:rFonts w:ascii="Times New Roman" w:eastAsia="宋体" w:hAnsi="Times New Roman" w:cs="Times New Roman" w:hint="eastAsia"/>
          <w:sz w:val="24"/>
          <w:szCs w:val="24"/>
        </w:rPr>
        <w:t>me</w:t>
      </w:r>
      <w:r w:rsidRPr="00147B97">
        <w:rPr>
          <w:rFonts w:ascii="Times New Roman" w:eastAsia="宋体" w:hAnsi="Times New Roman" w:cs="Times New Roman"/>
          <w:sz w:val="24"/>
          <w:szCs w:val="24"/>
        </w:rPr>
        <w:t>tabolically healthy Chinese adult</w:t>
      </w:r>
      <w:r w:rsidRPr="00147B97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147B97">
        <w:rPr>
          <w:rFonts w:ascii="Times New Roman" w:eastAsia="宋体" w:hAnsi="Times New Roman" w:cs="Times New Roman"/>
          <w:sz w:val="24"/>
          <w:szCs w:val="24"/>
        </w:rPr>
        <w:t>: stratified by sex and age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"/>
        <w:gridCol w:w="2694"/>
        <w:gridCol w:w="2409"/>
        <w:gridCol w:w="2835"/>
        <w:gridCol w:w="1395"/>
      </w:tblGrid>
      <w:tr w:rsidR="001F483F" w:rsidRPr="00147B97" w14:paraId="47903EB4" w14:textId="77777777" w:rsidTr="00FF23DE"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50C8A3D4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Stratified variables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3C41DC4D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5AD391C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74B76C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Normal (&lt;24.0 kg/m</w:t>
            </w:r>
            <w:r w:rsidRPr="00147B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AD7251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Overweight (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sym w:font="Symbol" w:char="F0B3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24.0 kg/m</w:t>
            </w:r>
            <w:r w:rsidRPr="00147B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3A075D3A" w14:textId="58E366A2" w:rsidR="001F483F" w:rsidRPr="00147B97" w:rsidRDefault="00147B97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483F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51D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1F483F" w:rsidRPr="00147B97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</w:p>
        </w:tc>
      </w:tr>
      <w:tr w:rsidR="001F483F" w:rsidRPr="00147B97" w14:paraId="0DD7CD49" w14:textId="77777777" w:rsidTr="00FF23DE">
        <w:tc>
          <w:tcPr>
            <w:tcW w:w="2080" w:type="dxa"/>
            <w:tcBorders>
              <w:top w:val="single" w:sz="4" w:space="0" w:color="auto"/>
            </w:tcBorders>
          </w:tcPr>
          <w:p w14:paraId="03C267EB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Sex 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541964C2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D3B3DC4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BD797F" w14:textId="2870B2F8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AC930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1351E4A" w14:textId="4C8B80CA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6821" w:rsidRPr="00147B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F483F" w:rsidRPr="00147B97" w14:paraId="23B0C559" w14:textId="77777777" w:rsidTr="00FF23DE">
        <w:tc>
          <w:tcPr>
            <w:tcW w:w="2080" w:type="dxa"/>
          </w:tcPr>
          <w:p w14:paraId="2AEB192D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8319AE8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07BAA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409" w:type="dxa"/>
          </w:tcPr>
          <w:p w14:paraId="0D650A3E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14:paraId="7846AC0F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395" w:type="dxa"/>
          </w:tcPr>
          <w:p w14:paraId="4A43BCDA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0FE5BA25" w14:textId="77777777" w:rsidTr="00FF23DE">
        <w:tc>
          <w:tcPr>
            <w:tcW w:w="2080" w:type="dxa"/>
          </w:tcPr>
          <w:p w14:paraId="4F8FAC1E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5CACAFF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DA7925" w14:textId="043D26A1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 w:rsidR="00147B97">
              <w:rPr>
                <w:rFonts w:ascii="Times New Roman" w:hAnsi="Times New Roman" w:cs="Times New Roman"/>
                <w:sz w:val="24"/>
                <w:szCs w:val="24"/>
              </w:rPr>
              <w:t>variable-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adjusted Model </w:t>
            </w:r>
          </w:p>
        </w:tc>
        <w:tc>
          <w:tcPr>
            <w:tcW w:w="2409" w:type="dxa"/>
          </w:tcPr>
          <w:p w14:paraId="5B66587B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 (1)</w:t>
            </w:r>
          </w:p>
        </w:tc>
        <w:tc>
          <w:tcPr>
            <w:tcW w:w="2835" w:type="dxa"/>
          </w:tcPr>
          <w:p w14:paraId="005D50F0" w14:textId="6A84D13E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1.22 (1.06, 1.4</w:t>
            </w:r>
            <w:r w:rsidR="0064251D" w:rsidRPr="00147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</w:tcPr>
          <w:p w14:paraId="16F6AA08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1824721E" w14:textId="77777777" w:rsidTr="00FF23DE">
        <w:tc>
          <w:tcPr>
            <w:tcW w:w="2080" w:type="dxa"/>
          </w:tcPr>
          <w:p w14:paraId="7B22D8FD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2EB531D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Women </w:t>
            </w:r>
          </w:p>
        </w:tc>
        <w:tc>
          <w:tcPr>
            <w:tcW w:w="2694" w:type="dxa"/>
          </w:tcPr>
          <w:p w14:paraId="18E02620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409" w:type="dxa"/>
          </w:tcPr>
          <w:p w14:paraId="6A236201" w14:textId="2A577FA3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835" w:type="dxa"/>
          </w:tcPr>
          <w:p w14:paraId="6A73C309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395" w:type="dxa"/>
          </w:tcPr>
          <w:p w14:paraId="760E2814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74734F79" w14:textId="77777777" w:rsidTr="00FF23DE">
        <w:tc>
          <w:tcPr>
            <w:tcW w:w="2080" w:type="dxa"/>
          </w:tcPr>
          <w:p w14:paraId="493A9D46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8B05EFE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392AF0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409" w:type="dxa"/>
          </w:tcPr>
          <w:p w14:paraId="19310BE9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09A2B181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95" w:type="dxa"/>
          </w:tcPr>
          <w:p w14:paraId="41805CC2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07EDB621" w14:textId="77777777" w:rsidTr="00FF23DE">
        <w:tc>
          <w:tcPr>
            <w:tcW w:w="2080" w:type="dxa"/>
          </w:tcPr>
          <w:p w14:paraId="06BCBC5D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192E260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034541" w14:textId="4DBAADB8" w:rsidR="001F483F" w:rsidRPr="00147B97" w:rsidRDefault="00147B97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variable-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adjusted</w:t>
            </w:r>
            <w:r w:rsidR="001F483F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409" w:type="dxa"/>
          </w:tcPr>
          <w:p w14:paraId="5784BA49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 (1)</w:t>
            </w:r>
          </w:p>
        </w:tc>
        <w:tc>
          <w:tcPr>
            <w:tcW w:w="2835" w:type="dxa"/>
          </w:tcPr>
          <w:p w14:paraId="19EB5D09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1.22 (1.03, 1.46)</w:t>
            </w:r>
          </w:p>
        </w:tc>
        <w:tc>
          <w:tcPr>
            <w:tcW w:w="1395" w:type="dxa"/>
          </w:tcPr>
          <w:p w14:paraId="755CE5ED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06B8BE30" w14:textId="77777777" w:rsidTr="00FF23DE">
        <w:tc>
          <w:tcPr>
            <w:tcW w:w="2080" w:type="dxa"/>
          </w:tcPr>
          <w:p w14:paraId="4570BB5F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322" w:type="dxa"/>
          </w:tcPr>
          <w:p w14:paraId="10D10BDF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34 years</w:t>
            </w:r>
          </w:p>
        </w:tc>
        <w:tc>
          <w:tcPr>
            <w:tcW w:w="2694" w:type="dxa"/>
          </w:tcPr>
          <w:p w14:paraId="3EC1341E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409" w:type="dxa"/>
          </w:tcPr>
          <w:p w14:paraId="14F92F07" w14:textId="154C52C8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835" w:type="dxa"/>
          </w:tcPr>
          <w:p w14:paraId="368DE800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395" w:type="dxa"/>
          </w:tcPr>
          <w:p w14:paraId="7D0A1446" w14:textId="5817D8D1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0.2</w:t>
            </w:r>
            <w:r w:rsidR="00736821" w:rsidRPr="00147B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F483F" w:rsidRPr="00147B97" w14:paraId="2C1F9B42" w14:textId="77777777" w:rsidTr="00FF23DE">
        <w:tc>
          <w:tcPr>
            <w:tcW w:w="2080" w:type="dxa"/>
          </w:tcPr>
          <w:p w14:paraId="7864FB8B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51307F8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259454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409" w:type="dxa"/>
          </w:tcPr>
          <w:p w14:paraId="7AB82F2E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835" w:type="dxa"/>
          </w:tcPr>
          <w:p w14:paraId="06F701A8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95" w:type="dxa"/>
          </w:tcPr>
          <w:p w14:paraId="4D074CF1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39BD5DBD" w14:textId="77777777" w:rsidTr="00FF23DE">
        <w:tc>
          <w:tcPr>
            <w:tcW w:w="2080" w:type="dxa"/>
          </w:tcPr>
          <w:p w14:paraId="5394076B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70ED88E8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AA21D8" w14:textId="67928FFF" w:rsidR="001F483F" w:rsidRPr="00147B97" w:rsidRDefault="00147B97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variable-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409" w:type="dxa"/>
          </w:tcPr>
          <w:p w14:paraId="10E13529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 (1)</w:t>
            </w:r>
          </w:p>
        </w:tc>
        <w:tc>
          <w:tcPr>
            <w:tcW w:w="2835" w:type="dxa"/>
          </w:tcPr>
          <w:p w14:paraId="2AC129A2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1.12 (0.93, 1.34)</w:t>
            </w:r>
          </w:p>
        </w:tc>
        <w:tc>
          <w:tcPr>
            <w:tcW w:w="1395" w:type="dxa"/>
          </w:tcPr>
          <w:p w14:paraId="4F66E71F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3CAD26F4" w14:textId="77777777" w:rsidTr="00FF23DE">
        <w:tc>
          <w:tcPr>
            <w:tcW w:w="2080" w:type="dxa"/>
          </w:tcPr>
          <w:p w14:paraId="30C1EE75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AE5CD55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sym w:font="Symbol" w:char="F0B3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34 years</w:t>
            </w:r>
          </w:p>
        </w:tc>
        <w:tc>
          <w:tcPr>
            <w:tcW w:w="2694" w:type="dxa"/>
          </w:tcPr>
          <w:p w14:paraId="7D02ECA6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409" w:type="dxa"/>
          </w:tcPr>
          <w:p w14:paraId="743D940A" w14:textId="11D82243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2835" w:type="dxa"/>
          </w:tcPr>
          <w:p w14:paraId="796527A9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395" w:type="dxa"/>
          </w:tcPr>
          <w:p w14:paraId="38AF6B1E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3E21C423" w14:textId="77777777" w:rsidTr="00FF23DE">
        <w:tc>
          <w:tcPr>
            <w:tcW w:w="2080" w:type="dxa"/>
          </w:tcPr>
          <w:p w14:paraId="59BC3C4D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56231C3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1BCCDF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409" w:type="dxa"/>
          </w:tcPr>
          <w:p w14:paraId="1C8F6859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835" w:type="dxa"/>
          </w:tcPr>
          <w:p w14:paraId="44A2CFEF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395" w:type="dxa"/>
          </w:tcPr>
          <w:p w14:paraId="350FE71B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F" w:rsidRPr="00147B97" w14:paraId="53DFB704" w14:textId="77777777" w:rsidTr="00FF23DE">
        <w:tc>
          <w:tcPr>
            <w:tcW w:w="2080" w:type="dxa"/>
          </w:tcPr>
          <w:p w14:paraId="306E3793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F56D979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E1ACFC" w14:textId="4CCA3647" w:rsidR="001F483F" w:rsidRPr="00147B97" w:rsidRDefault="00147B97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variable-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409" w:type="dxa"/>
          </w:tcPr>
          <w:p w14:paraId="19B5F19A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 (1)</w:t>
            </w:r>
          </w:p>
        </w:tc>
        <w:tc>
          <w:tcPr>
            <w:tcW w:w="2835" w:type="dxa"/>
          </w:tcPr>
          <w:p w14:paraId="7402614E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1.25 (1.09, 1.44)</w:t>
            </w:r>
          </w:p>
        </w:tc>
        <w:tc>
          <w:tcPr>
            <w:tcW w:w="1395" w:type="dxa"/>
          </w:tcPr>
          <w:p w14:paraId="1A5BEEAA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CE454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B97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7A50361D" w14:textId="1612EA37" w:rsidR="001F483F" w:rsidRPr="00147B97" w:rsidRDefault="001F483F" w:rsidP="001F48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47B97">
        <w:rPr>
          <w:rFonts w:ascii="Times New Roman" w:hAnsi="Times New Roman" w:cs="Times New Roman"/>
          <w:sz w:val="24"/>
          <w:szCs w:val="24"/>
        </w:rPr>
        <w:lastRenderedPageBreak/>
        <w:t>1. M</w:t>
      </w:r>
      <w:r w:rsidRPr="00147B97">
        <w:rPr>
          <w:rFonts w:ascii="Times New Roman" w:hAnsi="Times New Roman" w:cs="Times New Roman" w:hint="eastAsia"/>
          <w:sz w:val="24"/>
          <w:szCs w:val="24"/>
        </w:rPr>
        <w:t>u</w:t>
      </w:r>
      <w:r w:rsidRPr="00147B97">
        <w:rPr>
          <w:rFonts w:ascii="Times New Roman" w:hAnsi="Times New Roman" w:cs="Times New Roman"/>
          <w:sz w:val="24"/>
          <w:szCs w:val="24"/>
        </w:rPr>
        <w:t>ltiple adjusted model was adjusted for age (y) and sex, and further baseline</w:t>
      </w:r>
      <w:r w:rsidRPr="00147B97">
        <w:rPr>
          <w:rFonts w:ascii="Times New Roman" w:eastAsia="宋体" w:hAnsi="Times New Roman" w:cs="Times New Roman"/>
          <w:sz w:val="24"/>
          <w:szCs w:val="24"/>
        </w:rPr>
        <w:t xml:space="preserve"> systolic blood pressure (mmHg), diastolic blood pressure (mmHg), fasting blood glucose (mmol/L), HbA1c (%), total cholesterol (mmol/L), triglyceride (mmol/L), low-density-lipoprotein cholesterol (mmol/L), high-density-lipoprotein cholesterol (mmol/L), alanine transferase (U/</w:t>
      </w:r>
      <w:r w:rsidR="00CD180E" w:rsidRPr="00147B97">
        <w:rPr>
          <w:rFonts w:ascii="Times New Roman" w:eastAsia="宋体" w:hAnsi="Times New Roman" w:cs="Times New Roman"/>
          <w:sz w:val="24"/>
          <w:szCs w:val="24"/>
        </w:rPr>
        <w:t>L</w:t>
      </w:r>
      <w:r w:rsidRPr="00147B97">
        <w:rPr>
          <w:rFonts w:ascii="Times New Roman" w:eastAsia="宋体" w:hAnsi="Times New Roman" w:cs="Times New Roman"/>
          <w:sz w:val="24"/>
          <w:szCs w:val="24"/>
        </w:rPr>
        <w:t>), aspartate transferase (U/</w:t>
      </w:r>
      <w:r w:rsidR="00CD180E" w:rsidRPr="00147B97">
        <w:rPr>
          <w:rFonts w:ascii="Times New Roman" w:eastAsia="宋体" w:hAnsi="Times New Roman" w:cs="Times New Roman"/>
          <w:sz w:val="24"/>
          <w:szCs w:val="24"/>
        </w:rPr>
        <w:t>L</w:t>
      </w:r>
      <w:r w:rsidRPr="00147B97">
        <w:rPr>
          <w:rFonts w:ascii="Times New Roman" w:eastAsia="宋体" w:hAnsi="Times New Roman" w:cs="Times New Roman"/>
          <w:sz w:val="24"/>
          <w:szCs w:val="24"/>
        </w:rPr>
        <w:t>), uric acid (μmol/L), and eGFR(ml/min/1.73m</w:t>
      </w:r>
      <w:r w:rsidRPr="00147B97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147B97">
        <w:rPr>
          <w:rFonts w:ascii="Times New Roman" w:eastAsia="宋体" w:hAnsi="Times New Roman" w:cs="Times New Roman"/>
          <w:sz w:val="24"/>
          <w:szCs w:val="24"/>
        </w:rPr>
        <w:t>).</w:t>
      </w:r>
    </w:p>
    <w:p w14:paraId="7239014D" w14:textId="77777777" w:rsidR="001F483F" w:rsidRPr="00147B97" w:rsidRDefault="001F483F" w:rsidP="001F48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47B97">
        <w:rPr>
          <w:rFonts w:ascii="Times New Roman" w:eastAsia="宋体" w:hAnsi="Times New Roman" w:cs="Times New Roman"/>
          <w:sz w:val="24"/>
          <w:szCs w:val="24"/>
        </w:rPr>
        <w:t>2. Participants were divided into two groups based on the medium of the age.</w:t>
      </w:r>
    </w:p>
    <w:p w14:paraId="0FF3D01A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8322EE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FC1C1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18D2EB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057FE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1C5DDA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93EFA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01BAEF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6D52EC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12D106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E989E0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B4724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C51814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399599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D02B9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CE3B83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3C2D27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9CF116" w14:textId="32E636E2" w:rsidR="001F483F" w:rsidRPr="00147B97" w:rsidRDefault="001F483F" w:rsidP="001F483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7B97">
        <w:rPr>
          <w:rFonts w:ascii="Times New Roman" w:eastAsia="宋体" w:hAnsi="Times New Roman" w:cs="Times New Roman"/>
          <w:b/>
          <w:sz w:val="24"/>
          <w:szCs w:val="24"/>
        </w:rPr>
        <w:t>Supplemental Table 3</w:t>
      </w:r>
      <w:r w:rsidRPr="00147B97">
        <w:rPr>
          <w:rFonts w:ascii="Times New Roman" w:eastAsia="宋体" w:hAnsi="Times New Roman" w:cs="Times New Roman"/>
          <w:sz w:val="24"/>
          <w:szCs w:val="24"/>
        </w:rPr>
        <w:t>. Adjusted hazardous ratios and 95% confidence intervals for the risk of developing into unhealthy status, across different BMI groups during five-year follow up among 4</w:t>
      </w:r>
      <w:r w:rsidR="00AB6443" w:rsidRPr="00147B9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47B97">
        <w:rPr>
          <w:rFonts w:ascii="Times New Roman" w:eastAsia="宋体" w:hAnsi="Times New Roman" w:cs="Times New Roman"/>
          <w:sz w:val="24"/>
          <w:szCs w:val="24"/>
        </w:rPr>
        <w:t>855 metabolically healthy Chinese adults: sensitivity analysis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552"/>
        <w:gridCol w:w="3118"/>
      </w:tblGrid>
      <w:tr w:rsidR="001F483F" w:rsidRPr="00147B97" w14:paraId="7CFA3039" w14:textId="77777777" w:rsidTr="00147B9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D98A26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roups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2958D46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599C7C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Normal (&lt;24.0 kg/m</w:t>
            </w:r>
            <w:r w:rsidRPr="00147B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ED503A8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Overweight (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sym w:font="Symbol" w:char="F0B3"/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24.0 kg/m</w:t>
            </w:r>
            <w:r w:rsidRPr="00147B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83F" w:rsidRPr="00147B97" w14:paraId="7895B8BB" w14:textId="77777777" w:rsidTr="00147B97">
        <w:tc>
          <w:tcPr>
            <w:tcW w:w="1843" w:type="dxa"/>
            <w:tcBorders>
              <w:top w:val="single" w:sz="4" w:space="0" w:color="auto"/>
            </w:tcBorders>
          </w:tcPr>
          <w:p w14:paraId="25190600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Sensitivity I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07FB40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93EAA80" w14:textId="53C583F8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443"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41FF20E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</w:tr>
      <w:tr w:rsidR="001F483F" w:rsidRPr="00147B97" w14:paraId="4EC99CCE" w14:textId="77777777" w:rsidTr="00147B97">
        <w:tc>
          <w:tcPr>
            <w:tcW w:w="1843" w:type="dxa"/>
          </w:tcPr>
          <w:p w14:paraId="22DCE03C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9332D8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552" w:type="dxa"/>
          </w:tcPr>
          <w:p w14:paraId="4012422A" w14:textId="0C6B0E1D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227" w:rsidRPr="00147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</w:tcPr>
          <w:p w14:paraId="178119DB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F483F" w:rsidRPr="00147B97" w14:paraId="4D03D6E0" w14:textId="77777777" w:rsidTr="00147B97">
        <w:tc>
          <w:tcPr>
            <w:tcW w:w="1843" w:type="dxa"/>
          </w:tcPr>
          <w:p w14:paraId="27917828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BB70E6" w14:textId="4F1FD90A" w:rsidR="001F483F" w:rsidRPr="00147B97" w:rsidRDefault="00147B97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variable-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552" w:type="dxa"/>
          </w:tcPr>
          <w:p w14:paraId="3BE6DD47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 (1)</w:t>
            </w:r>
          </w:p>
        </w:tc>
        <w:tc>
          <w:tcPr>
            <w:tcW w:w="3118" w:type="dxa"/>
          </w:tcPr>
          <w:p w14:paraId="22C3CFB3" w14:textId="77777777" w:rsidR="001F483F" w:rsidRPr="00147B97" w:rsidRDefault="001F483F" w:rsidP="00FF2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1.19 (1.07, 1.33)</w:t>
            </w:r>
          </w:p>
        </w:tc>
      </w:tr>
      <w:tr w:rsidR="00AB6443" w:rsidRPr="00147B97" w14:paraId="1454BD99" w14:textId="77777777" w:rsidTr="00147B97">
        <w:tc>
          <w:tcPr>
            <w:tcW w:w="1843" w:type="dxa"/>
          </w:tcPr>
          <w:p w14:paraId="56904F89" w14:textId="651844E3" w:rsidR="00AB6443" w:rsidRPr="00147B97" w:rsidRDefault="00AB6443" w:rsidP="00AB6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Sensitivity II</w:t>
            </w:r>
          </w:p>
        </w:tc>
        <w:tc>
          <w:tcPr>
            <w:tcW w:w="3260" w:type="dxa"/>
          </w:tcPr>
          <w:p w14:paraId="79482A7C" w14:textId="6F17B571" w:rsidR="00AB6443" w:rsidRPr="00147B97" w:rsidRDefault="00AB6443" w:rsidP="00AB6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552" w:type="dxa"/>
          </w:tcPr>
          <w:p w14:paraId="6092D094" w14:textId="74DB1037" w:rsidR="00AB6443" w:rsidRPr="00147B97" w:rsidRDefault="00AB6443" w:rsidP="00AB6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806</w:t>
            </w:r>
          </w:p>
        </w:tc>
        <w:tc>
          <w:tcPr>
            <w:tcW w:w="3118" w:type="dxa"/>
          </w:tcPr>
          <w:p w14:paraId="7B58AF94" w14:textId="3F60565C" w:rsidR="00AB6443" w:rsidRPr="00147B97" w:rsidRDefault="00AB6443" w:rsidP="00AB6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B6443" w:rsidRPr="00147B97" w14:paraId="15D9DB01" w14:textId="77777777" w:rsidTr="00147B97">
        <w:tc>
          <w:tcPr>
            <w:tcW w:w="1843" w:type="dxa"/>
          </w:tcPr>
          <w:p w14:paraId="7C689F35" w14:textId="77777777" w:rsidR="00AB6443" w:rsidRPr="00147B97" w:rsidRDefault="00AB6443" w:rsidP="00AB6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B09F7A" w14:textId="7B98AF5A" w:rsidR="00AB6443" w:rsidRPr="00147B97" w:rsidRDefault="00AB6443" w:rsidP="00AB6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552" w:type="dxa"/>
          </w:tcPr>
          <w:p w14:paraId="16E2E277" w14:textId="6E16F062" w:rsidR="00AB6443" w:rsidRPr="00147B97" w:rsidRDefault="00B63CCA" w:rsidP="00AB6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3118" w:type="dxa"/>
          </w:tcPr>
          <w:p w14:paraId="1916AC3A" w14:textId="23EB1F8E" w:rsidR="00AB6443" w:rsidRPr="00147B97" w:rsidRDefault="00B63CCA" w:rsidP="00AB6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63CCA" w:rsidRPr="00147B97" w14:paraId="70E938D2" w14:textId="77777777" w:rsidTr="00147B97">
        <w:tc>
          <w:tcPr>
            <w:tcW w:w="1843" w:type="dxa"/>
          </w:tcPr>
          <w:p w14:paraId="195914E8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83BCA9" w14:textId="2FF69DBE" w:rsidR="00B63CCA" w:rsidRPr="00147B97" w:rsidRDefault="00147B97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variable-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552" w:type="dxa"/>
          </w:tcPr>
          <w:p w14:paraId="1DE95199" w14:textId="31E114D1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 (1)</w:t>
            </w:r>
          </w:p>
        </w:tc>
        <w:tc>
          <w:tcPr>
            <w:tcW w:w="3118" w:type="dxa"/>
          </w:tcPr>
          <w:p w14:paraId="1AEC28E2" w14:textId="07697F6B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2504055"/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1.18 (1.05, 1.32)</w:t>
            </w:r>
            <w:bookmarkEnd w:id="2"/>
          </w:p>
        </w:tc>
      </w:tr>
      <w:tr w:rsidR="00B63CCA" w:rsidRPr="00147B97" w14:paraId="194DE0C2" w14:textId="77777777" w:rsidTr="00147B97">
        <w:tc>
          <w:tcPr>
            <w:tcW w:w="1843" w:type="dxa"/>
          </w:tcPr>
          <w:p w14:paraId="275728D7" w14:textId="350BD62B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Sensitivity III</w:t>
            </w:r>
          </w:p>
        </w:tc>
        <w:tc>
          <w:tcPr>
            <w:tcW w:w="3260" w:type="dxa"/>
          </w:tcPr>
          <w:p w14:paraId="55C6954C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552" w:type="dxa"/>
          </w:tcPr>
          <w:p w14:paraId="3E5A729B" w14:textId="02030784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3 296</w:t>
            </w:r>
          </w:p>
        </w:tc>
        <w:tc>
          <w:tcPr>
            <w:tcW w:w="3118" w:type="dxa"/>
          </w:tcPr>
          <w:p w14:paraId="2EEB70A9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</w:tr>
      <w:tr w:rsidR="00B63CCA" w:rsidRPr="00147B97" w14:paraId="5E781E4D" w14:textId="77777777" w:rsidTr="00147B97">
        <w:tc>
          <w:tcPr>
            <w:tcW w:w="1843" w:type="dxa"/>
          </w:tcPr>
          <w:p w14:paraId="5BB43264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FDFDD9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552" w:type="dxa"/>
          </w:tcPr>
          <w:p w14:paraId="6D00274D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118" w:type="dxa"/>
          </w:tcPr>
          <w:p w14:paraId="39F09B07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B63CCA" w:rsidRPr="00147B97" w14:paraId="296CD98D" w14:textId="77777777" w:rsidTr="00147B97">
        <w:tc>
          <w:tcPr>
            <w:tcW w:w="1843" w:type="dxa"/>
          </w:tcPr>
          <w:p w14:paraId="412F6A1B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066A7E" w14:textId="79291BFB" w:rsidR="00B63CCA" w:rsidRPr="00147B97" w:rsidRDefault="00147B97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variable-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552" w:type="dxa"/>
          </w:tcPr>
          <w:p w14:paraId="38305810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 (1)</w:t>
            </w:r>
          </w:p>
        </w:tc>
        <w:tc>
          <w:tcPr>
            <w:tcW w:w="3118" w:type="dxa"/>
          </w:tcPr>
          <w:p w14:paraId="31AF340E" w14:textId="28CD010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1.28 (1.10, 1.48)</w:t>
            </w:r>
          </w:p>
        </w:tc>
      </w:tr>
      <w:tr w:rsidR="00B63CCA" w:rsidRPr="00147B97" w14:paraId="4D062024" w14:textId="77777777" w:rsidTr="00147B97">
        <w:tc>
          <w:tcPr>
            <w:tcW w:w="1843" w:type="dxa"/>
          </w:tcPr>
          <w:p w14:paraId="4FE2AF3E" w14:textId="34C42704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ensitivity IV</w:t>
            </w:r>
          </w:p>
        </w:tc>
        <w:tc>
          <w:tcPr>
            <w:tcW w:w="3260" w:type="dxa"/>
          </w:tcPr>
          <w:p w14:paraId="4669C021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552" w:type="dxa"/>
          </w:tcPr>
          <w:p w14:paraId="61FC8D53" w14:textId="3D31192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3118" w:type="dxa"/>
          </w:tcPr>
          <w:p w14:paraId="30C6931A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63CCA" w:rsidRPr="00147B97" w14:paraId="7C4DFE25" w14:textId="77777777" w:rsidTr="00147B97">
        <w:tc>
          <w:tcPr>
            <w:tcW w:w="1843" w:type="dxa"/>
          </w:tcPr>
          <w:p w14:paraId="7F0BDACB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D59629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552" w:type="dxa"/>
          </w:tcPr>
          <w:p w14:paraId="10EE527A" w14:textId="3F334F7B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,411</w:t>
            </w:r>
          </w:p>
        </w:tc>
        <w:tc>
          <w:tcPr>
            <w:tcW w:w="3118" w:type="dxa"/>
          </w:tcPr>
          <w:p w14:paraId="21DED2E9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63CCA" w:rsidRPr="00147B97" w14:paraId="71757432" w14:textId="77777777" w:rsidTr="00147B97">
        <w:tc>
          <w:tcPr>
            <w:tcW w:w="1843" w:type="dxa"/>
          </w:tcPr>
          <w:p w14:paraId="571BD8E9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5D4C11" w14:textId="1C3BE395" w:rsidR="00B63CCA" w:rsidRPr="00147B97" w:rsidRDefault="00147B97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variable-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552" w:type="dxa"/>
          </w:tcPr>
          <w:p w14:paraId="303C17D2" w14:textId="77777777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</w:t>
            </w:r>
            <w:r w:rsidRPr="0014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 (1)</w:t>
            </w:r>
          </w:p>
        </w:tc>
        <w:tc>
          <w:tcPr>
            <w:tcW w:w="3118" w:type="dxa"/>
          </w:tcPr>
          <w:p w14:paraId="0C6A9F7F" w14:textId="5BAD2FD3" w:rsidR="00B63CCA" w:rsidRPr="00147B97" w:rsidRDefault="00B63CCA" w:rsidP="00B6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9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47B97">
              <w:rPr>
                <w:rFonts w:ascii="Times New Roman" w:hAnsi="Times New Roman" w:cs="Times New Roman"/>
                <w:sz w:val="24"/>
                <w:szCs w:val="24"/>
              </w:rPr>
              <w:t>.6 (1.40, 1.83)</w:t>
            </w:r>
          </w:p>
        </w:tc>
      </w:tr>
    </w:tbl>
    <w:p w14:paraId="41F790AF" w14:textId="777777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B97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5176606A" w14:textId="58551677" w:rsidR="001F483F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B97">
        <w:rPr>
          <w:rFonts w:ascii="Times New Roman" w:hAnsi="Times New Roman" w:cs="Times New Roman"/>
          <w:sz w:val="24"/>
          <w:szCs w:val="24"/>
        </w:rPr>
        <w:t xml:space="preserve">1. </w:t>
      </w:r>
      <w:r w:rsidRPr="00147B97">
        <w:rPr>
          <w:rFonts w:ascii="Times New Roman" w:hAnsi="Times New Roman" w:cs="Times New Roman"/>
          <w:b/>
          <w:bCs/>
          <w:sz w:val="24"/>
          <w:szCs w:val="24"/>
        </w:rPr>
        <w:t xml:space="preserve">Sensitivity I: </w:t>
      </w:r>
      <w:r w:rsidRPr="00147B97">
        <w:rPr>
          <w:rFonts w:ascii="Times New Roman" w:hAnsi="Times New Roman" w:cs="Times New Roman"/>
          <w:sz w:val="24"/>
          <w:szCs w:val="24"/>
        </w:rPr>
        <w:t>excluding participants with abnormal baseline hs-CRP (</w:t>
      </w:r>
      <w:r w:rsidRPr="00147B97">
        <w:rPr>
          <w:rFonts w:ascii="Times New Roman" w:hAnsi="Times New Roman" w:cs="Times New Roman"/>
          <w:sz w:val="24"/>
          <w:szCs w:val="24"/>
        </w:rPr>
        <w:sym w:font="Symbol" w:char="F0B3"/>
      </w:r>
      <w:r w:rsidR="007513A1" w:rsidRPr="00147B97">
        <w:rPr>
          <w:rFonts w:ascii="Times New Roman" w:hAnsi="Times New Roman" w:cs="Times New Roman"/>
          <w:sz w:val="24"/>
          <w:szCs w:val="24"/>
        </w:rPr>
        <w:t>3</w:t>
      </w:r>
      <w:r w:rsidRPr="00147B97">
        <w:rPr>
          <w:rFonts w:ascii="Times New Roman" w:hAnsi="Times New Roman" w:cs="Times New Roman"/>
          <w:sz w:val="24"/>
          <w:szCs w:val="24"/>
        </w:rPr>
        <w:t xml:space="preserve"> mg/L) (n=185).</w:t>
      </w:r>
    </w:p>
    <w:p w14:paraId="40ED5766" w14:textId="77777777" w:rsidR="00B63CCA" w:rsidRPr="00147B97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B97">
        <w:rPr>
          <w:rFonts w:ascii="Times New Roman" w:hAnsi="Times New Roman" w:cs="Times New Roman"/>
          <w:sz w:val="24"/>
          <w:szCs w:val="24"/>
        </w:rPr>
        <w:t xml:space="preserve">2. </w:t>
      </w:r>
      <w:r w:rsidRPr="00147B97">
        <w:rPr>
          <w:rFonts w:ascii="Times New Roman" w:hAnsi="Times New Roman" w:cs="Times New Roman"/>
          <w:b/>
          <w:bCs/>
          <w:sz w:val="24"/>
          <w:szCs w:val="24"/>
        </w:rPr>
        <w:t>Sensitivity II</w:t>
      </w:r>
      <w:r w:rsidRPr="00147B97">
        <w:rPr>
          <w:rFonts w:ascii="Times New Roman" w:hAnsi="Times New Roman" w:cs="Times New Roman"/>
          <w:sz w:val="24"/>
          <w:szCs w:val="24"/>
        </w:rPr>
        <w:t xml:space="preserve">: </w:t>
      </w:r>
      <w:r w:rsidR="00B63CCA" w:rsidRPr="00147B97">
        <w:rPr>
          <w:rFonts w:ascii="Times New Roman" w:hAnsi="Times New Roman" w:cs="Times New Roman"/>
          <w:sz w:val="24"/>
          <w:szCs w:val="24"/>
        </w:rPr>
        <w:t>excluding participants with obesity (BMI</w:t>
      </w:r>
      <w:r w:rsidR="00B63CCA" w:rsidRPr="00147B97">
        <w:rPr>
          <w:rFonts w:ascii="Times New Roman" w:hAnsi="Times New Roman" w:cs="Times New Roman"/>
          <w:sz w:val="24"/>
          <w:szCs w:val="24"/>
        </w:rPr>
        <w:sym w:font="Symbol" w:char="F0B3"/>
      </w:r>
      <w:r w:rsidR="00B63CCA" w:rsidRPr="00147B97">
        <w:rPr>
          <w:rFonts w:ascii="Times New Roman" w:hAnsi="Times New Roman" w:cs="Times New Roman"/>
          <w:sz w:val="24"/>
          <w:szCs w:val="24"/>
        </w:rPr>
        <w:t>28.0 kg/m</w:t>
      </w:r>
      <w:r w:rsidR="00B63CCA" w:rsidRPr="00147B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CCA" w:rsidRPr="00147B97">
        <w:rPr>
          <w:rFonts w:ascii="Times New Roman" w:hAnsi="Times New Roman" w:cs="Times New Roman"/>
          <w:sz w:val="24"/>
          <w:szCs w:val="24"/>
        </w:rPr>
        <w:t>) (n=85).</w:t>
      </w:r>
    </w:p>
    <w:p w14:paraId="455DB05A" w14:textId="2EE343C8" w:rsidR="001F483F" w:rsidRPr="00147B97" w:rsidRDefault="00B63CCA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B97">
        <w:rPr>
          <w:rFonts w:ascii="Times New Roman" w:hAnsi="Times New Roman" w:cs="Times New Roman" w:hint="eastAsia"/>
          <w:sz w:val="24"/>
          <w:szCs w:val="24"/>
        </w:rPr>
        <w:t>3</w:t>
      </w:r>
      <w:r w:rsidRPr="00147B97">
        <w:rPr>
          <w:rFonts w:ascii="Times New Roman" w:hAnsi="Times New Roman" w:cs="Times New Roman"/>
          <w:sz w:val="24"/>
          <w:szCs w:val="24"/>
        </w:rPr>
        <w:t xml:space="preserve">. </w:t>
      </w:r>
      <w:r w:rsidRPr="00147B97">
        <w:rPr>
          <w:rFonts w:ascii="Times New Roman" w:hAnsi="Times New Roman" w:cs="Times New Roman"/>
          <w:b/>
          <w:bCs/>
          <w:sz w:val="24"/>
          <w:szCs w:val="24"/>
        </w:rPr>
        <w:t>Sensitivity III</w:t>
      </w:r>
      <w:r w:rsidRPr="00147B97">
        <w:rPr>
          <w:rFonts w:ascii="Times New Roman" w:hAnsi="Times New Roman" w:cs="Times New Roman"/>
          <w:sz w:val="24"/>
          <w:szCs w:val="24"/>
        </w:rPr>
        <w:t xml:space="preserve">: </w:t>
      </w:r>
      <w:r w:rsidR="001F483F" w:rsidRPr="00147B97">
        <w:rPr>
          <w:rFonts w:ascii="Times New Roman" w:hAnsi="Times New Roman" w:cs="Times New Roman"/>
          <w:sz w:val="24"/>
          <w:szCs w:val="24"/>
        </w:rPr>
        <w:t>excluding participants who developed into unhealthy status either in 2014 or 2015 (n=748).</w:t>
      </w:r>
    </w:p>
    <w:p w14:paraId="3643517A" w14:textId="53FDC24A" w:rsidR="001F483F" w:rsidRPr="00147B97" w:rsidRDefault="00B63CCA" w:rsidP="001F48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47B9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F483F" w:rsidRPr="00147B97">
        <w:rPr>
          <w:rFonts w:ascii="Times New Roman" w:hAnsi="Times New Roman" w:cs="Times New Roman"/>
          <w:sz w:val="24"/>
          <w:szCs w:val="24"/>
        </w:rPr>
        <w:t xml:space="preserve">. </w:t>
      </w:r>
      <w:r w:rsidR="001F483F" w:rsidRPr="00147B97">
        <w:rPr>
          <w:rFonts w:ascii="Times New Roman" w:hAnsi="Times New Roman" w:cs="Times New Roman"/>
          <w:b/>
          <w:bCs/>
          <w:sz w:val="24"/>
          <w:szCs w:val="24"/>
        </w:rPr>
        <w:t>Sensitivity I</w:t>
      </w:r>
      <w:r w:rsidRPr="00147B9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F483F" w:rsidRPr="00147B97">
        <w:rPr>
          <w:rFonts w:ascii="Times New Roman" w:hAnsi="Times New Roman" w:cs="Times New Roman"/>
          <w:sz w:val="24"/>
          <w:szCs w:val="24"/>
        </w:rPr>
        <w:t xml:space="preserve">: using cumulative average of BMI as the exposure. </w:t>
      </w:r>
    </w:p>
    <w:p w14:paraId="4F99748F" w14:textId="077F3D91" w:rsidR="001F483F" w:rsidRPr="00A26F5A" w:rsidRDefault="00B63CCA" w:rsidP="001F48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47B97">
        <w:rPr>
          <w:rFonts w:ascii="Times New Roman" w:eastAsia="宋体" w:hAnsi="Times New Roman" w:cs="Times New Roman"/>
          <w:sz w:val="24"/>
          <w:szCs w:val="24"/>
        </w:rPr>
        <w:t>5</w:t>
      </w:r>
      <w:r w:rsidR="001F483F" w:rsidRPr="00147B97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1F483F" w:rsidRPr="00147B97">
        <w:rPr>
          <w:rFonts w:ascii="Times New Roman" w:hAnsi="Times New Roman" w:cs="Times New Roman"/>
          <w:sz w:val="24"/>
          <w:szCs w:val="24"/>
        </w:rPr>
        <w:t>M</w:t>
      </w:r>
      <w:r w:rsidR="001F483F" w:rsidRPr="00147B97">
        <w:rPr>
          <w:rFonts w:ascii="Times New Roman" w:hAnsi="Times New Roman" w:cs="Times New Roman" w:hint="eastAsia"/>
          <w:sz w:val="24"/>
          <w:szCs w:val="24"/>
        </w:rPr>
        <w:t>u</w:t>
      </w:r>
      <w:r w:rsidR="001F483F" w:rsidRPr="00147B97">
        <w:rPr>
          <w:rFonts w:ascii="Times New Roman" w:hAnsi="Times New Roman" w:cs="Times New Roman"/>
          <w:sz w:val="24"/>
          <w:szCs w:val="24"/>
        </w:rPr>
        <w:t>ltiple adjusted model was adjusted for age (y) and sex, and further baseline</w:t>
      </w:r>
      <w:r w:rsidR="001F483F" w:rsidRPr="00147B97">
        <w:rPr>
          <w:rFonts w:ascii="Times New Roman" w:eastAsia="宋体" w:hAnsi="Times New Roman" w:cs="Times New Roman"/>
          <w:sz w:val="24"/>
          <w:szCs w:val="24"/>
        </w:rPr>
        <w:t xml:space="preserve"> systolic blood pressure (mmHg), diastolic blood pressure (mmHg), fasting blood glucose (mmol/L), HbA1c (%), total cholesterol (mmol/L), triglyceride (mmol/L), low-density-lipoprotein cholesterol (mmol/L), high-density-lipoprotein cholesterol (mmol/L), alanine transferase (U/</w:t>
      </w:r>
      <w:r w:rsidR="00CC16D1" w:rsidRPr="00147B97">
        <w:rPr>
          <w:rFonts w:ascii="Times New Roman" w:eastAsia="宋体" w:hAnsi="Times New Roman" w:cs="Times New Roman"/>
          <w:sz w:val="24"/>
          <w:szCs w:val="24"/>
        </w:rPr>
        <w:t>L</w:t>
      </w:r>
      <w:r w:rsidR="001F483F" w:rsidRPr="00147B97">
        <w:rPr>
          <w:rFonts w:ascii="Times New Roman" w:eastAsia="宋体" w:hAnsi="Times New Roman" w:cs="Times New Roman"/>
          <w:sz w:val="24"/>
          <w:szCs w:val="24"/>
        </w:rPr>
        <w:t>), aspartate transferase (U/</w:t>
      </w:r>
      <w:r w:rsidR="00CC16D1" w:rsidRPr="00147B97">
        <w:rPr>
          <w:rFonts w:ascii="Times New Roman" w:eastAsia="宋体" w:hAnsi="Times New Roman" w:cs="Times New Roman"/>
          <w:sz w:val="24"/>
          <w:szCs w:val="24"/>
        </w:rPr>
        <w:t>L</w:t>
      </w:r>
      <w:r w:rsidR="001F483F" w:rsidRPr="00147B97">
        <w:rPr>
          <w:rFonts w:ascii="Times New Roman" w:eastAsia="宋体" w:hAnsi="Times New Roman" w:cs="Times New Roman"/>
          <w:sz w:val="24"/>
          <w:szCs w:val="24"/>
        </w:rPr>
        <w:t>), uric acid (μmol/L), and eGFR(ml/min/1.73m</w:t>
      </w:r>
      <w:r w:rsidR="001F483F" w:rsidRPr="00147B97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1F483F" w:rsidRPr="00147B97">
        <w:rPr>
          <w:rFonts w:ascii="Times New Roman" w:eastAsia="宋体" w:hAnsi="Times New Roman" w:cs="Times New Roman"/>
          <w:sz w:val="24"/>
          <w:szCs w:val="24"/>
        </w:rPr>
        <w:t>)</w:t>
      </w:r>
    </w:p>
    <w:p w14:paraId="4D19777A" w14:textId="77777777" w:rsidR="001F483F" w:rsidRPr="00415E5F" w:rsidRDefault="001F483F" w:rsidP="001F4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0DD2F5" w14:textId="77777777" w:rsidR="00445716" w:rsidRPr="001F483F" w:rsidRDefault="00445716"/>
    <w:sectPr w:rsidR="00445716" w:rsidRPr="001F483F" w:rsidSect="00296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110ED" w14:textId="77777777" w:rsidR="00C118AA" w:rsidRDefault="00C118AA">
      <w:r>
        <w:separator/>
      </w:r>
    </w:p>
  </w:endnote>
  <w:endnote w:type="continuationSeparator" w:id="0">
    <w:p w14:paraId="7902D1E9" w14:textId="77777777" w:rsidR="00C118AA" w:rsidRDefault="00C1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D0D7D" w14:textId="77777777" w:rsidR="00283BDE" w:rsidRDefault="00283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129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85C43" w14:textId="1CAEBC0A" w:rsidR="00283BDE" w:rsidRDefault="00283B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A1A14" w14:textId="77777777" w:rsidR="00283BDE" w:rsidRDefault="00283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EDCA" w14:textId="77777777" w:rsidR="00283BDE" w:rsidRDefault="00283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BEB2" w14:textId="77777777" w:rsidR="00C118AA" w:rsidRDefault="00C118AA">
      <w:r>
        <w:separator/>
      </w:r>
    </w:p>
  </w:footnote>
  <w:footnote w:type="continuationSeparator" w:id="0">
    <w:p w14:paraId="279041D1" w14:textId="77777777" w:rsidR="00C118AA" w:rsidRDefault="00C1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AA46" w14:textId="77777777" w:rsidR="00283BDE" w:rsidRDefault="00283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421CE" w14:textId="77777777" w:rsidR="00283BDE" w:rsidRDefault="00283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F858" w14:textId="77777777" w:rsidR="00283BDE" w:rsidRDefault="00283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F"/>
    <w:rsid w:val="00015C8F"/>
    <w:rsid w:val="000E2912"/>
    <w:rsid w:val="00147B97"/>
    <w:rsid w:val="001F483F"/>
    <w:rsid w:val="00283BDE"/>
    <w:rsid w:val="003435F8"/>
    <w:rsid w:val="00445716"/>
    <w:rsid w:val="005453FC"/>
    <w:rsid w:val="005F1A1D"/>
    <w:rsid w:val="0064251D"/>
    <w:rsid w:val="00736821"/>
    <w:rsid w:val="007513A1"/>
    <w:rsid w:val="00802C4F"/>
    <w:rsid w:val="00AB6443"/>
    <w:rsid w:val="00B07E0C"/>
    <w:rsid w:val="00B63CCA"/>
    <w:rsid w:val="00BA6227"/>
    <w:rsid w:val="00C118AA"/>
    <w:rsid w:val="00CC16D1"/>
    <w:rsid w:val="00CD180E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E3B2"/>
  <w15:chartTrackingRefBased/>
  <w15:docId w15:val="{5D2C68F6-CD5D-441D-A142-6512EA8E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83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4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48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3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xuren</dc:creator>
  <cp:keywords/>
  <dc:description/>
  <cp:lastModifiedBy> </cp:lastModifiedBy>
  <cp:revision>12</cp:revision>
  <dcterms:created xsi:type="dcterms:W3CDTF">2019-11-14T06:22:00Z</dcterms:created>
  <dcterms:modified xsi:type="dcterms:W3CDTF">2020-07-09T23:53:00Z</dcterms:modified>
</cp:coreProperties>
</file>