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3B" w:rsidRDefault="009D5C84" w:rsidP="00DE4C3F">
      <w:pPr>
        <w:spacing w:after="0" w:line="240" w:lineRule="auto"/>
        <w:rPr>
          <w:rFonts w:ascii="Times New Roman" w:hAnsi="Times New Roman"/>
          <w:color w:val="000000"/>
          <w:sz w:val="24"/>
          <w:szCs w:val="24"/>
        </w:rPr>
      </w:pPr>
      <w:r>
        <w:rPr>
          <w:rFonts w:ascii="Times New Roman" w:eastAsia="Times New Roman" w:hAnsi="Times New Roman"/>
          <w:b/>
          <w:bCs/>
          <w:color w:val="000000"/>
          <w:sz w:val="24"/>
          <w:szCs w:val="24"/>
        </w:rPr>
        <w:t>Supplemental Table 1.</w:t>
      </w:r>
      <w:r w:rsidRPr="00F55BB4">
        <w:rPr>
          <w:rFonts w:ascii="Times New Roman" w:eastAsia="Times New Roman" w:hAnsi="Times New Roman"/>
          <w:b/>
          <w:bCs/>
          <w:color w:val="000000"/>
          <w:sz w:val="24"/>
          <w:szCs w:val="24"/>
        </w:rPr>
        <w:t xml:space="preserve"> </w:t>
      </w:r>
      <w:r w:rsidRPr="00F55BB4">
        <w:rPr>
          <w:rFonts w:ascii="Times New Roman" w:hAnsi="Times New Roman"/>
          <w:color w:val="000000"/>
          <w:sz w:val="24"/>
          <w:szCs w:val="24"/>
        </w:rPr>
        <w:t>Mean intake of energy and nutrients, and percent meeting dietary recommendation, by</w:t>
      </w:r>
      <w:r>
        <w:rPr>
          <w:rFonts w:ascii="Times New Roman" w:hAnsi="Times New Roman"/>
          <w:color w:val="000000"/>
          <w:sz w:val="24"/>
          <w:szCs w:val="24"/>
        </w:rPr>
        <w:t xml:space="preserve"> those who</w:t>
      </w:r>
      <w:r w:rsidRPr="00F55BB4">
        <w:rPr>
          <w:rFonts w:ascii="Times New Roman" w:hAnsi="Times New Roman"/>
          <w:color w:val="000000"/>
          <w:sz w:val="24"/>
          <w:szCs w:val="24"/>
        </w:rPr>
        <w:t xml:space="preserve"> </w:t>
      </w:r>
      <w:r>
        <w:rPr>
          <w:rFonts w:ascii="Times New Roman" w:hAnsi="Times New Roman"/>
          <w:color w:val="000000"/>
          <w:sz w:val="24"/>
          <w:szCs w:val="24"/>
        </w:rPr>
        <w:t>seldom and often intentionally purchase local foods among adults in Puerto Rico</w:t>
      </w:r>
    </w:p>
    <w:p w:rsidR="00DE4C3F" w:rsidRDefault="00DE4C3F" w:rsidP="00DE4C3F">
      <w:pPr>
        <w:spacing w:after="0" w:line="240" w:lineRule="auto"/>
        <w:rPr>
          <w:rFonts w:ascii="Times New Roman" w:hAnsi="Times New Roman"/>
          <w:color w:val="000000"/>
          <w:sz w:val="24"/>
          <w:szCs w:val="24"/>
        </w:rPr>
      </w:pPr>
    </w:p>
    <w:tbl>
      <w:tblPr>
        <w:tblStyle w:val="TableGrid"/>
        <w:tblW w:w="9265" w:type="dxa"/>
        <w:tblLayout w:type="fixed"/>
        <w:tblLook w:val="04A0" w:firstRow="1" w:lastRow="0" w:firstColumn="1" w:lastColumn="0" w:noHBand="0" w:noVBand="1"/>
      </w:tblPr>
      <w:tblGrid>
        <w:gridCol w:w="3780"/>
        <w:gridCol w:w="2340"/>
        <w:gridCol w:w="2155"/>
        <w:gridCol w:w="990"/>
      </w:tblGrid>
      <w:tr w:rsidR="009D5C84" w:rsidRPr="009D5C84" w:rsidTr="00DE4C3F">
        <w:trPr>
          <w:trHeight w:val="296"/>
        </w:trPr>
        <w:tc>
          <w:tcPr>
            <w:tcW w:w="3780" w:type="dxa"/>
            <w:noWrap/>
          </w:tcPr>
          <w:p w:rsidR="009D5C84" w:rsidRPr="009D5C84" w:rsidRDefault="009D5C84" w:rsidP="00DE4C3F">
            <w:pPr>
              <w:rPr>
                <w:rFonts w:ascii="Times New Roman" w:hAnsi="Times New Roman"/>
                <w:bCs/>
                <w:color w:val="000000"/>
                <w:sz w:val="24"/>
                <w:szCs w:val="24"/>
              </w:rPr>
            </w:pPr>
          </w:p>
        </w:tc>
        <w:tc>
          <w:tcPr>
            <w:tcW w:w="4495" w:type="dxa"/>
            <w:gridSpan w:val="2"/>
          </w:tcPr>
          <w:p w:rsidR="009D5C84" w:rsidRPr="009D5C84" w:rsidRDefault="009D5C84" w:rsidP="009A38BD">
            <w:pPr>
              <w:jc w:val="center"/>
              <w:rPr>
                <w:rFonts w:ascii="Times New Roman" w:hAnsi="Times New Roman"/>
                <w:bCs/>
                <w:color w:val="000000"/>
                <w:sz w:val="24"/>
                <w:szCs w:val="24"/>
              </w:rPr>
            </w:pPr>
            <w:r w:rsidRPr="009D5C84">
              <w:rPr>
                <w:rFonts w:ascii="Times New Roman" w:hAnsi="Times New Roman"/>
                <w:color w:val="000000"/>
                <w:sz w:val="24"/>
                <w:szCs w:val="24"/>
              </w:rPr>
              <w:t xml:space="preserve">Intentionally Purchase Local </w:t>
            </w:r>
            <w:proofErr w:type="spellStart"/>
            <w:r w:rsidRPr="009D5C84">
              <w:rPr>
                <w:rFonts w:ascii="Times New Roman" w:hAnsi="Times New Roman"/>
                <w:color w:val="000000"/>
                <w:sz w:val="24"/>
                <w:szCs w:val="24"/>
              </w:rPr>
              <w:t>Food</w:t>
            </w:r>
            <w:r w:rsidRPr="009D5C84">
              <w:rPr>
                <w:rFonts w:ascii="Times New Roman" w:hAnsi="Times New Roman"/>
                <w:color w:val="000000"/>
                <w:sz w:val="24"/>
                <w:szCs w:val="24"/>
                <w:vertAlign w:val="superscript"/>
              </w:rPr>
              <w:t>a</w:t>
            </w:r>
            <w:proofErr w:type="spellEnd"/>
          </w:p>
        </w:tc>
        <w:tc>
          <w:tcPr>
            <w:tcW w:w="990" w:type="dxa"/>
          </w:tcPr>
          <w:p w:rsidR="009D5C84" w:rsidRPr="009D5C84" w:rsidRDefault="009D5C84" w:rsidP="009A38BD">
            <w:pPr>
              <w:jc w:val="center"/>
              <w:rPr>
                <w:rFonts w:ascii="Times New Roman" w:hAnsi="Times New Roman"/>
                <w:bCs/>
                <w:i/>
                <w:color w:val="000000"/>
                <w:sz w:val="24"/>
                <w:szCs w:val="24"/>
              </w:rPr>
            </w:pPr>
          </w:p>
        </w:tc>
      </w:tr>
      <w:tr w:rsidR="009D5C84" w:rsidRPr="009D5C84" w:rsidTr="00DE4C3F">
        <w:trPr>
          <w:trHeight w:val="71"/>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bCs/>
                <w:color w:val="000000"/>
                <w:sz w:val="24"/>
                <w:szCs w:val="24"/>
              </w:rPr>
              <w:t xml:space="preserve">Dietary </w:t>
            </w:r>
            <w:proofErr w:type="spellStart"/>
            <w:r w:rsidRPr="009D5C84">
              <w:rPr>
                <w:rFonts w:ascii="Times New Roman" w:hAnsi="Times New Roman"/>
                <w:bCs/>
                <w:color w:val="000000"/>
                <w:sz w:val="24"/>
                <w:szCs w:val="24"/>
              </w:rPr>
              <w:t>intake</w:t>
            </w:r>
            <w:r w:rsidRPr="009D5C84">
              <w:rPr>
                <w:rFonts w:ascii="Times New Roman" w:hAnsi="Times New Roman"/>
                <w:color w:val="000000"/>
                <w:sz w:val="24"/>
                <w:szCs w:val="24"/>
                <w:vertAlign w:val="superscript"/>
              </w:rPr>
              <w:t>b</w:t>
            </w:r>
            <w:proofErr w:type="spellEnd"/>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bCs/>
                <w:color w:val="000000"/>
                <w:sz w:val="24"/>
                <w:szCs w:val="24"/>
              </w:rPr>
              <w:t>Seldom</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bCs/>
                <w:color w:val="000000"/>
                <w:sz w:val="24"/>
                <w:szCs w:val="24"/>
              </w:rPr>
              <w:t>Often</w:t>
            </w:r>
          </w:p>
        </w:tc>
        <w:tc>
          <w:tcPr>
            <w:tcW w:w="990" w:type="dxa"/>
          </w:tcPr>
          <w:p w:rsidR="009D5C84" w:rsidRPr="009D5C84" w:rsidRDefault="009D5C84" w:rsidP="009A38BD">
            <w:pPr>
              <w:jc w:val="center"/>
              <w:rPr>
                <w:rFonts w:ascii="Times New Roman" w:hAnsi="Times New Roman"/>
                <w:bCs/>
                <w:i/>
                <w:color w:val="000000"/>
                <w:sz w:val="24"/>
                <w:szCs w:val="24"/>
                <w:vertAlign w:val="superscript"/>
              </w:rPr>
            </w:pPr>
            <w:r w:rsidRPr="009D5C84">
              <w:rPr>
                <w:rFonts w:ascii="Times New Roman" w:hAnsi="Times New Roman"/>
                <w:bCs/>
                <w:i/>
                <w:color w:val="000000"/>
                <w:sz w:val="24"/>
                <w:szCs w:val="24"/>
              </w:rPr>
              <w:t>P</w:t>
            </w:r>
            <w:r w:rsidRPr="009D5C84">
              <w:rPr>
                <w:rFonts w:ascii="Times New Roman" w:hAnsi="Times New Roman"/>
                <w:bCs/>
                <w:iCs/>
                <w:color w:val="000000"/>
                <w:sz w:val="24"/>
                <w:szCs w:val="24"/>
                <w:vertAlign w:val="superscript"/>
              </w:rPr>
              <w:t>e</w:t>
            </w:r>
          </w:p>
        </w:tc>
      </w:tr>
      <w:tr w:rsidR="00DE4C3F" w:rsidRPr="009D5C84" w:rsidTr="00493D0B">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Total energy, kJ/d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9736 (431)</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8962 (431)</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0.21</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Percent from total energy</w:t>
            </w:r>
          </w:p>
        </w:tc>
        <w:tc>
          <w:tcPr>
            <w:tcW w:w="2340" w:type="dxa"/>
            <w:hideMark/>
          </w:tcPr>
          <w:p w:rsidR="009D5C84" w:rsidRPr="009D5C84" w:rsidRDefault="009D5C84" w:rsidP="009A38BD">
            <w:pPr>
              <w:jc w:val="center"/>
              <w:rPr>
                <w:rFonts w:ascii="Times New Roman" w:hAnsi="Times New Roman"/>
                <w:color w:val="000000"/>
                <w:sz w:val="24"/>
                <w:szCs w:val="24"/>
              </w:rPr>
            </w:pPr>
          </w:p>
        </w:tc>
        <w:tc>
          <w:tcPr>
            <w:tcW w:w="2155" w:type="dxa"/>
            <w:hideMark/>
          </w:tcPr>
          <w:p w:rsidR="009D5C84" w:rsidRPr="009D5C84" w:rsidRDefault="009D5C84" w:rsidP="009A38BD">
            <w:pPr>
              <w:jc w:val="center"/>
              <w:rPr>
                <w:rFonts w:ascii="Times New Roman" w:hAnsi="Times New Roman"/>
                <w:color w:val="000000"/>
                <w:sz w:val="24"/>
                <w:szCs w:val="24"/>
              </w:rPr>
            </w:pPr>
          </w:p>
        </w:tc>
        <w:tc>
          <w:tcPr>
            <w:tcW w:w="990" w:type="dxa"/>
          </w:tcPr>
          <w:p w:rsidR="009D5C84" w:rsidRPr="009D5C84" w:rsidRDefault="009D5C84" w:rsidP="009A38BD">
            <w:pPr>
              <w:jc w:val="center"/>
              <w:rPr>
                <w:rFonts w:ascii="Times New Roman" w:hAnsi="Times New Roman"/>
                <w:color w:val="000000"/>
                <w:sz w:val="24"/>
                <w:szCs w:val="24"/>
              </w:rPr>
            </w:pPr>
          </w:p>
        </w:tc>
      </w:tr>
      <w:tr w:rsidR="00DE4C3F" w:rsidRPr="009D5C84" w:rsidTr="001E0605">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Carbohydrate, %</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52.1 (0.8)</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53.2 (0.8)</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0.32</w:t>
            </w:r>
          </w:p>
        </w:tc>
      </w:tr>
      <w:tr w:rsidR="00DE4C3F" w:rsidRPr="009D5C84" w:rsidTr="007C2382">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Protein, %</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15.2</w:t>
            </w:r>
            <w:r>
              <w:rPr>
                <w:rFonts w:ascii="Times New Roman" w:hAnsi="Times New Roman"/>
                <w:color w:val="000000"/>
                <w:sz w:val="24"/>
                <w:szCs w:val="24"/>
              </w:rPr>
              <w:t xml:space="preserve"> </w:t>
            </w:r>
            <w:r w:rsidRPr="009D5C84">
              <w:rPr>
                <w:rFonts w:ascii="Times New Roman" w:hAnsi="Times New Roman"/>
                <w:color w:val="000000"/>
                <w:sz w:val="24"/>
                <w:szCs w:val="24"/>
              </w:rPr>
              <w:t>(0.3)</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15.4 (0.3)</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0.65</w:t>
            </w:r>
          </w:p>
        </w:tc>
      </w:tr>
      <w:tr w:rsidR="00DE4C3F" w:rsidRPr="009D5C84" w:rsidTr="001561D7">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Fat, %</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32.0 (0.6)</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30.7 (0.6)</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0.16</w:t>
            </w:r>
          </w:p>
        </w:tc>
      </w:tr>
      <w:tr w:rsidR="00DE4C3F" w:rsidRPr="009D5C84" w:rsidTr="00F62AF1">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w:t>
            </w:r>
            <w:proofErr w:type="spellStart"/>
            <w:r w:rsidRPr="009D5C84">
              <w:rPr>
                <w:rFonts w:ascii="Times New Roman" w:hAnsi="Times New Roman"/>
                <w:color w:val="000000"/>
                <w:sz w:val="24"/>
                <w:szCs w:val="24"/>
              </w:rPr>
              <w:t>Alcohol</w:t>
            </w:r>
            <w:r w:rsidRPr="009D5C84">
              <w:rPr>
                <w:rFonts w:ascii="Times New Roman" w:hAnsi="Times New Roman"/>
                <w:color w:val="000000"/>
                <w:sz w:val="24"/>
                <w:szCs w:val="24"/>
                <w:vertAlign w:val="superscript"/>
              </w:rPr>
              <w:t>c</w:t>
            </w:r>
            <w:proofErr w:type="spellEnd"/>
            <w:r w:rsidRPr="009D5C84">
              <w:rPr>
                <w:rFonts w:ascii="Times New Roman" w:hAnsi="Times New Roman"/>
                <w:color w:val="000000"/>
                <w:sz w:val="24"/>
                <w:szCs w:val="24"/>
              </w:rPr>
              <w:t>, %</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0.7</w:t>
            </w:r>
            <w:r>
              <w:rPr>
                <w:rFonts w:ascii="Times New Roman" w:hAnsi="Times New Roman"/>
                <w:color w:val="000000"/>
                <w:sz w:val="24"/>
                <w:szCs w:val="24"/>
              </w:rPr>
              <w:t xml:space="preserve"> </w:t>
            </w:r>
            <w:r w:rsidRPr="009D5C84">
              <w:rPr>
                <w:rFonts w:ascii="Times New Roman" w:hAnsi="Times New Roman"/>
                <w:color w:val="000000"/>
                <w:sz w:val="24"/>
                <w:szCs w:val="24"/>
              </w:rPr>
              <w:t>(0.2)</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0.6 (0.2)</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0.79</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Total carbohydrate, g/d</w:t>
            </w:r>
          </w:p>
        </w:tc>
        <w:tc>
          <w:tcPr>
            <w:tcW w:w="2340" w:type="dxa"/>
            <w:hideMark/>
          </w:tcPr>
          <w:p w:rsidR="009D5C84" w:rsidRPr="009D5C84" w:rsidRDefault="009D5C84" w:rsidP="009A38BD">
            <w:pPr>
              <w:jc w:val="center"/>
              <w:rPr>
                <w:rFonts w:ascii="Times New Roman" w:hAnsi="Times New Roman"/>
                <w:color w:val="000000"/>
                <w:sz w:val="24"/>
                <w:szCs w:val="24"/>
              </w:rPr>
            </w:pPr>
          </w:p>
        </w:tc>
        <w:tc>
          <w:tcPr>
            <w:tcW w:w="2155" w:type="dxa"/>
            <w:hideMark/>
          </w:tcPr>
          <w:p w:rsidR="009D5C84" w:rsidRPr="009D5C84" w:rsidRDefault="009D5C84" w:rsidP="009A38BD">
            <w:pPr>
              <w:jc w:val="center"/>
              <w:rPr>
                <w:rFonts w:ascii="Times New Roman" w:hAnsi="Times New Roman"/>
                <w:color w:val="000000"/>
                <w:sz w:val="24"/>
                <w:szCs w:val="24"/>
              </w:rPr>
            </w:pPr>
          </w:p>
        </w:tc>
        <w:tc>
          <w:tcPr>
            <w:tcW w:w="990" w:type="dxa"/>
          </w:tcPr>
          <w:p w:rsidR="009D5C84" w:rsidRPr="009D5C84" w:rsidRDefault="009D5C84" w:rsidP="009A38BD">
            <w:pPr>
              <w:jc w:val="center"/>
              <w:rPr>
                <w:rFonts w:ascii="Times New Roman" w:hAnsi="Times New Roman"/>
                <w:color w:val="000000"/>
                <w:sz w:val="24"/>
                <w:szCs w:val="24"/>
              </w:rPr>
            </w:pPr>
          </w:p>
        </w:tc>
      </w:tr>
      <w:tr w:rsidR="00DE4C3F" w:rsidRPr="009D5C84" w:rsidTr="00CE5C7D">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Dietary fiber</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21.3</w:t>
            </w:r>
            <w:r>
              <w:rPr>
                <w:rFonts w:ascii="Times New Roman" w:hAnsi="Times New Roman"/>
                <w:color w:val="000000"/>
                <w:sz w:val="24"/>
                <w:szCs w:val="24"/>
              </w:rPr>
              <w:t xml:space="preserve"> </w:t>
            </w:r>
            <w:r w:rsidRPr="009D5C84">
              <w:rPr>
                <w:rFonts w:ascii="Times New Roman" w:hAnsi="Times New Roman"/>
                <w:color w:val="000000"/>
                <w:sz w:val="24"/>
                <w:szCs w:val="24"/>
              </w:rPr>
              <w:t>(0.8)</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23.7</w:t>
            </w:r>
            <w:r>
              <w:rPr>
                <w:rFonts w:ascii="Times New Roman" w:hAnsi="Times New Roman"/>
                <w:color w:val="000000"/>
                <w:sz w:val="24"/>
                <w:szCs w:val="24"/>
              </w:rPr>
              <w:t xml:space="preserve"> </w:t>
            </w:r>
            <w:r w:rsidRPr="009D5C84">
              <w:rPr>
                <w:rFonts w:ascii="Times New Roman" w:hAnsi="Times New Roman"/>
                <w:color w:val="000000"/>
                <w:sz w:val="24"/>
                <w:szCs w:val="24"/>
              </w:rPr>
              <w:t>(0.8)</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0.031</w:t>
            </w:r>
          </w:p>
        </w:tc>
      </w:tr>
      <w:tr w:rsidR="00DE4C3F" w:rsidRPr="009D5C84" w:rsidTr="00C23A16">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Starch</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104 (2.9)</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106</w:t>
            </w:r>
            <w:r>
              <w:rPr>
                <w:rFonts w:ascii="Times New Roman" w:hAnsi="Times New Roman"/>
                <w:color w:val="000000"/>
                <w:sz w:val="24"/>
                <w:szCs w:val="24"/>
              </w:rPr>
              <w:t xml:space="preserve"> </w:t>
            </w:r>
            <w:r w:rsidRPr="009D5C84">
              <w:rPr>
                <w:rFonts w:ascii="Times New Roman" w:hAnsi="Times New Roman"/>
                <w:color w:val="000000"/>
                <w:sz w:val="24"/>
                <w:szCs w:val="24"/>
              </w:rPr>
              <w:t>(2.9)</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0.64</w:t>
            </w:r>
          </w:p>
        </w:tc>
      </w:tr>
      <w:tr w:rsidR="00DE4C3F" w:rsidRPr="009D5C84" w:rsidTr="00B8517D">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Added sugar</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79.1</w:t>
            </w:r>
            <w:r>
              <w:rPr>
                <w:rFonts w:ascii="Times New Roman" w:hAnsi="Times New Roman"/>
                <w:color w:val="000000"/>
                <w:sz w:val="24"/>
                <w:szCs w:val="24"/>
              </w:rPr>
              <w:t xml:space="preserve"> </w:t>
            </w:r>
            <w:r w:rsidRPr="009D5C84">
              <w:rPr>
                <w:rFonts w:ascii="Times New Roman" w:hAnsi="Times New Roman"/>
                <w:color w:val="000000"/>
                <w:sz w:val="24"/>
                <w:szCs w:val="24"/>
              </w:rPr>
              <w:t>(4.1)</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75.9</w:t>
            </w:r>
            <w:r>
              <w:rPr>
                <w:rFonts w:ascii="Times New Roman" w:hAnsi="Times New Roman"/>
                <w:color w:val="000000"/>
                <w:sz w:val="24"/>
                <w:szCs w:val="24"/>
              </w:rPr>
              <w:t xml:space="preserve"> </w:t>
            </w:r>
            <w:r w:rsidRPr="009D5C84">
              <w:rPr>
                <w:rFonts w:ascii="Times New Roman" w:hAnsi="Times New Roman"/>
                <w:color w:val="000000"/>
                <w:sz w:val="24"/>
                <w:szCs w:val="24"/>
              </w:rPr>
              <w:t>(4.0)</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0.57</w:t>
            </w:r>
          </w:p>
        </w:tc>
      </w:tr>
      <w:tr w:rsidR="00DE4C3F" w:rsidRPr="009D5C84" w:rsidTr="00691DB1">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Starch to total fiber ratio</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5.2</w:t>
            </w:r>
            <w:r>
              <w:rPr>
                <w:rFonts w:ascii="Times New Roman" w:hAnsi="Times New Roman"/>
                <w:color w:val="000000"/>
                <w:sz w:val="24"/>
                <w:szCs w:val="24"/>
              </w:rPr>
              <w:t xml:space="preserve"> </w:t>
            </w:r>
            <w:r w:rsidRPr="009D5C84">
              <w:rPr>
                <w:rFonts w:ascii="Times New Roman" w:hAnsi="Times New Roman"/>
                <w:color w:val="000000"/>
                <w:sz w:val="24"/>
                <w:szCs w:val="24"/>
              </w:rPr>
              <w:t>(0.2)</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4.7</w:t>
            </w:r>
            <w:r>
              <w:rPr>
                <w:rFonts w:ascii="Times New Roman" w:hAnsi="Times New Roman"/>
                <w:color w:val="000000"/>
                <w:sz w:val="24"/>
                <w:szCs w:val="24"/>
              </w:rPr>
              <w:t xml:space="preserve"> </w:t>
            </w:r>
            <w:r w:rsidRPr="009D5C84">
              <w:rPr>
                <w:rFonts w:ascii="Times New Roman" w:hAnsi="Times New Roman"/>
                <w:color w:val="000000"/>
                <w:sz w:val="24"/>
                <w:szCs w:val="24"/>
              </w:rPr>
              <w:t>(0.2)</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0.06</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Total protein, g/d</w:t>
            </w:r>
          </w:p>
        </w:tc>
        <w:tc>
          <w:tcPr>
            <w:tcW w:w="2340" w:type="dxa"/>
            <w:hideMark/>
          </w:tcPr>
          <w:p w:rsidR="009D5C84" w:rsidRPr="009D5C84" w:rsidRDefault="009D5C84" w:rsidP="009A38BD">
            <w:pPr>
              <w:jc w:val="center"/>
              <w:rPr>
                <w:rFonts w:ascii="Times New Roman" w:hAnsi="Times New Roman"/>
                <w:color w:val="000000"/>
                <w:sz w:val="24"/>
                <w:szCs w:val="24"/>
              </w:rPr>
            </w:pPr>
          </w:p>
        </w:tc>
        <w:tc>
          <w:tcPr>
            <w:tcW w:w="2155" w:type="dxa"/>
            <w:hideMark/>
          </w:tcPr>
          <w:p w:rsidR="009D5C84" w:rsidRPr="009D5C84" w:rsidRDefault="009D5C84" w:rsidP="009A38BD">
            <w:pPr>
              <w:jc w:val="center"/>
              <w:rPr>
                <w:rFonts w:ascii="Times New Roman" w:hAnsi="Times New Roman"/>
                <w:color w:val="000000"/>
                <w:sz w:val="24"/>
                <w:szCs w:val="24"/>
              </w:rPr>
            </w:pPr>
          </w:p>
        </w:tc>
        <w:tc>
          <w:tcPr>
            <w:tcW w:w="990" w:type="dxa"/>
          </w:tcPr>
          <w:p w:rsidR="009D5C84" w:rsidRPr="009D5C84" w:rsidRDefault="009D5C84" w:rsidP="009A38BD">
            <w:pPr>
              <w:jc w:val="center"/>
              <w:rPr>
                <w:rFonts w:ascii="Times New Roman" w:hAnsi="Times New Roman"/>
                <w:color w:val="000000"/>
                <w:sz w:val="24"/>
                <w:szCs w:val="24"/>
              </w:rPr>
            </w:pPr>
          </w:p>
        </w:tc>
      </w:tr>
      <w:tr w:rsidR="00DE4C3F" w:rsidRPr="009D5C84" w:rsidTr="00B772CC">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Vegetable protein</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25.3</w:t>
            </w:r>
            <w:r>
              <w:rPr>
                <w:rFonts w:ascii="Times New Roman" w:hAnsi="Times New Roman"/>
                <w:color w:val="000000"/>
                <w:sz w:val="24"/>
                <w:szCs w:val="24"/>
              </w:rPr>
              <w:t xml:space="preserve"> </w:t>
            </w:r>
            <w:r w:rsidRPr="009D5C84">
              <w:rPr>
                <w:rFonts w:ascii="Times New Roman" w:hAnsi="Times New Roman"/>
                <w:color w:val="000000"/>
                <w:sz w:val="24"/>
                <w:szCs w:val="24"/>
              </w:rPr>
              <w:t>(0.7)</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27.0</w:t>
            </w:r>
            <w:r>
              <w:rPr>
                <w:rFonts w:ascii="Times New Roman" w:hAnsi="Times New Roman"/>
                <w:color w:val="000000"/>
                <w:sz w:val="24"/>
                <w:szCs w:val="24"/>
              </w:rPr>
              <w:t xml:space="preserve"> </w:t>
            </w:r>
            <w:r w:rsidRPr="009D5C84">
              <w:rPr>
                <w:rFonts w:ascii="Times New Roman" w:hAnsi="Times New Roman"/>
                <w:color w:val="000000"/>
                <w:sz w:val="24"/>
                <w:szCs w:val="24"/>
              </w:rPr>
              <w:t>(0.7)</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0.10</w:t>
            </w:r>
          </w:p>
        </w:tc>
      </w:tr>
      <w:tr w:rsidR="00DE4C3F" w:rsidRPr="009D5C84" w:rsidTr="00BC0D2F">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Animal protein</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53.2</w:t>
            </w:r>
            <w:r>
              <w:rPr>
                <w:rFonts w:ascii="Times New Roman" w:hAnsi="Times New Roman"/>
                <w:color w:val="000000"/>
                <w:sz w:val="24"/>
                <w:szCs w:val="24"/>
              </w:rPr>
              <w:t xml:space="preserve"> </w:t>
            </w:r>
            <w:r w:rsidRPr="009D5C84">
              <w:rPr>
                <w:rFonts w:ascii="Times New Roman" w:hAnsi="Times New Roman"/>
                <w:color w:val="000000"/>
                <w:sz w:val="24"/>
                <w:szCs w:val="24"/>
              </w:rPr>
              <w:t>(1.8)</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52.5</w:t>
            </w:r>
            <w:r>
              <w:rPr>
                <w:rFonts w:ascii="Times New Roman" w:hAnsi="Times New Roman"/>
                <w:color w:val="000000"/>
                <w:sz w:val="24"/>
                <w:szCs w:val="24"/>
              </w:rPr>
              <w:t xml:space="preserve"> </w:t>
            </w:r>
            <w:r w:rsidRPr="009D5C84">
              <w:rPr>
                <w:rFonts w:ascii="Times New Roman" w:hAnsi="Times New Roman"/>
                <w:color w:val="000000"/>
                <w:sz w:val="24"/>
                <w:szCs w:val="24"/>
              </w:rPr>
              <w:t>(1.8)</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0.79</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Total fat, g/d</w:t>
            </w:r>
          </w:p>
        </w:tc>
        <w:tc>
          <w:tcPr>
            <w:tcW w:w="2340" w:type="dxa"/>
            <w:hideMark/>
          </w:tcPr>
          <w:p w:rsidR="009D5C84" w:rsidRPr="009D5C84" w:rsidRDefault="009D5C84" w:rsidP="009A38BD">
            <w:pPr>
              <w:jc w:val="center"/>
              <w:rPr>
                <w:rFonts w:ascii="Times New Roman" w:hAnsi="Times New Roman"/>
                <w:color w:val="000000"/>
                <w:sz w:val="24"/>
                <w:szCs w:val="24"/>
              </w:rPr>
            </w:pPr>
          </w:p>
        </w:tc>
        <w:tc>
          <w:tcPr>
            <w:tcW w:w="2155" w:type="dxa"/>
            <w:hideMark/>
          </w:tcPr>
          <w:p w:rsidR="009D5C84" w:rsidRPr="009D5C84" w:rsidRDefault="009D5C84" w:rsidP="009A38BD">
            <w:pPr>
              <w:jc w:val="center"/>
              <w:rPr>
                <w:rFonts w:ascii="Times New Roman" w:hAnsi="Times New Roman"/>
                <w:color w:val="000000"/>
                <w:sz w:val="24"/>
                <w:szCs w:val="24"/>
              </w:rPr>
            </w:pPr>
          </w:p>
        </w:tc>
        <w:tc>
          <w:tcPr>
            <w:tcW w:w="990" w:type="dxa"/>
          </w:tcPr>
          <w:p w:rsidR="009D5C84" w:rsidRPr="009D5C84" w:rsidRDefault="009D5C84" w:rsidP="009A38BD">
            <w:pPr>
              <w:jc w:val="center"/>
              <w:rPr>
                <w:rFonts w:ascii="Times New Roman" w:hAnsi="Times New Roman"/>
                <w:color w:val="000000"/>
                <w:sz w:val="24"/>
                <w:szCs w:val="24"/>
              </w:rPr>
            </w:pPr>
          </w:p>
        </w:tc>
      </w:tr>
      <w:tr w:rsidR="00DE4C3F" w:rsidRPr="009D5C84" w:rsidTr="004349B2">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Monounsaturated fatty acids</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26.9 (0.6)</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25.9</w:t>
            </w:r>
            <w:r>
              <w:rPr>
                <w:rFonts w:ascii="Times New Roman" w:hAnsi="Times New Roman"/>
                <w:color w:val="000000"/>
                <w:sz w:val="24"/>
                <w:szCs w:val="24"/>
              </w:rPr>
              <w:t xml:space="preserve"> </w:t>
            </w:r>
            <w:r w:rsidRPr="009D5C84">
              <w:rPr>
                <w:rFonts w:ascii="Times New Roman" w:hAnsi="Times New Roman"/>
                <w:color w:val="000000"/>
                <w:sz w:val="24"/>
                <w:szCs w:val="24"/>
              </w:rPr>
              <w:t>(0.6)</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0.22</w:t>
            </w:r>
          </w:p>
        </w:tc>
      </w:tr>
      <w:tr w:rsidR="00DE4C3F" w:rsidRPr="009D5C84" w:rsidTr="000A5C23">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Polyunsaturated fatty acids</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15.8</w:t>
            </w:r>
            <w:r>
              <w:rPr>
                <w:rFonts w:ascii="Times New Roman" w:hAnsi="Times New Roman"/>
                <w:color w:val="000000"/>
                <w:sz w:val="24"/>
                <w:szCs w:val="24"/>
              </w:rPr>
              <w:t xml:space="preserve"> </w:t>
            </w:r>
            <w:r w:rsidRPr="009D5C84">
              <w:rPr>
                <w:rFonts w:ascii="Times New Roman" w:hAnsi="Times New Roman"/>
                <w:color w:val="000000"/>
                <w:sz w:val="24"/>
                <w:szCs w:val="24"/>
              </w:rPr>
              <w:t>(0.5)</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15.5</w:t>
            </w:r>
            <w:r>
              <w:rPr>
                <w:rFonts w:ascii="Times New Roman" w:hAnsi="Times New Roman"/>
                <w:color w:val="000000"/>
                <w:sz w:val="24"/>
                <w:szCs w:val="24"/>
              </w:rPr>
              <w:t xml:space="preserve"> </w:t>
            </w:r>
            <w:r w:rsidRPr="009D5C84">
              <w:rPr>
                <w:rFonts w:ascii="Times New Roman" w:hAnsi="Times New Roman"/>
                <w:color w:val="000000"/>
                <w:sz w:val="24"/>
                <w:szCs w:val="24"/>
              </w:rPr>
              <w:t>(0.5)</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0.67</w:t>
            </w:r>
          </w:p>
        </w:tc>
      </w:tr>
      <w:tr w:rsidR="00DE4C3F" w:rsidRPr="009D5C84" w:rsidTr="003D642D">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w:t>
            </w:r>
            <w:r w:rsidRPr="009D5C84">
              <w:rPr>
                <w:rFonts w:ascii="Times New Roman" w:hAnsi="Times New Roman"/>
                <w:iCs/>
                <w:color w:val="000000"/>
                <w:sz w:val="24"/>
                <w:szCs w:val="24"/>
              </w:rPr>
              <w:t>Omega</w:t>
            </w:r>
            <w:r w:rsidRPr="009D5C84">
              <w:rPr>
                <w:rFonts w:ascii="Times New Roman" w:hAnsi="Times New Roman"/>
                <w:color w:val="000000"/>
                <w:sz w:val="24"/>
                <w:szCs w:val="24"/>
              </w:rPr>
              <w:t>-3 fatty acids</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1.6</w:t>
            </w:r>
            <w:r>
              <w:rPr>
                <w:rFonts w:ascii="Times New Roman" w:hAnsi="Times New Roman"/>
                <w:color w:val="000000"/>
                <w:sz w:val="24"/>
                <w:szCs w:val="24"/>
              </w:rPr>
              <w:t xml:space="preserve"> </w:t>
            </w:r>
            <w:r w:rsidRPr="009D5C84">
              <w:rPr>
                <w:rFonts w:ascii="Times New Roman" w:hAnsi="Times New Roman"/>
                <w:color w:val="000000"/>
                <w:sz w:val="24"/>
                <w:szCs w:val="24"/>
              </w:rPr>
              <w:t>(0.1)</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1.7</w:t>
            </w:r>
            <w:r>
              <w:rPr>
                <w:rFonts w:ascii="Times New Roman" w:hAnsi="Times New Roman"/>
                <w:color w:val="000000"/>
                <w:sz w:val="24"/>
                <w:szCs w:val="24"/>
              </w:rPr>
              <w:t xml:space="preserve"> </w:t>
            </w:r>
            <w:r w:rsidRPr="009D5C84">
              <w:rPr>
                <w:rFonts w:ascii="Times New Roman" w:hAnsi="Times New Roman"/>
                <w:color w:val="000000"/>
                <w:sz w:val="24"/>
                <w:szCs w:val="24"/>
              </w:rPr>
              <w:t>(0.1)</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0.33</w:t>
            </w:r>
          </w:p>
        </w:tc>
      </w:tr>
      <w:tr w:rsidR="00DE4C3F" w:rsidRPr="009D5C84" w:rsidTr="00B00536">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Saturated fatty acids</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24.0</w:t>
            </w:r>
            <w:r>
              <w:rPr>
                <w:rFonts w:ascii="Times New Roman" w:hAnsi="Times New Roman"/>
                <w:color w:val="000000"/>
                <w:sz w:val="24"/>
                <w:szCs w:val="24"/>
              </w:rPr>
              <w:t xml:space="preserve"> </w:t>
            </w:r>
            <w:r w:rsidRPr="009D5C84">
              <w:rPr>
                <w:rFonts w:ascii="Times New Roman" w:hAnsi="Times New Roman"/>
                <w:color w:val="000000"/>
                <w:sz w:val="24"/>
                <w:szCs w:val="24"/>
              </w:rPr>
              <w:t>(0.6)</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23.3</w:t>
            </w:r>
            <w:r>
              <w:rPr>
                <w:rFonts w:ascii="Times New Roman" w:hAnsi="Times New Roman"/>
                <w:color w:val="000000"/>
                <w:sz w:val="24"/>
                <w:szCs w:val="24"/>
              </w:rPr>
              <w:t xml:space="preserve"> </w:t>
            </w:r>
            <w:r w:rsidRPr="009D5C84">
              <w:rPr>
                <w:rFonts w:ascii="Times New Roman" w:hAnsi="Times New Roman"/>
                <w:color w:val="000000"/>
                <w:sz w:val="24"/>
                <w:szCs w:val="24"/>
              </w:rPr>
              <w:t>(0.6)</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0.40</w:t>
            </w:r>
          </w:p>
        </w:tc>
      </w:tr>
      <w:tr w:rsidR="00DE4C3F" w:rsidRPr="009D5C84" w:rsidTr="00477906">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w:t>
            </w:r>
            <w:r w:rsidRPr="009D5C84">
              <w:rPr>
                <w:rFonts w:ascii="Times New Roman" w:hAnsi="Times New Roman"/>
                <w:i/>
                <w:color w:val="000000"/>
                <w:sz w:val="24"/>
                <w:szCs w:val="24"/>
              </w:rPr>
              <w:t>trans</w:t>
            </w:r>
            <w:r w:rsidRPr="009D5C84">
              <w:rPr>
                <w:rFonts w:ascii="Times New Roman" w:hAnsi="Times New Roman"/>
                <w:color w:val="000000"/>
                <w:sz w:val="24"/>
                <w:szCs w:val="24"/>
              </w:rPr>
              <w:t xml:space="preserve"> fatty acids</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3.1 (0.1)</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2.8</w:t>
            </w:r>
            <w:r>
              <w:rPr>
                <w:rFonts w:ascii="Times New Roman" w:hAnsi="Times New Roman"/>
                <w:color w:val="000000"/>
                <w:sz w:val="24"/>
                <w:szCs w:val="24"/>
              </w:rPr>
              <w:t xml:space="preserve"> </w:t>
            </w:r>
            <w:r w:rsidRPr="009D5C84">
              <w:rPr>
                <w:rFonts w:ascii="Times New Roman" w:hAnsi="Times New Roman"/>
                <w:color w:val="000000"/>
                <w:sz w:val="24"/>
                <w:szCs w:val="24"/>
              </w:rPr>
              <w:t>(0.1)</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0.10</w:t>
            </w:r>
          </w:p>
        </w:tc>
      </w:tr>
      <w:tr w:rsidR="00DE4C3F" w:rsidRPr="009D5C84" w:rsidTr="00E516C8">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Cholesterol,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399</w:t>
            </w:r>
            <w:r>
              <w:rPr>
                <w:rFonts w:ascii="Times New Roman" w:hAnsi="Times New Roman"/>
                <w:color w:val="000000"/>
                <w:sz w:val="24"/>
                <w:szCs w:val="24"/>
              </w:rPr>
              <w:t xml:space="preserve"> </w:t>
            </w:r>
            <w:r w:rsidRPr="009D5C84">
              <w:rPr>
                <w:rFonts w:ascii="Times New Roman" w:hAnsi="Times New Roman"/>
                <w:color w:val="000000"/>
                <w:sz w:val="24"/>
                <w:szCs w:val="24"/>
              </w:rPr>
              <w:t>(22.7)</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372</w:t>
            </w:r>
            <w:r>
              <w:rPr>
                <w:rFonts w:ascii="Times New Roman" w:hAnsi="Times New Roman"/>
                <w:color w:val="000000"/>
                <w:sz w:val="24"/>
                <w:szCs w:val="24"/>
              </w:rPr>
              <w:t xml:space="preserve"> </w:t>
            </w:r>
            <w:r w:rsidRPr="009D5C84">
              <w:rPr>
                <w:rFonts w:ascii="Times New Roman" w:hAnsi="Times New Roman"/>
                <w:color w:val="000000"/>
                <w:sz w:val="24"/>
                <w:szCs w:val="24"/>
              </w:rPr>
              <w:t>(22.4)</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0.40</w:t>
            </w:r>
          </w:p>
        </w:tc>
      </w:tr>
      <w:tr w:rsidR="00DE4C3F" w:rsidRPr="009D5C84" w:rsidTr="007E4064">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xml:space="preserve">Total </w:t>
            </w:r>
            <w:proofErr w:type="spellStart"/>
            <w:r w:rsidRPr="009D5C84">
              <w:rPr>
                <w:rFonts w:ascii="Times New Roman" w:hAnsi="Times New Roman"/>
                <w:color w:val="000000"/>
                <w:sz w:val="24"/>
                <w:szCs w:val="24"/>
              </w:rPr>
              <w:t>alcohol</w:t>
            </w:r>
            <w:r w:rsidRPr="009D5C84">
              <w:rPr>
                <w:rFonts w:ascii="Times New Roman" w:hAnsi="Times New Roman"/>
                <w:color w:val="000000"/>
                <w:sz w:val="24"/>
                <w:szCs w:val="24"/>
                <w:vertAlign w:val="superscript"/>
              </w:rPr>
              <w:t>c</w:t>
            </w:r>
            <w:proofErr w:type="spellEnd"/>
            <w:r w:rsidRPr="009D5C84">
              <w:rPr>
                <w:rFonts w:ascii="Times New Roman" w:hAnsi="Times New Roman"/>
                <w:color w:val="000000"/>
                <w:sz w:val="24"/>
                <w:szCs w:val="24"/>
              </w:rPr>
              <w:t>, 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1.9</w:t>
            </w:r>
            <w:r>
              <w:rPr>
                <w:rFonts w:ascii="Times New Roman" w:hAnsi="Times New Roman"/>
                <w:color w:val="000000"/>
                <w:sz w:val="24"/>
                <w:szCs w:val="24"/>
              </w:rPr>
              <w:t xml:space="preserve"> </w:t>
            </w:r>
            <w:r w:rsidRPr="009D5C84">
              <w:rPr>
                <w:rFonts w:ascii="Times New Roman" w:hAnsi="Times New Roman"/>
                <w:color w:val="000000"/>
                <w:sz w:val="24"/>
                <w:szCs w:val="24"/>
              </w:rPr>
              <w:t>(0.6)</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2.6 (0.6)</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0.33</w:t>
            </w:r>
          </w:p>
        </w:tc>
      </w:tr>
      <w:tr w:rsidR="00DE4C3F" w:rsidRPr="009D5C84" w:rsidTr="007D56E5">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Caffeine, 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128 (15.8)</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135</w:t>
            </w:r>
            <w:r>
              <w:rPr>
                <w:rFonts w:ascii="Times New Roman" w:hAnsi="Times New Roman"/>
                <w:color w:val="000000"/>
                <w:sz w:val="24"/>
                <w:szCs w:val="24"/>
              </w:rPr>
              <w:t xml:space="preserve"> </w:t>
            </w:r>
            <w:r w:rsidRPr="009D5C84">
              <w:rPr>
                <w:rFonts w:ascii="Times New Roman" w:hAnsi="Times New Roman"/>
                <w:color w:val="000000"/>
                <w:sz w:val="24"/>
                <w:szCs w:val="24"/>
              </w:rPr>
              <w:t>(15.7)</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0.76</w:t>
            </w:r>
          </w:p>
        </w:tc>
      </w:tr>
      <w:tr w:rsidR="00DE4C3F" w:rsidRPr="009D5C84" w:rsidTr="0049206D">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xml:space="preserve">Vitamin D, </w:t>
            </w:r>
            <w:proofErr w:type="spellStart"/>
            <w:r w:rsidRPr="009D5C84">
              <w:rPr>
                <w:rFonts w:ascii="Times New Roman" w:hAnsi="Times New Roman"/>
                <w:color w:val="000000"/>
                <w:sz w:val="24"/>
                <w:szCs w:val="24"/>
              </w:rPr>
              <w:t>μg</w:t>
            </w:r>
            <w:proofErr w:type="spellEnd"/>
            <w:r w:rsidRPr="009D5C84">
              <w:rPr>
                <w:rFonts w:ascii="Times New Roman" w:hAnsi="Times New Roman"/>
                <w:color w:val="000000"/>
                <w:sz w:val="24"/>
                <w:szCs w:val="24"/>
              </w:rPr>
              <w:t>/d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4.4 (0.3)</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4.3</w:t>
            </w:r>
            <w:r>
              <w:rPr>
                <w:rFonts w:ascii="Times New Roman" w:hAnsi="Times New Roman"/>
                <w:color w:val="000000"/>
                <w:sz w:val="24"/>
                <w:szCs w:val="24"/>
              </w:rPr>
              <w:t xml:space="preserve"> </w:t>
            </w:r>
            <w:r w:rsidRPr="009D5C84">
              <w:rPr>
                <w:rFonts w:ascii="Times New Roman" w:hAnsi="Times New Roman"/>
                <w:color w:val="000000"/>
                <w:sz w:val="24"/>
                <w:szCs w:val="24"/>
              </w:rPr>
              <w:t>(0.3)</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0.80</w:t>
            </w:r>
          </w:p>
        </w:tc>
      </w:tr>
      <w:tr w:rsidR="00DE4C3F" w:rsidRPr="009D5C84" w:rsidTr="00061AB0">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Vitamin B</w:t>
            </w:r>
            <w:r w:rsidRPr="009D5C84">
              <w:rPr>
                <w:rFonts w:ascii="Times New Roman" w:hAnsi="Times New Roman"/>
                <w:color w:val="000000"/>
                <w:sz w:val="24"/>
                <w:szCs w:val="24"/>
                <w:vertAlign w:val="subscript"/>
              </w:rPr>
              <w:t>12</w:t>
            </w:r>
            <w:r w:rsidRPr="009D5C84">
              <w:rPr>
                <w:rFonts w:ascii="Times New Roman" w:hAnsi="Times New Roman"/>
                <w:color w:val="000000"/>
                <w:sz w:val="24"/>
                <w:szCs w:val="24"/>
              </w:rPr>
              <w:t xml:space="preserve">, </w:t>
            </w:r>
            <w:proofErr w:type="spellStart"/>
            <w:r w:rsidRPr="009D5C84">
              <w:rPr>
                <w:rFonts w:ascii="Times New Roman" w:hAnsi="Times New Roman"/>
                <w:color w:val="000000"/>
                <w:sz w:val="24"/>
                <w:szCs w:val="24"/>
              </w:rPr>
              <w:t>μg</w:t>
            </w:r>
            <w:proofErr w:type="spellEnd"/>
            <w:r w:rsidRPr="009D5C84">
              <w:rPr>
                <w:rFonts w:ascii="Times New Roman" w:hAnsi="Times New Roman"/>
                <w:color w:val="000000"/>
                <w:sz w:val="24"/>
                <w:szCs w:val="24"/>
              </w:rPr>
              <w:t>/d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10.2</w:t>
            </w:r>
            <w:r>
              <w:rPr>
                <w:rFonts w:ascii="Times New Roman" w:hAnsi="Times New Roman"/>
                <w:color w:val="000000"/>
                <w:sz w:val="24"/>
                <w:szCs w:val="24"/>
              </w:rPr>
              <w:t xml:space="preserve"> </w:t>
            </w:r>
            <w:r w:rsidRPr="009D5C84">
              <w:rPr>
                <w:rFonts w:ascii="Times New Roman" w:hAnsi="Times New Roman"/>
                <w:color w:val="000000"/>
                <w:sz w:val="24"/>
                <w:szCs w:val="24"/>
              </w:rPr>
              <w:t>(0.9)</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9.1</w:t>
            </w:r>
            <w:r>
              <w:rPr>
                <w:rFonts w:ascii="Times New Roman" w:hAnsi="Times New Roman"/>
                <w:color w:val="000000"/>
                <w:sz w:val="24"/>
                <w:szCs w:val="24"/>
              </w:rPr>
              <w:t xml:space="preserve"> </w:t>
            </w:r>
            <w:r w:rsidRPr="009D5C84">
              <w:rPr>
                <w:rFonts w:ascii="Times New Roman" w:hAnsi="Times New Roman"/>
                <w:color w:val="000000"/>
                <w:sz w:val="24"/>
                <w:szCs w:val="24"/>
              </w:rPr>
              <w:t>(0.9)</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0.39</w:t>
            </w:r>
          </w:p>
        </w:tc>
      </w:tr>
      <w:tr w:rsidR="00DE4C3F" w:rsidRPr="009D5C84" w:rsidTr="00BC3EB4">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Vitamin B</w:t>
            </w:r>
            <w:r w:rsidRPr="009D5C84">
              <w:rPr>
                <w:rFonts w:ascii="Times New Roman" w:hAnsi="Times New Roman"/>
                <w:color w:val="000000"/>
                <w:sz w:val="24"/>
                <w:szCs w:val="24"/>
                <w:vertAlign w:val="subscript"/>
              </w:rPr>
              <w:t>6</w:t>
            </w:r>
            <w:r w:rsidRPr="009D5C84">
              <w:rPr>
                <w:rFonts w:ascii="Times New Roman" w:hAnsi="Times New Roman"/>
                <w:color w:val="000000"/>
                <w:sz w:val="24"/>
                <w:szCs w:val="24"/>
              </w:rPr>
              <w:t>,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2.2</w:t>
            </w:r>
            <w:r>
              <w:rPr>
                <w:rFonts w:ascii="Times New Roman" w:hAnsi="Times New Roman"/>
                <w:color w:val="000000"/>
                <w:sz w:val="24"/>
                <w:szCs w:val="24"/>
              </w:rPr>
              <w:t xml:space="preserve"> </w:t>
            </w:r>
            <w:r w:rsidRPr="009D5C84">
              <w:rPr>
                <w:rFonts w:ascii="Times New Roman" w:hAnsi="Times New Roman"/>
                <w:color w:val="000000"/>
                <w:sz w:val="24"/>
                <w:szCs w:val="24"/>
              </w:rPr>
              <w:t>(0.1)</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2.4</w:t>
            </w:r>
            <w:r>
              <w:rPr>
                <w:rFonts w:ascii="Times New Roman" w:hAnsi="Times New Roman"/>
                <w:color w:val="000000"/>
                <w:sz w:val="24"/>
                <w:szCs w:val="24"/>
              </w:rPr>
              <w:t xml:space="preserve"> </w:t>
            </w:r>
            <w:r w:rsidRPr="009D5C84">
              <w:rPr>
                <w:rFonts w:ascii="Times New Roman" w:hAnsi="Times New Roman"/>
                <w:color w:val="000000"/>
                <w:sz w:val="24"/>
                <w:szCs w:val="24"/>
              </w:rPr>
              <w:t>(0.1)</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0.23</w:t>
            </w:r>
          </w:p>
        </w:tc>
      </w:tr>
      <w:tr w:rsidR="00DE4C3F" w:rsidRPr="009D5C84" w:rsidTr="001C4685">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 xml:space="preserve">Folate, </w:t>
            </w:r>
            <w:proofErr w:type="spellStart"/>
            <w:r w:rsidRPr="009D5C84">
              <w:rPr>
                <w:rFonts w:ascii="Times New Roman" w:hAnsi="Times New Roman"/>
                <w:color w:val="000000"/>
                <w:sz w:val="24"/>
                <w:szCs w:val="24"/>
              </w:rPr>
              <w:t>μg</w:t>
            </w:r>
            <w:proofErr w:type="spellEnd"/>
            <w:r w:rsidRPr="009D5C84">
              <w:rPr>
                <w:rFonts w:ascii="Times New Roman" w:hAnsi="Times New Roman"/>
                <w:color w:val="000000"/>
                <w:sz w:val="24"/>
                <w:szCs w:val="24"/>
              </w:rPr>
              <w:t>/d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418</w:t>
            </w:r>
            <w:r>
              <w:rPr>
                <w:rFonts w:ascii="Times New Roman" w:hAnsi="Times New Roman"/>
                <w:color w:val="000000"/>
                <w:sz w:val="24"/>
                <w:szCs w:val="24"/>
              </w:rPr>
              <w:t xml:space="preserve"> </w:t>
            </w:r>
            <w:r w:rsidRPr="009D5C84">
              <w:rPr>
                <w:rFonts w:ascii="Times New Roman" w:hAnsi="Times New Roman"/>
                <w:color w:val="000000"/>
                <w:sz w:val="24"/>
                <w:szCs w:val="24"/>
              </w:rPr>
              <w:t>(14.0)</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447</w:t>
            </w:r>
            <w:r>
              <w:rPr>
                <w:rFonts w:ascii="Times New Roman" w:hAnsi="Times New Roman"/>
                <w:color w:val="000000"/>
                <w:sz w:val="24"/>
                <w:szCs w:val="24"/>
              </w:rPr>
              <w:t xml:space="preserve"> </w:t>
            </w:r>
            <w:r w:rsidRPr="009D5C84">
              <w:rPr>
                <w:rFonts w:ascii="Times New Roman" w:hAnsi="Times New Roman"/>
                <w:color w:val="000000"/>
                <w:sz w:val="24"/>
                <w:szCs w:val="24"/>
              </w:rPr>
              <w:t>(14.0)</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0.14</w:t>
            </w:r>
          </w:p>
        </w:tc>
      </w:tr>
      <w:tr w:rsidR="00DE4C3F" w:rsidRPr="009D5C84" w:rsidTr="0010561D">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Calcium,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935 (33.4)</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917</w:t>
            </w:r>
            <w:r>
              <w:rPr>
                <w:rFonts w:ascii="Times New Roman" w:hAnsi="Times New Roman"/>
                <w:color w:val="000000"/>
                <w:sz w:val="24"/>
                <w:szCs w:val="24"/>
              </w:rPr>
              <w:t xml:space="preserve"> </w:t>
            </w:r>
            <w:r w:rsidRPr="009D5C84">
              <w:rPr>
                <w:rFonts w:ascii="Times New Roman" w:hAnsi="Times New Roman"/>
                <w:color w:val="000000"/>
                <w:sz w:val="24"/>
                <w:szCs w:val="24"/>
              </w:rPr>
              <w:t>(33.0)</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0.69</w:t>
            </w:r>
          </w:p>
        </w:tc>
      </w:tr>
      <w:tr w:rsidR="00DE4C3F" w:rsidRPr="009D5C84" w:rsidTr="00BB4DE7">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Magnesium,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295 (7.6)</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310</w:t>
            </w:r>
            <w:r>
              <w:rPr>
                <w:rFonts w:ascii="Times New Roman" w:hAnsi="Times New Roman"/>
                <w:color w:val="000000"/>
                <w:sz w:val="24"/>
                <w:szCs w:val="24"/>
              </w:rPr>
              <w:t xml:space="preserve"> </w:t>
            </w:r>
            <w:r w:rsidRPr="009D5C84">
              <w:rPr>
                <w:rFonts w:ascii="Times New Roman" w:hAnsi="Times New Roman"/>
                <w:color w:val="000000"/>
                <w:sz w:val="24"/>
                <w:szCs w:val="24"/>
              </w:rPr>
              <w:t>(7.5)</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0.14</w:t>
            </w:r>
          </w:p>
        </w:tc>
      </w:tr>
      <w:tr w:rsidR="00DE4C3F" w:rsidRPr="009D5C84" w:rsidTr="00DA22DC">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Iron,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14.8</w:t>
            </w:r>
            <w:r>
              <w:rPr>
                <w:rFonts w:ascii="Times New Roman" w:hAnsi="Times New Roman"/>
                <w:color w:val="000000"/>
                <w:sz w:val="24"/>
                <w:szCs w:val="24"/>
              </w:rPr>
              <w:t xml:space="preserve"> </w:t>
            </w:r>
            <w:r w:rsidRPr="009D5C84">
              <w:rPr>
                <w:rFonts w:ascii="Times New Roman" w:hAnsi="Times New Roman"/>
                <w:color w:val="000000"/>
                <w:sz w:val="24"/>
                <w:szCs w:val="24"/>
              </w:rPr>
              <w:t>(0.4)</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15.3</w:t>
            </w:r>
            <w:r>
              <w:rPr>
                <w:rFonts w:ascii="Times New Roman" w:hAnsi="Times New Roman"/>
                <w:color w:val="000000"/>
                <w:sz w:val="24"/>
                <w:szCs w:val="24"/>
              </w:rPr>
              <w:t xml:space="preserve"> </w:t>
            </w:r>
            <w:r w:rsidRPr="009D5C84">
              <w:rPr>
                <w:rFonts w:ascii="Times New Roman" w:hAnsi="Times New Roman"/>
                <w:color w:val="000000"/>
                <w:sz w:val="24"/>
                <w:szCs w:val="24"/>
              </w:rPr>
              <w:t>(0.4)</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0.32</w:t>
            </w:r>
          </w:p>
        </w:tc>
      </w:tr>
      <w:tr w:rsidR="00DE4C3F" w:rsidRPr="009D5C84" w:rsidTr="0030395D">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Sodium,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3818</w:t>
            </w:r>
            <w:r>
              <w:rPr>
                <w:rFonts w:ascii="Times New Roman" w:hAnsi="Times New Roman"/>
                <w:color w:val="000000"/>
                <w:sz w:val="24"/>
                <w:szCs w:val="24"/>
              </w:rPr>
              <w:t xml:space="preserve"> </w:t>
            </w:r>
            <w:r w:rsidRPr="009D5C84">
              <w:rPr>
                <w:rFonts w:ascii="Times New Roman" w:hAnsi="Times New Roman"/>
                <w:color w:val="000000"/>
                <w:sz w:val="24"/>
                <w:szCs w:val="24"/>
              </w:rPr>
              <w:t>(89.4)</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3769</w:t>
            </w:r>
            <w:r>
              <w:rPr>
                <w:rFonts w:ascii="Times New Roman" w:hAnsi="Times New Roman"/>
                <w:color w:val="000000"/>
                <w:sz w:val="24"/>
                <w:szCs w:val="24"/>
              </w:rPr>
              <w:t xml:space="preserve"> </w:t>
            </w:r>
            <w:r w:rsidRPr="009D5C84">
              <w:rPr>
                <w:rFonts w:ascii="Times New Roman" w:hAnsi="Times New Roman"/>
                <w:color w:val="000000"/>
                <w:sz w:val="24"/>
                <w:szCs w:val="24"/>
              </w:rPr>
              <w:t>(88.4)</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0.69</w:t>
            </w:r>
          </w:p>
        </w:tc>
      </w:tr>
      <w:tr w:rsidR="00DE4C3F" w:rsidRPr="009D5C84" w:rsidTr="00E33EB1">
        <w:trPr>
          <w:trHeight w:val="205"/>
        </w:trPr>
        <w:tc>
          <w:tcPr>
            <w:tcW w:w="3780" w:type="dxa"/>
            <w:noWrap/>
            <w:hideMark/>
          </w:tcPr>
          <w:p w:rsidR="00DE4C3F" w:rsidRPr="009D5C84" w:rsidRDefault="00DE4C3F" w:rsidP="00DE4C3F">
            <w:pPr>
              <w:rPr>
                <w:rFonts w:ascii="Times New Roman" w:hAnsi="Times New Roman"/>
                <w:color w:val="000000"/>
                <w:sz w:val="24"/>
                <w:szCs w:val="24"/>
              </w:rPr>
            </w:pPr>
            <w:r w:rsidRPr="009D5C84">
              <w:rPr>
                <w:rFonts w:ascii="Times New Roman" w:hAnsi="Times New Roman"/>
                <w:color w:val="000000"/>
                <w:sz w:val="24"/>
                <w:szCs w:val="24"/>
              </w:rPr>
              <w:t>Potassium, mg/d</w:t>
            </w:r>
          </w:p>
        </w:tc>
        <w:tc>
          <w:tcPr>
            <w:tcW w:w="2340"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3104</w:t>
            </w:r>
            <w:r>
              <w:rPr>
                <w:rFonts w:ascii="Times New Roman" w:hAnsi="Times New Roman"/>
                <w:color w:val="000000"/>
                <w:sz w:val="24"/>
                <w:szCs w:val="24"/>
              </w:rPr>
              <w:t xml:space="preserve"> </w:t>
            </w:r>
            <w:r w:rsidRPr="009D5C84">
              <w:rPr>
                <w:rFonts w:ascii="Times New Roman" w:hAnsi="Times New Roman"/>
                <w:color w:val="000000"/>
                <w:sz w:val="24"/>
                <w:szCs w:val="24"/>
              </w:rPr>
              <w:t>(86.1)</w:t>
            </w:r>
          </w:p>
        </w:tc>
        <w:tc>
          <w:tcPr>
            <w:tcW w:w="2155" w:type="dxa"/>
            <w:hideMark/>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3303</w:t>
            </w:r>
            <w:r>
              <w:rPr>
                <w:rFonts w:ascii="Times New Roman" w:hAnsi="Times New Roman"/>
                <w:color w:val="000000"/>
                <w:sz w:val="24"/>
                <w:szCs w:val="24"/>
              </w:rPr>
              <w:t xml:space="preserve"> </w:t>
            </w:r>
            <w:r w:rsidRPr="009D5C84">
              <w:rPr>
                <w:rFonts w:ascii="Times New Roman" w:hAnsi="Times New Roman"/>
                <w:color w:val="000000"/>
                <w:sz w:val="24"/>
                <w:szCs w:val="24"/>
              </w:rPr>
              <w:t>(85.2)</w:t>
            </w:r>
          </w:p>
        </w:tc>
        <w:tc>
          <w:tcPr>
            <w:tcW w:w="990" w:type="dxa"/>
          </w:tcPr>
          <w:p w:rsidR="00DE4C3F" w:rsidRPr="009D5C84" w:rsidRDefault="00DE4C3F" w:rsidP="009A38BD">
            <w:pPr>
              <w:jc w:val="center"/>
              <w:rPr>
                <w:rFonts w:ascii="Times New Roman" w:hAnsi="Times New Roman"/>
                <w:color w:val="000000"/>
                <w:sz w:val="24"/>
                <w:szCs w:val="24"/>
              </w:rPr>
            </w:pPr>
            <w:r w:rsidRPr="009D5C84">
              <w:rPr>
                <w:rFonts w:ascii="Times New Roman" w:hAnsi="Times New Roman"/>
                <w:color w:val="000000"/>
                <w:sz w:val="24"/>
                <w:szCs w:val="24"/>
              </w:rPr>
              <w:t>0.09</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bCs/>
                <w:color w:val="000000"/>
                <w:sz w:val="24"/>
                <w:szCs w:val="24"/>
              </w:rPr>
              <w:t xml:space="preserve">Meet dietary </w:t>
            </w:r>
            <w:proofErr w:type="spellStart"/>
            <w:r w:rsidRPr="009D5C84">
              <w:rPr>
                <w:rFonts w:ascii="Times New Roman" w:hAnsi="Times New Roman"/>
                <w:bCs/>
                <w:color w:val="000000"/>
                <w:sz w:val="24"/>
                <w:szCs w:val="24"/>
              </w:rPr>
              <w:t>recommendation</w:t>
            </w:r>
            <w:r w:rsidRPr="009D5C84">
              <w:rPr>
                <w:rFonts w:ascii="Times New Roman" w:hAnsi="Times New Roman"/>
                <w:bCs/>
                <w:color w:val="000000"/>
                <w:sz w:val="24"/>
                <w:szCs w:val="24"/>
                <w:vertAlign w:val="superscript"/>
              </w:rPr>
              <w:t>d</w:t>
            </w:r>
            <w:proofErr w:type="spellEnd"/>
            <w:r w:rsidRPr="009D5C84">
              <w:rPr>
                <w:rFonts w:ascii="Times New Roman" w:hAnsi="Times New Roman"/>
                <w:bCs/>
                <w:color w:val="000000"/>
                <w:sz w:val="24"/>
                <w:szCs w:val="24"/>
              </w:rPr>
              <w:t>, %</w:t>
            </w:r>
          </w:p>
        </w:tc>
        <w:tc>
          <w:tcPr>
            <w:tcW w:w="2340" w:type="dxa"/>
            <w:hideMark/>
          </w:tcPr>
          <w:p w:rsidR="009D5C84" w:rsidRPr="009D5C84" w:rsidRDefault="009D5C84" w:rsidP="009A38BD">
            <w:pPr>
              <w:jc w:val="center"/>
              <w:rPr>
                <w:rFonts w:ascii="Times New Roman" w:hAnsi="Times New Roman"/>
                <w:color w:val="000000"/>
                <w:sz w:val="24"/>
                <w:szCs w:val="24"/>
              </w:rPr>
            </w:pPr>
          </w:p>
        </w:tc>
        <w:tc>
          <w:tcPr>
            <w:tcW w:w="2155" w:type="dxa"/>
            <w:hideMark/>
          </w:tcPr>
          <w:p w:rsidR="009D5C84" w:rsidRPr="009D5C84" w:rsidRDefault="009D5C84" w:rsidP="009A38BD">
            <w:pPr>
              <w:jc w:val="center"/>
              <w:rPr>
                <w:rFonts w:ascii="Times New Roman" w:hAnsi="Times New Roman"/>
                <w:color w:val="000000"/>
                <w:sz w:val="24"/>
                <w:szCs w:val="24"/>
              </w:rPr>
            </w:pPr>
          </w:p>
        </w:tc>
        <w:tc>
          <w:tcPr>
            <w:tcW w:w="990" w:type="dxa"/>
          </w:tcPr>
          <w:p w:rsidR="009D5C84" w:rsidRPr="009D5C84" w:rsidRDefault="009D5C84" w:rsidP="009A38BD">
            <w:pPr>
              <w:jc w:val="center"/>
              <w:rPr>
                <w:rFonts w:ascii="Times New Roman" w:hAnsi="Times New Roman"/>
                <w:color w:val="000000"/>
                <w:sz w:val="24"/>
                <w:szCs w:val="24"/>
              </w:rPr>
            </w:pP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 xml:space="preserve">     Vitamin D, </w:t>
            </w:r>
            <w:proofErr w:type="spellStart"/>
            <w:r w:rsidRPr="009D5C84">
              <w:rPr>
                <w:rFonts w:ascii="Times New Roman" w:hAnsi="Times New Roman"/>
                <w:color w:val="000000"/>
                <w:sz w:val="24"/>
                <w:szCs w:val="24"/>
              </w:rPr>
              <w:t>μg</w:t>
            </w:r>
            <w:proofErr w:type="spellEnd"/>
            <w:r w:rsidRPr="009D5C84">
              <w:rPr>
                <w:rFonts w:ascii="Times New Roman" w:hAnsi="Times New Roman"/>
                <w:color w:val="000000"/>
                <w:sz w:val="24"/>
                <w:szCs w:val="24"/>
              </w:rPr>
              <w:t>/d</w:t>
            </w:r>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1.2</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2.4</w:t>
            </w:r>
          </w:p>
        </w:tc>
        <w:tc>
          <w:tcPr>
            <w:tcW w:w="990" w:type="dxa"/>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0.55</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     Vitamin B</w:t>
            </w:r>
            <w:r w:rsidRPr="009D5C84">
              <w:rPr>
                <w:rFonts w:ascii="Times New Roman" w:hAnsi="Times New Roman"/>
                <w:color w:val="000000"/>
                <w:sz w:val="24"/>
                <w:szCs w:val="24"/>
                <w:vertAlign w:val="subscript"/>
              </w:rPr>
              <w:t>12</w:t>
            </w:r>
            <w:r w:rsidRPr="009D5C84">
              <w:rPr>
                <w:rFonts w:ascii="Times New Roman" w:hAnsi="Times New Roman"/>
                <w:color w:val="000000"/>
                <w:sz w:val="24"/>
                <w:szCs w:val="24"/>
              </w:rPr>
              <w:t xml:space="preserve">, </w:t>
            </w:r>
            <w:proofErr w:type="spellStart"/>
            <w:r w:rsidRPr="009D5C84">
              <w:rPr>
                <w:rFonts w:ascii="Times New Roman" w:hAnsi="Times New Roman"/>
                <w:color w:val="000000"/>
                <w:sz w:val="24"/>
                <w:szCs w:val="24"/>
              </w:rPr>
              <w:t>μg</w:t>
            </w:r>
            <w:proofErr w:type="spellEnd"/>
            <w:r w:rsidRPr="009D5C84">
              <w:rPr>
                <w:rFonts w:ascii="Times New Roman" w:hAnsi="Times New Roman"/>
                <w:color w:val="000000"/>
                <w:sz w:val="24"/>
                <w:szCs w:val="24"/>
              </w:rPr>
              <w:t>/d</w:t>
            </w:r>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97.6</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100.0</w:t>
            </w:r>
          </w:p>
        </w:tc>
        <w:tc>
          <w:tcPr>
            <w:tcW w:w="990" w:type="dxa"/>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0.16</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 xml:space="preserve">     Folate, </w:t>
            </w:r>
            <w:proofErr w:type="spellStart"/>
            <w:r w:rsidRPr="009D5C84">
              <w:rPr>
                <w:rFonts w:ascii="Times New Roman" w:hAnsi="Times New Roman"/>
                <w:color w:val="000000"/>
                <w:sz w:val="24"/>
                <w:szCs w:val="24"/>
              </w:rPr>
              <w:t>μg</w:t>
            </w:r>
            <w:proofErr w:type="spellEnd"/>
            <w:r w:rsidRPr="009D5C84">
              <w:rPr>
                <w:rFonts w:ascii="Times New Roman" w:hAnsi="Times New Roman"/>
                <w:color w:val="000000"/>
                <w:sz w:val="24"/>
                <w:szCs w:val="24"/>
              </w:rPr>
              <w:t>/d</w:t>
            </w:r>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88.1</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92.8</w:t>
            </w:r>
          </w:p>
        </w:tc>
        <w:tc>
          <w:tcPr>
            <w:tcW w:w="990" w:type="dxa"/>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0.30</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     Calcium, mg/d</w:t>
            </w:r>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51.2</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60.2</w:t>
            </w:r>
          </w:p>
        </w:tc>
        <w:tc>
          <w:tcPr>
            <w:tcW w:w="990" w:type="dxa"/>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0.24</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     Magnesium, mg/d</w:t>
            </w:r>
          </w:p>
          <w:p w:rsidR="009D5C84" w:rsidRPr="009D5C84" w:rsidRDefault="009D5C84" w:rsidP="00DE4C3F">
            <w:pPr>
              <w:rPr>
                <w:rFonts w:ascii="Times New Roman" w:hAnsi="Times New Roman"/>
                <w:color w:val="000000"/>
                <w:sz w:val="24"/>
                <w:szCs w:val="24"/>
              </w:rPr>
            </w:pPr>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52.4</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56.6</w:t>
            </w:r>
          </w:p>
        </w:tc>
        <w:tc>
          <w:tcPr>
            <w:tcW w:w="990" w:type="dxa"/>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0.58</w:t>
            </w:r>
          </w:p>
        </w:tc>
      </w:tr>
      <w:tr w:rsidR="009D5C84" w:rsidRPr="009D5C84" w:rsidTr="00DE4C3F">
        <w:trPr>
          <w:trHeight w:val="205"/>
        </w:trPr>
        <w:tc>
          <w:tcPr>
            <w:tcW w:w="3780" w:type="dxa"/>
            <w:noWrap/>
            <w:hideMark/>
          </w:tcPr>
          <w:p w:rsidR="009D5C84" w:rsidRPr="009D5C84" w:rsidRDefault="009D5C84" w:rsidP="00DE4C3F">
            <w:pPr>
              <w:rPr>
                <w:rFonts w:ascii="Times New Roman" w:hAnsi="Times New Roman"/>
                <w:color w:val="000000"/>
                <w:sz w:val="24"/>
                <w:szCs w:val="24"/>
              </w:rPr>
            </w:pPr>
            <w:r w:rsidRPr="009D5C84">
              <w:rPr>
                <w:rFonts w:ascii="Times New Roman" w:hAnsi="Times New Roman"/>
                <w:color w:val="000000"/>
                <w:sz w:val="24"/>
                <w:szCs w:val="24"/>
              </w:rPr>
              <w:t>     Potassium, mg/d</w:t>
            </w:r>
          </w:p>
        </w:tc>
        <w:tc>
          <w:tcPr>
            <w:tcW w:w="2340"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1.2</w:t>
            </w:r>
          </w:p>
        </w:tc>
        <w:tc>
          <w:tcPr>
            <w:tcW w:w="2155" w:type="dxa"/>
            <w:hideMark/>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4.8</w:t>
            </w:r>
          </w:p>
        </w:tc>
        <w:tc>
          <w:tcPr>
            <w:tcW w:w="990" w:type="dxa"/>
          </w:tcPr>
          <w:p w:rsidR="009D5C84" w:rsidRPr="009D5C84" w:rsidRDefault="009D5C84" w:rsidP="009A38BD">
            <w:pPr>
              <w:jc w:val="center"/>
              <w:rPr>
                <w:rFonts w:ascii="Times New Roman" w:hAnsi="Times New Roman"/>
                <w:color w:val="000000"/>
                <w:sz w:val="24"/>
                <w:szCs w:val="24"/>
              </w:rPr>
            </w:pPr>
            <w:r w:rsidRPr="009D5C84">
              <w:rPr>
                <w:rFonts w:ascii="Times New Roman" w:hAnsi="Times New Roman"/>
                <w:color w:val="000000"/>
                <w:sz w:val="24"/>
                <w:szCs w:val="24"/>
              </w:rPr>
              <w:t>0.17</w:t>
            </w:r>
          </w:p>
        </w:tc>
      </w:tr>
    </w:tbl>
    <w:p w:rsidR="009D5C84" w:rsidRPr="009D5C84" w:rsidRDefault="009D5C84" w:rsidP="00DE4C3F">
      <w:pPr>
        <w:spacing w:after="0" w:line="240" w:lineRule="auto"/>
        <w:rPr>
          <w:rFonts w:ascii="Times New Roman" w:eastAsia="Calibri" w:hAnsi="Times New Roman" w:cs="Times New Roman"/>
          <w:sz w:val="24"/>
          <w:szCs w:val="24"/>
          <w:highlight w:val="yellow"/>
        </w:rPr>
      </w:pPr>
      <w:proofErr w:type="spellStart"/>
      <w:r w:rsidRPr="009D5C84">
        <w:rPr>
          <w:rFonts w:ascii="Times New Roman" w:eastAsia="Calibri" w:hAnsi="Times New Roman" w:cs="Times New Roman"/>
          <w:sz w:val="24"/>
          <w:szCs w:val="24"/>
          <w:vertAlign w:val="superscript"/>
        </w:rPr>
        <w:lastRenderedPageBreak/>
        <w:t>a</w:t>
      </w:r>
      <w:r w:rsidRPr="009D5C84">
        <w:rPr>
          <w:rFonts w:ascii="Times New Roman" w:eastAsia="Calibri" w:hAnsi="Times New Roman" w:cs="Times New Roman"/>
          <w:sz w:val="24"/>
          <w:szCs w:val="24"/>
        </w:rPr>
        <w:t>Defined</w:t>
      </w:r>
      <w:proofErr w:type="spellEnd"/>
      <w:r w:rsidRPr="009D5C84">
        <w:rPr>
          <w:rFonts w:ascii="Times New Roman" w:eastAsia="Calibri" w:hAnsi="Times New Roman" w:cs="Times New Roman"/>
          <w:sz w:val="24"/>
          <w:szCs w:val="24"/>
        </w:rPr>
        <w:t xml:space="preserve"> as how ofte</w:t>
      </w:r>
      <w:bookmarkStart w:id="0" w:name="_GoBack"/>
      <w:bookmarkEnd w:id="0"/>
      <w:r w:rsidRPr="009D5C84">
        <w:rPr>
          <w:rFonts w:ascii="Times New Roman" w:eastAsia="Calibri" w:hAnsi="Times New Roman" w:cs="Times New Roman"/>
          <w:sz w:val="24"/>
          <w:szCs w:val="24"/>
        </w:rPr>
        <w:t xml:space="preserve">n the participant purposely purchased foods from Puerto Rico (like fruits, vegetables, meat and other products that are produced </w:t>
      </w:r>
      <w:r w:rsidRPr="009D5C84">
        <w:rPr>
          <w:rFonts w:ascii="Times New Roman" w:eastAsia="Times New Roman" w:hAnsi="Times New Roman" w:cs="Times New Roman"/>
          <w:color w:val="000000"/>
          <w:sz w:val="24"/>
          <w:szCs w:val="24"/>
        </w:rPr>
        <w:t>on the island</w:t>
      </w:r>
      <w:r w:rsidRPr="009D5C84">
        <w:rPr>
          <w:rFonts w:ascii="Times New Roman" w:eastAsia="Calibri" w:hAnsi="Times New Roman" w:cs="Times New Roman"/>
          <w:sz w:val="24"/>
          <w:szCs w:val="24"/>
        </w:rPr>
        <w:t xml:space="preserve"> rather than being imported). </w:t>
      </w:r>
      <w:r w:rsidRPr="009D5C84">
        <w:rPr>
          <w:rFonts w:ascii="Times New Roman" w:eastAsia="Times New Roman" w:hAnsi="Times New Roman" w:cs="Times New Roman"/>
          <w:color w:val="000000"/>
          <w:sz w:val="24"/>
          <w:szCs w:val="24"/>
        </w:rPr>
        <w:t>Analyses were carried out on participants with non-missing responses (</w:t>
      </w:r>
      <w:r w:rsidRPr="009D5C84">
        <w:rPr>
          <w:rFonts w:ascii="Times New Roman" w:eastAsia="Times New Roman" w:hAnsi="Times New Roman" w:cs="Times New Roman"/>
          <w:i/>
          <w:iCs/>
          <w:color w:val="000000"/>
          <w:sz w:val="24"/>
          <w:szCs w:val="24"/>
        </w:rPr>
        <w:t xml:space="preserve">n </w:t>
      </w:r>
      <w:r w:rsidRPr="009D5C84">
        <w:rPr>
          <w:rFonts w:ascii="Times New Roman" w:eastAsia="Times New Roman" w:hAnsi="Times New Roman" w:cs="Times New Roman"/>
          <w:color w:val="000000"/>
          <w:sz w:val="24"/>
          <w:szCs w:val="24"/>
        </w:rPr>
        <w:t>=243); 84 participants responded ‘rarely/never’ or ‘sometimes’ (combined for the reference group and referred to as ‘seldom’), 83 responded ‘many times’ (referred to as ‘often’), and 76 responded ‘all the time’ (referred to as ‘always’).</w:t>
      </w:r>
    </w:p>
    <w:p w:rsidR="009D5C84" w:rsidRPr="009D5C84" w:rsidRDefault="009D5C84" w:rsidP="00DE4C3F">
      <w:pPr>
        <w:spacing w:after="0" w:line="240" w:lineRule="auto"/>
        <w:rPr>
          <w:rFonts w:ascii="Times New Roman" w:eastAsia="Calibri" w:hAnsi="Times New Roman" w:cs="Times New Roman"/>
          <w:sz w:val="24"/>
          <w:szCs w:val="24"/>
        </w:rPr>
      </w:pPr>
      <w:proofErr w:type="spellStart"/>
      <w:r w:rsidRPr="009D5C84">
        <w:rPr>
          <w:rFonts w:ascii="Times New Roman" w:eastAsia="Calibri" w:hAnsi="Times New Roman" w:cs="Times New Roman"/>
          <w:color w:val="1A1A1A"/>
          <w:sz w:val="24"/>
          <w:szCs w:val="24"/>
          <w:vertAlign w:val="superscript"/>
        </w:rPr>
        <w:t>b</w:t>
      </w:r>
      <w:r w:rsidRPr="009D5C84">
        <w:rPr>
          <w:rFonts w:ascii="Times New Roman" w:eastAsia="Calibri" w:hAnsi="Times New Roman" w:cs="Times New Roman"/>
          <w:sz w:val="24"/>
          <w:szCs w:val="24"/>
        </w:rPr>
        <w:t>Dietary</w:t>
      </w:r>
      <w:proofErr w:type="spellEnd"/>
      <w:r w:rsidRPr="009D5C84">
        <w:rPr>
          <w:rFonts w:ascii="Times New Roman" w:eastAsia="Calibri" w:hAnsi="Times New Roman" w:cs="Times New Roman"/>
          <w:sz w:val="24"/>
          <w:szCs w:val="24"/>
        </w:rPr>
        <w:t xml:space="preserve"> intake values correspond to dietary intake only (without supplements use) in grams per day unless indicated otherwise.</w:t>
      </w:r>
      <w:r w:rsidRPr="009D5C84">
        <w:rPr>
          <w:rFonts w:ascii="Times New Roman" w:eastAsia="Calibri" w:hAnsi="Times New Roman" w:cs="Times New Roman"/>
          <w:color w:val="1A1A1A"/>
          <w:sz w:val="24"/>
          <w:szCs w:val="24"/>
          <w:vertAlign w:val="superscript"/>
        </w:rPr>
        <w:t> </w:t>
      </w:r>
      <w:r w:rsidRPr="009D5C84">
        <w:rPr>
          <w:rFonts w:ascii="Times New Roman" w:eastAsia="Calibri" w:hAnsi="Times New Roman" w:cs="Times New Roman"/>
          <w:sz w:val="24"/>
          <w:szCs w:val="24"/>
        </w:rPr>
        <w:t>Mean (standard deviation) </w:t>
      </w:r>
      <w:r w:rsidRPr="009D5C84">
        <w:rPr>
          <w:rFonts w:ascii="Times New Roman" w:eastAsia="Calibri" w:hAnsi="Times New Roman" w:cs="Times New Roman"/>
          <w:color w:val="1A1A1A"/>
          <w:sz w:val="24"/>
          <w:szCs w:val="24"/>
        </w:rPr>
        <w:t>for all nutrients (except for total energy intake and percentages from total energy intake of carbohydrates, protein, fat, and alcohol) were log-transformed due to skewed distributions, and were adjusted </w:t>
      </w:r>
      <w:r w:rsidRPr="009D5C84">
        <w:rPr>
          <w:rFonts w:ascii="Times New Roman" w:eastAsia="Calibri" w:hAnsi="Times New Roman" w:cs="Times New Roman"/>
          <w:sz w:val="24"/>
          <w:szCs w:val="24"/>
        </w:rPr>
        <w:t>for age, sex, and energy intake using the residuals method</w:t>
      </w:r>
      <w:r w:rsidRPr="009D5C84">
        <w:rPr>
          <w:rFonts w:ascii="Times New Roman" w:eastAsia="Calibri" w:hAnsi="Times New Roman" w:cs="Times New Roman"/>
          <w:color w:val="1A1A1A"/>
          <w:sz w:val="24"/>
          <w:szCs w:val="24"/>
        </w:rPr>
        <w:t>.</w:t>
      </w:r>
    </w:p>
    <w:p w:rsidR="009D5C84" w:rsidRPr="009D5C84" w:rsidRDefault="009D5C84" w:rsidP="00DE4C3F">
      <w:pPr>
        <w:spacing w:after="0" w:line="240" w:lineRule="auto"/>
        <w:rPr>
          <w:rFonts w:ascii="Times New Roman" w:eastAsia="Calibri" w:hAnsi="Times New Roman" w:cs="Times New Roman"/>
          <w:sz w:val="24"/>
          <w:szCs w:val="24"/>
        </w:rPr>
      </w:pPr>
      <w:proofErr w:type="spellStart"/>
      <w:r w:rsidRPr="009D5C84">
        <w:rPr>
          <w:rFonts w:ascii="Times New Roman" w:eastAsia="Calibri" w:hAnsi="Times New Roman" w:cs="Times New Roman"/>
          <w:sz w:val="24"/>
          <w:szCs w:val="24"/>
          <w:vertAlign w:val="superscript"/>
        </w:rPr>
        <w:t>c</w:t>
      </w:r>
      <w:r w:rsidRPr="009D5C84">
        <w:rPr>
          <w:rFonts w:ascii="Times New Roman" w:eastAsia="Calibri" w:hAnsi="Times New Roman" w:cs="Times New Roman"/>
          <w:sz w:val="24"/>
          <w:szCs w:val="24"/>
        </w:rPr>
        <w:t>Alcohol</w:t>
      </w:r>
      <w:proofErr w:type="spellEnd"/>
      <w:r w:rsidRPr="009D5C84">
        <w:rPr>
          <w:rFonts w:ascii="Times New Roman" w:eastAsia="Calibri" w:hAnsi="Times New Roman" w:cs="Times New Roman"/>
          <w:sz w:val="24"/>
          <w:szCs w:val="24"/>
        </w:rPr>
        <w:t xml:space="preserve"> intake is restricted to only those who reported consuming alcoholic beverages (</w:t>
      </w:r>
      <w:r w:rsidRPr="009D5C84">
        <w:rPr>
          <w:rFonts w:ascii="Times New Roman" w:eastAsia="Calibri" w:hAnsi="Times New Roman" w:cs="Times New Roman"/>
          <w:i/>
          <w:sz w:val="24"/>
          <w:szCs w:val="24"/>
        </w:rPr>
        <w:t>n</w:t>
      </w:r>
      <w:r w:rsidRPr="009D5C84">
        <w:rPr>
          <w:rFonts w:ascii="Times New Roman" w:eastAsia="Calibri" w:hAnsi="Times New Roman" w:cs="Times New Roman"/>
          <w:sz w:val="24"/>
          <w:szCs w:val="24"/>
        </w:rPr>
        <w:t xml:space="preserve"> = 234)</w:t>
      </w:r>
    </w:p>
    <w:p w:rsidR="009D5C84" w:rsidRPr="009D5C84" w:rsidRDefault="009D5C84" w:rsidP="00DE4C3F">
      <w:pPr>
        <w:spacing w:after="0" w:line="240" w:lineRule="auto"/>
        <w:rPr>
          <w:rFonts w:ascii="Times New Roman" w:eastAsia="Calibri" w:hAnsi="Times New Roman" w:cs="Times New Roman"/>
          <w:color w:val="1A1A1A"/>
          <w:sz w:val="24"/>
          <w:szCs w:val="24"/>
        </w:rPr>
      </w:pPr>
      <w:proofErr w:type="spellStart"/>
      <w:r w:rsidRPr="009D5C84">
        <w:rPr>
          <w:rFonts w:ascii="Times New Roman" w:eastAsia="Calibri" w:hAnsi="Times New Roman" w:cs="Times New Roman"/>
          <w:color w:val="1A1A1A"/>
          <w:sz w:val="24"/>
          <w:szCs w:val="24"/>
          <w:vertAlign w:val="superscript"/>
        </w:rPr>
        <w:t>d</w:t>
      </w:r>
      <w:r w:rsidRPr="009D5C84">
        <w:rPr>
          <w:rFonts w:ascii="Times New Roman" w:eastAsia="Calibri" w:hAnsi="Times New Roman" w:cs="Times New Roman"/>
          <w:color w:val="1A1A1A"/>
          <w:sz w:val="24"/>
          <w:szCs w:val="24"/>
        </w:rPr>
        <w:t>Shown</w:t>
      </w:r>
      <w:proofErr w:type="spellEnd"/>
      <w:r w:rsidRPr="009D5C84">
        <w:rPr>
          <w:rFonts w:ascii="Times New Roman" w:eastAsia="Calibri" w:hAnsi="Times New Roman" w:cs="Times New Roman"/>
          <w:color w:val="1A1A1A"/>
          <w:sz w:val="24"/>
          <w:szCs w:val="24"/>
        </w:rPr>
        <w:t xml:space="preserve"> as percent meeting the Estimated Average Requirement (EAR, or the value estimated to meet the requirement of half the healthy individuals in the group), except for potassium and sodium for which there is no EAR and Adequate Intakes (AI, or the value based on observed or experimentally determined approximations of nutrient intake by a group of healthy people) were estimated instead. Corresponds to dietary intake only (without supplements use) adjusted for energy intake using the residuals method.</w:t>
      </w:r>
    </w:p>
    <w:p w:rsidR="009D5C84" w:rsidRDefault="009D5C84" w:rsidP="00DE4C3F">
      <w:pPr>
        <w:spacing w:after="0" w:line="240" w:lineRule="auto"/>
      </w:pPr>
      <w:proofErr w:type="spellStart"/>
      <w:r w:rsidRPr="009D5C84">
        <w:rPr>
          <w:rFonts w:ascii="Times New Roman" w:eastAsia="Calibri" w:hAnsi="Times New Roman" w:cs="Times New Roman"/>
          <w:sz w:val="24"/>
          <w:szCs w:val="24"/>
          <w:vertAlign w:val="superscript"/>
        </w:rPr>
        <w:t>e</w:t>
      </w:r>
      <w:r w:rsidRPr="009D5C84">
        <w:rPr>
          <w:rFonts w:ascii="Times New Roman" w:eastAsia="Calibri" w:hAnsi="Times New Roman" w:cs="Times New Roman"/>
          <w:sz w:val="24"/>
          <w:szCs w:val="24"/>
        </w:rPr>
        <w:t>Statistical</w:t>
      </w:r>
      <w:proofErr w:type="spellEnd"/>
      <w:r w:rsidRPr="009D5C84">
        <w:rPr>
          <w:rFonts w:ascii="Times New Roman" w:eastAsia="Calibri" w:hAnsi="Times New Roman" w:cs="Times New Roman"/>
          <w:sz w:val="24"/>
          <w:szCs w:val="24"/>
        </w:rPr>
        <w:t xml:space="preserve"> significance for differences between categories of intentionally purchasing local foods determined using two-sided </w:t>
      </w:r>
      <w:r w:rsidRPr="009D5C84">
        <w:rPr>
          <w:rFonts w:ascii="Times New Roman" w:eastAsia="Calibri" w:hAnsi="Times New Roman" w:cs="Times New Roman"/>
          <w:iCs/>
          <w:sz w:val="24"/>
          <w:szCs w:val="24"/>
        </w:rPr>
        <w:t>t-</w:t>
      </w:r>
      <w:r w:rsidRPr="009D5C84">
        <w:rPr>
          <w:rFonts w:ascii="Times New Roman" w:eastAsia="Calibri" w:hAnsi="Times New Roman" w:cs="Times New Roman"/>
          <w:sz w:val="24"/>
          <w:szCs w:val="24"/>
        </w:rPr>
        <w:t>test or Chi-square test.</w:t>
      </w:r>
    </w:p>
    <w:sectPr w:rsidR="009D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84"/>
    <w:rsid w:val="009A38BD"/>
    <w:rsid w:val="009D5C84"/>
    <w:rsid w:val="00DE4C3F"/>
    <w:rsid w:val="00E1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850D"/>
  <w15:chartTrackingRefBased/>
  <w15:docId w15:val="{066F2971-9309-4BE1-8574-9B461726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Mattei, Josiemer</dc:creator>
  <cp:keywords/>
  <dc:description/>
  <cp:lastModifiedBy>Mattei, Josiemer</cp:lastModifiedBy>
  <cp:revision>1</cp:revision>
  <dcterms:created xsi:type="dcterms:W3CDTF">2019-11-10T16:34:00Z</dcterms:created>
  <dcterms:modified xsi:type="dcterms:W3CDTF">2019-11-10T17:11:00Z</dcterms:modified>
</cp:coreProperties>
</file>