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267F0E" w14:textId="41E793F9" w:rsidR="00FF544D" w:rsidRDefault="0057361E" w:rsidP="00FF544D">
      <w:pPr>
        <w:jc w:val="both"/>
      </w:pPr>
      <w:r>
        <w:rPr>
          <w:b/>
        </w:rPr>
        <w:t>Supplementary T</w:t>
      </w:r>
      <w:r w:rsidRPr="00FF544D">
        <w:rPr>
          <w:b/>
        </w:rPr>
        <w:t>able</w:t>
      </w:r>
      <w:r>
        <w:rPr>
          <w:b/>
        </w:rPr>
        <w:t xml:space="preserve"> </w:t>
      </w:r>
      <w:r w:rsidRPr="00FF544D">
        <w:rPr>
          <w:b/>
        </w:rPr>
        <w:t>2</w:t>
      </w:r>
      <w:r>
        <w:rPr>
          <w:b/>
        </w:rPr>
        <w:t>:</w:t>
      </w:r>
      <w:r w:rsidRPr="00FF544D">
        <w:rPr>
          <w:b/>
        </w:rPr>
        <w:t xml:space="preserve"> Summary of </w:t>
      </w:r>
      <w:r>
        <w:rPr>
          <w:b/>
        </w:rPr>
        <w:t xml:space="preserve">Excluded </w:t>
      </w:r>
      <w:r w:rsidRPr="00FF544D">
        <w:rPr>
          <w:b/>
        </w:rPr>
        <w:t>Studies on Experiential Nutrition Interventions in Primary Schools</w:t>
      </w:r>
      <w:r>
        <w:rPr>
          <w:b/>
        </w:rPr>
        <w:t xml:space="preserve"> and Reason for Exclusion</w:t>
      </w:r>
      <w:bookmarkStart w:id="0" w:name="_GoBack"/>
      <w:bookmarkEnd w:id="0"/>
    </w:p>
    <w:tbl>
      <w:tblPr>
        <w:tblStyle w:val="TableGrid"/>
        <w:tblpPr w:leftFromText="180" w:rightFromText="180" w:vertAnchor="text" w:horzAnchor="margin" w:tblpXSpec="center" w:tblpY="-975"/>
        <w:tblW w:w="13950" w:type="dxa"/>
        <w:tblLook w:val="04A0" w:firstRow="1" w:lastRow="0" w:firstColumn="1" w:lastColumn="0" w:noHBand="0" w:noVBand="1"/>
      </w:tblPr>
      <w:tblGrid>
        <w:gridCol w:w="2161"/>
        <w:gridCol w:w="1206"/>
        <w:gridCol w:w="1400"/>
        <w:gridCol w:w="3266"/>
        <w:gridCol w:w="1057"/>
        <w:gridCol w:w="2540"/>
        <w:gridCol w:w="986"/>
        <w:gridCol w:w="1334"/>
      </w:tblGrid>
      <w:tr w:rsidR="000E0935" w:rsidRPr="004E5841" w14:paraId="05897A8F" w14:textId="77777777" w:rsidTr="00675C46">
        <w:trPr>
          <w:trHeight w:val="718"/>
        </w:trPr>
        <w:tc>
          <w:tcPr>
            <w:tcW w:w="2161" w:type="dxa"/>
            <w:tcBorders>
              <w:top w:val="single" w:sz="18" w:space="0" w:color="000000" w:themeColor="text1"/>
              <w:bottom w:val="single" w:sz="12" w:space="0" w:color="000000"/>
            </w:tcBorders>
          </w:tcPr>
          <w:p w14:paraId="47BBB5F2" w14:textId="73B2AE1E" w:rsidR="009005D6" w:rsidRPr="006A5987" w:rsidRDefault="00FF544D" w:rsidP="00593732">
            <w:pPr>
              <w:rPr>
                <w:rFonts w:asciiTheme="minorHAnsi" w:hAnsiTheme="minorHAnsi"/>
                <w:b/>
                <w:sz w:val="16"/>
                <w:szCs w:val="16"/>
                <w:lang w:eastAsia="en-AU"/>
              </w:rPr>
            </w:pPr>
            <w:bookmarkStart w:id="1" w:name="_Hlk16499544"/>
            <w:r>
              <w:rPr>
                <w:rFonts w:asciiTheme="minorHAnsi" w:hAnsiTheme="minorHAnsi"/>
                <w:b/>
                <w:sz w:val="16"/>
                <w:szCs w:val="16"/>
                <w:lang w:eastAsia="en-AU"/>
              </w:rPr>
              <w:lastRenderedPageBreak/>
              <w:t>A</w:t>
            </w:r>
            <w:r w:rsidR="009005D6" w:rsidRPr="006A5987">
              <w:rPr>
                <w:rFonts w:asciiTheme="minorHAnsi" w:hAnsiTheme="minorHAnsi"/>
                <w:b/>
                <w:sz w:val="16"/>
                <w:szCs w:val="16"/>
                <w:lang w:eastAsia="en-AU"/>
              </w:rPr>
              <w:t xml:space="preserve">uthor / Year </w:t>
            </w:r>
          </w:p>
          <w:p w14:paraId="073FD3AB" w14:textId="2BB6CD8F" w:rsidR="009005D6" w:rsidRPr="006A5987" w:rsidRDefault="00BD4FF9" w:rsidP="00593732">
            <w:pPr>
              <w:rPr>
                <w:rFonts w:asciiTheme="minorHAnsi" w:hAnsiTheme="minorHAnsi"/>
                <w:b/>
                <w:sz w:val="16"/>
                <w:szCs w:val="16"/>
                <w:lang w:eastAsia="en-AU"/>
              </w:rPr>
            </w:pPr>
            <w:r>
              <w:rPr>
                <w:rFonts w:asciiTheme="minorHAnsi" w:hAnsiTheme="minorHAnsi"/>
                <w:b/>
                <w:sz w:val="16"/>
                <w:szCs w:val="16"/>
                <w:lang w:eastAsia="en-AU"/>
              </w:rPr>
              <w:t>City/</w:t>
            </w:r>
            <w:r w:rsidR="009005D6" w:rsidRPr="006A5987">
              <w:rPr>
                <w:rFonts w:asciiTheme="minorHAnsi" w:hAnsiTheme="minorHAnsi"/>
                <w:b/>
                <w:sz w:val="16"/>
                <w:szCs w:val="16"/>
                <w:lang w:eastAsia="en-AU"/>
              </w:rPr>
              <w:t xml:space="preserve">Country </w:t>
            </w:r>
          </w:p>
          <w:p w14:paraId="36A7F6ED" w14:textId="77777777" w:rsidR="009005D6" w:rsidRPr="006A5987" w:rsidRDefault="009005D6" w:rsidP="00593732">
            <w:pPr>
              <w:rPr>
                <w:rFonts w:asciiTheme="minorHAnsi" w:hAnsiTheme="minorHAnsi"/>
                <w:b/>
                <w:sz w:val="16"/>
                <w:szCs w:val="16"/>
              </w:rPr>
            </w:pPr>
            <w:r w:rsidRPr="006A5987">
              <w:rPr>
                <w:rFonts w:asciiTheme="minorHAnsi" w:hAnsiTheme="minorHAnsi"/>
                <w:b/>
                <w:sz w:val="16"/>
                <w:szCs w:val="16"/>
                <w:lang w:eastAsia="en-AU"/>
              </w:rPr>
              <w:t>Funding</w:t>
            </w:r>
          </w:p>
        </w:tc>
        <w:tc>
          <w:tcPr>
            <w:tcW w:w="1206" w:type="dxa"/>
            <w:tcBorders>
              <w:top w:val="single" w:sz="18" w:space="0" w:color="000000" w:themeColor="text1"/>
              <w:bottom w:val="single" w:sz="12" w:space="0" w:color="000000"/>
            </w:tcBorders>
          </w:tcPr>
          <w:p w14:paraId="64B8B797" w14:textId="77777777" w:rsidR="009005D6" w:rsidRPr="006A5987" w:rsidRDefault="009005D6" w:rsidP="00593732">
            <w:pPr>
              <w:rPr>
                <w:rFonts w:asciiTheme="minorHAnsi" w:hAnsiTheme="minorHAnsi"/>
                <w:b/>
                <w:sz w:val="16"/>
                <w:szCs w:val="16"/>
              </w:rPr>
            </w:pPr>
            <w:r w:rsidRPr="006A5987">
              <w:rPr>
                <w:rFonts w:asciiTheme="minorHAnsi" w:hAnsiTheme="minorHAnsi"/>
                <w:b/>
                <w:color w:val="000000"/>
                <w:sz w:val="16"/>
                <w:szCs w:val="16"/>
                <w:lang w:eastAsia="en-AU"/>
              </w:rPr>
              <w:t>Sample</w:t>
            </w:r>
          </w:p>
        </w:tc>
        <w:tc>
          <w:tcPr>
            <w:tcW w:w="1400" w:type="dxa"/>
            <w:tcBorders>
              <w:top w:val="single" w:sz="18" w:space="0" w:color="000000" w:themeColor="text1"/>
              <w:bottom w:val="single" w:sz="12" w:space="0" w:color="000000"/>
            </w:tcBorders>
          </w:tcPr>
          <w:p w14:paraId="1D67FF5D" w14:textId="77777777" w:rsidR="009005D6" w:rsidRPr="006A5987" w:rsidRDefault="009005D6" w:rsidP="00593732">
            <w:pPr>
              <w:rPr>
                <w:rFonts w:asciiTheme="minorHAnsi" w:hAnsiTheme="minorHAnsi"/>
                <w:b/>
                <w:sz w:val="16"/>
                <w:szCs w:val="16"/>
              </w:rPr>
            </w:pPr>
            <w:r w:rsidRPr="006A5987">
              <w:rPr>
                <w:rFonts w:asciiTheme="minorHAnsi" w:hAnsiTheme="minorHAnsi"/>
                <w:b/>
                <w:color w:val="000000"/>
                <w:sz w:val="16"/>
                <w:szCs w:val="16"/>
                <w:lang w:eastAsia="en-AU"/>
              </w:rPr>
              <w:t>Intervention duration</w:t>
            </w:r>
          </w:p>
        </w:tc>
        <w:tc>
          <w:tcPr>
            <w:tcW w:w="3266" w:type="dxa"/>
            <w:tcBorders>
              <w:top w:val="single" w:sz="18" w:space="0" w:color="000000" w:themeColor="text1"/>
              <w:bottom w:val="single" w:sz="12" w:space="0" w:color="000000"/>
            </w:tcBorders>
          </w:tcPr>
          <w:p w14:paraId="39BC4EA7" w14:textId="77777777" w:rsidR="009005D6" w:rsidRPr="006A5987" w:rsidRDefault="009005D6" w:rsidP="00593732">
            <w:pPr>
              <w:rPr>
                <w:rFonts w:asciiTheme="minorHAnsi" w:hAnsiTheme="minorHAnsi"/>
                <w:b/>
                <w:sz w:val="16"/>
                <w:szCs w:val="16"/>
                <w:lang w:eastAsia="en-AU"/>
              </w:rPr>
            </w:pPr>
            <w:r w:rsidRPr="006A5987">
              <w:rPr>
                <w:rFonts w:asciiTheme="minorHAnsi" w:hAnsiTheme="minorHAnsi"/>
                <w:b/>
                <w:sz w:val="16"/>
                <w:szCs w:val="16"/>
                <w:lang w:eastAsia="en-AU"/>
              </w:rPr>
              <w:t>Intervention</w:t>
            </w:r>
          </w:p>
        </w:tc>
        <w:tc>
          <w:tcPr>
            <w:tcW w:w="1057" w:type="dxa"/>
            <w:tcBorders>
              <w:top w:val="single" w:sz="18" w:space="0" w:color="000000" w:themeColor="text1"/>
              <w:bottom w:val="single" w:sz="12" w:space="0" w:color="000000"/>
            </w:tcBorders>
          </w:tcPr>
          <w:p w14:paraId="08223B88" w14:textId="77777777" w:rsidR="009005D6" w:rsidRPr="006A5987" w:rsidRDefault="009005D6" w:rsidP="00593732">
            <w:pPr>
              <w:rPr>
                <w:rFonts w:asciiTheme="minorHAnsi" w:hAnsiTheme="minorHAnsi"/>
                <w:b/>
                <w:sz w:val="16"/>
                <w:szCs w:val="16"/>
                <w:lang w:eastAsia="en-AU"/>
              </w:rPr>
            </w:pPr>
            <w:r w:rsidRPr="006A5987">
              <w:rPr>
                <w:rFonts w:asciiTheme="minorHAnsi" w:hAnsiTheme="minorHAnsi"/>
                <w:b/>
                <w:sz w:val="16"/>
                <w:szCs w:val="16"/>
                <w:lang w:eastAsia="en-AU"/>
              </w:rPr>
              <w:t>Control group</w:t>
            </w:r>
          </w:p>
        </w:tc>
        <w:tc>
          <w:tcPr>
            <w:tcW w:w="2540" w:type="dxa"/>
            <w:tcBorders>
              <w:top w:val="single" w:sz="18" w:space="0" w:color="000000" w:themeColor="text1"/>
              <w:bottom w:val="single" w:sz="12" w:space="0" w:color="000000"/>
            </w:tcBorders>
          </w:tcPr>
          <w:p w14:paraId="2452823C" w14:textId="77777777" w:rsidR="009005D6" w:rsidRPr="006A5987" w:rsidRDefault="009005D6" w:rsidP="00593732">
            <w:pPr>
              <w:rPr>
                <w:rFonts w:asciiTheme="minorHAnsi" w:hAnsiTheme="minorHAnsi"/>
                <w:b/>
                <w:sz w:val="16"/>
                <w:szCs w:val="16"/>
              </w:rPr>
            </w:pPr>
            <w:r w:rsidRPr="006A5987">
              <w:rPr>
                <w:rFonts w:asciiTheme="minorHAnsi" w:hAnsiTheme="minorHAnsi"/>
                <w:b/>
                <w:sz w:val="16"/>
                <w:szCs w:val="16"/>
                <w:lang w:eastAsia="en-AU"/>
              </w:rPr>
              <w:t>Relevant Outcomes</w:t>
            </w:r>
          </w:p>
        </w:tc>
        <w:tc>
          <w:tcPr>
            <w:tcW w:w="986" w:type="dxa"/>
            <w:tcBorders>
              <w:top w:val="single" w:sz="18" w:space="0" w:color="000000" w:themeColor="text1"/>
              <w:bottom w:val="single" w:sz="12" w:space="0" w:color="000000"/>
            </w:tcBorders>
          </w:tcPr>
          <w:p w14:paraId="0C5B099F" w14:textId="77777777" w:rsidR="009005D6" w:rsidRPr="006A5987" w:rsidRDefault="009005D6" w:rsidP="00593732">
            <w:pPr>
              <w:rPr>
                <w:rFonts w:asciiTheme="minorHAnsi" w:hAnsiTheme="minorHAnsi"/>
                <w:b/>
                <w:sz w:val="16"/>
                <w:szCs w:val="16"/>
              </w:rPr>
            </w:pPr>
            <w:r w:rsidRPr="006A5987">
              <w:rPr>
                <w:rFonts w:asciiTheme="minorHAnsi" w:hAnsiTheme="minorHAnsi"/>
                <w:b/>
                <w:sz w:val="16"/>
                <w:szCs w:val="16"/>
                <w:lang w:eastAsia="en-AU"/>
              </w:rPr>
              <w:t>GRADE rating</w:t>
            </w:r>
          </w:p>
        </w:tc>
        <w:tc>
          <w:tcPr>
            <w:tcW w:w="1334" w:type="dxa"/>
            <w:tcBorders>
              <w:top w:val="single" w:sz="18" w:space="0" w:color="000000" w:themeColor="text1"/>
              <w:bottom w:val="single" w:sz="12" w:space="0" w:color="000000"/>
            </w:tcBorders>
          </w:tcPr>
          <w:p w14:paraId="1B8CD9BA" w14:textId="77777777" w:rsidR="009005D6" w:rsidRPr="006A5987" w:rsidRDefault="009005D6" w:rsidP="00593732">
            <w:pPr>
              <w:rPr>
                <w:rFonts w:asciiTheme="minorHAnsi" w:hAnsiTheme="minorHAnsi"/>
                <w:b/>
                <w:sz w:val="16"/>
                <w:szCs w:val="16"/>
                <w:lang w:eastAsia="en-AU"/>
              </w:rPr>
            </w:pPr>
            <w:r w:rsidRPr="006A5987">
              <w:rPr>
                <w:rFonts w:asciiTheme="minorHAnsi" w:hAnsiTheme="minorHAnsi"/>
                <w:b/>
                <w:sz w:val="16"/>
                <w:szCs w:val="16"/>
                <w:lang w:eastAsia="en-AU"/>
              </w:rPr>
              <w:t>Reason for exclusion</w:t>
            </w:r>
          </w:p>
        </w:tc>
      </w:tr>
      <w:tr w:rsidR="000E0935" w:rsidRPr="004E5841" w14:paraId="41DFDC2A" w14:textId="77777777" w:rsidTr="00675C46">
        <w:trPr>
          <w:trHeight w:val="260"/>
        </w:trPr>
        <w:tc>
          <w:tcPr>
            <w:tcW w:w="2161" w:type="dxa"/>
            <w:tcBorders>
              <w:top w:val="single" w:sz="12" w:space="0" w:color="000000"/>
              <w:left w:val="single" w:sz="12" w:space="0" w:color="000000"/>
              <w:bottom w:val="single" w:sz="12" w:space="0" w:color="000000"/>
              <w:right w:val="nil"/>
            </w:tcBorders>
            <w:shd w:val="clear" w:color="auto" w:fill="D9D9D9" w:themeFill="background1" w:themeFillShade="D9"/>
          </w:tcPr>
          <w:p w14:paraId="062F6617" w14:textId="77777777" w:rsidR="009005D6" w:rsidRPr="006A5987" w:rsidRDefault="009005D6" w:rsidP="00593732">
            <w:pPr>
              <w:rPr>
                <w:rFonts w:asciiTheme="minorHAnsi" w:hAnsiTheme="minorHAnsi"/>
                <w:sz w:val="16"/>
                <w:szCs w:val="16"/>
              </w:rPr>
            </w:pPr>
          </w:p>
        </w:tc>
        <w:tc>
          <w:tcPr>
            <w:tcW w:w="1206" w:type="dxa"/>
            <w:tcBorders>
              <w:top w:val="single" w:sz="12" w:space="0" w:color="000000"/>
              <w:left w:val="nil"/>
              <w:bottom w:val="single" w:sz="12" w:space="0" w:color="000000"/>
              <w:right w:val="nil"/>
            </w:tcBorders>
            <w:shd w:val="clear" w:color="auto" w:fill="D9D9D9" w:themeFill="background1" w:themeFillShade="D9"/>
          </w:tcPr>
          <w:p w14:paraId="636C454A" w14:textId="77777777" w:rsidR="009005D6" w:rsidRPr="006A5987" w:rsidRDefault="009005D6" w:rsidP="00593732">
            <w:pPr>
              <w:rPr>
                <w:rFonts w:asciiTheme="minorHAnsi" w:hAnsiTheme="minorHAnsi"/>
                <w:sz w:val="16"/>
                <w:szCs w:val="16"/>
              </w:rPr>
            </w:pPr>
          </w:p>
        </w:tc>
        <w:tc>
          <w:tcPr>
            <w:tcW w:w="1400" w:type="dxa"/>
            <w:tcBorders>
              <w:top w:val="single" w:sz="12" w:space="0" w:color="000000"/>
              <w:left w:val="nil"/>
              <w:bottom w:val="single" w:sz="12" w:space="0" w:color="000000"/>
              <w:right w:val="nil"/>
            </w:tcBorders>
            <w:shd w:val="clear" w:color="auto" w:fill="D9D9D9" w:themeFill="background1" w:themeFillShade="D9"/>
          </w:tcPr>
          <w:p w14:paraId="4BAB05EB" w14:textId="77777777" w:rsidR="009005D6" w:rsidRPr="006A5987" w:rsidRDefault="009005D6" w:rsidP="00593732">
            <w:pPr>
              <w:rPr>
                <w:rFonts w:asciiTheme="minorHAnsi" w:hAnsiTheme="minorHAnsi"/>
                <w:b/>
                <w:sz w:val="16"/>
                <w:szCs w:val="16"/>
              </w:rPr>
            </w:pPr>
          </w:p>
        </w:tc>
        <w:tc>
          <w:tcPr>
            <w:tcW w:w="3266" w:type="dxa"/>
            <w:tcBorders>
              <w:top w:val="single" w:sz="12" w:space="0" w:color="000000"/>
              <w:left w:val="nil"/>
              <w:bottom w:val="single" w:sz="12" w:space="0" w:color="000000"/>
              <w:right w:val="nil"/>
            </w:tcBorders>
            <w:shd w:val="clear" w:color="auto" w:fill="D9D9D9" w:themeFill="background1" w:themeFillShade="D9"/>
          </w:tcPr>
          <w:p w14:paraId="7B0EE0A2" w14:textId="77777777" w:rsidR="009005D6" w:rsidRPr="006A5987" w:rsidRDefault="009005D6" w:rsidP="00593732">
            <w:pPr>
              <w:rPr>
                <w:rFonts w:asciiTheme="minorHAnsi" w:hAnsiTheme="minorHAnsi"/>
                <w:sz w:val="16"/>
                <w:szCs w:val="16"/>
              </w:rPr>
            </w:pPr>
            <w:r w:rsidRPr="006A5987">
              <w:rPr>
                <w:rFonts w:asciiTheme="minorHAnsi" w:hAnsiTheme="minorHAnsi"/>
                <w:b/>
                <w:sz w:val="16"/>
                <w:szCs w:val="16"/>
              </w:rPr>
              <w:t>School Gardens</w:t>
            </w:r>
          </w:p>
        </w:tc>
        <w:tc>
          <w:tcPr>
            <w:tcW w:w="1057" w:type="dxa"/>
            <w:tcBorders>
              <w:top w:val="single" w:sz="12" w:space="0" w:color="000000"/>
              <w:left w:val="nil"/>
              <w:bottom w:val="single" w:sz="12" w:space="0" w:color="000000"/>
              <w:right w:val="nil"/>
            </w:tcBorders>
            <w:shd w:val="clear" w:color="auto" w:fill="D9D9D9" w:themeFill="background1" w:themeFillShade="D9"/>
          </w:tcPr>
          <w:p w14:paraId="04CCA602" w14:textId="77777777" w:rsidR="009005D6" w:rsidRPr="006A5987" w:rsidRDefault="009005D6" w:rsidP="00593732">
            <w:pPr>
              <w:rPr>
                <w:rFonts w:asciiTheme="minorHAnsi" w:hAnsiTheme="minorHAnsi"/>
                <w:sz w:val="16"/>
                <w:szCs w:val="16"/>
              </w:rPr>
            </w:pPr>
          </w:p>
        </w:tc>
        <w:tc>
          <w:tcPr>
            <w:tcW w:w="2540" w:type="dxa"/>
            <w:tcBorders>
              <w:top w:val="single" w:sz="12" w:space="0" w:color="000000"/>
              <w:left w:val="nil"/>
              <w:bottom w:val="single" w:sz="12" w:space="0" w:color="000000"/>
              <w:right w:val="nil"/>
            </w:tcBorders>
            <w:shd w:val="clear" w:color="auto" w:fill="D9D9D9" w:themeFill="background1" w:themeFillShade="D9"/>
          </w:tcPr>
          <w:p w14:paraId="3A0957A5" w14:textId="77777777" w:rsidR="009005D6" w:rsidRPr="006A5987" w:rsidRDefault="009005D6" w:rsidP="00593732">
            <w:pPr>
              <w:rPr>
                <w:rFonts w:asciiTheme="minorHAnsi" w:hAnsiTheme="minorHAnsi"/>
                <w:sz w:val="16"/>
                <w:szCs w:val="16"/>
              </w:rPr>
            </w:pPr>
          </w:p>
        </w:tc>
        <w:tc>
          <w:tcPr>
            <w:tcW w:w="986" w:type="dxa"/>
            <w:tcBorders>
              <w:top w:val="single" w:sz="12" w:space="0" w:color="000000"/>
              <w:left w:val="nil"/>
              <w:bottom w:val="single" w:sz="12" w:space="0" w:color="000000"/>
              <w:right w:val="single" w:sz="12" w:space="0" w:color="000000"/>
            </w:tcBorders>
            <w:shd w:val="clear" w:color="auto" w:fill="D9D9D9" w:themeFill="background1" w:themeFillShade="D9"/>
          </w:tcPr>
          <w:p w14:paraId="13742245" w14:textId="77777777" w:rsidR="009005D6" w:rsidRPr="006A5987" w:rsidRDefault="009005D6" w:rsidP="00593732">
            <w:pPr>
              <w:rPr>
                <w:rFonts w:asciiTheme="minorHAnsi" w:hAnsiTheme="minorHAnsi"/>
                <w:sz w:val="16"/>
                <w:szCs w:val="16"/>
              </w:rPr>
            </w:pPr>
          </w:p>
        </w:tc>
        <w:tc>
          <w:tcPr>
            <w:tcW w:w="1334" w:type="dxa"/>
            <w:tcBorders>
              <w:top w:val="single" w:sz="12" w:space="0" w:color="000000"/>
              <w:left w:val="nil"/>
              <w:bottom w:val="single" w:sz="12" w:space="0" w:color="000000"/>
              <w:right w:val="single" w:sz="12" w:space="0" w:color="000000"/>
            </w:tcBorders>
            <w:shd w:val="clear" w:color="auto" w:fill="D9D9D9" w:themeFill="background1" w:themeFillShade="D9"/>
          </w:tcPr>
          <w:p w14:paraId="695375EC" w14:textId="77777777" w:rsidR="009005D6" w:rsidRPr="006A5987" w:rsidRDefault="009005D6" w:rsidP="00593732">
            <w:pPr>
              <w:rPr>
                <w:rFonts w:asciiTheme="minorHAnsi" w:hAnsiTheme="minorHAnsi"/>
                <w:sz w:val="16"/>
                <w:szCs w:val="16"/>
              </w:rPr>
            </w:pPr>
          </w:p>
        </w:tc>
      </w:tr>
      <w:tr w:rsidR="000E0935" w:rsidRPr="004E5841" w14:paraId="16BE652F" w14:textId="77777777" w:rsidTr="00675C46">
        <w:trPr>
          <w:trHeight w:val="301"/>
        </w:trPr>
        <w:tc>
          <w:tcPr>
            <w:tcW w:w="2161" w:type="dxa"/>
          </w:tcPr>
          <w:p w14:paraId="440E13A5" w14:textId="77777777" w:rsidR="009005D6" w:rsidRPr="006A5987" w:rsidRDefault="009005D6" w:rsidP="00593732">
            <w:pPr>
              <w:rPr>
                <w:rFonts w:asciiTheme="minorHAnsi" w:hAnsiTheme="minorHAnsi"/>
                <w:sz w:val="16"/>
                <w:szCs w:val="16"/>
              </w:rPr>
            </w:pPr>
            <w:r w:rsidRPr="006A5987">
              <w:rPr>
                <w:rFonts w:asciiTheme="minorHAnsi" w:hAnsiTheme="minorHAnsi"/>
                <w:b/>
                <w:sz w:val="16"/>
                <w:szCs w:val="16"/>
              </w:rPr>
              <w:t xml:space="preserve">Quasi-Experimental Design </w:t>
            </w:r>
          </w:p>
        </w:tc>
        <w:tc>
          <w:tcPr>
            <w:tcW w:w="1206" w:type="dxa"/>
          </w:tcPr>
          <w:p w14:paraId="6B14795B" w14:textId="77777777" w:rsidR="009005D6" w:rsidRPr="006A5987" w:rsidRDefault="009005D6" w:rsidP="00593732">
            <w:pPr>
              <w:rPr>
                <w:rFonts w:asciiTheme="minorHAnsi" w:hAnsiTheme="minorHAnsi"/>
                <w:sz w:val="16"/>
                <w:szCs w:val="16"/>
              </w:rPr>
            </w:pPr>
          </w:p>
        </w:tc>
        <w:tc>
          <w:tcPr>
            <w:tcW w:w="1400" w:type="dxa"/>
          </w:tcPr>
          <w:p w14:paraId="0B807ECA" w14:textId="77777777" w:rsidR="009005D6" w:rsidRPr="006A5987" w:rsidRDefault="009005D6" w:rsidP="00593732">
            <w:pPr>
              <w:rPr>
                <w:rFonts w:asciiTheme="minorHAnsi" w:hAnsiTheme="minorHAnsi"/>
                <w:sz w:val="16"/>
                <w:szCs w:val="16"/>
              </w:rPr>
            </w:pPr>
          </w:p>
        </w:tc>
        <w:tc>
          <w:tcPr>
            <w:tcW w:w="3266" w:type="dxa"/>
          </w:tcPr>
          <w:p w14:paraId="5B8CC00E" w14:textId="77777777" w:rsidR="009005D6" w:rsidRPr="006A5987" w:rsidRDefault="009005D6" w:rsidP="00593732">
            <w:pPr>
              <w:rPr>
                <w:rFonts w:asciiTheme="minorHAnsi" w:hAnsiTheme="minorHAnsi"/>
                <w:sz w:val="16"/>
                <w:szCs w:val="16"/>
              </w:rPr>
            </w:pPr>
          </w:p>
        </w:tc>
        <w:tc>
          <w:tcPr>
            <w:tcW w:w="1057" w:type="dxa"/>
          </w:tcPr>
          <w:p w14:paraId="41B0CD86" w14:textId="77777777" w:rsidR="009005D6" w:rsidRPr="006A5987" w:rsidRDefault="009005D6" w:rsidP="00593732">
            <w:pPr>
              <w:rPr>
                <w:rFonts w:asciiTheme="minorHAnsi" w:hAnsiTheme="minorHAnsi"/>
                <w:i/>
                <w:sz w:val="16"/>
                <w:szCs w:val="16"/>
              </w:rPr>
            </w:pPr>
          </w:p>
        </w:tc>
        <w:tc>
          <w:tcPr>
            <w:tcW w:w="2540" w:type="dxa"/>
          </w:tcPr>
          <w:p w14:paraId="36C971DC" w14:textId="77777777" w:rsidR="009005D6" w:rsidRPr="006A5987" w:rsidRDefault="009005D6" w:rsidP="00593732">
            <w:pPr>
              <w:rPr>
                <w:rFonts w:asciiTheme="minorHAnsi" w:hAnsiTheme="minorHAnsi"/>
                <w:sz w:val="16"/>
                <w:szCs w:val="16"/>
              </w:rPr>
            </w:pPr>
          </w:p>
        </w:tc>
        <w:tc>
          <w:tcPr>
            <w:tcW w:w="986" w:type="dxa"/>
          </w:tcPr>
          <w:p w14:paraId="6921D924" w14:textId="77777777" w:rsidR="009005D6" w:rsidRPr="006A5987" w:rsidRDefault="009005D6" w:rsidP="00593732">
            <w:pPr>
              <w:rPr>
                <w:rFonts w:asciiTheme="minorHAnsi" w:hAnsiTheme="minorHAnsi"/>
                <w:sz w:val="16"/>
                <w:szCs w:val="16"/>
              </w:rPr>
            </w:pPr>
          </w:p>
        </w:tc>
        <w:tc>
          <w:tcPr>
            <w:tcW w:w="1334" w:type="dxa"/>
          </w:tcPr>
          <w:p w14:paraId="52941A36" w14:textId="77777777" w:rsidR="009005D6" w:rsidRPr="006A5987" w:rsidRDefault="009005D6" w:rsidP="00593732">
            <w:pPr>
              <w:rPr>
                <w:rFonts w:asciiTheme="minorHAnsi" w:hAnsiTheme="minorHAnsi"/>
                <w:sz w:val="16"/>
                <w:szCs w:val="16"/>
              </w:rPr>
            </w:pPr>
          </w:p>
        </w:tc>
      </w:tr>
      <w:tr w:rsidR="000E0935" w:rsidRPr="004E5841" w14:paraId="1EEC2C04" w14:textId="77777777" w:rsidTr="00675C46">
        <w:trPr>
          <w:trHeight w:val="563"/>
        </w:trPr>
        <w:tc>
          <w:tcPr>
            <w:tcW w:w="2161" w:type="dxa"/>
          </w:tcPr>
          <w:p w14:paraId="213C6E34" w14:textId="4F8FA23E" w:rsidR="008F24FA" w:rsidRPr="003017E2" w:rsidRDefault="003017E2" w:rsidP="00593732">
            <w:pPr>
              <w:rPr>
                <w:rFonts w:asciiTheme="minorHAnsi" w:hAnsiTheme="minorHAnsi"/>
                <w:color w:val="000000"/>
                <w:sz w:val="16"/>
                <w:szCs w:val="16"/>
                <w:vertAlign w:val="superscript"/>
              </w:rPr>
            </w:pPr>
            <w:r>
              <w:rPr>
                <w:rFonts w:asciiTheme="minorHAnsi" w:hAnsiTheme="minorHAnsi"/>
                <w:color w:val="000000"/>
                <w:sz w:val="16"/>
                <w:szCs w:val="16"/>
              </w:rPr>
              <w:t>Macnab</w:t>
            </w:r>
            <w:r w:rsidR="008F24FA" w:rsidRPr="006A5987">
              <w:rPr>
                <w:rFonts w:asciiTheme="minorHAnsi" w:hAnsiTheme="minorHAnsi"/>
                <w:color w:val="000000"/>
                <w:sz w:val="16"/>
                <w:szCs w:val="16"/>
              </w:rPr>
              <w:t xml:space="preserve"> et al, 2013</w:t>
            </w:r>
            <w:r>
              <w:rPr>
                <w:rFonts w:asciiTheme="minorHAnsi" w:hAnsiTheme="minorHAnsi"/>
                <w:color w:val="000000"/>
                <w:sz w:val="16"/>
                <w:szCs w:val="16"/>
              </w:rPr>
              <w:t xml:space="preserve"> </w:t>
            </w:r>
            <w:r>
              <w:rPr>
                <w:rFonts w:asciiTheme="minorHAnsi" w:hAnsiTheme="minorHAnsi"/>
                <w:color w:val="000000"/>
                <w:sz w:val="16"/>
                <w:szCs w:val="16"/>
                <w:vertAlign w:val="superscript"/>
              </w:rPr>
              <w:t>(20)</w:t>
            </w:r>
          </w:p>
          <w:p w14:paraId="265C8839" w14:textId="08694909" w:rsidR="008F24FA" w:rsidRPr="006A5987" w:rsidRDefault="00BD4FF9" w:rsidP="00593732">
            <w:pPr>
              <w:rPr>
                <w:rFonts w:asciiTheme="minorHAnsi" w:hAnsiTheme="minorHAnsi"/>
                <w:color w:val="000000"/>
                <w:sz w:val="16"/>
                <w:szCs w:val="16"/>
              </w:rPr>
            </w:pPr>
            <w:r w:rsidRPr="00BD4FF9">
              <w:rPr>
                <w:rFonts w:asciiTheme="minorHAnsi" w:hAnsiTheme="minorHAnsi"/>
                <w:color w:val="000000"/>
                <w:sz w:val="16"/>
                <w:szCs w:val="16"/>
              </w:rPr>
              <w:t xml:space="preserve">Johannesburg </w:t>
            </w:r>
            <w:r w:rsidR="008F24FA" w:rsidRPr="006A5987">
              <w:rPr>
                <w:rFonts w:asciiTheme="minorHAnsi" w:hAnsiTheme="minorHAnsi"/>
                <w:color w:val="000000"/>
                <w:sz w:val="16"/>
                <w:szCs w:val="16"/>
              </w:rPr>
              <w:t>, South Afric</w:t>
            </w:r>
            <w:r>
              <w:rPr>
                <w:rFonts w:asciiTheme="minorHAnsi" w:hAnsiTheme="minorHAnsi"/>
                <w:color w:val="000000"/>
                <w:sz w:val="16"/>
                <w:szCs w:val="16"/>
              </w:rPr>
              <w:t>a</w:t>
            </w:r>
          </w:p>
          <w:p w14:paraId="46E2C98C" w14:textId="77777777" w:rsidR="008F24FA" w:rsidRPr="006A5987" w:rsidRDefault="008F24FA" w:rsidP="00593732">
            <w:pPr>
              <w:rPr>
                <w:rFonts w:asciiTheme="minorHAnsi" w:hAnsiTheme="minorHAnsi"/>
                <w:color w:val="000000"/>
                <w:sz w:val="16"/>
                <w:szCs w:val="16"/>
              </w:rPr>
            </w:pPr>
          </w:p>
          <w:p w14:paraId="055AEDB5" w14:textId="77777777" w:rsidR="008F24FA" w:rsidRPr="006A5987" w:rsidRDefault="008F24FA" w:rsidP="00593732">
            <w:pPr>
              <w:rPr>
                <w:rFonts w:asciiTheme="minorHAnsi" w:hAnsiTheme="minorHAnsi"/>
                <w:i/>
                <w:color w:val="000000"/>
                <w:sz w:val="16"/>
                <w:szCs w:val="16"/>
              </w:rPr>
            </w:pPr>
            <w:r w:rsidRPr="006A5987">
              <w:rPr>
                <w:rFonts w:asciiTheme="minorHAnsi" w:hAnsiTheme="minorHAnsi"/>
                <w:i/>
                <w:color w:val="000000"/>
                <w:sz w:val="16"/>
                <w:szCs w:val="16"/>
              </w:rPr>
              <w:t>Siyakhana Initiative for Ecological Health and Food Security, division of Wits Health Consortium, University of Witwatersrand</w:t>
            </w:r>
          </w:p>
        </w:tc>
        <w:tc>
          <w:tcPr>
            <w:tcW w:w="1206" w:type="dxa"/>
          </w:tcPr>
          <w:p w14:paraId="0C5DF72C" w14:textId="77777777" w:rsidR="008F24FA" w:rsidRPr="006A5987" w:rsidRDefault="008F24FA" w:rsidP="00593732">
            <w:pPr>
              <w:rPr>
                <w:rFonts w:asciiTheme="minorHAnsi" w:hAnsiTheme="minorHAnsi"/>
                <w:sz w:val="16"/>
                <w:szCs w:val="16"/>
              </w:rPr>
            </w:pPr>
            <w:r w:rsidRPr="006A5987">
              <w:rPr>
                <w:rFonts w:asciiTheme="minorHAnsi" w:hAnsiTheme="minorHAnsi"/>
                <w:sz w:val="16"/>
                <w:szCs w:val="16"/>
              </w:rPr>
              <w:t>Grade 1-6,</w:t>
            </w:r>
          </w:p>
          <w:p w14:paraId="0BE0123A" w14:textId="77777777" w:rsidR="008F24FA" w:rsidRPr="006A5987" w:rsidRDefault="008F24FA" w:rsidP="00593732">
            <w:pPr>
              <w:rPr>
                <w:rFonts w:asciiTheme="minorHAnsi" w:hAnsiTheme="minorHAnsi"/>
                <w:sz w:val="16"/>
                <w:szCs w:val="16"/>
              </w:rPr>
            </w:pPr>
            <w:r w:rsidRPr="006A5987">
              <w:rPr>
                <w:rFonts w:asciiTheme="minorHAnsi" w:hAnsiTheme="minorHAnsi"/>
                <w:sz w:val="16"/>
                <w:szCs w:val="16"/>
              </w:rPr>
              <w:t>n = 68</w:t>
            </w:r>
          </w:p>
        </w:tc>
        <w:tc>
          <w:tcPr>
            <w:tcW w:w="1400" w:type="dxa"/>
          </w:tcPr>
          <w:p w14:paraId="2E27FA3C" w14:textId="77777777" w:rsidR="008F24FA" w:rsidRPr="006A5987" w:rsidRDefault="008F24FA" w:rsidP="00593732">
            <w:pPr>
              <w:rPr>
                <w:rFonts w:asciiTheme="minorHAnsi" w:hAnsiTheme="minorHAnsi"/>
                <w:sz w:val="16"/>
                <w:szCs w:val="16"/>
              </w:rPr>
            </w:pPr>
            <w:r w:rsidRPr="006A5987">
              <w:rPr>
                <w:rFonts w:asciiTheme="minorHAnsi" w:hAnsiTheme="minorHAnsi"/>
                <w:sz w:val="16"/>
                <w:szCs w:val="16"/>
              </w:rPr>
              <w:t>1 academic year</w:t>
            </w:r>
          </w:p>
        </w:tc>
        <w:tc>
          <w:tcPr>
            <w:tcW w:w="3266" w:type="dxa"/>
          </w:tcPr>
          <w:p w14:paraId="4EB7AE5B" w14:textId="77777777" w:rsidR="008F24FA" w:rsidRPr="006A5987" w:rsidRDefault="008F24FA" w:rsidP="00593732">
            <w:pPr>
              <w:rPr>
                <w:rFonts w:asciiTheme="minorHAnsi" w:hAnsiTheme="minorHAnsi"/>
                <w:color w:val="000000"/>
                <w:sz w:val="16"/>
                <w:szCs w:val="16"/>
              </w:rPr>
            </w:pPr>
            <w:r w:rsidRPr="006A5987">
              <w:rPr>
                <w:rFonts w:asciiTheme="minorHAnsi" w:hAnsiTheme="minorHAnsi"/>
                <w:color w:val="000000"/>
                <w:sz w:val="16"/>
                <w:szCs w:val="16"/>
              </w:rPr>
              <w:t xml:space="preserve">School gardens were established and integrated into curriculum. </w:t>
            </w:r>
          </w:p>
        </w:tc>
        <w:tc>
          <w:tcPr>
            <w:tcW w:w="1057" w:type="dxa"/>
          </w:tcPr>
          <w:p w14:paraId="77A8BBBC" w14:textId="77777777" w:rsidR="008F24FA" w:rsidRPr="006A5987" w:rsidRDefault="008F24FA" w:rsidP="00593732">
            <w:pPr>
              <w:rPr>
                <w:rFonts w:asciiTheme="minorHAnsi" w:hAnsiTheme="minorHAnsi"/>
                <w:i/>
                <w:color w:val="000000"/>
                <w:sz w:val="16"/>
                <w:szCs w:val="16"/>
              </w:rPr>
            </w:pPr>
            <w:r w:rsidRPr="006A5987">
              <w:rPr>
                <w:rFonts w:asciiTheme="minorHAnsi" w:hAnsiTheme="minorHAnsi"/>
                <w:i/>
                <w:color w:val="000000"/>
                <w:sz w:val="16"/>
                <w:szCs w:val="16"/>
              </w:rPr>
              <w:t>N</w:t>
            </w:r>
          </w:p>
        </w:tc>
        <w:tc>
          <w:tcPr>
            <w:tcW w:w="2540" w:type="dxa"/>
          </w:tcPr>
          <w:p w14:paraId="1F3723F8" w14:textId="77777777" w:rsidR="008F24FA" w:rsidRPr="006A5987" w:rsidRDefault="008F24FA" w:rsidP="00593732">
            <w:pPr>
              <w:rPr>
                <w:rFonts w:asciiTheme="minorHAnsi" w:hAnsiTheme="minorHAnsi"/>
                <w:color w:val="000000"/>
                <w:sz w:val="16"/>
                <w:szCs w:val="16"/>
              </w:rPr>
            </w:pPr>
            <w:r w:rsidRPr="006A5987">
              <w:rPr>
                <w:rFonts w:asciiTheme="minorHAnsi" w:hAnsiTheme="minorHAnsi"/>
                <w:color w:val="000000"/>
                <w:sz w:val="16"/>
                <w:szCs w:val="16"/>
              </w:rPr>
              <w:t>Food gardens did not significantly improve diet diversity or nutritional status.</w:t>
            </w:r>
          </w:p>
        </w:tc>
        <w:tc>
          <w:tcPr>
            <w:tcW w:w="986" w:type="dxa"/>
          </w:tcPr>
          <w:p w14:paraId="216BA08F" w14:textId="77777777" w:rsidR="008F24FA" w:rsidRPr="006A5987" w:rsidRDefault="008F24FA" w:rsidP="00593732">
            <w:pPr>
              <w:rPr>
                <w:rFonts w:asciiTheme="minorHAnsi" w:hAnsiTheme="minorHAnsi"/>
                <w:sz w:val="16"/>
                <w:szCs w:val="16"/>
              </w:rPr>
            </w:pPr>
            <w:r w:rsidRPr="006A5987">
              <w:rPr>
                <w:rFonts w:asciiTheme="minorHAnsi" w:hAnsiTheme="minorHAnsi"/>
                <w:sz w:val="16"/>
                <w:szCs w:val="16"/>
              </w:rPr>
              <w:t>Very Low</w:t>
            </w:r>
          </w:p>
        </w:tc>
        <w:tc>
          <w:tcPr>
            <w:tcW w:w="1334" w:type="dxa"/>
          </w:tcPr>
          <w:p w14:paraId="38FB6205" w14:textId="77777777" w:rsidR="008F24FA" w:rsidRPr="006A5987" w:rsidRDefault="008F24FA" w:rsidP="00593732">
            <w:pPr>
              <w:rPr>
                <w:rFonts w:asciiTheme="minorHAnsi" w:hAnsiTheme="minorHAnsi"/>
                <w:sz w:val="16"/>
                <w:szCs w:val="16"/>
              </w:rPr>
            </w:pPr>
            <w:r w:rsidRPr="006A5987">
              <w:rPr>
                <w:rFonts w:asciiTheme="minorHAnsi" w:hAnsiTheme="minorHAnsi"/>
                <w:sz w:val="16"/>
                <w:szCs w:val="16"/>
              </w:rPr>
              <w:t>Small sample size with no effect found. No baseline measures. Very Low quality.</w:t>
            </w:r>
          </w:p>
        </w:tc>
      </w:tr>
      <w:tr w:rsidR="00173599" w:rsidRPr="004E5841" w14:paraId="4DBF7461" w14:textId="77777777" w:rsidTr="00675C46">
        <w:trPr>
          <w:trHeight w:val="563"/>
        </w:trPr>
        <w:tc>
          <w:tcPr>
            <w:tcW w:w="2161" w:type="dxa"/>
          </w:tcPr>
          <w:p w14:paraId="656152E4" w14:textId="7AF58C6E" w:rsidR="00173599" w:rsidRPr="006A5987" w:rsidRDefault="00173599" w:rsidP="00173599">
            <w:pPr>
              <w:rPr>
                <w:rFonts w:asciiTheme="minorHAnsi" w:hAnsiTheme="minorHAnsi"/>
                <w:color w:val="000000"/>
                <w:sz w:val="16"/>
                <w:szCs w:val="16"/>
              </w:rPr>
            </w:pPr>
            <w:r w:rsidRPr="006A5987">
              <w:rPr>
                <w:rFonts w:asciiTheme="minorHAnsi" w:hAnsiTheme="minorHAnsi"/>
                <w:color w:val="000000"/>
                <w:sz w:val="16"/>
                <w:szCs w:val="16"/>
              </w:rPr>
              <w:t>Block et al, 2012</w:t>
            </w:r>
            <w:r w:rsidR="00772D24">
              <w:rPr>
                <w:rFonts w:asciiTheme="minorHAnsi" w:hAnsiTheme="minorHAnsi"/>
                <w:color w:val="000000"/>
                <w:sz w:val="16"/>
                <w:szCs w:val="16"/>
                <w:vertAlign w:val="superscript"/>
              </w:rPr>
              <w:t>(39)</w:t>
            </w:r>
          </w:p>
          <w:p w14:paraId="61B5F2EE" w14:textId="77777777" w:rsidR="00173599" w:rsidRPr="006A5987" w:rsidRDefault="00173599" w:rsidP="00173599">
            <w:pPr>
              <w:rPr>
                <w:rFonts w:asciiTheme="minorHAnsi" w:hAnsiTheme="minorHAnsi"/>
                <w:color w:val="000000"/>
                <w:sz w:val="16"/>
                <w:szCs w:val="16"/>
              </w:rPr>
            </w:pPr>
            <w:r w:rsidRPr="006A5987">
              <w:rPr>
                <w:rFonts w:asciiTheme="minorHAnsi" w:hAnsiTheme="minorHAnsi"/>
                <w:color w:val="000000"/>
                <w:sz w:val="16"/>
                <w:szCs w:val="16"/>
              </w:rPr>
              <w:t>Victoria, Australia</w:t>
            </w:r>
          </w:p>
          <w:p w14:paraId="1C358934" w14:textId="77777777" w:rsidR="00173599" w:rsidRPr="006A5987" w:rsidRDefault="00173599" w:rsidP="00173599">
            <w:pPr>
              <w:rPr>
                <w:rFonts w:asciiTheme="minorHAnsi" w:hAnsiTheme="minorHAnsi"/>
                <w:color w:val="000000"/>
                <w:sz w:val="16"/>
                <w:szCs w:val="16"/>
              </w:rPr>
            </w:pPr>
          </w:p>
          <w:p w14:paraId="4CDD4337" w14:textId="77777777" w:rsidR="00173599" w:rsidRPr="006A5987" w:rsidRDefault="00173599" w:rsidP="00173599">
            <w:pPr>
              <w:rPr>
                <w:rFonts w:asciiTheme="minorHAnsi" w:hAnsiTheme="minorHAnsi"/>
                <w:i/>
                <w:color w:val="000000"/>
                <w:sz w:val="16"/>
                <w:szCs w:val="16"/>
              </w:rPr>
            </w:pPr>
            <w:r w:rsidRPr="006A5987">
              <w:rPr>
                <w:rFonts w:asciiTheme="minorHAnsi" w:hAnsiTheme="minorHAnsi"/>
                <w:i/>
                <w:color w:val="000000"/>
                <w:sz w:val="16"/>
                <w:szCs w:val="16"/>
              </w:rPr>
              <w:t>Victoria State Government</w:t>
            </w:r>
          </w:p>
        </w:tc>
        <w:tc>
          <w:tcPr>
            <w:tcW w:w="1206" w:type="dxa"/>
          </w:tcPr>
          <w:p w14:paraId="5F687F14" w14:textId="77777777" w:rsidR="00173599" w:rsidRPr="006A5987" w:rsidRDefault="00173599" w:rsidP="00173599">
            <w:pPr>
              <w:rPr>
                <w:rFonts w:asciiTheme="minorHAnsi" w:hAnsiTheme="minorHAnsi"/>
                <w:sz w:val="16"/>
                <w:szCs w:val="16"/>
              </w:rPr>
            </w:pPr>
            <w:r w:rsidRPr="006A5987">
              <w:rPr>
                <w:rFonts w:asciiTheme="minorHAnsi" w:hAnsiTheme="minorHAnsi"/>
                <w:sz w:val="16"/>
                <w:szCs w:val="16"/>
              </w:rPr>
              <w:t>Grade 3-6,</w:t>
            </w:r>
          </w:p>
          <w:p w14:paraId="46E003E6" w14:textId="77777777" w:rsidR="00173599" w:rsidRPr="006A5987" w:rsidRDefault="00173599" w:rsidP="00173599">
            <w:pPr>
              <w:rPr>
                <w:rFonts w:asciiTheme="minorHAnsi" w:hAnsiTheme="minorHAnsi"/>
                <w:sz w:val="16"/>
                <w:szCs w:val="16"/>
              </w:rPr>
            </w:pPr>
            <w:r w:rsidRPr="006A5987">
              <w:rPr>
                <w:rFonts w:asciiTheme="minorHAnsi" w:hAnsiTheme="minorHAnsi"/>
                <w:sz w:val="16"/>
                <w:szCs w:val="16"/>
              </w:rPr>
              <w:t>n = 764</w:t>
            </w:r>
          </w:p>
        </w:tc>
        <w:tc>
          <w:tcPr>
            <w:tcW w:w="1400" w:type="dxa"/>
          </w:tcPr>
          <w:p w14:paraId="1B025C08" w14:textId="77777777" w:rsidR="00173599" w:rsidRPr="006A5987" w:rsidRDefault="00173599" w:rsidP="00173599">
            <w:pPr>
              <w:rPr>
                <w:rFonts w:asciiTheme="minorHAnsi" w:hAnsiTheme="minorHAnsi"/>
                <w:sz w:val="16"/>
                <w:szCs w:val="16"/>
              </w:rPr>
            </w:pPr>
            <w:r w:rsidRPr="006A5987">
              <w:rPr>
                <w:rFonts w:asciiTheme="minorHAnsi" w:hAnsiTheme="minorHAnsi"/>
                <w:sz w:val="16"/>
                <w:szCs w:val="16"/>
              </w:rPr>
              <w:t>2007-2009</w:t>
            </w:r>
          </w:p>
        </w:tc>
        <w:tc>
          <w:tcPr>
            <w:tcW w:w="3266" w:type="dxa"/>
          </w:tcPr>
          <w:p w14:paraId="449171B4" w14:textId="30CB6236" w:rsidR="00173599" w:rsidRPr="006A5987" w:rsidRDefault="00173599" w:rsidP="007773B0">
            <w:pPr>
              <w:rPr>
                <w:rFonts w:asciiTheme="minorHAnsi" w:hAnsiTheme="minorHAnsi"/>
                <w:color w:val="000000"/>
                <w:sz w:val="16"/>
                <w:szCs w:val="16"/>
              </w:rPr>
            </w:pPr>
            <w:r w:rsidRPr="006A5987">
              <w:rPr>
                <w:rFonts w:asciiTheme="minorHAnsi" w:hAnsiTheme="minorHAnsi"/>
                <w:i/>
                <w:color w:val="000000"/>
                <w:sz w:val="16"/>
                <w:szCs w:val="16"/>
              </w:rPr>
              <w:t>Stephanie Alexander Kitchen Garden</w:t>
            </w:r>
            <w:r w:rsidRPr="006A5987">
              <w:rPr>
                <w:rFonts w:asciiTheme="minorHAnsi" w:hAnsiTheme="minorHAnsi"/>
                <w:color w:val="000000"/>
                <w:sz w:val="16"/>
                <w:szCs w:val="16"/>
              </w:rPr>
              <w:t xml:space="preserve"> Program</w:t>
            </w:r>
            <w:r w:rsidR="007773B0">
              <w:rPr>
                <w:rFonts w:asciiTheme="minorHAnsi" w:hAnsiTheme="minorHAnsi"/>
                <w:color w:val="000000"/>
                <w:sz w:val="16"/>
                <w:szCs w:val="16"/>
              </w:rPr>
              <w:t>:</w:t>
            </w:r>
            <w:r w:rsidRPr="006A5987">
              <w:rPr>
                <w:rFonts w:asciiTheme="minorHAnsi" w:hAnsiTheme="minorHAnsi"/>
                <w:color w:val="000000"/>
                <w:sz w:val="16"/>
                <w:szCs w:val="16"/>
              </w:rPr>
              <w:t xml:space="preserve"> 1.5hr per wk of kitchen classes (cooking and tasting) and 1hr per week of gardening classes</w:t>
            </w:r>
          </w:p>
        </w:tc>
        <w:tc>
          <w:tcPr>
            <w:tcW w:w="1057" w:type="dxa"/>
          </w:tcPr>
          <w:p w14:paraId="1AC3D538" w14:textId="77777777" w:rsidR="00173599" w:rsidRPr="006A5987" w:rsidRDefault="00173599" w:rsidP="00173599">
            <w:pPr>
              <w:rPr>
                <w:rFonts w:asciiTheme="minorHAnsi" w:hAnsiTheme="minorHAnsi"/>
                <w:i/>
                <w:color w:val="000000"/>
                <w:sz w:val="16"/>
                <w:szCs w:val="16"/>
              </w:rPr>
            </w:pPr>
            <w:r w:rsidRPr="006A5987">
              <w:rPr>
                <w:rFonts w:asciiTheme="minorHAnsi" w:hAnsiTheme="minorHAnsi"/>
                <w:i/>
                <w:color w:val="000000"/>
                <w:sz w:val="16"/>
                <w:szCs w:val="16"/>
              </w:rPr>
              <w:t>Y</w:t>
            </w:r>
          </w:p>
        </w:tc>
        <w:tc>
          <w:tcPr>
            <w:tcW w:w="2540" w:type="dxa"/>
          </w:tcPr>
          <w:p w14:paraId="65D77C1D" w14:textId="77777777" w:rsidR="00173599" w:rsidRPr="006A5987" w:rsidRDefault="00173599" w:rsidP="00173599">
            <w:pPr>
              <w:rPr>
                <w:rFonts w:asciiTheme="minorHAnsi" w:hAnsiTheme="minorHAnsi"/>
                <w:color w:val="000000"/>
                <w:sz w:val="16"/>
                <w:szCs w:val="16"/>
              </w:rPr>
            </w:pPr>
            <w:r w:rsidRPr="006A5987">
              <w:rPr>
                <w:rFonts w:asciiTheme="minorHAnsi" w:hAnsiTheme="minorHAnsi"/>
                <w:color w:val="000000"/>
                <w:sz w:val="16"/>
                <w:szCs w:val="16"/>
              </w:rPr>
              <w:t>Increased student engagement, confidence and self-esteem.</w:t>
            </w:r>
          </w:p>
          <w:p w14:paraId="16C15C46" w14:textId="77777777" w:rsidR="00173599" w:rsidRPr="006A5987" w:rsidRDefault="00173599" w:rsidP="00173599">
            <w:pPr>
              <w:rPr>
                <w:rFonts w:asciiTheme="minorHAnsi" w:hAnsiTheme="minorHAnsi"/>
                <w:color w:val="000000"/>
                <w:sz w:val="16"/>
                <w:szCs w:val="16"/>
              </w:rPr>
            </w:pPr>
            <w:r w:rsidRPr="006A5987">
              <w:rPr>
                <w:rFonts w:asciiTheme="minorHAnsi" w:hAnsiTheme="minorHAnsi"/>
                <w:color w:val="000000"/>
                <w:sz w:val="16"/>
                <w:szCs w:val="16"/>
              </w:rPr>
              <w:t>No changes in child wellbeing.</w:t>
            </w:r>
          </w:p>
        </w:tc>
        <w:tc>
          <w:tcPr>
            <w:tcW w:w="986" w:type="dxa"/>
          </w:tcPr>
          <w:p w14:paraId="12FDA6F3" w14:textId="77777777" w:rsidR="00173599" w:rsidRPr="006A5987" w:rsidRDefault="00173599" w:rsidP="00173599">
            <w:pPr>
              <w:rPr>
                <w:rFonts w:asciiTheme="minorHAnsi" w:hAnsiTheme="minorHAnsi"/>
                <w:sz w:val="16"/>
                <w:szCs w:val="16"/>
              </w:rPr>
            </w:pPr>
            <w:r w:rsidRPr="006A5987">
              <w:rPr>
                <w:rFonts w:asciiTheme="minorHAnsi" w:hAnsiTheme="minorHAnsi"/>
                <w:sz w:val="16"/>
                <w:szCs w:val="16"/>
              </w:rPr>
              <w:t>Low</w:t>
            </w:r>
          </w:p>
        </w:tc>
        <w:tc>
          <w:tcPr>
            <w:tcW w:w="1334" w:type="dxa"/>
          </w:tcPr>
          <w:p w14:paraId="27FA70A0" w14:textId="77777777" w:rsidR="00173599" w:rsidRPr="006A5987" w:rsidRDefault="00173599" w:rsidP="00173599">
            <w:pPr>
              <w:rPr>
                <w:rFonts w:asciiTheme="minorHAnsi" w:hAnsiTheme="minorHAnsi"/>
                <w:sz w:val="16"/>
                <w:szCs w:val="16"/>
              </w:rPr>
            </w:pPr>
            <w:r w:rsidRPr="006A5987">
              <w:rPr>
                <w:rFonts w:asciiTheme="minorHAnsi" w:hAnsiTheme="minorHAnsi"/>
                <w:sz w:val="16"/>
                <w:szCs w:val="16"/>
              </w:rPr>
              <w:t>No baseline and follow-up measures. Outcomes reported from student focus-group responses.</w:t>
            </w:r>
          </w:p>
        </w:tc>
      </w:tr>
      <w:tr w:rsidR="00173599" w:rsidRPr="004E5841" w14:paraId="609B0776" w14:textId="77777777" w:rsidTr="00675C46">
        <w:trPr>
          <w:trHeight w:val="563"/>
        </w:trPr>
        <w:tc>
          <w:tcPr>
            <w:tcW w:w="2161" w:type="dxa"/>
          </w:tcPr>
          <w:p w14:paraId="01E56E31" w14:textId="6A41AB7B" w:rsidR="00173599" w:rsidRPr="006A5987" w:rsidRDefault="00173599" w:rsidP="00173599">
            <w:pPr>
              <w:rPr>
                <w:rFonts w:asciiTheme="minorHAnsi" w:hAnsiTheme="minorHAnsi"/>
                <w:color w:val="000000"/>
                <w:sz w:val="16"/>
                <w:szCs w:val="16"/>
              </w:rPr>
            </w:pPr>
            <w:r w:rsidRPr="006A5987">
              <w:rPr>
                <w:rFonts w:asciiTheme="minorHAnsi" w:hAnsiTheme="minorHAnsi"/>
                <w:color w:val="000000"/>
                <w:sz w:val="16"/>
                <w:szCs w:val="16"/>
              </w:rPr>
              <w:t>Gatto et al, 2012</w:t>
            </w:r>
            <w:r w:rsidR="00772D24">
              <w:rPr>
                <w:rFonts w:asciiTheme="minorHAnsi" w:hAnsiTheme="minorHAnsi"/>
                <w:color w:val="000000"/>
                <w:sz w:val="16"/>
                <w:szCs w:val="16"/>
                <w:vertAlign w:val="superscript"/>
              </w:rPr>
              <w:t>(44)</w:t>
            </w:r>
          </w:p>
          <w:p w14:paraId="3B53650A" w14:textId="77777777" w:rsidR="00173599" w:rsidRPr="006A5987" w:rsidRDefault="00173599" w:rsidP="00173599">
            <w:pPr>
              <w:rPr>
                <w:rFonts w:asciiTheme="minorHAnsi" w:hAnsiTheme="minorHAnsi"/>
                <w:color w:val="000000"/>
                <w:sz w:val="16"/>
                <w:szCs w:val="16"/>
              </w:rPr>
            </w:pPr>
            <w:r w:rsidRPr="006A5987">
              <w:rPr>
                <w:rFonts w:asciiTheme="minorHAnsi" w:hAnsiTheme="minorHAnsi"/>
                <w:color w:val="000000"/>
                <w:sz w:val="16"/>
                <w:szCs w:val="16"/>
              </w:rPr>
              <w:t>California, US</w:t>
            </w:r>
          </w:p>
          <w:p w14:paraId="1065E357" w14:textId="77777777" w:rsidR="00173599" w:rsidRPr="006A5987" w:rsidRDefault="00173599" w:rsidP="00173599">
            <w:pPr>
              <w:rPr>
                <w:rFonts w:asciiTheme="minorHAnsi" w:hAnsiTheme="minorHAnsi"/>
                <w:color w:val="000000"/>
                <w:sz w:val="16"/>
                <w:szCs w:val="16"/>
              </w:rPr>
            </w:pPr>
          </w:p>
          <w:p w14:paraId="1214FFD2" w14:textId="10D09661" w:rsidR="00173599" w:rsidRPr="006A5987" w:rsidRDefault="00173599" w:rsidP="00173599">
            <w:pPr>
              <w:rPr>
                <w:rFonts w:asciiTheme="minorHAnsi" w:hAnsiTheme="minorHAnsi"/>
                <w:i/>
                <w:color w:val="000000"/>
                <w:sz w:val="16"/>
                <w:szCs w:val="16"/>
              </w:rPr>
            </w:pPr>
            <w:r w:rsidRPr="006A5987">
              <w:rPr>
                <w:rFonts w:asciiTheme="minorHAnsi" w:hAnsiTheme="minorHAnsi"/>
                <w:i/>
                <w:color w:val="000000"/>
                <w:sz w:val="16"/>
                <w:szCs w:val="16"/>
              </w:rPr>
              <w:t>Not Reported</w:t>
            </w:r>
          </w:p>
        </w:tc>
        <w:tc>
          <w:tcPr>
            <w:tcW w:w="1206" w:type="dxa"/>
          </w:tcPr>
          <w:p w14:paraId="5F7F74BC" w14:textId="77777777" w:rsidR="00173599" w:rsidRPr="006A5987" w:rsidRDefault="00173599" w:rsidP="00173599">
            <w:pPr>
              <w:rPr>
                <w:rFonts w:asciiTheme="minorHAnsi" w:hAnsiTheme="minorHAnsi"/>
                <w:sz w:val="16"/>
                <w:szCs w:val="16"/>
              </w:rPr>
            </w:pPr>
            <w:r w:rsidRPr="006A5987">
              <w:rPr>
                <w:rFonts w:asciiTheme="minorHAnsi" w:hAnsiTheme="minorHAnsi"/>
                <w:sz w:val="16"/>
                <w:szCs w:val="16"/>
              </w:rPr>
              <w:t>Grade 4-5,</w:t>
            </w:r>
          </w:p>
          <w:p w14:paraId="4AA6E5EB" w14:textId="06EFF31E" w:rsidR="00173599" w:rsidRPr="006A5987" w:rsidRDefault="00173599" w:rsidP="00173599">
            <w:pPr>
              <w:rPr>
                <w:rFonts w:asciiTheme="minorHAnsi" w:hAnsiTheme="minorHAnsi"/>
                <w:sz w:val="16"/>
                <w:szCs w:val="16"/>
              </w:rPr>
            </w:pPr>
            <w:r w:rsidRPr="006A5987">
              <w:rPr>
                <w:rFonts w:asciiTheme="minorHAnsi" w:hAnsiTheme="minorHAnsi"/>
                <w:sz w:val="16"/>
                <w:szCs w:val="16"/>
              </w:rPr>
              <w:t>n = 104</w:t>
            </w:r>
          </w:p>
        </w:tc>
        <w:tc>
          <w:tcPr>
            <w:tcW w:w="1400" w:type="dxa"/>
          </w:tcPr>
          <w:p w14:paraId="7FCF3EE9" w14:textId="11960EAB" w:rsidR="00173599" w:rsidRPr="006A5987" w:rsidRDefault="00173599" w:rsidP="00173599">
            <w:pPr>
              <w:rPr>
                <w:rFonts w:asciiTheme="minorHAnsi" w:hAnsiTheme="minorHAnsi"/>
                <w:sz w:val="16"/>
                <w:szCs w:val="16"/>
              </w:rPr>
            </w:pPr>
            <w:r w:rsidRPr="006A5987">
              <w:rPr>
                <w:rFonts w:asciiTheme="minorHAnsi" w:hAnsiTheme="minorHAnsi"/>
                <w:sz w:val="16"/>
                <w:szCs w:val="16"/>
              </w:rPr>
              <w:t>12-weeks</w:t>
            </w:r>
          </w:p>
        </w:tc>
        <w:tc>
          <w:tcPr>
            <w:tcW w:w="3266" w:type="dxa"/>
          </w:tcPr>
          <w:p w14:paraId="4CAD68FB" w14:textId="566427A1" w:rsidR="00173599" w:rsidRPr="006A5987" w:rsidRDefault="00173599" w:rsidP="00173599">
            <w:pPr>
              <w:rPr>
                <w:rFonts w:asciiTheme="minorHAnsi" w:hAnsiTheme="minorHAnsi"/>
                <w:i/>
                <w:color w:val="000000"/>
                <w:sz w:val="16"/>
                <w:szCs w:val="16"/>
              </w:rPr>
            </w:pPr>
            <w:r w:rsidRPr="006A5987">
              <w:rPr>
                <w:rFonts w:asciiTheme="minorHAnsi" w:hAnsiTheme="minorHAnsi"/>
                <w:i/>
                <w:iCs/>
                <w:color w:val="000000"/>
                <w:sz w:val="16"/>
                <w:szCs w:val="16"/>
              </w:rPr>
              <w:t>LA Sprouts</w:t>
            </w:r>
            <w:r w:rsidRPr="006A5987">
              <w:rPr>
                <w:rFonts w:asciiTheme="minorHAnsi" w:hAnsiTheme="minorHAnsi"/>
                <w:color w:val="000000"/>
                <w:sz w:val="16"/>
                <w:szCs w:val="16"/>
              </w:rPr>
              <w:t xml:space="preserve"> program consisting of weekly 90 minutes lessons (45mins gardening and 45min nutrition and cooking classes including snack provision (e.g. veggies with yoghurt and dip, breakfast taco, avocado salad).</w:t>
            </w:r>
          </w:p>
        </w:tc>
        <w:tc>
          <w:tcPr>
            <w:tcW w:w="1057" w:type="dxa"/>
          </w:tcPr>
          <w:p w14:paraId="33A1343C" w14:textId="5B511F68" w:rsidR="00173599" w:rsidRPr="006A5987" w:rsidRDefault="00173599" w:rsidP="00173599">
            <w:pPr>
              <w:rPr>
                <w:rFonts w:asciiTheme="minorHAnsi" w:hAnsiTheme="minorHAnsi"/>
                <w:i/>
                <w:color w:val="000000"/>
                <w:sz w:val="16"/>
                <w:szCs w:val="16"/>
              </w:rPr>
            </w:pPr>
            <w:r w:rsidRPr="006A5987">
              <w:rPr>
                <w:rFonts w:asciiTheme="minorHAnsi" w:hAnsiTheme="minorHAnsi"/>
                <w:i/>
                <w:color w:val="000000"/>
                <w:sz w:val="16"/>
                <w:szCs w:val="16"/>
              </w:rPr>
              <w:t>Y</w:t>
            </w:r>
          </w:p>
        </w:tc>
        <w:tc>
          <w:tcPr>
            <w:tcW w:w="2540" w:type="dxa"/>
          </w:tcPr>
          <w:p w14:paraId="4A5DAD79" w14:textId="5B4649FA" w:rsidR="00173599" w:rsidRPr="006A5987" w:rsidRDefault="00173599" w:rsidP="00173599">
            <w:pPr>
              <w:rPr>
                <w:rFonts w:asciiTheme="minorHAnsi" w:hAnsiTheme="minorHAnsi"/>
                <w:color w:val="000000"/>
                <w:sz w:val="16"/>
                <w:szCs w:val="16"/>
              </w:rPr>
            </w:pPr>
            <w:r w:rsidRPr="006A5987">
              <w:rPr>
                <w:rFonts w:asciiTheme="minorHAnsi" w:hAnsiTheme="minorHAnsi"/>
                <w:color w:val="000000"/>
                <w:sz w:val="16"/>
                <w:szCs w:val="16"/>
              </w:rPr>
              <w:t>The students involved in LA Sprouts intervention showed increased preference from vegetables (p = 0.06), but not fruit. The group showed an increased in preference for the three-target fruit and vegetables and improved perception that "vegetables from the garden taste better than vegetables from a store'.</w:t>
            </w:r>
          </w:p>
        </w:tc>
        <w:tc>
          <w:tcPr>
            <w:tcW w:w="986" w:type="dxa"/>
          </w:tcPr>
          <w:p w14:paraId="06D4E655" w14:textId="3353F9F9" w:rsidR="00173599" w:rsidRPr="006A5987" w:rsidRDefault="00173599" w:rsidP="00173599">
            <w:pPr>
              <w:rPr>
                <w:rFonts w:asciiTheme="minorHAnsi" w:hAnsiTheme="minorHAnsi"/>
                <w:sz w:val="16"/>
                <w:szCs w:val="16"/>
              </w:rPr>
            </w:pPr>
            <w:r w:rsidRPr="006A5987">
              <w:rPr>
                <w:rFonts w:asciiTheme="minorHAnsi" w:hAnsiTheme="minorHAnsi"/>
                <w:sz w:val="16"/>
                <w:szCs w:val="16"/>
              </w:rPr>
              <w:t>Low</w:t>
            </w:r>
          </w:p>
        </w:tc>
        <w:tc>
          <w:tcPr>
            <w:tcW w:w="1334" w:type="dxa"/>
          </w:tcPr>
          <w:p w14:paraId="30950985" w14:textId="0372D7B8" w:rsidR="00173599" w:rsidRPr="006A5987" w:rsidRDefault="00173599" w:rsidP="00173599">
            <w:pPr>
              <w:rPr>
                <w:rFonts w:asciiTheme="minorHAnsi" w:hAnsiTheme="minorHAnsi"/>
                <w:sz w:val="16"/>
                <w:szCs w:val="16"/>
              </w:rPr>
            </w:pPr>
            <w:r w:rsidRPr="006A5987">
              <w:rPr>
                <w:rFonts w:asciiTheme="minorHAnsi" w:hAnsiTheme="minorHAnsi"/>
                <w:sz w:val="16"/>
                <w:szCs w:val="16"/>
              </w:rPr>
              <w:t>Small sample group due to pilot study (including LA Sprouts RCT in analysis). Only significant results were found for subgroups, but not all participants)</w:t>
            </w:r>
          </w:p>
        </w:tc>
      </w:tr>
      <w:tr w:rsidR="00173599" w:rsidRPr="004E5841" w14:paraId="48C0FDC9" w14:textId="77777777" w:rsidTr="00675C46">
        <w:trPr>
          <w:trHeight w:val="563"/>
        </w:trPr>
        <w:tc>
          <w:tcPr>
            <w:tcW w:w="2161" w:type="dxa"/>
          </w:tcPr>
          <w:p w14:paraId="122FB77A" w14:textId="37344607" w:rsidR="00173599" w:rsidRPr="006A5987" w:rsidRDefault="00173599" w:rsidP="00173599">
            <w:pPr>
              <w:rPr>
                <w:rFonts w:asciiTheme="minorHAnsi" w:hAnsiTheme="minorHAnsi"/>
                <w:color w:val="000000"/>
                <w:sz w:val="16"/>
                <w:szCs w:val="16"/>
              </w:rPr>
            </w:pPr>
            <w:r w:rsidRPr="006A5987">
              <w:rPr>
                <w:rFonts w:asciiTheme="minorHAnsi" w:hAnsiTheme="minorHAnsi"/>
                <w:color w:val="000000"/>
                <w:sz w:val="16"/>
                <w:szCs w:val="16"/>
              </w:rPr>
              <w:t>Hanbazaza et al, 2015</w:t>
            </w:r>
            <w:r w:rsidR="00F31A09">
              <w:rPr>
                <w:rFonts w:asciiTheme="minorHAnsi" w:hAnsiTheme="minorHAnsi"/>
                <w:color w:val="000000"/>
                <w:sz w:val="16"/>
                <w:szCs w:val="16"/>
                <w:vertAlign w:val="superscript"/>
              </w:rPr>
              <w:t>(22)</w:t>
            </w:r>
          </w:p>
          <w:p w14:paraId="7E6A3C0A" w14:textId="77777777" w:rsidR="00173599" w:rsidRPr="006A5987" w:rsidRDefault="00173599" w:rsidP="00173599">
            <w:pPr>
              <w:rPr>
                <w:rFonts w:asciiTheme="minorHAnsi" w:hAnsiTheme="minorHAnsi"/>
                <w:color w:val="000000"/>
                <w:sz w:val="16"/>
                <w:szCs w:val="16"/>
              </w:rPr>
            </w:pPr>
            <w:r w:rsidRPr="006A5987">
              <w:rPr>
                <w:rFonts w:asciiTheme="minorHAnsi" w:hAnsiTheme="minorHAnsi"/>
                <w:color w:val="000000"/>
                <w:sz w:val="16"/>
                <w:szCs w:val="16"/>
              </w:rPr>
              <w:t>Alberta, CA</w:t>
            </w:r>
          </w:p>
          <w:p w14:paraId="06E3E664" w14:textId="77777777" w:rsidR="00173599" w:rsidRPr="006A5987" w:rsidRDefault="00173599" w:rsidP="00173599">
            <w:pPr>
              <w:rPr>
                <w:rFonts w:asciiTheme="minorHAnsi" w:hAnsiTheme="minorHAnsi"/>
                <w:color w:val="000000"/>
                <w:sz w:val="16"/>
                <w:szCs w:val="16"/>
              </w:rPr>
            </w:pPr>
          </w:p>
          <w:p w14:paraId="2047244B" w14:textId="607FCE4F" w:rsidR="00173599" w:rsidRPr="006A5987" w:rsidRDefault="00173599" w:rsidP="00173599">
            <w:pPr>
              <w:rPr>
                <w:rFonts w:asciiTheme="minorHAnsi" w:hAnsiTheme="minorHAnsi"/>
                <w:i/>
                <w:color w:val="000000"/>
                <w:sz w:val="16"/>
                <w:szCs w:val="16"/>
              </w:rPr>
            </w:pPr>
            <w:r w:rsidRPr="006A5987">
              <w:rPr>
                <w:rFonts w:asciiTheme="minorHAnsi" w:hAnsiTheme="minorHAnsi"/>
                <w:i/>
                <w:color w:val="000000"/>
                <w:sz w:val="16"/>
                <w:szCs w:val="16"/>
              </w:rPr>
              <w:t>Canadian Institute of Health Research Operating Grant and Health Canada</w:t>
            </w:r>
          </w:p>
        </w:tc>
        <w:tc>
          <w:tcPr>
            <w:tcW w:w="1206" w:type="dxa"/>
          </w:tcPr>
          <w:p w14:paraId="1940DA71" w14:textId="77777777" w:rsidR="00173599" w:rsidRPr="006A5987" w:rsidRDefault="00173599" w:rsidP="00173599">
            <w:pPr>
              <w:rPr>
                <w:rFonts w:asciiTheme="minorHAnsi" w:hAnsiTheme="minorHAnsi"/>
                <w:sz w:val="16"/>
                <w:szCs w:val="16"/>
              </w:rPr>
            </w:pPr>
            <w:r w:rsidRPr="006A5987">
              <w:rPr>
                <w:rFonts w:asciiTheme="minorHAnsi" w:hAnsiTheme="minorHAnsi"/>
                <w:sz w:val="16"/>
                <w:szCs w:val="16"/>
              </w:rPr>
              <w:t>Grade 1-6,</w:t>
            </w:r>
          </w:p>
          <w:p w14:paraId="644817E7" w14:textId="2A68C7F1" w:rsidR="00173599" w:rsidRPr="006A5987" w:rsidRDefault="00173599" w:rsidP="00173599">
            <w:pPr>
              <w:rPr>
                <w:rFonts w:asciiTheme="minorHAnsi" w:hAnsiTheme="minorHAnsi"/>
                <w:sz w:val="16"/>
                <w:szCs w:val="16"/>
              </w:rPr>
            </w:pPr>
            <w:r w:rsidRPr="006A5987">
              <w:rPr>
                <w:rFonts w:asciiTheme="minorHAnsi" w:hAnsiTheme="minorHAnsi"/>
                <w:sz w:val="16"/>
                <w:szCs w:val="16"/>
              </w:rPr>
              <w:t>n = 116</w:t>
            </w:r>
          </w:p>
        </w:tc>
        <w:tc>
          <w:tcPr>
            <w:tcW w:w="1400" w:type="dxa"/>
          </w:tcPr>
          <w:p w14:paraId="3CC9DDC6" w14:textId="5B8AE848" w:rsidR="00173599" w:rsidRPr="006A5987" w:rsidRDefault="00173599" w:rsidP="00173599">
            <w:pPr>
              <w:rPr>
                <w:rFonts w:asciiTheme="minorHAnsi" w:hAnsiTheme="minorHAnsi"/>
                <w:sz w:val="16"/>
                <w:szCs w:val="16"/>
              </w:rPr>
            </w:pPr>
            <w:r w:rsidRPr="006A5987">
              <w:rPr>
                <w:rFonts w:asciiTheme="minorHAnsi" w:hAnsiTheme="minorHAnsi"/>
                <w:sz w:val="16"/>
                <w:szCs w:val="16"/>
              </w:rPr>
              <w:t>2-academic years</w:t>
            </w:r>
          </w:p>
        </w:tc>
        <w:tc>
          <w:tcPr>
            <w:tcW w:w="3266" w:type="dxa"/>
          </w:tcPr>
          <w:p w14:paraId="274DBB24" w14:textId="29720F21" w:rsidR="00173599" w:rsidRPr="006A5987" w:rsidRDefault="00173599" w:rsidP="00173599">
            <w:pPr>
              <w:rPr>
                <w:rFonts w:asciiTheme="minorHAnsi" w:hAnsiTheme="minorHAnsi"/>
                <w:color w:val="000000"/>
                <w:sz w:val="16"/>
                <w:szCs w:val="16"/>
              </w:rPr>
            </w:pPr>
            <w:r w:rsidRPr="006A5987">
              <w:rPr>
                <w:rFonts w:asciiTheme="minorHAnsi" w:hAnsiTheme="minorHAnsi"/>
                <w:i/>
                <w:color w:val="000000"/>
                <w:sz w:val="16"/>
                <w:szCs w:val="16"/>
              </w:rPr>
              <w:t>EarthBox</w:t>
            </w:r>
            <w:r w:rsidRPr="006A5987">
              <w:rPr>
                <w:rFonts w:asciiTheme="minorHAnsi" w:hAnsiTheme="minorHAnsi"/>
                <w:color w:val="000000"/>
                <w:sz w:val="16"/>
                <w:szCs w:val="16"/>
              </w:rPr>
              <w:t xml:space="preserve"> kids garden education project - kids planted, cared for, harvested, cooked and ate produce grown in container gardens in addition to provision of healthy fruit and vegetable snacks</w:t>
            </w:r>
          </w:p>
        </w:tc>
        <w:tc>
          <w:tcPr>
            <w:tcW w:w="1057" w:type="dxa"/>
          </w:tcPr>
          <w:p w14:paraId="6C110F1F" w14:textId="3CBA909A" w:rsidR="00173599" w:rsidRPr="006A5987" w:rsidRDefault="00173599" w:rsidP="00173599">
            <w:pPr>
              <w:rPr>
                <w:rFonts w:asciiTheme="minorHAnsi" w:hAnsiTheme="minorHAnsi"/>
                <w:i/>
                <w:color w:val="000000"/>
                <w:sz w:val="16"/>
                <w:szCs w:val="16"/>
              </w:rPr>
            </w:pPr>
            <w:r w:rsidRPr="006A5987">
              <w:rPr>
                <w:rFonts w:asciiTheme="minorHAnsi" w:hAnsiTheme="minorHAnsi"/>
                <w:i/>
                <w:color w:val="000000"/>
                <w:sz w:val="16"/>
                <w:szCs w:val="16"/>
              </w:rPr>
              <w:t>N</w:t>
            </w:r>
          </w:p>
        </w:tc>
        <w:tc>
          <w:tcPr>
            <w:tcW w:w="2540" w:type="dxa"/>
          </w:tcPr>
          <w:p w14:paraId="5D034BF3" w14:textId="77777777" w:rsidR="00173599" w:rsidRPr="006A5987" w:rsidRDefault="00173599" w:rsidP="00173599">
            <w:pPr>
              <w:rPr>
                <w:rFonts w:asciiTheme="minorHAnsi" w:hAnsiTheme="minorHAnsi"/>
                <w:color w:val="000000"/>
                <w:sz w:val="16"/>
                <w:szCs w:val="16"/>
              </w:rPr>
            </w:pPr>
            <w:r w:rsidRPr="006A5987">
              <w:rPr>
                <w:rFonts w:asciiTheme="minorHAnsi" w:hAnsiTheme="minorHAnsi"/>
                <w:color w:val="000000"/>
                <w:sz w:val="16"/>
                <w:szCs w:val="16"/>
              </w:rPr>
              <w:t xml:space="preserve">98.5% of students able to name 5 fruit and vegetables post intervention. </w:t>
            </w:r>
          </w:p>
          <w:p w14:paraId="385CD80D" w14:textId="77777777" w:rsidR="00173599" w:rsidRPr="006A5987" w:rsidRDefault="00173599" w:rsidP="00173599">
            <w:pPr>
              <w:rPr>
                <w:rFonts w:asciiTheme="minorHAnsi" w:hAnsiTheme="minorHAnsi"/>
                <w:color w:val="000000"/>
                <w:sz w:val="16"/>
                <w:szCs w:val="16"/>
              </w:rPr>
            </w:pPr>
            <w:r w:rsidRPr="006A5987">
              <w:rPr>
                <w:rFonts w:asciiTheme="minorHAnsi" w:hAnsiTheme="minorHAnsi"/>
                <w:color w:val="000000"/>
                <w:sz w:val="16"/>
                <w:szCs w:val="16"/>
              </w:rPr>
              <w:t xml:space="preserve">Improvement in preference scores for fruit between baseline and 18 months (p&lt;0.05). </w:t>
            </w:r>
          </w:p>
          <w:p w14:paraId="16B7D385" w14:textId="77777777" w:rsidR="00173599" w:rsidRPr="006A5987" w:rsidRDefault="00173599" w:rsidP="00173599">
            <w:pPr>
              <w:rPr>
                <w:rFonts w:asciiTheme="minorHAnsi" w:hAnsiTheme="minorHAnsi"/>
                <w:color w:val="000000"/>
                <w:sz w:val="16"/>
                <w:szCs w:val="16"/>
              </w:rPr>
            </w:pPr>
            <w:r w:rsidRPr="006A5987">
              <w:rPr>
                <w:rFonts w:asciiTheme="minorHAnsi" w:hAnsiTheme="minorHAnsi"/>
                <w:color w:val="000000"/>
                <w:sz w:val="16"/>
                <w:szCs w:val="16"/>
              </w:rPr>
              <w:t xml:space="preserve">Increase in some fruit preference (p&lt;0.05). </w:t>
            </w:r>
          </w:p>
          <w:p w14:paraId="657DF732" w14:textId="5CD9484F" w:rsidR="00173599" w:rsidRPr="006A5987" w:rsidRDefault="00173599" w:rsidP="00173599">
            <w:pPr>
              <w:rPr>
                <w:rFonts w:asciiTheme="minorHAnsi" w:hAnsiTheme="minorHAnsi"/>
                <w:color w:val="000000"/>
                <w:sz w:val="16"/>
                <w:szCs w:val="16"/>
              </w:rPr>
            </w:pPr>
            <w:r w:rsidRPr="006A5987">
              <w:rPr>
                <w:rFonts w:asciiTheme="minorHAnsi" w:hAnsiTheme="minorHAnsi"/>
                <w:color w:val="000000"/>
                <w:sz w:val="16"/>
                <w:szCs w:val="16"/>
              </w:rPr>
              <w:t>Decline in vegetable preference scores for celery, radish, and tomato.</w:t>
            </w:r>
          </w:p>
        </w:tc>
        <w:tc>
          <w:tcPr>
            <w:tcW w:w="986" w:type="dxa"/>
          </w:tcPr>
          <w:p w14:paraId="2C811866" w14:textId="0B2157B6" w:rsidR="00173599" w:rsidRPr="006A5987" w:rsidRDefault="00173599" w:rsidP="00173599">
            <w:pPr>
              <w:rPr>
                <w:rFonts w:asciiTheme="minorHAnsi" w:hAnsiTheme="minorHAnsi"/>
                <w:sz w:val="16"/>
                <w:szCs w:val="16"/>
              </w:rPr>
            </w:pPr>
            <w:r w:rsidRPr="006A5987">
              <w:rPr>
                <w:rFonts w:asciiTheme="minorHAnsi" w:hAnsiTheme="minorHAnsi"/>
                <w:sz w:val="16"/>
                <w:szCs w:val="16"/>
              </w:rPr>
              <w:t>Very Low</w:t>
            </w:r>
          </w:p>
        </w:tc>
        <w:tc>
          <w:tcPr>
            <w:tcW w:w="1334" w:type="dxa"/>
          </w:tcPr>
          <w:p w14:paraId="4B5A92FE" w14:textId="77777777" w:rsidR="00173599" w:rsidRPr="006A5987" w:rsidRDefault="00173599" w:rsidP="00173599">
            <w:pPr>
              <w:rPr>
                <w:rFonts w:asciiTheme="minorHAnsi" w:hAnsiTheme="minorHAnsi"/>
                <w:sz w:val="16"/>
                <w:szCs w:val="16"/>
              </w:rPr>
            </w:pPr>
            <w:r w:rsidRPr="006A5987">
              <w:rPr>
                <w:rFonts w:asciiTheme="minorHAnsi" w:hAnsiTheme="minorHAnsi"/>
                <w:sz w:val="16"/>
                <w:szCs w:val="16"/>
              </w:rPr>
              <w:t>Study quality and small sample size.</w:t>
            </w:r>
          </w:p>
          <w:p w14:paraId="6F91D5B9" w14:textId="4A374C5E" w:rsidR="00173599" w:rsidRPr="006A5987" w:rsidRDefault="00173599" w:rsidP="00173599">
            <w:pPr>
              <w:rPr>
                <w:rFonts w:asciiTheme="minorHAnsi" w:hAnsiTheme="minorHAnsi"/>
                <w:sz w:val="16"/>
                <w:szCs w:val="16"/>
              </w:rPr>
            </w:pPr>
            <w:r w:rsidRPr="006A5987">
              <w:rPr>
                <w:rFonts w:asciiTheme="minorHAnsi" w:hAnsiTheme="minorHAnsi"/>
                <w:sz w:val="16"/>
                <w:szCs w:val="16"/>
              </w:rPr>
              <w:t>Does not report effect size.</w:t>
            </w:r>
          </w:p>
        </w:tc>
      </w:tr>
      <w:tr w:rsidR="00173599" w:rsidRPr="004E5841" w14:paraId="5F016F3E" w14:textId="77777777" w:rsidTr="00675C46">
        <w:trPr>
          <w:trHeight w:val="563"/>
        </w:trPr>
        <w:tc>
          <w:tcPr>
            <w:tcW w:w="2161" w:type="dxa"/>
          </w:tcPr>
          <w:p w14:paraId="5E6E6FDF" w14:textId="54187E23" w:rsidR="00173599" w:rsidRPr="006A5987" w:rsidRDefault="00173599" w:rsidP="00173599">
            <w:pPr>
              <w:rPr>
                <w:rFonts w:asciiTheme="minorHAnsi" w:hAnsiTheme="minorHAnsi"/>
                <w:color w:val="000000"/>
                <w:sz w:val="16"/>
                <w:szCs w:val="16"/>
              </w:rPr>
            </w:pPr>
            <w:r w:rsidRPr="006A5987">
              <w:rPr>
                <w:rFonts w:asciiTheme="minorHAnsi" w:hAnsiTheme="minorHAnsi"/>
                <w:color w:val="000000"/>
                <w:sz w:val="16"/>
                <w:szCs w:val="16"/>
              </w:rPr>
              <w:t>Hermann et al, 2006</w:t>
            </w:r>
            <w:r w:rsidR="00F31A09">
              <w:rPr>
                <w:rFonts w:asciiTheme="minorHAnsi" w:hAnsiTheme="minorHAnsi"/>
                <w:color w:val="000000"/>
                <w:sz w:val="16"/>
                <w:szCs w:val="16"/>
                <w:vertAlign w:val="superscript"/>
              </w:rPr>
              <w:t>(21)</w:t>
            </w:r>
          </w:p>
          <w:p w14:paraId="09BFDD19" w14:textId="77777777" w:rsidR="00173599" w:rsidRPr="006A5987" w:rsidRDefault="00173599" w:rsidP="00173599">
            <w:pPr>
              <w:rPr>
                <w:rFonts w:asciiTheme="minorHAnsi" w:hAnsiTheme="minorHAnsi"/>
                <w:color w:val="000000"/>
                <w:sz w:val="16"/>
                <w:szCs w:val="16"/>
              </w:rPr>
            </w:pPr>
            <w:r w:rsidRPr="006A5987">
              <w:rPr>
                <w:rFonts w:asciiTheme="minorHAnsi" w:hAnsiTheme="minorHAnsi"/>
                <w:color w:val="000000"/>
                <w:sz w:val="16"/>
                <w:szCs w:val="16"/>
              </w:rPr>
              <w:t>Oklahoma, US</w:t>
            </w:r>
          </w:p>
          <w:p w14:paraId="12CF435F" w14:textId="77777777" w:rsidR="00173599" w:rsidRPr="006A5987" w:rsidRDefault="00173599" w:rsidP="00173599">
            <w:pPr>
              <w:rPr>
                <w:rFonts w:asciiTheme="minorHAnsi" w:hAnsiTheme="minorHAnsi"/>
                <w:color w:val="000000"/>
                <w:sz w:val="16"/>
                <w:szCs w:val="16"/>
              </w:rPr>
            </w:pPr>
          </w:p>
          <w:p w14:paraId="1FEC3C32" w14:textId="51B96B42" w:rsidR="00173599" w:rsidRPr="006A5987" w:rsidRDefault="00173599" w:rsidP="00173599">
            <w:pPr>
              <w:rPr>
                <w:rFonts w:asciiTheme="minorHAnsi" w:hAnsiTheme="minorHAnsi"/>
                <w:i/>
                <w:color w:val="000000"/>
                <w:sz w:val="16"/>
                <w:szCs w:val="16"/>
              </w:rPr>
            </w:pPr>
            <w:r w:rsidRPr="006A5987">
              <w:rPr>
                <w:rFonts w:asciiTheme="minorHAnsi" w:hAnsiTheme="minorHAnsi"/>
                <w:i/>
                <w:color w:val="000000"/>
                <w:sz w:val="16"/>
                <w:szCs w:val="16"/>
              </w:rPr>
              <w:t>USDA Children, Youth and Families at risk</w:t>
            </w:r>
          </w:p>
        </w:tc>
        <w:tc>
          <w:tcPr>
            <w:tcW w:w="1206" w:type="dxa"/>
          </w:tcPr>
          <w:p w14:paraId="2F2B6B20" w14:textId="77777777" w:rsidR="00173599" w:rsidRPr="006A5987" w:rsidRDefault="00173599" w:rsidP="00173599">
            <w:pPr>
              <w:rPr>
                <w:rFonts w:asciiTheme="minorHAnsi" w:hAnsiTheme="minorHAnsi"/>
                <w:sz w:val="16"/>
                <w:szCs w:val="16"/>
              </w:rPr>
            </w:pPr>
            <w:r w:rsidRPr="006A5987">
              <w:rPr>
                <w:rFonts w:asciiTheme="minorHAnsi" w:hAnsiTheme="minorHAnsi"/>
                <w:sz w:val="16"/>
                <w:szCs w:val="16"/>
              </w:rPr>
              <w:t>Grade K-8,</w:t>
            </w:r>
          </w:p>
          <w:p w14:paraId="44CDFC4B" w14:textId="24F08B66" w:rsidR="00173599" w:rsidRPr="006A5987" w:rsidRDefault="00173599" w:rsidP="00173599">
            <w:pPr>
              <w:rPr>
                <w:rFonts w:asciiTheme="minorHAnsi" w:hAnsiTheme="minorHAnsi"/>
                <w:sz w:val="16"/>
                <w:szCs w:val="16"/>
              </w:rPr>
            </w:pPr>
            <w:r w:rsidRPr="006A5987">
              <w:rPr>
                <w:rFonts w:asciiTheme="minorHAnsi" w:hAnsiTheme="minorHAnsi"/>
                <w:sz w:val="16"/>
                <w:szCs w:val="16"/>
              </w:rPr>
              <w:t>n = 43</w:t>
            </w:r>
          </w:p>
        </w:tc>
        <w:tc>
          <w:tcPr>
            <w:tcW w:w="1400" w:type="dxa"/>
          </w:tcPr>
          <w:p w14:paraId="2D549094" w14:textId="26C2E629" w:rsidR="00173599" w:rsidRPr="006A5987" w:rsidRDefault="00173599" w:rsidP="00173599">
            <w:pPr>
              <w:rPr>
                <w:rFonts w:asciiTheme="minorHAnsi" w:hAnsiTheme="minorHAnsi"/>
                <w:sz w:val="16"/>
                <w:szCs w:val="16"/>
              </w:rPr>
            </w:pPr>
            <w:r w:rsidRPr="006A5987">
              <w:rPr>
                <w:rFonts w:asciiTheme="minorHAnsi" w:hAnsiTheme="minorHAnsi"/>
                <w:sz w:val="16"/>
                <w:szCs w:val="16"/>
              </w:rPr>
              <w:t>Not reported</w:t>
            </w:r>
          </w:p>
        </w:tc>
        <w:tc>
          <w:tcPr>
            <w:tcW w:w="3266" w:type="dxa"/>
          </w:tcPr>
          <w:p w14:paraId="203B549C" w14:textId="09921EF1" w:rsidR="00173599" w:rsidRPr="006A5987" w:rsidRDefault="00173599" w:rsidP="00173599">
            <w:pPr>
              <w:rPr>
                <w:rFonts w:asciiTheme="minorHAnsi" w:hAnsiTheme="minorHAnsi"/>
                <w:color w:val="000000"/>
                <w:sz w:val="16"/>
                <w:szCs w:val="16"/>
              </w:rPr>
            </w:pPr>
            <w:r w:rsidRPr="006A5987">
              <w:rPr>
                <w:rFonts w:asciiTheme="minorHAnsi" w:hAnsiTheme="minorHAnsi"/>
                <w:color w:val="000000"/>
                <w:sz w:val="16"/>
                <w:szCs w:val="16"/>
              </w:rPr>
              <w:t>Oklahoma Cooperative Extension Service (OCES) after-school education and gardening program which involved gardening along with food preparation, nutrition and physical activity education</w:t>
            </w:r>
          </w:p>
        </w:tc>
        <w:tc>
          <w:tcPr>
            <w:tcW w:w="1057" w:type="dxa"/>
          </w:tcPr>
          <w:p w14:paraId="1F29AC28" w14:textId="0B5E56E9" w:rsidR="00173599" w:rsidRPr="006A5987" w:rsidRDefault="00173599" w:rsidP="00173599">
            <w:pPr>
              <w:rPr>
                <w:rFonts w:asciiTheme="minorHAnsi" w:hAnsiTheme="minorHAnsi"/>
                <w:i/>
                <w:color w:val="000000"/>
                <w:sz w:val="16"/>
                <w:szCs w:val="16"/>
              </w:rPr>
            </w:pPr>
            <w:r w:rsidRPr="006A5987">
              <w:rPr>
                <w:rFonts w:asciiTheme="minorHAnsi" w:hAnsiTheme="minorHAnsi"/>
                <w:i/>
                <w:color w:val="000000"/>
                <w:sz w:val="16"/>
                <w:szCs w:val="16"/>
              </w:rPr>
              <w:t>N</w:t>
            </w:r>
          </w:p>
        </w:tc>
        <w:tc>
          <w:tcPr>
            <w:tcW w:w="2540" w:type="dxa"/>
          </w:tcPr>
          <w:p w14:paraId="1CBE38F3" w14:textId="653201DB" w:rsidR="00173599" w:rsidRPr="006A5987" w:rsidRDefault="00173599" w:rsidP="00173599">
            <w:pPr>
              <w:rPr>
                <w:rFonts w:asciiTheme="minorHAnsi" w:hAnsiTheme="minorHAnsi"/>
                <w:color w:val="000000"/>
                <w:sz w:val="16"/>
                <w:szCs w:val="16"/>
              </w:rPr>
            </w:pPr>
            <w:r w:rsidRPr="006A5987">
              <w:rPr>
                <w:rFonts w:asciiTheme="minorHAnsi" w:hAnsiTheme="minorHAnsi"/>
                <w:color w:val="211E1E"/>
                <w:sz w:val="16"/>
                <w:szCs w:val="16"/>
              </w:rPr>
              <w:t xml:space="preserve">There was a significant increase in the proportion of children reporting yes to “I eat vegetables every day” (21% pre-test to 44% </w:t>
            </w:r>
            <w:r w:rsidRPr="006A5987">
              <w:rPr>
                <w:rFonts w:asciiTheme="minorHAnsi" w:hAnsiTheme="minorHAnsi"/>
                <w:color w:val="211E1E"/>
                <w:sz w:val="16"/>
                <w:szCs w:val="16"/>
              </w:rPr>
              <w:lastRenderedPageBreak/>
              <w:t>post-test (p &lt; 0.02)) after the education and gardening program</w:t>
            </w:r>
          </w:p>
        </w:tc>
        <w:tc>
          <w:tcPr>
            <w:tcW w:w="986" w:type="dxa"/>
          </w:tcPr>
          <w:p w14:paraId="489B8184" w14:textId="1AF94A53" w:rsidR="00173599" w:rsidRPr="006A5987" w:rsidRDefault="00173599" w:rsidP="00173599">
            <w:pPr>
              <w:rPr>
                <w:rFonts w:asciiTheme="minorHAnsi" w:hAnsiTheme="minorHAnsi"/>
                <w:sz w:val="16"/>
                <w:szCs w:val="16"/>
              </w:rPr>
            </w:pPr>
            <w:r w:rsidRPr="006A5987">
              <w:rPr>
                <w:rFonts w:asciiTheme="minorHAnsi" w:hAnsiTheme="minorHAnsi"/>
                <w:sz w:val="16"/>
                <w:szCs w:val="16"/>
              </w:rPr>
              <w:lastRenderedPageBreak/>
              <w:t>Very Low</w:t>
            </w:r>
          </w:p>
        </w:tc>
        <w:tc>
          <w:tcPr>
            <w:tcW w:w="1334" w:type="dxa"/>
          </w:tcPr>
          <w:p w14:paraId="10C48A7C" w14:textId="5A6D2936" w:rsidR="00173599" w:rsidRPr="006A5987" w:rsidRDefault="00173599" w:rsidP="00173599">
            <w:pPr>
              <w:rPr>
                <w:rFonts w:asciiTheme="minorHAnsi" w:hAnsiTheme="minorHAnsi"/>
                <w:sz w:val="16"/>
                <w:szCs w:val="16"/>
              </w:rPr>
            </w:pPr>
            <w:r w:rsidRPr="006A5987">
              <w:rPr>
                <w:rFonts w:asciiTheme="minorHAnsi" w:hAnsiTheme="minorHAnsi"/>
                <w:sz w:val="16"/>
                <w:szCs w:val="16"/>
              </w:rPr>
              <w:t>Small sample group representing one school. Very Low quality.</w:t>
            </w:r>
          </w:p>
        </w:tc>
      </w:tr>
      <w:tr w:rsidR="00173599" w:rsidRPr="004E5841" w14:paraId="7635225D" w14:textId="77777777" w:rsidTr="00675C46">
        <w:trPr>
          <w:trHeight w:val="563"/>
        </w:trPr>
        <w:tc>
          <w:tcPr>
            <w:tcW w:w="2161" w:type="dxa"/>
          </w:tcPr>
          <w:p w14:paraId="1FF901E0" w14:textId="3E6A3E17" w:rsidR="00173599" w:rsidRPr="006A5987" w:rsidRDefault="00173599" w:rsidP="00173599">
            <w:pPr>
              <w:rPr>
                <w:rFonts w:asciiTheme="minorHAnsi" w:hAnsiTheme="minorHAnsi"/>
                <w:color w:val="000000"/>
                <w:sz w:val="16"/>
                <w:szCs w:val="16"/>
              </w:rPr>
            </w:pPr>
            <w:r w:rsidRPr="006A5987">
              <w:rPr>
                <w:rFonts w:asciiTheme="minorHAnsi" w:hAnsiTheme="minorHAnsi"/>
                <w:color w:val="000000"/>
                <w:sz w:val="16"/>
                <w:szCs w:val="16"/>
              </w:rPr>
              <w:t>Jaenke et al, 2012</w:t>
            </w:r>
            <w:r w:rsidR="00772D24">
              <w:rPr>
                <w:rFonts w:asciiTheme="minorHAnsi" w:hAnsiTheme="minorHAnsi"/>
                <w:color w:val="000000"/>
                <w:sz w:val="16"/>
                <w:szCs w:val="16"/>
                <w:vertAlign w:val="superscript"/>
              </w:rPr>
              <w:t>(29)</w:t>
            </w:r>
          </w:p>
          <w:p w14:paraId="2EC9C2F8" w14:textId="77777777" w:rsidR="00173599" w:rsidRPr="006A5987" w:rsidRDefault="00173599" w:rsidP="00173599">
            <w:pPr>
              <w:rPr>
                <w:rFonts w:asciiTheme="minorHAnsi" w:hAnsiTheme="minorHAnsi"/>
                <w:color w:val="000000"/>
                <w:sz w:val="16"/>
                <w:szCs w:val="16"/>
              </w:rPr>
            </w:pPr>
            <w:r w:rsidRPr="006A5987">
              <w:rPr>
                <w:rFonts w:asciiTheme="minorHAnsi" w:hAnsiTheme="minorHAnsi"/>
                <w:color w:val="000000"/>
                <w:sz w:val="16"/>
                <w:szCs w:val="16"/>
              </w:rPr>
              <w:t>New South Wales, Australia</w:t>
            </w:r>
          </w:p>
          <w:p w14:paraId="0D4980B5" w14:textId="77777777" w:rsidR="00173599" w:rsidRPr="006A5987" w:rsidRDefault="00173599" w:rsidP="00173599">
            <w:pPr>
              <w:rPr>
                <w:rFonts w:asciiTheme="minorHAnsi" w:hAnsiTheme="minorHAnsi"/>
                <w:color w:val="000000"/>
                <w:sz w:val="16"/>
                <w:szCs w:val="16"/>
              </w:rPr>
            </w:pPr>
          </w:p>
          <w:p w14:paraId="57DB66B6" w14:textId="77777777" w:rsidR="00173599" w:rsidRPr="006A5987" w:rsidRDefault="00173599" w:rsidP="00173599">
            <w:pPr>
              <w:rPr>
                <w:rFonts w:asciiTheme="minorHAnsi" w:hAnsiTheme="minorHAnsi"/>
                <w:color w:val="000000"/>
                <w:sz w:val="16"/>
                <w:szCs w:val="16"/>
              </w:rPr>
            </w:pPr>
            <w:r w:rsidRPr="006A5987">
              <w:rPr>
                <w:rFonts w:asciiTheme="minorHAnsi" w:hAnsiTheme="minorHAnsi"/>
                <w:color w:val="000000"/>
                <w:sz w:val="16"/>
                <w:szCs w:val="16"/>
              </w:rPr>
              <w:t>Coles Community Grant</w:t>
            </w:r>
          </w:p>
        </w:tc>
        <w:tc>
          <w:tcPr>
            <w:tcW w:w="1206" w:type="dxa"/>
          </w:tcPr>
          <w:p w14:paraId="17002E7C" w14:textId="77777777" w:rsidR="00173599" w:rsidRPr="006A5987" w:rsidRDefault="00173599" w:rsidP="00173599">
            <w:pPr>
              <w:rPr>
                <w:rFonts w:asciiTheme="minorHAnsi" w:hAnsiTheme="minorHAnsi"/>
                <w:sz w:val="16"/>
                <w:szCs w:val="16"/>
              </w:rPr>
            </w:pPr>
            <w:r w:rsidRPr="006A5987">
              <w:rPr>
                <w:rFonts w:asciiTheme="minorHAnsi" w:hAnsiTheme="minorHAnsi"/>
                <w:sz w:val="16"/>
                <w:szCs w:val="16"/>
              </w:rPr>
              <w:t>Grade 5 and 6,</w:t>
            </w:r>
          </w:p>
          <w:p w14:paraId="7D0400C4" w14:textId="77777777" w:rsidR="00173599" w:rsidRPr="006A5987" w:rsidRDefault="00173599" w:rsidP="00173599">
            <w:pPr>
              <w:rPr>
                <w:rFonts w:asciiTheme="minorHAnsi" w:hAnsiTheme="minorHAnsi"/>
                <w:sz w:val="16"/>
                <w:szCs w:val="16"/>
              </w:rPr>
            </w:pPr>
            <w:r w:rsidRPr="006A5987">
              <w:rPr>
                <w:rFonts w:asciiTheme="minorHAnsi" w:hAnsiTheme="minorHAnsi"/>
                <w:sz w:val="16"/>
                <w:szCs w:val="16"/>
              </w:rPr>
              <w:t>n = 127</w:t>
            </w:r>
          </w:p>
        </w:tc>
        <w:tc>
          <w:tcPr>
            <w:tcW w:w="1400" w:type="dxa"/>
          </w:tcPr>
          <w:p w14:paraId="1D9E6879" w14:textId="77777777" w:rsidR="00173599" w:rsidRPr="006A5987" w:rsidRDefault="00173599" w:rsidP="00173599">
            <w:pPr>
              <w:rPr>
                <w:rFonts w:asciiTheme="minorHAnsi" w:hAnsiTheme="minorHAnsi"/>
                <w:sz w:val="16"/>
                <w:szCs w:val="16"/>
              </w:rPr>
            </w:pPr>
            <w:r w:rsidRPr="006A5987">
              <w:rPr>
                <w:rFonts w:asciiTheme="minorHAnsi" w:hAnsiTheme="minorHAnsi"/>
                <w:sz w:val="16"/>
                <w:szCs w:val="16"/>
              </w:rPr>
              <w:t>10-week</w:t>
            </w:r>
          </w:p>
        </w:tc>
        <w:tc>
          <w:tcPr>
            <w:tcW w:w="3266" w:type="dxa"/>
          </w:tcPr>
          <w:p w14:paraId="611ABACE" w14:textId="77777777" w:rsidR="00173599" w:rsidRPr="006A5987" w:rsidRDefault="00173599" w:rsidP="00173599">
            <w:pPr>
              <w:rPr>
                <w:rFonts w:asciiTheme="minorHAnsi" w:hAnsiTheme="minorHAnsi"/>
                <w:color w:val="000000"/>
                <w:sz w:val="16"/>
                <w:szCs w:val="16"/>
              </w:rPr>
            </w:pPr>
            <w:r w:rsidRPr="006A5987">
              <w:rPr>
                <w:rFonts w:asciiTheme="minorHAnsi" w:hAnsiTheme="minorHAnsi"/>
                <w:color w:val="000000"/>
                <w:sz w:val="16"/>
                <w:szCs w:val="16"/>
              </w:rPr>
              <w:t>(1)3 x 45min classes per week of nutrition education (NE)</w:t>
            </w:r>
          </w:p>
          <w:p w14:paraId="597D4A4D" w14:textId="77777777" w:rsidR="00173599" w:rsidRPr="006A5987" w:rsidRDefault="00173599" w:rsidP="00173599">
            <w:pPr>
              <w:rPr>
                <w:rFonts w:asciiTheme="minorHAnsi" w:hAnsiTheme="minorHAnsi"/>
                <w:color w:val="000000"/>
                <w:sz w:val="16"/>
                <w:szCs w:val="16"/>
              </w:rPr>
            </w:pPr>
            <w:r w:rsidRPr="006A5987">
              <w:rPr>
                <w:rFonts w:asciiTheme="minorHAnsi" w:hAnsiTheme="minorHAnsi"/>
                <w:color w:val="000000"/>
                <w:sz w:val="16"/>
                <w:szCs w:val="16"/>
              </w:rPr>
              <w:t>(2)4 x 45min classes of NE and gardening (growing and cooking)</w:t>
            </w:r>
          </w:p>
        </w:tc>
        <w:tc>
          <w:tcPr>
            <w:tcW w:w="1057" w:type="dxa"/>
          </w:tcPr>
          <w:p w14:paraId="3698412B" w14:textId="77777777" w:rsidR="00173599" w:rsidRPr="006A5987" w:rsidRDefault="00173599" w:rsidP="00173599">
            <w:pPr>
              <w:rPr>
                <w:rFonts w:asciiTheme="minorHAnsi" w:hAnsiTheme="minorHAnsi"/>
                <w:i/>
                <w:color w:val="000000"/>
                <w:sz w:val="16"/>
                <w:szCs w:val="16"/>
              </w:rPr>
            </w:pPr>
            <w:r w:rsidRPr="006A5987">
              <w:rPr>
                <w:rFonts w:asciiTheme="minorHAnsi" w:hAnsiTheme="minorHAnsi"/>
                <w:i/>
                <w:color w:val="000000"/>
                <w:sz w:val="16"/>
                <w:szCs w:val="16"/>
              </w:rPr>
              <w:t>Y</w:t>
            </w:r>
          </w:p>
        </w:tc>
        <w:tc>
          <w:tcPr>
            <w:tcW w:w="2540" w:type="dxa"/>
          </w:tcPr>
          <w:p w14:paraId="0A08D642" w14:textId="77777777" w:rsidR="00173599" w:rsidRPr="006A5987" w:rsidRDefault="00173599" w:rsidP="00173599">
            <w:pPr>
              <w:rPr>
                <w:rFonts w:asciiTheme="minorHAnsi" w:hAnsiTheme="minorHAnsi"/>
                <w:color w:val="000000"/>
                <w:sz w:val="16"/>
                <w:szCs w:val="16"/>
              </w:rPr>
            </w:pPr>
            <w:r w:rsidRPr="006A5987">
              <w:rPr>
                <w:rFonts w:asciiTheme="minorHAnsi" w:hAnsiTheme="minorHAnsi"/>
                <w:color w:val="000000"/>
                <w:sz w:val="16"/>
                <w:szCs w:val="16"/>
              </w:rPr>
              <w:t>Increases in overall willingness to taste (p = 0.03) in both experimental groups.</w:t>
            </w:r>
          </w:p>
          <w:p w14:paraId="101047F8" w14:textId="77777777" w:rsidR="00173599" w:rsidRPr="006A5987" w:rsidRDefault="00173599" w:rsidP="00173599">
            <w:pPr>
              <w:rPr>
                <w:rFonts w:asciiTheme="minorHAnsi" w:hAnsiTheme="minorHAnsi"/>
                <w:color w:val="000000"/>
                <w:sz w:val="16"/>
                <w:szCs w:val="16"/>
              </w:rPr>
            </w:pPr>
            <w:r w:rsidRPr="006A5987">
              <w:rPr>
                <w:rFonts w:asciiTheme="minorHAnsi" w:hAnsiTheme="minorHAnsi"/>
                <w:color w:val="000000"/>
                <w:sz w:val="16"/>
                <w:szCs w:val="16"/>
              </w:rPr>
              <w:t>No change in vegetable intake.</w:t>
            </w:r>
          </w:p>
        </w:tc>
        <w:tc>
          <w:tcPr>
            <w:tcW w:w="986" w:type="dxa"/>
          </w:tcPr>
          <w:p w14:paraId="5BA5AC17" w14:textId="0B2B1212" w:rsidR="00173599" w:rsidRPr="006A5987" w:rsidRDefault="00173599" w:rsidP="00173599">
            <w:pPr>
              <w:rPr>
                <w:rFonts w:asciiTheme="minorHAnsi" w:hAnsiTheme="minorHAnsi"/>
                <w:sz w:val="16"/>
                <w:szCs w:val="16"/>
              </w:rPr>
            </w:pPr>
            <w:r w:rsidRPr="006A5987">
              <w:rPr>
                <w:rFonts w:asciiTheme="minorHAnsi" w:hAnsiTheme="minorHAnsi"/>
                <w:sz w:val="16"/>
                <w:szCs w:val="16"/>
              </w:rPr>
              <w:t>Low</w:t>
            </w:r>
          </w:p>
        </w:tc>
        <w:tc>
          <w:tcPr>
            <w:tcW w:w="1334" w:type="dxa"/>
          </w:tcPr>
          <w:p w14:paraId="7DC7D4A1" w14:textId="21DBDEDF" w:rsidR="00173599" w:rsidRPr="006A5987" w:rsidRDefault="00173599" w:rsidP="00173599">
            <w:pPr>
              <w:rPr>
                <w:rFonts w:asciiTheme="minorHAnsi" w:hAnsiTheme="minorHAnsi"/>
                <w:sz w:val="16"/>
                <w:szCs w:val="16"/>
              </w:rPr>
            </w:pPr>
            <w:r w:rsidRPr="006A5987">
              <w:rPr>
                <w:rFonts w:asciiTheme="minorHAnsi" w:hAnsiTheme="minorHAnsi"/>
                <w:sz w:val="16"/>
                <w:szCs w:val="16"/>
              </w:rPr>
              <w:t>The significant effects found for willingness to taste were for both NE and NE + gardening. Therefore, unable to determine effects of gardening.</w:t>
            </w:r>
          </w:p>
        </w:tc>
      </w:tr>
      <w:tr w:rsidR="00173599" w:rsidRPr="004E5841" w14:paraId="5CC14039" w14:textId="77777777" w:rsidTr="00675C46">
        <w:trPr>
          <w:trHeight w:val="563"/>
        </w:trPr>
        <w:tc>
          <w:tcPr>
            <w:tcW w:w="2161" w:type="dxa"/>
          </w:tcPr>
          <w:p w14:paraId="673C3C07" w14:textId="0AEED6EA" w:rsidR="00173599" w:rsidRPr="006A5987" w:rsidRDefault="00173599" w:rsidP="00173599">
            <w:pPr>
              <w:rPr>
                <w:rFonts w:asciiTheme="minorHAnsi" w:hAnsiTheme="minorHAnsi"/>
                <w:color w:val="000000"/>
                <w:sz w:val="16"/>
                <w:szCs w:val="16"/>
              </w:rPr>
            </w:pPr>
            <w:r w:rsidRPr="006A5987">
              <w:rPr>
                <w:rFonts w:asciiTheme="minorHAnsi" w:hAnsiTheme="minorHAnsi"/>
                <w:color w:val="000000"/>
                <w:sz w:val="16"/>
                <w:szCs w:val="16"/>
              </w:rPr>
              <w:t>Morris and Zidenberg-Cherr, 2012</w:t>
            </w:r>
            <w:r w:rsidR="00772D24">
              <w:rPr>
                <w:rFonts w:asciiTheme="minorHAnsi" w:hAnsiTheme="minorHAnsi"/>
                <w:color w:val="000000"/>
                <w:sz w:val="16"/>
                <w:szCs w:val="16"/>
                <w:vertAlign w:val="superscript"/>
              </w:rPr>
              <w:t>(30)</w:t>
            </w:r>
          </w:p>
          <w:p w14:paraId="1314E9C7" w14:textId="77777777" w:rsidR="00173599" w:rsidRPr="006A5987" w:rsidRDefault="00173599" w:rsidP="00173599">
            <w:pPr>
              <w:rPr>
                <w:rFonts w:asciiTheme="minorHAnsi" w:hAnsiTheme="minorHAnsi"/>
                <w:color w:val="000000"/>
                <w:sz w:val="16"/>
                <w:szCs w:val="16"/>
              </w:rPr>
            </w:pPr>
            <w:r w:rsidRPr="006A5987">
              <w:rPr>
                <w:rFonts w:asciiTheme="minorHAnsi" w:hAnsiTheme="minorHAnsi"/>
                <w:color w:val="000000"/>
                <w:sz w:val="16"/>
                <w:szCs w:val="16"/>
              </w:rPr>
              <w:t>California, US</w:t>
            </w:r>
          </w:p>
          <w:p w14:paraId="0A71A8C3" w14:textId="77777777" w:rsidR="00173599" w:rsidRPr="006A5987" w:rsidRDefault="00173599" w:rsidP="00173599">
            <w:pPr>
              <w:rPr>
                <w:rFonts w:asciiTheme="minorHAnsi" w:hAnsiTheme="minorHAnsi"/>
                <w:color w:val="000000"/>
                <w:sz w:val="16"/>
                <w:szCs w:val="16"/>
              </w:rPr>
            </w:pPr>
          </w:p>
          <w:p w14:paraId="6E94FDCB" w14:textId="45108840" w:rsidR="00173599" w:rsidRPr="006A5987" w:rsidRDefault="00173599" w:rsidP="00173599">
            <w:pPr>
              <w:rPr>
                <w:rFonts w:asciiTheme="minorHAnsi" w:hAnsiTheme="minorHAnsi"/>
                <w:i/>
                <w:color w:val="000000"/>
                <w:sz w:val="16"/>
                <w:szCs w:val="16"/>
              </w:rPr>
            </w:pPr>
            <w:r w:rsidRPr="006A5987">
              <w:rPr>
                <w:rFonts w:asciiTheme="minorHAnsi" w:hAnsiTheme="minorHAnsi"/>
                <w:i/>
                <w:color w:val="000000"/>
                <w:sz w:val="16"/>
                <w:szCs w:val="16"/>
              </w:rPr>
              <w:t>S. Zidenberg-Cherr from the Division of Agriculture and Natural Resources, University of California and by a University of California David graduate fellowship.</w:t>
            </w:r>
          </w:p>
        </w:tc>
        <w:tc>
          <w:tcPr>
            <w:tcW w:w="1206" w:type="dxa"/>
          </w:tcPr>
          <w:p w14:paraId="61B3671F" w14:textId="77777777" w:rsidR="00173599" w:rsidRPr="006A5987" w:rsidRDefault="00173599" w:rsidP="00173599">
            <w:pPr>
              <w:rPr>
                <w:rFonts w:asciiTheme="minorHAnsi" w:hAnsiTheme="minorHAnsi"/>
                <w:sz w:val="16"/>
                <w:szCs w:val="16"/>
              </w:rPr>
            </w:pPr>
            <w:r w:rsidRPr="006A5987">
              <w:rPr>
                <w:rFonts w:asciiTheme="minorHAnsi" w:hAnsiTheme="minorHAnsi"/>
                <w:sz w:val="16"/>
                <w:szCs w:val="16"/>
              </w:rPr>
              <w:t>Grade 4,</w:t>
            </w:r>
          </w:p>
          <w:p w14:paraId="64D9363A" w14:textId="07BD5544" w:rsidR="00173599" w:rsidRPr="006A5987" w:rsidRDefault="00173599" w:rsidP="00173599">
            <w:pPr>
              <w:rPr>
                <w:rFonts w:asciiTheme="minorHAnsi" w:hAnsiTheme="minorHAnsi"/>
                <w:sz w:val="16"/>
                <w:szCs w:val="16"/>
              </w:rPr>
            </w:pPr>
            <w:r w:rsidRPr="006A5987">
              <w:rPr>
                <w:rFonts w:asciiTheme="minorHAnsi" w:hAnsiTheme="minorHAnsi"/>
                <w:sz w:val="16"/>
                <w:szCs w:val="16"/>
              </w:rPr>
              <w:t>n = 213</w:t>
            </w:r>
          </w:p>
        </w:tc>
        <w:tc>
          <w:tcPr>
            <w:tcW w:w="1400" w:type="dxa"/>
          </w:tcPr>
          <w:p w14:paraId="7C02350B" w14:textId="7C025C0D" w:rsidR="00173599" w:rsidRPr="006A5987" w:rsidRDefault="00173599" w:rsidP="00173599">
            <w:pPr>
              <w:rPr>
                <w:rFonts w:asciiTheme="minorHAnsi" w:hAnsiTheme="minorHAnsi"/>
                <w:sz w:val="16"/>
                <w:szCs w:val="16"/>
              </w:rPr>
            </w:pPr>
            <w:r w:rsidRPr="006A5987">
              <w:rPr>
                <w:rFonts w:asciiTheme="minorHAnsi" w:hAnsiTheme="minorHAnsi"/>
                <w:sz w:val="16"/>
                <w:szCs w:val="16"/>
              </w:rPr>
              <w:t>18</w:t>
            </w:r>
            <w:r w:rsidR="001C7063">
              <w:rPr>
                <w:rFonts w:asciiTheme="minorHAnsi" w:hAnsiTheme="minorHAnsi"/>
                <w:sz w:val="16"/>
                <w:szCs w:val="16"/>
              </w:rPr>
              <w:t>-</w:t>
            </w:r>
            <w:r w:rsidRPr="006A5987">
              <w:rPr>
                <w:rFonts w:asciiTheme="minorHAnsi" w:hAnsiTheme="minorHAnsi"/>
                <w:sz w:val="16"/>
                <w:szCs w:val="16"/>
              </w:rPr>
              <w:t>weeks</w:t>
            </w:r>
          </w:p>
        </w:tc>
        <w:tc>
          <w:tcPr>
            <w:tcW w:w="3266" w:type="dxa"/>
          </w:tcPr>
          <w:p w14:paraId="6A5B21F7" w14:textId="069AC603" w:rsidR="00173599" w:rsidRPr="006A5987" w:rsidRDefault="00173599" w:rsidP="00173599">
            <w:pPr>
              <w:rPr>
                <w:rFonts w:asciiTheme="minorHAnsi" w:hAnsiTheme="minorHAnsi"/>
                <w:color w:val="000000"/>
                <w:sz w:val="16"/>
                <w:szCs w:val="16"/>
              </w:rPr>
            </w:pPr>
            <w:r w:rsidRPr="006A5987">
              <w:rPr>
                <w:rFonts w:asciiTheme="minorHAnsi" w:hAnsiTheme="minorHAnsi"/>
                <w:b/>
                <w:bCs/>
                <w:color w:val="000000"/>
                <w:sz w:val="16"/>
                <w:szCs w:val="16"/>
              </w:rPr>
              <w:t>NL Intervention:</w:t>
            </w:r>
            <w:r w:rsidRPr="006A5987">
              <w:rPr>
                <w:rFonts w:asciiTheme="minorHAnsi" w:hAnsiTheme="minorHAnsi"/>
                <w:color w:val="000000"/>
                <w:sz w:val="16"/>
                <w:szCs w:val="16"/>
              </w:rPr>
              <w:t xml:space="preserve"> n = 71 students from one school participated in 17 fortnightly lessons including a classroom education and tasting. </w:t>
            </w:r>
          </w:p>
          <w:p w14:paraId="7BB9EF5D" w14:textId="1B549F41" w:rsidR="00173599" w:rsidRPr="006A5987" w:rsidRDefault="00173599" w:rsidP="00173599">
            <w:pPr>
              <w:rPr>
                <w:rFonts w:asciiTheme="minorHAnsi" w:hAnsiTheme="minorHAnsi"/>
                <w:color w:val="000000"/>
                <w:sz w:val="16"/>
                <w:szCs w:val="16"/>
              </w:rPr>
            </w:pPr>
            <w:r w:rsidRPr="006A5987">
              <w:rPr>
                <w:rFonts w:asciiTheme="minorHAnsi" w:hAnsiTheme="minorHAnsi"/>
                <w:b/>
                <w:bCs/>
                <w:color w:val="000000"/>
                <w:sz w:val="16"/>
                <w:szCs w:val="16"/>
              </w:rPr>
              <w:t>NG Intervention:</w:t>
            </w:r>
            <w:r w:rsidRPr="006A5987">
              <w:rPr>
                <w:rFonts w:asciiTheme="minorHAnsi" w:hAnsiTheme="minorHAnsi"/>
                <w:color w:val="000000"/>
                <w:sz w:val="16"/>
                <w:szCs w:val="16"/>
              </w:rPr>
              <w:t xml:space="preserve"> n = 81 students from one school participated in 17 fortnightly lessons including a classroom education and tasting in addition to hands-on gardening activities.</w:t>
            </w:r>
          </w:p>
        </w:tc>
        <w:tc>
          <w:tcPr>
            <w:tcW w:w="1057" w:type="dxa"/>
          </w:tcPr>
          <w:p w14:paraId="2720B31B" w14:textId="77E809CC" w:rsidR="00173599" w:rsidRPr="006A5987" w:rsidRDefault="00173599" w:rsidP="00173599">
            <w:pPr>
              <w:rPr>
                <w:rFonts w:asciiTheme="minorHAnsi" w:hAnsiTheme="minorHAnsi"/>
                <w:i/>
                <w:color w:val="000000"/>
                <w:sz w:val="16"/>
                <w:szCs w:val="16"/>
              </w:rPr>
            </w:pPr>
            <w:r w:rsidRPr="006A5987">
              <w:rPr>
                <w:rFonts w:asciiTheme="minorHAnsi" w:hAnsiTheme="minorHAnsi"/>
                <w:i/>
                <w:color w:val="000000"/>
                <w:sz w:val="16"/>
                <w:szCs w:val="16"/>
              </w:rPr>
              <w:t>Y</w:t>
            </w:r>
          </w:p>
        </w:tc>
        <w:tc>
          <w:tcPr>
            <w:tcW w:w="2540" w:type="dxa"/>
          </w:tcPr>
          <w:p w14:paraId="14E67DFD" w14:textId="77777777" w:rsidR="00173599" w:rsidRPr="006A5987" w:rsidRDefault="00173599" w:rsidP="00173599">
            <w:pPr>
              <w:rPr>
                <w:rFonts w:asciiTheme="minorHAnsi" w:hAnsiTheme="minorHAnsi"/>
                <w:color w:val="000000"/>
                <w:sz w:val="16"/>
                <w:szCs w:val="16"/>
              </w:rPr>
            </w:pPr>
            <w:r w:rsidRPr="006A5987">
              <w:rPr>
                <w:rFonts w:asciiTheme="minorHAnsi" w:hAnsiTheme="minorHAnsi"/>
                <w:color w:val="000000"/>
                <w:sz w:val="16"/>
                <w:szCs w:val="16"/>
              </w:rPr>
              <w:t xml:space="preserve">Exposure to nutrition education classes increased student’s preference for vegetables. Nutrition knowledge was significantly higher in intervention groups </w:t>
            </w:r>
            <w:r w:rsidRPr="006A5987">
              <w:rPr>
                <w:rFonts w:asciiTheme="minorHAnsi" w:hAnsiTheme="minorHAnsi"/>
                <w:b/>
                <w:bCs/>
                <w:color w:val="000000"/>
                <w:sz w:val="16"/>
                <w:szCs w:val="16"/>
              </w:rPr>
              <w:t>NL</w:t>
            </w:r>
            <w:r w:rsidRPr="006A5987">
              <w:rPr>
                <w:rFonts w:asciiTheme="minorHAnsi" w:hAnsiTheme="minorHAnsi"/>
                <w:color w:val="000000"/>
                <w:sz w:val="16"/>
                <w:szCs w:val="16"/>
              </w:rPr>
              <w:t xml:space="preserve"> and </w:t>
            </w:r>
            <w:r w:rsidRPr="006A5987">
              <w:rPr>
                <w:rFonts w:asciiTheme="minorHAnsi" w:hAnsiTheme="minorHAnsi"/>
                <w:b/>
                <w:bCs/>
                <w:color w:val="000000"/>
                <w:sz w:val="16"/>
                <w:szCs w:val="16"/>
              </w:rPr>
              <w:t>NG</w:t>
            </w:r>
            <w:r w:rsidRPr="006A5987">
              <w:rPr>
                <w:rFonts w:asciiTheme="minorHAnsi" w:hAnsiTheme="minorHAnsi"/>
                <w:color w:val="000000"/>
                <w:sz w:val="16"/>
                <w:szCs w:val="16"/>
              </w:rPr>
              <w:t xml:space="preserve"> compared with control (p &lt; 0.0005), these improvements were maintained at the 6-month follow-up (p &lt; 0.0005). </w:t>
            </w:r>
          </w:p>
          <w:p w14:paraId="54F9E20D" w14:textId="77777777" w:rsidR="00173599" w:rsidRPr="006A5987" w:rsidRDefault="00173599" w:rsidP="00173599">
            <w:pPr>
              <w:rPr>
                <w:rFonts w:asciiTheme="minorHAnsi" w:hAnsiTheme="minorHAnsi"/>
                <w:color w:val="000000"/>
                <w:sz w:val="16"/>
                <w:szCs w:val="16"/>
              </w:rPr>
            </w:pPr>
            <w:r w:rsidRPr="006A5987">
              <w:rPr>
                <w:rFonts w:asciiTheme="minorHAnsi" w:hAnsiTheme="minorHAnsi"/>
                <w:color w:val="000000"/>
                <w:sz w:val="16"/>
                <w:szCs w:val="16"/>
              </w:rPr>
              <w:t xml:space="preserve">Vegetable preference for carrots and broccoli for </w:t>
            </w:r>
            <w:r w:rsidRPr="006A5987">
              <w:rPr>
                <w:rFonts w:asciiTheme="minorHAnsi" w:hAnsiTheme="minorHAnsi"/>
                <w:b/>
                <w:bCs/>
                <w:color w:val="000000"/>
                <w:sz w:val="16"/>
                <w:szCs w:val="16"/>
              </w:rPr>
              <w:t>NL</w:t>
            </w:r>
            <w:r w:rsidRPr="006A5987">
              <w:rPr>
                <w:rFonts w:asciiTheme="minorHAnsi" w:hAnsiTheme="minorHAnsi"/>
                <w:color w:val="000000"/>
                <w:sz w:val="16"/>
                <w:szCs w:val="16"/>
              </w:rPr>
              <w:t xml:space="preserve"> and </w:t>
            </w:r>
            <w:r w:rsidRPr="006A5987">
              <w:rPr>
                <w:rFonts w:asciiTheme="minorHAnsi" w:hAnsiTheme="minorHAnsi"/>
                <w:b/>
                <w:bCs/>
                <w:color w:val="000000"/>
                <w:sz w:val="16"/>
                <w:szCs w:val="16"/>
              </w:rPr>
              <w:t>NG</w:t>
            </w:r>
            <w:r w:rsidRPr="006A5987">
              <w:rPr>
                <w:rFonts w:asciiTheme="minorHAnsi" w:hAnsiTheme="minorHAnsi"/>
                <w:color w:val="000000"/>
                <w:sz w:val="16"/>
                <w:szCs w:val="16"/>
              </w:rPr>
              <w:t xml:space="preserve"> groups were significantly higher than control (p &lt; 0.005 and p &lt; 0.01 respectively). </w:t>
            </w:r>
          </w:p>
          <w:p w14:paraId="2C83D113" w14:textId="697BFF31" w:rsidR="00173599" w:rsidRPr="006A5987" w:rsidRDefault="00173599" w:rsidP="00173599">
            <w:pPr>
              <w:rPr>
                <w:rFonts w:asciiTheme="minorHAnsi" w:hAnsiTheme="minorHAnsi"/>
                <w:color w:val="000000"/>
                <w:sz w:val="16"/>
                <w:szCs w:val="16"/>
              </w:rPr>
            </w:pPr>
            <w:r w:rsidRPr="006A5987">
              <w:rPr>
                <w:rFonts w:asciiTheme="minorHAnsi" w:hAnsiTheme="minorHAnsi"/>
                <w:color w:val="000000"/>
                <w:sz w:val="16"/>
                <w:szCs w:val="16"/>
              </w:rPr>
              <w:t xml:space="preserve">The </w:t>
            </w:r>
            <w:r w:rsidRPr="006A5987">
              <w:rPr>
                <w:rFonts w:asciiTheme="minorHAnsi" w:hAnsiTheme="minorHAnsi"/>
                <w:b/>
                <w:bCs/>
                <w:color w:val="000000"/>
                <w:sz w:val="16"/>
                <w:szCs w:val="16"/>
              </w:rPr>
              <w:t>NG</w:t>
            </w:r>
            <w:r w:rsidRPr="006A5987">
              <w:rPr>
                <w:rFonts w:asciiTheme="minorHAnsi" w:hAnsiTheme="minorHAnsi"/>
                <w:color w:val="000000"/>
                <w:sz w:val="16"/>
                <w:szCs w:val="16"/>
              </w:rPr>
              <w:t xml:space="preserve"> preference for snow peas and zucchini was significantly higher than the </w:t>
            </w:r>
            <w:r w:rsidRPr="006A5987">
              <w:rPr>
                <w:rFonts w:asciiTheme="minorHAnsi" w:hAnsiTheme="minorHAnsi"/>
                <w:b/>
                <w:bCs/>
                <w:color w:val="000000"/>
                <w:sz w:val="16"/>
                <w:szCs w:val="16"/>
              </w:rPr>
              <w:t>NL</w:t>
            </w:r>
            <w:r w:rsidRPr="006A5987">
              <w:rPr>
                <w:rFonts w:asciiTheme="minorHAnsi" w:hAnsiTheme="minorHAnsi"/>
                <w:color w:val="000000"/>
                <w:sz w:val="16"/>
                <w:szCs w:val="16"/>
              </w:rPr>
              <w:t xml:space="preserve"> and control group (p &lt; 0.005 and p &lt; 0.0005 respectively). The were no difference between the three groups for willingness to taste vegetables</w:t>
            </w:r>
          </w:p>
        </w:tc>
        <w:tc>
          <w:tcPr>
            <w:tcW w:w="986" w:type="dxa"/>
          </w:tcPr>
          <w:p w14:paraId="57F89D91" w14:textId="55D21E61" w:rsidR="00173599" w:rsidRPr="006A5987" w:rsidRDefault="00173599" w:rsidP="00173599">
            <w:pPr>
              <w:rPr>
                <w:rFonts w:asciiTheme="minorHAnsi" w:hAnsiTheme="minorHAnsi"/>
                <w:sz w:val="16"/>
                <w:szCs w:val="16"/>
              </w:rPr>
            </w:pPr>
            <w:r w:rsidRPr="006A5987">
              <w:rPr>
                <w:rFonts w:asciiTheme="minorHAnsi" w:hAnsiTheme="minorHAnsi"/>
                <w:sz w:val="16"/>
                <w:szCs w:val="16"/>
              </w:rPr>
              <w:t>Low</w:t>
            </w:r>
          </w:p>
        </w:tc>
        <w:tc>
          <w:tcPr>
            <w:tcW w:w="1334" w:type="dxa"/>
          </w:tcPr>
          <w:p w14:paraId="77C1B171" w14:textId="08AF243C" w:rsidR="00173599" w:rsidRPr="006A5987" w:rsidRDefault="00173599" w:rsidP="00173599">
            <w:pPr>
              <w:rPr>
                <w:rFonts w:asciiTheme="minorHAnsi" w:hAnsiTheme="minorHAnsi"/>
                <w:sz w:val="16"/>
                <w:szCs w:val="16"/>
              </w:rPr>
            </w:pPr>
            <w:r w:rsidRPr="006A5987">
              <w:rPr>
                <w:rFonts w:asciiTheme="minorHAnsi" w:hAnsiTheme="minorHAnsi"/>
                <w:sz w:val="16"/>
                <w:szCs w:val="16"/>
              </w:rPr>
              <w:t xml:space="preserve">Significant differences were reported for </w:t>
            </w:r>
            <w:r w:rsidRPr="006A5987">
              <w:rPr>
                <w:rFonts w:asciiTheme="minorHAnsi" w:hAnsiTheme="minorHAnsi"/>
                <w:b/>
                <w:sz w:val="16"/>
                <w:szCs w:val="16"/>
              </w:rPr>
              <w:t>NL</w:t>
            </w:r>
            <w:r w:rsidRPr="006A5987">
              <w:rPr>
                <w:rFonts w:asciiTheme="minorHAnsi" w:hAnsiTheme="minorHAnsi"/>
                <w:sz w:val="16"/>
                <w:szCs w:val="16"/>
              </w:rPr>
              <w:t xml:space="preserve"> and </w:t>
            </w:r>
            <w:r w:rsidRPr="006A5987">
              <w:rPr>
                <w:rFonts w:asciiTheme="minorHAnsi" w:hAnsiTheme="minorHAnsi"/>
                <w:b/>
                <w:sz w:val="16"/>
                <w:szCs w:val="16"/>
              </w:rPr>
              <w:t>NG</w:t>
            </w:r>
            <w:r w:rsidRPr="006A5987">
              <w:rPr>
                <w:rFonts w:asciiTheme="minorHAnsi" w:hAnsiTheme="minorHAnsi"/>
                <w:sz w:val="16"/>
                <w:szCs w:val="16"/>
              </w:rPr>
              <w:t xml:space="preserve"> interventions (thus success is not attributable to gardening alone) Gardening only found sig increase in preference for snow peas and zucchini)</w:t>
            </w:r>
          </w:p>
        </w:tc>
      </w:tr>
      <w:tr w:rsidR="00173599" w:rsidRPr="004E5841" w14:paraId="4138BBAA" w14:textId="77777777" w:rsidTr="00675C46">
        <w:trPr>
          <w:trHeight w:val="563"/>
        </w:trPr>
        <w:tc>
          <w:tcPr>
            <w:tcW w:w="2161" w:type="dxa"/>
          </w:tcPr>
          <w:p w14:paraId="6F744FFB" w14:textId="2B3D9C0D" w:rsidR="00173599" w:rsidRPr="006A5987" w:rsidRDefault="00173599" w:rsidP="00173599">
            <w:pPr>
              <w:rPr>
                <w:rFonts w:asciiTheme="minorHAnsi" w:hAnsiTheme="minorHAnsi"/>
                <w:color w:val="000000"/>
                <w:sz w:val="16"/>
                <w:szCs w:val="16"/>
              </w:rPr>
            </w:pPr>
            <w:r w:rsidRPr="006A5987">
              <w:rPr>
                <w:rFonts w:asciiTheme="minorHAnsi" w:hAnsiTheme="minorHAnsi"/>
                <w:color w:val="000000"/>
                <w:sz w:val="16"/>
                <w:szCs w:val="16"/>
              </w:rPr>
              <w:t>O’Brien and Shoemaker, 2006</w:t>
            </w:r>
            <w:r w:rsidR="00772D24">
              <w:rPr>
                <w:rFonts w:asciiTheme="minorHAnsi" w:hAnsiTheme="minorHAnsi"/>
                <w:color w:val="000000"/>
                <w:sz w:val="16"/>
                <w:szCs w:val="16"/>
                <w:vertAlign w:val="superscript"/>
              </w:rPr>
              <w:t>(23)</w:t>
            </w:r>
          </w:p>
          <w:p w14:paraId="5C2D364F" w14:textId="77777777" w:rsidR="00173599" w:rsidRPr="006A5987" w:rsidRDefault="00173599" w:rsidP="00173599">
            <w:pPr>
              <w:rPr>
                <w:rFonts w:asciiTheme="minorHAnsi" w:hAnsiTheme="minorHAnsi"/>
                <w:sz w:val="16"/>
                <w:szCs w:val="16"/>
              </w:rPr>
            </w:pPr>
            <w:r w:rsidRPr="006A5987">
              <w:rPr>
                <w:rFonts w:asciiTheme="minorHAnsi" w:hAnsiTheme="minorHAnsi"/>
                <w:sz w:val="16"/>
                <w:szCs w:val="16"/>
              </w:rPr>
              <w:t>Kansas, US</w:t>
            </w:r>
          </w:p>
          <w:p w14:paraId="4D8964B7" w14:textId="77777777" w:rsidR="00173599" w:rsidRPr="006A5987" w:rsidRDefault="00173599" w:rsidP="00173599">
            <w:pPr>
              <w:rPr>
                <w:rFonts w:asciiTheme="minorHAnsi" w:hAnsiTheme="minorHAnsi"/>
                <w:i/>
                <w:sz w:val="16"/>
                <w:szCs w:val="16"/>
              </w:rPr>
            </w:pPr>
          </w:p>
          <w:p w14:paraId="2AE9AF87" w14:textId="77777777" w:rsidR="00173599" w:rsidRPr="006A5987" w:rsidRDefault="00173599" w:rsidP="00173599">
            <w:pPr>
              <w:rPr>
                <w:rFonts w:asciiTheme="minorHAnsi" w:hAnsiTheme="minorHAnsi"/>
                <w:i/>
                <w:sz w:val="16"/>
                <w:szCs w:val="16"/>
              </w:rPr>
            </w:pPr>
            <w:r w:rsidRPr="006A5987">
              <w:rPr>
                <w:rFonts w:asciiTheme="minorHAnsi" w:hAnsiTheme="minorHAnsi"/>
                <w:i/>
                <w:sz w:val="16"/>
                <w:szCs w:val="16"/>
              </w:rPr>
              <w:t>Kansas Agricultural Experiment Station</w:t>
            </w:r>
          </w:p>
        </w:tc>
        <w:tc>
          <w:tcPr>
            <w:tcW w:w="1206" w:type="dxa"/>
          </w:tcPr>
          <w:p w14:paraId="61FF88DC" w14:textId="77777777" w:rsidR="00173599" w:rsidRPr="006A5987" w:rsidRDefault="00173599" w:rsidP="00173599">
            <w:pPr>
              <w:rPr>
                <w:rFonts w:asciiTheme="minorHAnsi" w:hAnsiTheme="minorHAnsi"/>
                <w:sz w:val="16"/>
                <w:szCs w:val="16"/>
              </w:rPr>
            </w:pPr>
            <w:r w:rsidRPr="006A5987">
              <w:rPr>
                <w:rFonts w:asciiTheme="minorHAnsi" w:hAnsiTheme="minorHAnsi"/>
                <w:sz w:val="16"/>
                <w:szCs w:val="16"/>
              </w:rPr>
              <w:t>Grade 4,</w:t>
            </w:r>
          </w:p>
          <w:p w14:paraId="23325051" w14:textId="77777777" w:rsidR="00173599" w:rsidRPr="006A5987" w:rsidRDefault="00173599" w:rsidP="00173599">
            <w:pPr>
              <w:rPr>
                <w:rFonts w:asciiTheme="minorHAnsi" w:hAnsiTheme="minorHAnsi"/>
                <w:sz w:val="16"/>
                <w:szCs w:val="16"/>
              </w:rPr>
            </w:pPr>
            <w:r w:rsidRPr="006A5987">
              <w:rPr>
                <w:rFonts w:asciiTheme="minorHAnsi" w:hAnsiTheme="minorHAnsi"/>
                <w:sz w:val="16"/>
                <w:szCs w:val="16"/>
              </w:rPr>
              <w:t>n = 38</w:t>
            </w:r>
          </w:p>
        </w:tc>
        <w:tc>
          <w:tcPr>
            <w:tcW w:w="1400" w:type="dxa"/>
          </w:tcPr>
          <w:p w14:paraId="5C3FF895" w14:textId="77777777" w:rsidR="00173599" w:rsidRPr="006A5987" w:rsidRDefault="00173599" w:rsidP="00173599">
            <w:pPr>
              <w:rPr>
                <w:rFonts w:asciiTheme="minorHAnsi" w:hAnsiTheme="minorHAnsi"/>
                <w:sz w:val="16"/>
                <w:szCs w:val="16"/>
              </w:rPr>
            </w:pPr>
            <w:r w:rsidRPr="006A5987">
              <w:rPr>
                <w:rFonts w:asciiTheme="minorHAnsi" w:hAnsiTheme="minorHAnsi"/>
                <w:sz w:val="16"/>
                <w:szCs w:val="16"/>
              </w:rPr>
              <w:t>10-weeks</w:t>
            </w:r>
          </w:p>
        </w:tc>
        <w:tc>
          <w:tcPr>
            <w:tcW w:w="3266" w:type="dxa"/>
          </w:tcPr>
          <w:p w14:paraId="1D305F12" w14:textId="77777777" w:rsidR="00173599" w:rsidRPr="006A5987" w:rsidRDefault="00173599" w:rsidP="00173599">
            <w:pPr>
              <w:rPr>
                <w:rFonts w:asciiTheme="minorHAnsi" w:hAnsiTheme="minorHAnsi"/>
                <w:color w:val="000000"/>
                <w:sz w:val="16"/>
                <w:szCs w:val="16"/>
              </w:rPr>
            </w:pPr>
            <w:r w:rsidRPr="006A5987">
              <w:rPr>
                <w:rFonts w:asciiTheme="minorHAnsi" w:hAnsiTheme="minorHAnsi"/>
                <w:color w:val="000000"/>
                <w:sz w:val="16"/>
                <w:szCs w:val="16"/>
              </w:rPr>
              <w:t>8 x 30min after-school gardening lessons and FV snack provision.</w:t>
            </w:r>
          </w:p>
        </w:tc>
        <w:tc>
          <w:tcPr>
            <w:tcW w:w="1057" w:type="dxa"/>
          </w:tcPr>
          <w:p w14:paraId="63BC0171" w14:textId="77777777" w:rsidR="00173599" w:rsidRPr="006A5987" w:rsidRDefault="00173599" w:rsidP="00173599">
            <w:pPr>
              <w:rPr>
                <w:rFonts w:asciiTheme="minorHAnsi" w:hAnsiTheme="minorHAnsi"/>
                <w:i/>
                <w:color w:val="000000"/>
                <w:sz w:val="16"/>
                <w:szCs w:val="16"/>
              </w:rPr>
            </w:pPr>
            <w:r w:rsidRPr="006A5987">
              <w:rPr>
                <w:rFonts w:asciiTheme="minorHAnsi" w:hAnsiTheme="minorHAnsi"/>
                <w:i/>
                <w:color w:val="000000"/>
                <w:sz w:val="16"/>
                <w:szCs w:val="16"/>
              </w:rPr>
              <w:t>Y</w:t>
            </w:r>
          </w:p>
          <w:p w14:paraId="3E9025F7" w14:textId="77777777" w:rsidR="00173599" w:rsidRPr="006A5987" w:rsidRDefault="00173599" w:rsidP="00173599">
            <w:pPr>
              <w:rPr>
                <w:rFonts w:asciiTheme="minorHAnsi" w:hAnsiTheme="minorHAnsi"/>
                <w:i/>
                <w:color w:val="000000"/>
                <w:sz w:val="16"/>
                <w:szCs w:val="16"/>
              </w:rPr>
            </w:pPr>
          </w:p>
        </w:tc>
        <w:tc>
          <w:tcPr>
            <w:tcW w:w="2540" w:type="dxa"/>
          </w:tcPr>
          <w:p w14:paraId="3B0D4D5F" w14:textId="77777777" w:rsidR="00173599" w:rsidRPr="006A5987" w:rsidRDefault="00173599" w:rsidP="00173599">
            <w:pPr>
              <w:rPr>
                <w:rFonts w:asciiTheme="minorHAnsi" w:hAnsiTheme="minorHAnsi"/>
                <w:color w:val="000000"/>
                <w:sz w:val="16"/>
                <w:szCs w:val="16"/>
              </w:rPr>
            </w:pPr>
            <w:r w:rsidRPr="006A5987">
              <w:rPr>
                <w:rFonts w:asciiTheme="minorHAnsi" w:hAnsiTheme="minorHAnsi"/>
                <w:color w:val="000000"/>
                <w:sz w:val="16"/>
                <w:szCs w:val="16"/>
              </w:rPr>
              <w:t>No differences between intervention and control for nutrition knowledge.</w:t>
            </w:r>
          </w:p>
          <w:p w14:paraId="085E0AC9" w14:textId="77777777" w:rsidR="00173599" w:rsidRPr="006A5987" w:rsidRDefault="00173599" w:rsidP="00173599">
            <w:pPr>
              <w:rPr>
                <w:rFonts w:asciiTheme="minorHAnsi" w:hAnsiTheme="minorHAnsi"/>
                <w:color w:val="000000"/>
                <w:sz w:val="16"/>
                <w:szCs w:val="16"/>
              </w:rPr>
            </w:pPr>
            <w:r w:rsidRPr="006A5987">
              <w:rPr>
                <w:rFonts w:asciiTheme="minorHAnsi" w:hAnsiTheme="minorHAnsi"/>
                <w:color w:val="000000"/>
                <w:sz w:val="16"/>
                <w:szCs w:val="16"/>
              </w:rPr>
              <w:t xml:space="preserve">High preference for fruit reported in both groups at baseline and completion of program. </w:t>
            </w:r>
          </w:p>
          <w:p w14:paraId="1AD06942" w14:textId="77777777" w:rsidR="00173599" w:rsidRPr="006A5987" w:rsidRDefault="00173599" w:rsidP="00173599">
            <w:pPr>
              <w:rPr>
                <w:rFonts w:asciiTheme="minorHAnsi" w:hAnsiTheme="minorHAnsi"/>
                <w:color w:val="000000"/>
                <w:sz w:val="16"/>
                <w:szCs w:val="16"/>
              </w:rPr>
            </w:pPr>
            <w:r w:rsidRPr="006A5987">
              <w:rPr>
                <w:rFonts w:asciiTheme="minorHAnsi" w:hAnsiTheme="minorHAnsi"/>
                <w:color w:val="000000"/>
                <w:sz w:val="16"/>
                <w:szCs w:val="16"/>
              </w:rPr>
              <w:t>No difference for vegetable consumption reported for either group.</w:t>
            </w:r>
          </w:p>
        </w:tc>
        <w:tc>
          <w:tcPr>
            <w:tcW w:w="986" w:type="dxa"/>
          </w:tcPr>
          <w:p w14:paraId="4862D135" w14:textId="77777777" w:rsidR="00173599" w:rsidRPr="006A5987" w:rsidRDefault="00173599" w:rsidP="00173599">
            <w:pPr>
              <w:rPr>
                <w:rFonts w:asciiTheme="minorHAnsi" w:hAnsiTheme="minorHAnsi"/>
                <w:sz w:val="16"/>
                <w:szCs w:val="16"/>
              </w:rPr>
            </w:pPr>
            <w:r w:rsidRPr="006A5987">
              <w:rPr>
                <w:rFonts w:asciiTheme="minorHAnsi" w:hAnsiTheme="minorHAnsi"/>
                <w:sz w:val="16"/>
                <w:szCs w:val="16"/>
              </w:rPr>
              <w:t>Very Low</w:t>
            </w:r>
          </w:p>
        </w:tc>
        <w:tc>
          <w:tcPr>
            <w:tcW w:w="1334" w:type="dxa"/>
          </w:tcPr>
          <w:p w14:paraId="1200BBFE" w14:textId="77777777" w:rsidR="00173599" w:rsidRPr="006A5987" w:rsidRDefault="00173599" w:rsidP="00173599">
            <w:pPr>
              <w:rPr>
                <w:rFonts w:asciiTheme="minorHAnsi" w:hAnsiTheme="minorHAnsi"/>
                <w:sz w:val="16"/>
                <w:szCs w:val="16"/>
              </w:rPr>
            </w:pPr>
            <w:r w:rsidRPr="006A5987">
              <w:rPr>
                <w:rFonts w:asciiTheme="minorHAnsi" w:hAnsiTheme="minorHAnsi"/>
                <w:sz w:val="16"/>
                <w:szCs w:val="16"/>
              </w:rPr>
              <w:t>Small sample size and no indicators of intervention success.</w:t>
            </w:r>
          </w:p>
        </w:tc>
      </w:tr>
      <w:tr w:rsidR="00173599" w:rsidRPr="004E5841" w14:paraId="044C019A" w14:textId="77777777" w:rsidTr="00675C46">
        <w:trPr>
          <w:trHeight w:val="563"/>
        </w:trPr>
        <w:tc>
          <w:tcPr>
            <w:tcW w:w="2161" w:type="dxa"/>
          </w:tcPr>
          <w:p w14:paraId="38845208" w14:textId="309E49DB" w:rsidR="00173599" w:rsidRPr="006A5987" w:rsidRDefault="00173599" w:rsidP="00173599">
            <w:pPr>
              <w:rPr>
                <w:rFonts w:asciiTheme="minorHAnsi" w:hAnsiTheme="minorHAnsi"/>
                <w:color w:val="000000"/>
                <w:sz w:val="16"/>
                <w:szCs w:val="16"/>
              </w:rPr>
            </w:pPr>
            <w:r w:rsidRPr="006A5987">
              <w:rPr>
                <w:rFonts w:asciiTheme="minorHAnsi" w:hAnsiTheme="minorHAnsi"/>
                <w:color w:val="000000"/>
                <w:sz w:val="16"/>
                <w:szCs w:val="16"/>
              </w:rPr>
              <w:lastRenderedPageBreak/>
              <w:t>Sarti et al, 2017</w:t>
            </w:r>
            <w:r w:rsidR="00772D24">
              <w:rPr>
                <w:rFonts w:asciiTheme="minorHAnsi" w:hAnsiTheme="minorHAnsi"/>
                <w:color w:val="000000"/>
                <w:sz w:val="16"/>
                <w:szCs w:val="16"/>
                <w:vertAlign w:val="superscript"/>
              </w:rPr>
              <w:t>(40)</w:t>
            </w:r>
          </w:p>
          <w:p w14:paraId="474BDE9D" w14:textId="77777777" w:rsidR="00173599" w:rsidRPr="006A5987" w:rsidRDefault="00173599" w:rsidP="00173599">
            <w:pPr>
              <w:rPr>
                <w:rFonts w:asciiTheme="minorHAnsi" w:hAnsiTheme="minorHAnsi"/>
                <w:color w:val="000000"/>
                <w:sz w:val="16"/>
                <w:szCs w:val="16"/>
              </w:rPr>
            </w:pPr>
            <w:r w:rsidRPr="006A5987">
              <w:rPr>
                <w:rFonts w:asciiTheme="minorHAnsi" w:hAnsiTheme="minorHAnsi"/>
                <w:color w:val="000000"/>
                <w:sz w:val="16"/>
                <w:szCs w:val="16"/>
              </w:rPr>
              <w:t>The Netherlands</w:t>
            </w:r>
          </w:p>
          <w:p w14:paraId="44A8017B" w14:textId="77777777" w:rsidR="00173599" w:rsidRPr="006A5987" w:rsidRDefault="00173599" w:rsidP="00173599">
            <w:pPr>
              <w:rPr>
                <w:rFonts w:asciiTheme="minorHAnsi" w:hAnsiTheme="minorHAnsi"/>
                <w:color w:val="000000"/>
                <w:sz w:val="16"/>
                <w:szCs w:val="16"/>
              </w:rPr>
            </w:pPr>
          </w:p>
          <w:p w14:paraId="7C4D9A5B" w14:textId="77777777" w:rsidR="00173599" w:rsidRPr="006A5987" w:rsidRDefault="00173599" w:rsidP="00173599">
            <w:pPr>
              <w:rPr>
                <w:rFonts w:asciiTheme="minorHAnsi" w:hAnsiTheme="minorHAnsi"/>
                <w:color w:val="000000"/>
                <w:sz w:val="16"/>
                <w:szCs w:val="16"/>
              </w:rPr>
            </w:pPr>
            <w:r w:rsidRPr="006A5987">
              <w:rPr>
                <w:rFonts w:asciiTheme="minorHAnsi" w:hAnsiTheme="minorHAnsi"/>
                <w:color w:val="000000"/>
                <w:sz w:val="16"/>
                <w:szCs w:val="16"/>
              </w:rPr>
              <w:t>ZonMW</w:t>
            </w:r>
          </w:p>
        </w:tc>
        <w:tc>
          <w:tcPr>
            <w:tcW w:w="1206" w:type="dxa"/>
          </w:tcPr>
          <w:p w14:paraId="48278A9F" w14:textId="77777777" w:rsidR="00173599" w:rsidRPr="006A5987" w:rsidRDefault="00173599" w:rsidP="00173599">
            <w:pPr>
              <w:rPr>
                <w:rFonts w:asciiTheme="minorHAnsi" w:hAnsiTheme="minorHAnsi"/>
                <w:color w:val="000000"/>
                <w:sz w:val="16"/>
                <w:szCs w:val="16"/>
              </w:rPr>
            </w:pPr>
            <w:r w:rsidRPr="006A5987">
              <w:rPr>
                <w:rFonts w:asciiTheme="minorHAnsi" w:hAnsiTheme="minorHAnsi"/>
                <w:color w:val="000000"/>
                <w:sz w:val="16"/>
                <w:szCs w:val="16"/>
              </w:rPr>
              <w:t>Grade 3-4,</w:t>
            </w:r>
          </w:p>
          <w:p w14:paraId="2FFDCF74" w14:textId="77777777" w:rsidR="00173599" w:rsidRPr="006A5987" w:rsidRDefault="00173599" w:rsidP="00173599">
            <w:pPr>
              <w:rPr>
                <w:rFonts w:asciiTheme="minorHAnsi" w:hAnsiTheme="minorHAnsi"/>
                <w:color w:val="000000"/>
                <w:sz w:val="16"/>
                <w:szCs w:val="16"/>
              </w:rPr>
            </w:pPr>
            <w:r w:rsidRPr="006A5987">
              <w:rPr>
                <w:rFonts w:asciiTheme="minorHAnsi" w:hAnsiTheme="minorHAnsi"/>
                <w:color w:val="000000"/>
                <w:sz w:val="16"/>
                <w:szCs w:val="16"/>
              </w:rPr>
              <w:t>n = 45</w:t>
            </w:r>
          </w:p>
        </w:tc>
        <w:tc>
          <w:tcPr>
            <w:tcW w:w="1400" w:type="dxa"/>
          </w:tcPr>
          <w:p w14:paraId="370C58E0" w14:textId="3D532BCD" w:rsidR="00173599" w:rsidRPr="006A5987" w:rsidRDefault="00173599" w:rsidP="00173599">
            <w:pPr>
              <w:rPr>
                <w:rFonts w:asciiTheme="minorHAnsi" w:hAnsiTheme="minorHAnsi"/>
                <w:color w:val="000000"/>
                <w:sz w:val="16"/>
                <w:szCs w:val="16"/>
              </w:rPr>
            </w:pPr>
            <w:r w:rsidRPr="006A5987">
              <w:rPr>
                <w:rFonts w:asciiTheme="minorHAnsi" w:hAnsiTheme="minorHAnsi"/>
                <w:color w:val="000000"/>
                <w:sz w:val="16"/>
                <w:szCs w:val="16"/>
              </w:rPr>
              <w:t>8-months</w:t>
            </w:r>
          </w:p>
        </w:tc>
        <w:tc>
          <w:tcPr>
            <w:tcW w:w="3266" w:type="dxa"/>
          </w:tcPr>
          <w:p w14:paraId="6FBA6B01" w14:textId="5034B45B" w:rsidR="00173599" w:rsidRPr="006A5987" w:rsidRDefault="00173599" w:rsidP="00173599">
            <w:pPr>
              <w:rPr>
                <w:rFonts w:asciiTheme="minorHAnsi" w:hAnsiTheme="minorHAnsi"/>
                <w:color w:val="000000"/>
                <w:sz w:val="16"/>
                <w:szCs w:val="16"/>
              </w:rPr>
            </w:pPr>
            <w:r w:rsidRPr="006A5987">
              <w:rPr>
                <w:rFonts w:asciiTheme="minorHAnsi" w:hAnsiTheme="minorHAnsi"/>
                <w:color w:val="000000"/>
                <w:sz w:val="16"/>
                <w:szCs w:val="16"/>
              </w:rPr>
              <w:t>Researchers observed existing school gardening program.</w:t>
            </w:r>
          </w:p>
        </w:tc>
        <w:tc>
          <w:tcPr>
            <w:tcW w:w="1057" w:type="dxa"/>
          </w:tcPr>
          <w:p w14:paraId="5DA7F933" w14:textId="3AC438E1" w:rsidR="00173599" w:rsidRPr="006A5987" w:rsidRDefault="00173599" w:rsidP="00173599">
            <w:pPr>
              <w:rPr>
                <w:rFonts w:asciiTheme="minorHAnsi" w:hAnsiTheme="minorHAnsi"/>
                <w:i/>
                <w:color w:val="000000"/>
                <w:sz w:val="16"/>
                <w:szCs w:val="16"/>
              </w:rPr>
            </w:pPr>
            <w:r w:rsidRPr="006A5987">
              <w:rPr>
                <w:rFonts w:asciiTheme="minorHAnsi" w:hAnsiTheme="minorHAnsi"/>
                <w:i/>
                <w:color w:val="000000"/>
                <w:sz w:val="16"/>
                <w:szCs w:val="16"/>
              </w:rPr>
              <w:t>N</w:t>
            </w:r>
          </w:p>
        </w:tc>
        <w:tc>
          <w:tcPr>
            <w:tcW w:w="2540" w:type="dxa"/>
          </w:tcPr>
          <w:p w14:paraId="101012D7" w14:textId="6C56C55E" w:rsidR="00173599" w:rsidRPr="006A5987" w:rsidRDefault="00173599" w:rsidP="00173599">
            <w:pPr>
              <w:rPr>
                <w:rFonts w:asciiTheme="minorHAnsi" w:hAnsiTheme="minorHAnsi"/>
                <w:color w:val="000000"/>
                <w:sz w:val="16"/>
                <w:szCs w:val="16"/>
              </w:rPr>
            </w:pPr>
            <w:r w:rsidRPr="006A5987">
              <w:rPr>
                <w:rFonts w:asciiTheme="minorHAnsi" w:hAnsiTheme="minorHAnsi"/>
                <w:color w:val="000000"/>
                <w:sz w:val="16"/>
                <w:szCs w:val="16"/>
              </w:rPr>
              <w:t>Researcher observation reports student’s enthusiasm for vegetables (they had grown) translated into their wish to eat them, resulting in increases in willingness to try vegetables and consumption at home.</w:t>
            </w:r>
          </w:p>
        </w:tc>
        <w:tc>
          <w:tcPr>
            <w:tcW w:w="986" w:type="dxa"/>
          </w:tcPr>
          <w:p w14:paraId="53AF7881" w14:textId="3868165C" w:rsidR="00173599" w:rsidRPr="006A5987" w:rsidRDefault="00173599" w:rsidP="00173599">
            <w:pPr>
              <w:rPr>
                <w:rFonts w:asciiTheme="minorHAnsi" w:hAnsiTheme="minorHAnsi"/>
                <w:color w:val="000000"/>
                <w:sz w:val="16"/>
                <w:szCs w:val="16"/>
              </w:rPr>
            </w:pPr>
            <w:r w:rsidRPr="006A5987">
              <w:rPr>
                <w:rFonts w:asciiTheme="minorHAnsi" w:hAnsiTheme="minorHAnsi"/>
                <w:color w:val="000000"/>
                <w:sz w:val="16"/>
                <w:szCs w:val="16"/>
              </w:rPr>
              <w:t>Very Low</w:t>
            </w:r>
          </w:p>
        </w:tc>
        <w:tc>
          <w:tcPr>
            <w:tcW w:w="1334" w:type="dxa"/>
          </w:tcPr>
          <w:p w14:paraId="0DAEC1C3" w14:textId="2C8E7651" w:rsidR="00173599" w:rsidRPr="006A5987" w:rsidRDefault="00173599" w:rsidP="00173599">
            <w:pPr>
              <w:rPr>
                <w:rFonts w:asciiTheme="minorHAnsi" w:hAnsiTheme="minorHAnsi"/>
                <w:color w:val="000000"/>
                <w:sz w:val="16"/>
                <w:szCs w:val="16"/>
              </w:rPr>
            </w:pPr>
            <w:r w:rsidRPr="006A5987">
              <w:rPr>
                <w:rFonts w:asciiTheme="minorHAnsi" w:hAnsiTheme="minorHAnsi"/>
                <w:color w:val="000000"/>
                <w:sz w:val="16"/>
                <w:szCs w:val="16"/>
              </w:rPr>
              <w:t>Small study sample from one school. Outcomes reported through research observation.</w:t>
            </w:r>
          </w:p>
        </w:tc>
      </w:tr>
      <w:tr w:rsidR="00173599" w:rsidRPr="004E5841" w14:paraId="501A27C2" w14:textId="77777777" w:rsidTr="00675C46">
        <w:trPr>
          <w:trHeight w:val="563"/>
        </w:trPr>
        <w:tc>
          <w:tcPr>
            <w:tcW w:w="2161" w:type="dxa"/>
          </w:tcPr>
          <w:p w14:paraId="1077B645" w14:textId="559AE553" w:rsidR="00173599" w:rsidRPr="006A5987" w:rsidRDefault="00173599" w:rsidP="00173599">
            <w:pPr>
              <w:rPr>
                <w:rFonts w:asciiTheme="minorHAnsi" w:hAnsiTheme="minorHAnsi"/>
                <w:color w:val="000000"/>
                <w:sz w:val="16"/>
                <w:szCs w:val="16"/>
              </w:rPr>
            </w:pPr>
            <w:r w:rsidRPr="006A5987">
              <w:rPr>
                <w:rFonts w:asciiTheme="minorHAnsi" w:hAnsiTheme="minorHAnsi"/>
                <w:color w:val="000000"/>
                <w:sz w:val="16"/>
                <w:szCs w:val="16"/>
              </w:rPr>
              <w:t>Triador et al, 2014</w:t>
            </w:r>
            <w:r w:rsidR="00772D24">
              <w:rPr>
                <w:rFonts w:asciiTheme="minorHAnsi" w:hAnsiTheme="minorHAnsi"/>
                <w:color w:val="000000"/>
                <w:sz w:val="16"/>
                <w:szCs w:val="16"/>
                <w:vertAlign w:val="superscript"/>
              </w:rPr>
              <w:t>(24)</w:t>
            </w:r>
          </w:p>
          <w:p w14:paraId="5B9836DA" w14:textId="77777777" w:rsidR="00173599" w:rsidRPr="006A5987" w:rsidRDefault="00173599" w:rsidP="00173599">
            <w:pPr>
              <w:rPr>
                <w:rFonts w:asciiTheme="minorHAnsi" w:hAnsiTheme="minorHAnsi"/>
                <w:color w:val="000000"/>
                <w:sz w:val="16"/>
                <w:szCs w:val="16"/>
              </w:rPr>
            </w:pPr>
            <w:r w:rsidRPr="006A5987">
              <w:rPr>
                <w:rFonts w:asciiTheme="minorHAnsi" w:hAnsiTheme="minorHAnsi"/>
                <w:color w:val="000000"/>
                <w:sz w:val="16"/>
                <w:szCs w:val="16"/>
              </w:rPr>
              <w:t>Alexander, CA</w:t>
            </w:r>
          </w:p>
          <w:p w14:paraId="797D3577" w14:textId="77777777" w:rsidR="00173599" w:rsidRPr="006A5987" w:rsidRDefault="00173599" w:rsidP="00173599">
            <w:pPr>
              <w:rPr>
                <w:rFonts w:asciiTheme="minorHAnsi" w:hAnsiTheme="minorHAnsi"/>
                <w:i/>
                <w:color w:val="000000"/>
                <w:sz w:val="16"/>
                <w:szCs w:val="16"/>
              </w:rPr>
            </w:pPr>
          </w:p>
          <w:p w14:paraId="11AFEA93" w14:textId="53790220" w:rsidR="00173599" w:rsidRPr="006A5987" w:rsidRDefault="00173599" w:rsidP="00173599">
            <w:pPr>
              <w:rPr>
                <w:rFonts w:asciiTheme="minorHAnsi" w:hAnsiTheme="minorHAnsi"/>
                <w:color w:val="000000"/>
                <w:sz w:val="16"/>
                <w:szCs w:val="16"/>
              </w:rPr>
            </w:pPr>
            <w:r w:rsidRPr="006A5987">
              <w:rPr>
                <w:rFonts w:asciiTheme="minorHAnsi" w:hAnsiTheme="minorHAnsi"/>
                <w:i/>
                <w:color w:val="000000"/>
                <w:sz w:val="16"/>
                <w:szCs w:val="16"/>
              </w:rPr>
              <w:t>Health Canada and Canadian Institue for Health Research Institue of Nutrition, Metabolism and Diabetes</w:t>
            </w:r>
          </w:p>
        </w:tc>
        <w:tc>
          <w:tcPr>
            <w:tcW w:w="1206" w:type="dxa"/>
          </w:tcPr>
          <w:p w14:paraId="6453750B" w14:textId="77777777" w:rsidR="00173599" w:rsidRPr="006A5987" w:rsidRDefault="00173599" w:rsidP="00173599">
            <w:pPr>
              <w:rPr>
                <w:rFonts w:asciiTheme="minorHAnsi" w:hAnsiTheme="minorHAnsi"/>
                <w:color w:val="000000"/>
                <w:sz w:val="16"/>
                <w:szCs w:val="16"/>
              </w:rPr>
            </w:pPr>
            <w:r w:rsidRPr="006A5987">
              <w:rPr>
                <w:rFonts w:asciiTheme="minorHAnsi" w:hAnsiTheme="minorHAnsi"/>
                <w:color w:val="000000"/>
                <w:sz w:val="16"/>
                <w:szCs w:val="16"/>
              </w:rPr>
              <w:t>Grade 1-6,</w:t>
            </w:r>
          </w:p>
          <w:p w14:paraId="24C6CB57" w14:textId="70BE04A7" w:rsidR="00173599" w:rsidRPr="006A5987" w:rsidRDefault="00173599" w:rsidP="00173599">
            <w:pPr>
              <w:rPr>
                <w:rFonts w:asciiTheme="minorHAnsi" w:hAnsiTheme="minorHAnsi"/>
                <w:color w:val="000000"/>
                <w:sz w:val="16"/>
                <w:szCs w:val="16"/>
              </w:rPr>
            </w:pPr>
            <w:r w:rsidRPr="006A5987">
              <w:rPr>
                <w:rFonts w:asciiTheme="minorHAnsi" w:hAnsiTheme="minorHAnsi"/>
                <w:color w:val="000000"/>
                <w:sz w:val="16"/>
                <w:szCs w:val="16"/>
              </w:rPr>
              <w:t>n = 76</w:t>
            </w:r>
          </w:p>
        </w:tc>
        <w:tc>
          <w:tcPr>
            <w:tcW w:w="1400" w:type="dxa"/>
          </w:tcPr>
          <w:p w14:paraId="79739C72" w14:textId="44C57CD2" w:rsidR="00173599" w:rsidRPr="006A5987" w:rsidRDefault="00173599" w:rsidP="00173599">
            <w:pPr>
              <w:rPr>
                <w:rFonts w:asciiTheme="minorHAnsi" w:hAnsiTheme="minorHAnsi"/>
                <w:color w:val="000000"/>
                <w:sz w:val="16"/>
                <w:szCs w:val="16"/>
              </w:rPr>
            </w:pPr>
            <w:r w:rsidRPr="006A5987">
              <w:rPr>
                <w:rFonts w:asciiTheme="minorHAnsi" w:hAnsiTheme="minorHAnsi"/>
                <w:color w:val="000000"/>
                <w:sz w:val="16"/>
                <w:szCs w:val="16"/>
              </w:rPr>
              <w:t>11-months</w:t>
            </w:r>
          </w:p>
        </w:tc>
        <w:tc>
          <w:tcPr>
            <w:tcW w:w="3266" w:type="dxa"/>
          </w:tcPr>
          <w:p w14:paraId="6345CB6E" w14:textId="67524B65" w:rsidR="00173599" w:rsidRPr="006A5987" w:rsidRDefault="00173599" w:rsidP="00173599">
            <w:pPr>
              <w:rPr>
                <w:rFonts w:asciiTheme="minorHAnsi" w:hAnsiTheme="minorHAnsi"/>
                <w:color w:val="000000"/>
                <w:sz w:val="16"/>
                <w:szCs w:val="16"/>
              </w:rPr>
            </w:pPr>
            <w:r w:rsidRPr="006A5987">
              <w:rPr>
                <w:rFonts w:asciiTheme="minorHAnsi" w:hAnsiTheme="minorHAnsi"/>
                <w:color w:val="000000"/>
                <w:sz w:val="16"/>
                <w:szCs w:val="16"/>
              </w:rPr>
              <w:t xml:space="preserve">Gardening intervention of </w:t>
            </w:r>
            <w:r w:rsidRPr="006A5987">
              <w:rPr>
                <w:rFonts w:asciiTheme="minorHAnsi" w:hAnsiTheme="minorHAnsi"/>
                <w:i/>
                <w:iCs/>
                <w:color w:val="000000"/>
                <w:sz w:val="16"/>
                <w:szCs w:val="16"/>
              </w:rPr>
              <w:t>Earth Box Kids</w:t>
            </w:r>
            <w:r w:rsidRPr="006A5987">
              <w:rPr>
                <w:rFonts w:asciiTheme="minorHAnsi" w:hAnsiTheme="minorHAnsi"/>
                <w:color w:val="000000"/>
                <w:sz w:val="16"/>
                <w:szCs w:val="16"/>
              </w:rPr>
              <w:t xml:space="preserve"> and a 4-month fruit and vegetable snack program</w:t>
            </w:r>
          </w:p>
        </w:tc>
        <w:tc>
          <w:tcPr>
            <w:tcW w:w="1057" w:type="dxa"/>
          </w:tcPr>
          <w:p w14:paraId="079A2B48" w14:textId="5B2349FE" w:rsidR="00173599" w:rsidRPr="006A5987" w:rsidRDefault="00173599" w:rsidP="00173599">
            <w:pPr>
              <w:rPr>
                <w:rFonts w:asciiTheme="minorHAnsi" w:hAnsiTheme="minorHAnsi"/>
                <w:i/>
                <w:color w:val="000000"/>
                <w:sz w:val="16"/>
                <w:szCs w:val="16"/>
              </w:rPr>
            </w:pPr>
            <w:r w:rsidRPr="006A5987">
              <w:rPr>
                <w:rFonts w:asciiTheme="minorHAnsi" w:hAnsiTheme="minorHAnsi"/>
                <w:i/>
                <w:color w:val="211E1E"/>
                <w:sz w:val="16"/>
                <w:szCs w:val="16"/>
              </w:rPr>
              <w:t>N</w:t>
            </w:r>
          </w:p>
        </w:tc>
        <w:tc>
          <w:tcPr>
            <w:tcW w:w="2540" w:type="dxa"/>
          </w:tcPr>
          <w:p w14:paraId="73DA691E" w14:textId="77777777" w:rsidR="00173599" w:rsidRPr="006A5987" w:rsidRDefault="00173599" w:rsidP="00173599">
            <w:pPr>
              <w:rPr>
                <w:rFonts w:asciiTheme="minorHAnsi" w:hAnsiTheme="minorHAnsi"/>
                <w:color w:val="000000"/>
                <w:sz w:val="16"/>
                <w:szCs w:val="16"/>
              </w:rPr>
            </w:pPr>
            <w:r w:rsidRPr="006A5987">
              <w:rPr>
                <w:rFonts w:asciiTheme="minorHAnsi" w:hAnsiTheme="minorHAnsi"/>
                <w:color w:val="000000"/>
                <w:sz w:val="16"/>
                <w:szCs w:val="16"/>
              </w:rPr>
              <w:t xml:space="preserve">Significant increases in vegetables preferences were only seem for tomatoes and no other vegetables. Fruit preference was high at both baseline and follow-up. </w:t>
            </w:r>
          </w:p>
          <w:p w14:paraId="1CFF878E" w14:textId="77777777" w:rsidR="00173599" w:rsidRPr="006A5987" w:rsidRDefault="00173599" w:rsidP="00173599">
            <w:pPr>
              <w:rPr>
                <w:rFonts w:asciiTheme="minorHAnsi" w:hAnsiTheme="minorHAnsi"/>
                <w:color w:val="000000"/>
                <w:sz w:val="16"/>
                <w:szCs w:val="16"/>
              </w:rPr>
            </w:pPr>
            <w:r w:rsidRPr="006A5987">
              <w:rPr>
                <w:rFonts w:asciiTheme="minorHAnsi" w:hAnsiTheme="minorHAnsi"/>
                <w:color w:val="000000"/>
                <w:sz w:val="16"/>
                <w:szCs w:val="16"/>
              </w:rPr>
              <w:t>There was a non-significant increase in fruit and vegetable consumption at home.</w:t>
            </w:r>
          </w:p>
          <w:p w14:paraId="407B2759" w14:textId="77777777" w:rsidR="00173599" w:rsidRPr="006A5987" w:rsidRDefault="00173599" w:rsidP="00173599">
            <w:pPr>
              <w:rPr>
                <w:rFonts w:asciiTheme="minorHAnsi" w:hAnsiTheme="minorHAnsi"/>
                <w:color w:val="000000"/>
                <w:sz w:val="16"/>
                <w:szCs w:val="16"/>
              </w:rPr>
            </w:pPr>
          </w:p>
        </w:tc>
        <w:tc>
          <w:tcPr>
            <w:tcW w:w="986" w:type="dxa"/>
          </w:tcPr>
          <w:p w14:paraId="4FA15207" w14:textId="12001C8B" w:rsidR="00173599" w:rsidRPr="006A5987" w:rsidRDefault="00173599" w:rsidP="00173599">
            <w:pPr>
              <w:rPr>
                <w:rFonts w:asciiTheme="minorHAnsi" w:hAnsiTheme="minorHAnsi"/>
                <w:color w:val="000000"/>
                <w:sz w:val="16"/>
                <w:szCs w:val="16"/>
              </w:rPr>
            </w:pPr>
            <w:r w:rsidRPr="006A5987">
              <w:rPr>
                <w:rFonts w:asciiTheme="minorHAnsi" w:hAnsiTheme="minorHAnsi"/>
                <w:color w:val="000000"/>
                <w:sz w:val="16"/>
                <w:szCs w:val="16"/>
              </w:rPr>
              <w:t>Very Low</w:t>
            </w:r>
          </w:p>
        </w:tc>
        <w:tc>
          <w:tcPr>
            <w:tcW w:w="1334" w:type="dxa"/>
          </w:tcPr>
          <w:p w14:paraId="7AD4C86E" w14:textId="2953BEB0" w:rsidR="00173599" w:rsidRPr="006A5987" w:rsidRDefault="00173599" w:rsidP="00173599">
            <w:pPr>
              <w:rPr>
                <w:rFonts w:asciiTheme="minorHAnsi" w:hAnsiTheme="minorHAnsi"/>
                <w:color w:val="000000"/>
                <w:sz w:val="16"/>
                <w:szCs w:val="16"/>
              </w:rPr>
            </w:pPr>
            <w:r w:rsidRPr="006A5987">
              <w:rPr>
                <w:rFonts w:asciiTheme="minorHAnsi" w:hAnsiTheme="minorHAnsi"/>
                <w:color w:val="000000"/>
                <w:sz w:val="16"/>
                <w:szCs w:val="16"/>
              </w:rPr>
              <w:t>Significant effect found for children’s preference scored for fruit, vegetable and FV combined. Small sample group of Aboriginal First Nations children affecting scope and generalisability. V. Low quality rating</w:t>
            </w:r>
          </w:p>
        </w:tc>
      </w:tr>
      <w:tr w:rsidR="00792A7E" w:rsidRPr="004E5841" w14:paraId="55DAB853" w14:textId="77777777" w:rsidTr="006506F2">
        <w:trPr>
          <w:trHeight w:val="181"/>
        </w:trPr>
        <w:tc>
          <w:tcPr>
            <w:tcW w:w="2161" w:type="dxa"/>
          </w:tcPr>
          <w:p w14:paraId="42DE21A3" w14:textId="308BF20C" w:rsidR="00792A7E" w:rsidRPr="006506F2" w:rsidRDefault="006506F2" w:rsidP="00173599">
            <w:pPr>
              <w:rPr>
                <w:rFonts w:asciiTheme="minorHAnsi" w:hAnsiTheme="minorHAnsi"/>
                <w:b/>
                <w:color w:val="000000"/>
                <w:sz w:val="16"/>
                <w:szCs w:val="16"/>
              </w:rPr>
            </w:pPr>
            <w:r w:rsidRPr="006506F2">
              <w:rPr>
                <w:rFonts w:asciiTheme="minorHAnsi" w:hAnsiTheme="minorHAnsi"/>
                <w:b/>
                <w:color w:val="000000"/>
                <w:sz w:val="16"/>
                <w:szCs w:val="16"/>
              </w:rPr>
              <w:t>Cohort Stud</w:t>
            </w:r>
            <w:r>
              <w:rPr>
                <w:rFonts w:asciiTheme="minorHAnsi" w:hAnsiTheme="minorHAnsi"/>
                <w:b/>
                <w:color w:val="000000"/>
                <w:sz w:val="16"/>
                <w:szCs w:val="16"/>
              </w:rPr>
              <w:t>ies</w:t>
            </w:r>
          </w:p>
        </w:tc>
        <w:tc>
          <w:tcPr>
            <w:tcW w:w="1206" w:type="dxa"/>
          </w:tcPr>
          <w:p w14:paraId="5EBD51FD" w14:textId="77777777" w:rsidR="00792A7E" w:rsidRPr="006A5987" w:rsidRDefault="00792A7E" w:rsidP="00173599">
            <w:pPr>
              <w:rPr>
                <w:rFonts w:asciiTheme="minorHAnsi" w:hAnsiTheme="minorHAnsi"/>
                <w:color w:val="000000"/>
                <w:sz w:val="16"/>
                <w:szCs w:val="16"/>
              </w:rPr>
            </w:pPr>
          </w:p>
        </w:tc>
        <w:tc>
          <w:tcPr>
            <w:tcW w:w="1400" w:type="dxa"/>
          </w:tcPr>
          <w:p w14:paraId="1FFF46B5" w14:textId="77777777" w:rsidR="00792A7E" w:rsidRPr="006A5987" w:rsidRDefault="00792A7E" w:rsidP="00173599">
            <w:pPr>
              <w:rPr>
                <w:rFonts w:asciiTheme="minorHAnsi" w:hAnsiTheme="minorHAnsi"/>
                <w:color w:val="000000"/>
                <w:sz w:val="16"/>
                <w:szCs w:val="16"/>
              </w:rPr>
            </w:pPr>
          </w:p>
        </w:tc>
        <w:tc>
          <w:tcPr>
            <w:tcW w:w="3266" w:type="dxa"/>
          </w:tcPr>
          <w:p w14:paraId="1F484188" w14:textId="77777777" w:rsidR="00792A7E" w:rsidRPr="006A5987" w:rsidRDefault="00792A7E" w:rsidP="00173599">
            <w:pPr>
              <w:rPr>
                <w:rFonts w:asciiTheme="minorHAnsi" w:hAnsiTheme="minorHAnsi"/>
                <w:color w:val="000000"/>
                <w:sz w:val="16"/>
                <w:szCs w:val="16"/>
              </w:rPr>
            </w:pPr>
          </w:p>
        </w:tc>
        <w:tc>
          <w:tcPr>
            <w:tcW w:w="1057" w:type="dxa"/>
          </w:tcPr>
          <w:p w14:paraId="3206C597" w14:textId="77777777" w:rsidR="00792A7E" w:rsidRPr="006A5987" w:rsidRDefault="00792A7E" w:rsidP="00173599">
            <w:pPr>
              <w:rPr>
                <w:rFonts w:asciiTheme="minorHAnsi" w:hAnsiTheme="minorHAnsi"/>
                <w:i/>
                <w:color w:val="211E1E"/>
                <w:sz w:val="16"/>
                <w:szCs w:val="16"/>
              </w:rPr>
            </w:pPr>
          </w:p>
        </w:tc>
        <w:tc>
          <w:tcPr>
            <w:tcW w:w="2540" w:type="dxa"/>
          </w:tcPr>
          <w:p w14:paraId="48D6FAC3" w14:textId="77777777" w:rsidR="00792A7E" w:rsidRPr="006A5987" w:rsidRDefault="00792A7E" w:rsidP="00173599">
            <w:pPr>
              <w:rPr>
                <w:rFonts w:asciiTheme="minorHAnsi" w:hAnsiTheme="minorHAnsi"/>
                <w:color w:val="000000"/>
                <w:sz w:val="16"/>
                <w:szCs w:val="16"/>
              </w:rPr>
            </w:pPr>
          </w:p>
        </w:tc>
        <w:tc>
          <w:tcPr>
            <w:tcW w:w="986" w:type="dxa"/>
          </w:tcPr>
          <w:p w14:paraId="7A5EDA8F" w14:textId="77777777" w:rsidR="00792A7E" w:rsidRPr="006A5987" w:rsidRDefault="00792A7E" w:rsidP="00173599">
            <w:pPr>
              <w:rPr>
                <w:rFonts w:asciiTheme="minorHAnsi" w:hAnsiTheme="minorHAnsi"/>
                <w:color w:val="000000"/>
                <w:sz w:val="16"/>
                <w:szCs w:val="16"/>
              </w:rPr>
            </w:pPr>
          </w:p>
        </w:tc>
        <w:tc>
          <w:tcPr>
            <w:tcW w:w="1334" w:type="dxa"/>
          </w:tcPr>
          <w:p w14:paraId="23F3AA58" w14:textId="77777777" w:rsidR="00792A7E" w:rsidRPr="006A5987" w:rsidRDefault="00792A7E" w:rsidP="00173599">
            <w:pPr>
              <w:rPr>
                <w:rFonts w:asciiTheme="minorHAnsi" w:hAnsiTheme="minorHAnsi"/>
                <w:color w:val="000000"/>
                <w:sz w:val="16"/>
                <w:szCs w:val="16"/>
              </w:rPr>
            </w:pPr>
          </w:p>
        </w:tc>
      </w:tr>
      <w:tr w:rsidR="00792A7E" w:rsidRPr="004E5841" w14:paraId="026D7BC6" w14:textId="77777777" w:rsidTr="00675C46">
        <w:trPr>
          <w:trHeight w:val="563"/>
        </w:trPr>
        <w:tc>
          <w:tcPr>
            <w:tcW w:w="2161" w:type="dxa"/>
          </w:tcPr>
          <w:p w14:paraId="32DC5CCF" w14:textId="4FB87C96" w:rsidR="00792A7E" w:rsidRPr="0027199C" w:rsidRDefault="006506F2" w:rsidP="00173599">
            <w:pPr>
              <w:rPr>
                <w:rFonts w:ascii="Calibri" w:eastAsiaTheme="minorHAnsi" w:hAnsi="Calibri" w:cs="Calibri"/>
                <w:color w:val="000000"/>
                <w:sz w:val="16"/>
                <w:szCs w:val="16"/>
                <w:lang w:val="en-US"/>
              </w:rPr>
            </w:pPr>
            <w:r w:rsidRPr="0027199C">
              <w:rPr>
                <w:rFonts w:ascii="Calibri" w:eastAsiaTheme="minorHAnsi" w:hAnsi="Calibri" w:cs="Calibri"/>
                <w:color w:val="000000"/>
                <w:sz w:val="16"/>
                <w:szCs w:val="16"/>
                <w:lang w:val="en-US"/>
              </w:rPr>
              <w:t>Carlsson et al, 2016</w:t>
            </w:r>
            <w:r w:rsidR="00772D24">
              <w:rPr>
                <w:rFonts w:asciiTheme="minorHAnsi" w:hAnsiTheme="minorHAnsi"/>
                <w:color w:val="000000"/>
                <w:sz w:val="16"/>
                <w:szCs w:val="16"/>
                <w:vertAlign w:val="superscript"/>
              </w:rPr>
              <w:t>(43)</w:t>
            </w:r>
          </w:p>
          <w:p w14:paraId="09165153" w14:textId="77777777" w:rsidR="006506F2" w:rsidRPr="0027199C" w:rsidRDefault="006506F2" w:rsidP="00173599">
            <w:pPr>
              <w:rPr>
                <w:rFonts w:asciiTheme="minorHAnsi" w:hAnsiTheme="minorHAnsi"/>
                <w:color w:val="000000"/>
                <w:sz w:val="16"/>
                <w:szCs w:val="16"/>
              </w:rPr>
            </w:pPr>
            <w:r w:rsidRPr="0027199C">
              <w:rPr>
                <w:rFonts w:asciiTheme="minorHAnsi" w:hAnsiTheme="minorHAnsi"/>
                <w:color w:val="000000"/>
                <w:sz w:val="16"/>
                <w:szCs w:val="16"/>
              </w:rPr>
              <w:t>Nova Scotia, Canada</w:t>
            </w:r>
          </w:p>
          <w:p w14:paraId="3904EB16" w14:textId="77777777" w:rsidR="006506F2" w:rsidRPr="0027199C" w:rsidRDefault="006506F2" w:rsidP="00173599">
            <w:pPr>
              <w:rPr>
                <w:rFonts w:asciiTheme="minorHAnsi" w:hAnsiTheme="minorHAnsi"/>
                <w:color w:val="000000"/>
                <w:sz w:val="16"/>
                <w:szCs w:val="16"/>
              </w:rPr>
            </w:pPr>
          </w:p>
          <w:p w14:paraId="4BE01525" w14:textId="1AE37702" w:rsidR="006506F2" w:rsidRPr="0027199C" w:rsidRDefault="0027199C" w:rsidP="00173599">
            <w:pPr>
              <w:rPr>
                <w:rFonts w:asciiTheme="minorHAnsi" w:hAnsiTheme="minorHAnsi"/>
                <w:i/>
                <w:color w:val="000000"/>
                <w:sz w:val="16"/>
                <w:szCs w:val="16"/>
              </w:rPr>
            </w:pPr>
            <w:r w:rsidRPr="0027199C">
              <w:rPr>
                <w:rFonts w:asciiTheme="minorHAnsi" w:hAnsiTheme="minorHAnsi"/>
                <w:i/>
                <w:color w:val="000000"/>
                <w:sz w:val="16"/>
                <w:szCs w:val="16"/>
              </w:rPr>
              <w:t>Not Reported</w:t>
            </w:r>
          </w:p>
        </w:tc>
        <w:tc>
          <w:tcPr>
            <w:tcW w:w="1206" w:type="dxa"/>
          </w:tcPr>
          <w:p w14:paraId="6E97FA24" w14:textId="3FAC6D0C" w:rsidR="00792A7E" w:rsidRPr="0027199C" w:rsidRDefault="006506F2" w:rsidP="00173599">
            <w:pPr>
              <w:rPr>
                <w:rFonts w:asciiTheme="minorHAnsi" w:hAnsiTheme="minorHAnsi"/>
                <w:color w:val="000000"/>
                <w:sz w:val="16"/>
                <w:szCs w:val="16"/>
              </w:rPr>
            </w:pPr>
            <w:r w:rsidRPr="0027199C">
              <w:rPr>
                <w:rFonts w:asciiTheme="minorHAnsi" w:hAnsiTheme="minorHAnsi"/>
                <w:color w:val="000000"/>
                <w:sz w:val="16"/>
                <w:szCs w:val="16"/>
              </w:rPr>
              <w:t>Grade 1-6,</w:t>
            </w:r>
          </w:p>
        </w:tc>
        <w:tc>
          <w:tcPr>
            <w:tcW w:w="1400" w:type="dxa"/>
          </w:tcPr>
          <w:p w14:paraId="57641EC7" w14:textId="353DBBD0" w:rsidR="00792A7E" w:rsidRPr="0027199C" w:rsidRDefault="0027199C" w:rsidP="00173599">
            <w:pPr>
              <w:rPr>
                <w:rFonts w:asciiTheme="minorHAnsi" w:hAnsiTheme="minorHAnsi"/>
                <w:color w:val="000000"/>
                <w:sz w:val="16"/>
                <w:szCs w:val="16"/>
              </w:rPr>
            </w:pPr>
            <w:r w:rsidRPr="0027199C">
              <w:rPr>
                <w:rFonts w:asciiTheme="minorHAnsi" w:hAnsiTheme="minorHAnsi"/>
                <w:color w:val="000000"/>
                <w:sz w:val="16"/>
                <w:szCs w:val="16"/>
              </w:rPr>
              <w:t>Not Reported</w:t>
            </w:r>
          </w:p>
        </w:tc>
        <w:tc>
          <w:tcPr>
            <w:tcW w:w="3266" w:type="dxa"/>
          </w:tcPr>
          <w:p w14:paraId="36FDA11E" w14:textId="54E03C80" w:rsidR="00792A7E" w:rsidRPr="0027199C" w:rsidRDefault="006506F2" w:rsidP="00173599">
            <w:pPr>
              <w:rPr>
                <w:rFonts w:asciiTheme="minorHAnsi" w:hAnsiTheme="minorHAnsi"/>
                <w:color w:val="000000"/>
                <w:sz w:val="16"/>
                <w:szCs w:val="16"/>
              </w:rPr>
            </w:pPr>
            <w:r w:rsidRPr="0027199C">
              <w:rPr>
                <w:rFonts w:ascii="Calibri" w:eastAsiaTheme="minorHAnsi" w:hAnsi="Calibri" w:cs="Calibri"/>
                <w:color w:val="000000"/>
                <w:sz w:val="16"/>
                <w:szCs w:val="16"/>
                <w:lang w:val="en-US"/>
              </w:rPr>
              <w:t>Planting seeds, harvesting food, eating food.</w:t>
            </w:r>
          </w:p>
        </w:tc>
        <w:tc>
          <w:tcPr>
            <w:tcW w:w="1057" w:type="dxa"/>
          </w:tcPr>
          <w:p w14:paraId="3B1ADA29" w14:textId="397DDDDB" w:rsidR="00792A7E" w:rsidRPr="0027199C" w:rsidRDefault="006506F2" w:rsidP="00173599">
            <w:pPr>
              <w:rPr>
                <w:rFonts w:asciiTheme="minorHAnsi" w:hAnsiTheme="minorHAnsi"/>
                <w:i/>
                <w:color w:val="211E1E"/>
                <w:sz w:val="16"/>
                <w:szCs w:val="16"/>
              </w:rPr>
            </w:pPr>
            <w:r w:rsidRPr="0027199C">
              <w:rPr>
                <w:rFonts w:asciiTheme="minorHAnsi" w:hAnsiTheme="minorHAnsi"/>
                <w:i/>
                <w:color w:val="211E1E"/>
                <w:sz w:val="16"/>
                <w:szCs w:val="16"/>
              </w:rPr>
              <w:t>N</w:t>
            </w:r>
          </w:p>
        </w:tc>
        <w:tc>
          <w:tcPr>
            <w:tcW w:w="2540" w:type="dxa"/>
          </w:tcPr>
          <w:p w14:paraId="0DEBCA46" w14:textId="77777777" w:rsidR="0027199C" w:rsidRPr="0027199C" w:rsidRDefault="006506F2" w:rsidP="00173599">
            <w:pPr>
              <w:rPr>
                <w:rFonts w:asciiTheme="minorHAnsi" w:hAnsiTheme="minorHAnsi"/>
                <w:color w:val="000000"/>
                <w:sz w:val="16"/>
                <w:szCs w:val="16"/>
              </w:rPr>
            </w:pPr>
            <w:r w:rsidRPr="0027199C">
              <w:rPr>
                <w:rFonts w:asciiTheme="minorHAnsi" w:hAnsiTheme="minorHAnsi"/>
                <w:color w:val="000000"/>
                <w:sz w:val="16"/>
                <w:szCs w:val="16"/>
              </w:rPr>
              <w:t xml:space="preserve">Increased willingness to try new foods, grow and prepare foods, increased pride, ownership and increased interest in gardening and cooking days (p&lt;0.05). </w:t>
            </w:r>
          </w:p>
          <w:p w14:paraId="10301DB4" w14:textId="394457DF" w:rsidR="00792A7E" w:rsidRPr="0027199C" w:rsidRDefault="006506F2" w:rsidP="00173599">
            <w:pPr>
              <w:rPr>
                <w:rFonts w:asciiTheme="minorHAnsi" w:hAnsiTheme="minorHAnsi"/>
                <w:color w:val="000000"/>
                <w:sz w:val="16"/>
                <w:szCs w:val="16"/>
              </w:rPr>
            </w:pPr>
            <w:r w:rsidRPr="0027199C">
              <w:rPr>
                <w:rFonts w:asciiTheme="minorHAnsi" w:hAnsiTheme="minorHAnsi"/>
                <w:color w:val="000000"/>
                <w:sz w:val="16"/>
                <w:szCs w:val="16"/>
              </w:rPr>
              <w:t>Also increased enjoyment in eating new foods (p&lt;0.05).</w:t>
            </w:r>
          </w:p>
        </w:tc>
        <w:tc>
          <w:tcPr>
            <w:tcW w:w="986" w:type="dxa"/>
          </w:tcPr>
          <w:p w14:paraId="20F04ED2" w14:textId="0489F6C1" w:rsidR="00792A7E" w:rsidRPr="0027199C" w:rsidRDefault="0027199C" w:rsidP="00173599">
            <w:pPr>
              <w:rPr>
                <w:rFonts w:asciiTheme="minorHAnsi" w:hAnsiTheme="minorHAnsi"/>
                <w:color w:val="000000"/>
                <w:sz w:val="16"/>
                <w:szCs w:val="16"/>
              </w:rPr>
            </w:pPr>
            <w:r w:rsidRPr="0027199C">
              <w:rPr>
                <w:rFonts w:asciiTheme="minorHAnsi" w:hAnsiTheme="minorHAnsi"/>
                <w:color w:val="000000"/>
                <w:sz w:val="16"/>
                <w:szCs w:val="16"/>
              </w:rPr>
              <w:t>Very Low</w:t>
            </w:r>
          </w:p>
        </w:tc>
        <w:tc>
          <w:tcPr>
            <w:tcW w:w="1334" w:type="dxa"/>
          </w:tcPr>
          <w:p w14:paraId="3E0C8C41" w14:textId="50C19DE4" w:rsidR="00792A7E" w:rsidRPr="0027199C" w:rsidRDefault="0027199C" w:rsidP="00173599">
            <w:pPr>
              <w:rPr>
                <w:rFonts w:asciiTheme="minorHAnsi" w:hAnsiTheme="minorHAnsi"/>
                <w:color w:val="000000"/>
                <w:sz w:val="16"/>
                <w:szCs w:val="16"/>
              </w:rPr>
            </w:pPr>
            <w:r w:rsidRPr="0027199C">
              <w:rPr>
                <w:rFonts w:asciiTheme="minorHAnsi" w:hAnsiTheme="minorHAnsi"/>
                <w:color w:val="000000"/>
                <w:sz w:val="16"/>
                <w:szCs w:val="16"/>
              </w:rPr>
              <w:t>Small, specific study group, V.Low quality and outcomes measures of community food security.</w:t>
            </w:r>
          </w:p>
        </w:tc>
      </w:tr>
      <w:tr w:rsidR="00173599" w:rsidRPr="004E5841" w14:paraId="18DCF6FC" w14:textId="77777777" w:rsidTr="00675C46">
        <w:trPr>
          <w:trHeight w:val="240"/>
        </w:trPr>
        <w:tc>
          <w:tcPr>
            <w:tcW w:w="2161" w:type="dxa"/>
            <w:tcBorders>
              <w:top w:val="single" w:sz="12" w:space="0" w:color="auto"/>
              <w:bottom w:val="single" w:sz="12" w:space="0" w:color="auto"/>
            </w:tcBorders>
            <w:shd w:val="clear" w:color="auto" w:fill="D9D9D9" w:themeFill="background1" w:themeFillShade="D9"/>
          </w:tcPr>
          <w:p w14:paraId="535CB641" w14:textId="77777777" w:rsidR="00173599" w:rsidRPr="00BD4FF9" w:rsidRDefault="00173599" w:rsidP="00173599">
            <w:pPr>
              <w:rPr>
                <w:i/>
                <w:color w:val="000000"/>
                <w:sz w:val="16"/>
                <w:szCs w:val="16"/>
              </w:rPr>
            </w:pPr>
          </w:p>
        </w:tc>
        <w:tc>
          <w:tcPr>
            <w:tcW w:w="1206" w:type="dxa"/>
            <w:tcBorders>
              <w:top w:val="single" w:sz="12" w:space="0" w:color="auto"/>
              <w:bottom w:val="single" w:sz="12" w:space="0" w:color="auto"/>
            </w:tcBorders>
            <w:shd w:val="clear" w:color="auto" w:fill="D9D9D9" w:themeFill="background1" w:themeFillShade="D9"/>
          </w:tcPr>
          <w:p w14:paraId="26C8B7B4" w14:textId="77777777" w:rsidR="00173599" w:rsidRPr="00BD4FF9" w:rsidRDefault="00173599" w:rsidP="00173599">
            <w:pPr>
              <w:rPr>
                <w:color w:val="000000"/>
                <w:sz w:val="16"/>
                <w:szCs w:val="16"/>
              </w:rPr>
            </w:pPr>
          </w:p>
        </w:tc>
        <w:tc>
          <w:tcPr>
            <w:tcW w:w="1400" w:type="dxa"/>
            <w:tcBorders>
              <w:top w:val="single" w:sz="12" w:space="0" w:color="auto"/>
              <w:bottom w:val="single" w:sz="12" w:space="0" w:color="auto"/>
            </w:tcBorders>
            <w:shd w:val="clear" w:color="auto" w:fill="D9D9D9" w:themeFill="background1" w:themeFillShade="D9"/>
          </w:tcPr>
          <w:p w14:paraId="7D3C30EE" w14:textId="77777777" w:rsidR="00173599" w:rsidRPr="00BD4FF9" w:rsidRDefault="00173599" w:rsidP="00173599">
            <w:pPr>
              <w:rPr>
                <w:color w:val="000000"/>
                <w:sz w:val="16"/>
                <w:szCs w:val="16"/>
              </w:rPr>
            </w:pPr>
          </w:p>
        </w:tc>
        <w:tc>
          <w:tcPr>
            <w:tcW w:w="3266" w:type="dxa"/>
            <w:tcBorders>
              <w:top w:val="single" w:sz="12" w:space="0" w:color="auto"/>
              <w:bottom w:val="single" w:sz="12" w:space="0" w:color="auto"/>
            </w:tcBorders>
            <w:shd w:val="clear" w:color="auto" w:fill="D9D9D9" w:themeFill="background1" w:themeFillShade="D9"/>
          </w:tcPr>
          <w:p w14:paraId="092E11AD" w14:textId="5D7A34AF" w:rsidR="00173599" w:rsidRPr="00BD4FF9" w:rsidRDefault="00173599" w:rsidP="00173599">
            <w:pPr>
              <w:rPr>
                <w:b/>
                <w:color w:val="000000"/>
                <w:sz w:val="16"/>
                <w:szCs w:val="16"/>
              </w:rPr>
            </w:pPr>
            <w:r w:rsidRPr="00BD4FF9">
              <w:rPr>
                <w:b/>
                <w:color w:val="000000"/>
                <w:sz w:val="16"/>
                <w:szCs w:val="16"/>
              </w:rPr>
              <w:t>Food Provision</w:t>
            </w:r>
          </w:p>
        </w:tc>
        <w:tc>
          <w:tcPr>
            <w:tcW w:w="1057" w:type="dxa"/>
            <w:tcBorders>
              <w:top w:val="single" w:sz="12" w:space="0" w:color="auto"/>
              <w:bottom w:val="single" w:sz="12" w:space="0" w:color="auto"/>
            </w:tcBorders>
            <w:shd w:val="clear" w:color="auto" w:fill="D9D9D9" w:themeFill="background1" w:themeFillShade="D9"/>
          </w:tcPr>
          <w:p w14:paraId="4768CD06" w14:textId="77777777" w:rsidR="00173599" w:rsidRPr="00BD4FF9" w:rsidRDefault="00173599" w:rsidP="00173599">
            <w:pPr>
              <w:rPr>
                <w:i/>
                <w:color w:val="211E1E"/>
                <w:sz w:val="16"/>
                <w:szCs w:val="16"/>
              </w:rPr>
            </w:pPr>
          </w:p>
        </w:tc>
        <w:tc>
          <w:tcPr>
            <w:tcW w:w="2540" w:type="dxa"/>
            <w:tcBorders>
              <w:top w:val="single" w:sz="12" w:space="0" w:color="auto"/>
              <w:bottom w:val="single" w:sz="12" w:space="0" w:color="auto"/>
            </w:tcBorders>
            <w:shd w:val="clear" w:color="auto" w:fill="D9D9D9" w:themeFill="background1" w:themeFillShade="D9"/>
          </w:tcPr>
          <w:p w14:paraId="1A8E3B58" w14:textId="77777777" w:rsidR="00173599" w:rsidRPr="00BD4FF9" w:rsidRDefault="00173599" w:rsidP="00173599">
            <w:pPr>
              <w:rPr>
                <w:color w:val="211E1E"/>
                <w:sz w:val="16"/>
                <w:szCs w:val="16"/>
              </w:rPr>
            </w:pPr>
          </w:p>
        </w:tc>
        <w:tc>
          <w:tcPr>
            <w:tcW w:w="986" w:type="dxa"/>
            <w:tcBorders>
              <w:top w:val="single" w:sz="12" w:space="0" w:color="auto"/>
              <w:bottom w:val="single" w:sz="12" w:space="0" w:color="auto"/>
            </w:tcBorders>
            <w:shd w:val="clear" w:color="auto" w:fill="D9D9D9" w:themeFill="background1" w:themeFillShade="D9"/>
          </w:tcPr>
          <w:p w14:paraId="5D87627A" w14:textId="77777777" w:rsidR="00173599" w:rsidRPr="00BD4FF9" w:rsidRDefault="00173599" w:rsidP="00173599">
            <w:pPr>
              <w:rPr>
                <w:color w:val="000000"/>
                <w:sz w:val="16"/>
                <w:szCs w:val="16"/>
              </w:rPr>
            </w:pPr>
          </w:p>
        </w:tc>
        <w:tc>
          <w:tcPr>
            <w:tcW w:w="1334" w:type="dxa"/>
            <w:tcBorders>
              <w:top w:val="single" w:sz="12" w:space="0" w:color="auto"/>
              <w:bottom w:val="single" w:sz="12" w:space="0" w:color="auto"/>
            </w:tcBorders>
            <w:shd w:val="clear" w:color="auto" w:fill="D9D9D9" w:themeFill="background1" w:themeFillShade="D9"/>
          </w:tcPr>
          <w:p w14:paraId="2DD9D569" w14:textId="77777777" w:rsidR="00173599" w:rsidRPr="00BD4FF9" w:rsidRDefault="00173599" w:rsidP="00173599">
            <w:pPr>
              <w:rPr>
                <w:color w:val="000000"/>
                <w:sz w:val="16"/>
                <w:szCs w:val="16"/>
              </w:rPr>
            </w:pPr>
          </w:p>
        </w:tc>
      </w:tr>
      <w:tr w:rsidR="00173599" w:rsidRPr="004E5841" w14:paraId="3DBAD66F" w14:textId="77777777" w:rsidTr="00675C46">
        <w:trPr>
          <w:trHeight w:val="254"/>
        </w:trPr>
        <w:tc>
          <w:tcPr>
            <w:tcW w:w="2161" w:type="dxa"/>
            <w:tcBorders>
              <w:top w:val="single" w:sz="12" w:space="0" w:color="auto"/>
            </w:tcBorders>
          </w:tcPr>
          <w:p w14:paraId="0B5FB2EA" w14:textId="62E00876" w:rsidR="00173599" w:rsidRPr="00C91BFD" w:rsidRDefault="00173599" w:rsidP="00173599">
            <w:pPr>
              <w:rPr>
                <w:b/>
                <w:color w:val="000000"/>
                <w:sz w:val="16"/>
                <w:szCs w:val="16"/>
              </w:rPr>
            </w:pPr>
            <w:r w:rsidRPr="00C91BFD">
              <w:rPr>
                <w:b/>
                <w:color w:val="000000"/>
                <w:sz w:val="16"/>
                <w:szCs w:val="16"/>
              </w:rPr>
              <w:t>Randomised Controlled Trial</w:t>
            </w:r>
          </w:p>
        </w:tc>
        <w:tc>
          <w:tcPr>
            <w:tcW w:w="1206" w:type="dxa"/>
            <w:tcBorders>
              <w:top w:val="single" w:sz="12" w:space="0" w:color="auto"/>
            </w:tcBorders>
          </w:tcPr>
          <w:p w14:paraId="715F7A9F" w14:textId="77777777" w:rsidR="00173599" w:rsidRPr="004E5841" w:rsidRDefault="00173599" w:rsidP="00173599">
            <w:pPr>
              <w:rPr>
                <w:color w:val="000000"/>
                <w:sz w:val="16"/>
                <w:szCs w:val="16"/>
              </w:rPr>
            </w:pPr>
          </w:p>
        </w:tc>
        <w:tc>
          <w:tcPr>
            <w:tcW w:w="1400" w:type="dxa"/>
            <w:tcBorders>
              <w:top w:val="single" w:sz="12" w:space="0" w:color="auto"/>
            </w:tcBorders>
          </w:tcPr>
          <w:p w14:paraId="76F007C4" w14:textId="77777777" w:rsidR="00173599" w:rsidRPr="004E5841" w:rsidRDefault="00173599" w:rsidP="00173599">
            <w:pPr>
              <w:rPr>
                <w:color w:val="000000"/>
                <w:sz w:val="16"/>
                <w:szCs w:val="16"/>
              </w:rPr>
            </w:pPr>
          </w:p>
        </w:tc>
        <w:tc>
          <w:tcPr>
            <w:tcW w:w="3266" w:type="dxa"/>
            <w:tcBorders>
              <w:top w:val="single" w:sz="12" w:space="0" w:color="auto"/>
            </w:tcBorders>
          </w:tcPr>
          <w:p w14:paraId="7166DA85" w14:textId="77777777" w:rsidR="00173599" w:rsidRPr="004E5841" w:rsidRDefault="00173599" w:rsidP="00173599">
            <w:pPr>
              <w:rPr>
                <w:color w:val="000000"/>
                <w:sz w:val="16"/>
                <w:szCs w:val="16"/>
              </w:rPr>
            </w:pPr>
          </w:p>
        </w:tc>
        <w:tc>
          <w:tcPr>
            <w:tcW w:w="1057" w:type="dxa"/>
            <w:tcBorders>
              <w:top w:val="single" w:sz="12" w:space="0" w:color="auto"/>
            </w:tcBorders>
          </w:tcPr>
          <w:p w14:paraId="11DA04F3" w14:textId="77777777" w:rsidR="00173599" w:rsidRPr="00B104C0" w:rsidRDefault="00173599" w:rsidP="00173599">
            <w:pPr>
              <w:rPr>
                <w:i/>
                <w:color w:val="211E1E"/>
                <w:sz w:val="16"/>
                <w:szCs w:val="16"/>
              </w:rPr>
            </w:pPr>
          </w:p>
        </w:tc>
        <w:tc>
          <w:tcPr>
            <w:tcW w:w="2540" w:type="dxa"/>
            <w:tcBorders>
              <w:top w:val="single" w:sz="12" w:space="0" w:color="auto"/>
            </w:tcBorders>
          </w:tcPr>
          <w:p w14:paraId="73FC8FA7" w14:textId="77777777" w:rsidR="00173599" w:rsidRPr="004E5841" w:rsidRDefault="00173599" w:rsidP="00173599">
            <w:pPr>
              <w:rPr>
                <w:color w:val="211E1E"/>
                <w:sz w:val="16"/>
                <w:szCs w:val="16"/>
              </w:rPr>
            </w:pPr>
          </w:p>
        </w:tc>
        <w:tc>
          <w:tcPr>
            <w:tcW w:w="986" w:type="dxa"/>
            <w:tcBorders>
              <w:top w:val="single" w:sz="12" w:space="0" w:color="auto"/>
            </w:tcBorders>
          </w:tcPr>
          <w:p w14:paraId="3B1FEE68" w14:textId="77777777" w:rsidR="00173599" w:rsidRPr="004E5841" w:rsidRDefault="00173599" w:rsidP="00173599">
            <w:pPr>
              <w:rPr>
                <w:color w:val="000000"/>
                <w:sz w:val="16"/>
                <w:szCs w:val="16"/>
              </w:rPr>
            </w:pPr>
          </w:p>
        </w:tc>
        <w:tc>
          <w:tcPr>
            <w:tcW w:w="1334" w:type="dxa"/>
            <w:tcBorders>
              <w:top w:val="single" w:sz="12" w:space="0" w:color="auto"/>
            </w:tcBorders>
          </w:tcPr>
          <w:p w14:paraId="5309E59F" w14:textId="77777777" w:rsidR="00173599" w:rsidRPr="004E5841" w:rsidRDefault="00173599" w:rsidP="00173599">
            <w:pPr>
              <w:rPr>
                <w:color w:val="000000"/>
                <w:sz w:val="16"/>
                <w:szCs w:val="16"/>
              </w:rPr>
            </w:pPr>
          </w:p>
        </w:tc>
      </w:tr>
      <w:tr w:rsidR="00173599" w:rsidRPr="004E5841" w14:paraId="213238EB" w14:textId="77777777" w:rsidTr="00675C46">
        <w:trPr>
          <w:trHeight w:val="563"/>
        </w:trPr>
        <w:tc>
          <w:tcPr>
            <w:tcW w:w="2161" w:type="dxa"/>
          </w:tcPr>
          <w:p w14:paraId="196CF429" w14:textId="4D4E2889" w:rsidR="00173599" w:rsidRPr="00407799" w:rsidRDefault="00173599" w:rsidP="00173599">
            <w:pPr>
              <w:rPr>
                <w:rFonts w:asciiTheme="minorHAnsi" w:hAnsiTheme="minorHAnsi"/>
                <w:color w:val="000000"/>
                <w:sz w:val="16"/>
                <w:szCs w:val="16"/>
              </w:rPr>
            </w:pPr>
            <w:r w:rsidRPr="00407799">
              <w:rPr>
                <w:rFonts w:asciiTheme="minorHAnsi" w:hAnsiTheme="minorHAnsi"/>
                <w:color w:val="000000"/>
                <w:sz w:val="16"/>
                <w:szCs w:val="16"/>
              </w:rPr>
              <w:t>Ashfield-Watts, Stewart and Scheffer, 2008</w:t>
            </w:r>
            <w:r w:rsidR="00772D24">
              <w:rPr>
                <w:rFonts w:asciiTheme="minorHAnsi" w:hAnsiTheme="minorHAnsi"/>
                <w:color w:val="000000"/>
                <w:sz w:val="16"/>
                <w:szCs w:val="16"/>
                <w:vertAlign w:val="superscript"/>
              </w:rPr>
              <w:t>(33)</w:t>
            </w:r>
          </w:p>
          <w:p w14:paraId="73F6426B" w14:textId="77777777" w:rsidR="00173599" w:rsidRPr="00407799" w:rsidRDefault="00173599" w:rsidP="00173599">
            <w:pPr>
              <w:rPr>
                <w:rFonts w:asciiTheme="minorHAnsi" w:hAnsiTheme="minorHAnsi"/>
                <w:color w:val="000000"/>
                <w:sz w:val="16"/>
                <w:szCs w:val="16"/>
              </w:rPr>
            </w:pPr>
            <w:r w:rsidRPr="00407799">
              <w:rPr>
                <w:rFonts w:asciiTheme="minorHAnsi" w:hAnsiTheme="minorHAnsi"/>
                <w:color w:val="000000"/>
                <w:sz w:val="16"/>
                <w:szCs w:val="16"/>
              </w:rPr>
              <w:t>Auckland, NZ</w:t>
            </w:r>
          </w:p>
          <w:p w14:paraId="5C310B38" w14:textId="77777777" w:rsidR="00173599" w:rsidRPr="00407799" w:rsidRDefault="00173599" w:rsidP="00173599">
            <w:pPr>
              <w:rPr>
                <w:rFonts w:asciiTheme="minorHAnsi" w:hAnsiTheme="minorHAnsi"/>
                <w:i/>
                <w:color w:val="000000"/>
                <w:sz w:val="16"/>
                <w:szCs w:val="16"/>
              </w:rPr>
            </w:pPr>
          </w:p>
          <w:p w14:paraId="559B0A5D" w14:textId="1E09000F" w:rsidR="00173599" w:rsidRPr="00407799" w:rsidRDefault="00173599" w:rsidP="00173599">
            <w:pPr>
              <w:rPr>
                <w:rFonts w:asciiTheme="minorHAnsi" w:hAnsiTheme="minorHAnsi"/>
                <w:i/>
                <w:color w:val="000000"/>
                <w:sz w:val="16"/>
                <w:szCs w:val="16"/>
              </w:rPr>
            </w:pPr>
            <w:r w:rsidRPr="00407799">
              <w:rPr>
                <w:rFonts w:asciiTheme="minorHAnsi" w:hAnsiTheme="minorHAnsi"/>
                <w:i/>
                <w:color w:val="000000"/>
                <w:sz w:val="16"/>
                <w:szCs w:val="16"/>
              </w:rPr>
              <w:t>New Zealand Ministry of Health</w:t>
            </w:r>
          </w:p>
        </w:tc>
        <w:tc>
          <w:tcPr>
            <w:tcW w:w="1206" w:type="dxa"/>
          </w:tcPr>
          <w:p w14:paraId="180FE49B" w14:textId="77777777" w:rsidR="00173599" w:rsidRPr="00407799" w:rsidRDefault="00173599" w:rsidP="00173599">
            <w:pPr>
              <w:rPr>
                <w:rFonts w:asciiTheme="minorHAnsi" w:hAnsiTheme="minorHAnsi"/>
                <w:color w:val="000000"/>
                <w:sz w:val="16"/>
                <w:szCs w:val="16"/>
              </w:rPr>
            </w:pPr>
            <w:r w:rsidRPr="00407799">
              <w:rPr>
                <w:rFonts w:asciiTheme="minorHAnsi" w:hAnsiTheme="minorHAnsi"/>
                <w:color w:val="000000"/>
                <w:sz w:val="16"/>
                <w:szCs w:val="16"/>
              </w:rPr>
              <w:t>Grade 1-5,</w:t>
            </w:r>
          </w:p>
          <w:p w14:paraId="37E96A47" w14:textId="2E91E965" w:rsidR="00173599" w:rsidRPr="00407799" w:rsidRDefault="00173599" w:rsidP="00173599">
            <w:pPr>
              <w:rPr>
                <w:rFonts w:asciiTheme="minorHAnsi" w:hAnsiTheme="minorHAnsi"/>
                <w:color w:val="000000"/>
                <w:sz w:val="16"/>
                <w:szCs w:val="16"/>
              </w:rPr>
            </w:pPr>
            <w:r w:rsidRPr="00407799">
              <w:rPr>
                <w:rFonts w:asciiTheme="minorHAnsi" w:hAnsiTheme="minorHAnsi"/>
                <w:color w:val="000000"/>
                <w:sz w:val="16"/>
                <w:szCs w:val="16"/>
              </w:rPr>
              <w:t>n = 2032</w:t>
            </w:r>
          </w:p>
        </w:tc>
        <w:tc>
          <w:tcPr>
            <w:tcW w:w="1400" w:type="dxa"/>
          </w:tcPr>
          <w:p w14:paraId="109EED21" w14:textId="236541DD" w:rsidR="00173599" w:rsidRPr="00407799" w:rsidRDefault="00173599" w:rsidP="00173599">
            <w:pPr>
              <w:rPr>
                <w:rFonts w:asciiTheme="minorHAnsi" w:hAnsiTheme="minorHAnsi"/>
                <w:color w:val="000000"/>
                <w:sz w:val="16"/>
                <w:szCs w:val="16"/>
              </w:rPr>
            </w:pPr>
            <w:r w:rsidRPr="00407799">
              <w:rPr>
                <w:rFonts w:asciiTheme="minorHAnsi" w:hAnsiTheme="minorHAnsi"/>
                <w:color w:val="000000"/>
                <w:sz w:val="16"/>
                <w:szCs w:val="16"/>
              </w:rPr>
              <w:t>10-weeks</w:t>
            </w:r>
          </w:p>
        </w:tc>
        <w:tc>
          <w:tcPr>
            <w:tcW w:w="3266" w:type="dxa"/>
          </w:tcPr>
          <w:p w14:paraId="3BFBBB78" w14:textId="049E315C" w:rsidR="00173599" w:rsidRPr="00407799" w:rsidRDefault="00173599" w:rsidP="00173599">
            <w:pPr>
              <w:rPr>
                <w:rFonts w:asciiTheme="minorHAnsi" w:hAnsiTheme="minorHAnsi"/>
                <w:color w:val="000000"/>
                <w:sz w:val="16"/>
                <w:szCs w:val="16"/>
              </w:rPr>
            </w:pPr>
            <w:r>
              <w:rPr>
                <w:rFonts w:asciiTheme="minorHAnsi" w:hAnsiTheme="minorHAnsi"/>
                <w:color w:val="000000"/>
                <w:sz w:val="16"/>
                <w:szCs w:val="16"/>
              </w:rPr>
              <w:t>S</w:t>
            </w:r>
            <w:r w:rsidRPr="00407799">
              <w:rPr>
                <w:rFonts w:asciiTheme="minorHAnsi" w:hAnsiTheme="minorHAnsi"/>
                <w:color w:val="000000"/>
                <w:sz w:val="16"/>
                <w:szCs w:val="16"/>
              </w:rPr>
              <w:t>tudents received one piece of free fruit every day for one school term</w:t>
            </w:r>
          </w:p>
        </w:tc>
        <w:tc>
          <w:tcPr>
            <w:tcW w:w="1057" w:type="dxa"/>
          </w:tcPr>
          <w:p w14:paraId="4353B213" w14:textId="7E9C6E9C" w:rsidR="00173599" w:rsidRPr="00407799" w:rsidRDefault="00173599" w:rsidP="00173599">
            <w:pPr>
              <w:rPr>
                <w:rFonts w:asciiTheme="minorHAnsi" w:hAnsiTheme="minorHAnsi"/>
                <w:i/>
                <w:color w:val="211E1E"/>
                <w:sz w:val="16"/>
                <w:szCs w:val="16"/>
              </w:rPr>
            </w:pPr>
            <w:r w:rsidRPr="00407799">
              <w:rPr>
                <w:rFonts w:asciiTheme="minorHAnsi" w:hAnsiTheme="minorHAnsi"/>
                <w:i/>
                <w:color w:val="211E1E"/>
                <w:sz w:val="16"/>
                <w:szCs w:val="16"/>
              </w:rPr>
              <w:t>Y</w:t>
            </w:r>
          </w:p>
        </w:tc>
        <w:tc>
          <w:tcPr>
            <w:tcW w:w="2540" w:type="dxa"/>
          </w:tcPr>
          <w:p w14:paraId="00000010" w14:textId="77777777" w:rsidR="00173599" w:rsidRDefault="00173599" w:rsidP="00173599">
            <w:pPr>
              <w:rPr>
                <w:rFonts w:asciiTheme="minorHAnsi" w:hAnsiTheme="minorHAnsi"/>
                <w:color w:val="000000"/>
                <w:sz w:val="16"/>
                <w:szCs w:val="16"/>
              </w:rPr>
            </w:pPr>
            <w:r w:rsidRPr="00407799">
              <w:rPr>
                <w:rFonts w:asciiTheme="minorHAnsi" w:hAnsiTheme="minorHAnsi"/>
                <w:color w:val="000000"/>
                <w:sz w:val="16"/>
                <w:szCs w:val="16"/>
              </w:rPr>
              <w:t xml:space="preserve">At the completion of the intervention, students who received the fruit had significantly higher intakes of fruit compared with control (p &lt; 0.001). However, fruit consumption within this group had reduced significantly by 6 weeks post intervention compared to the previous follow-up. </w:t>
            </w:r>
          </w:p>
          <w:p w14:paraId="7CE367AD" w14:textId="1B0F1AF0" w:rsidR="00173599" w:rsidRPr="00407799" w:rsidRDefault="00173599" w:rsidP="00173599">
            <w:pPr>
              <w:rPr>
                <w:rFonts w:asciiTheme="minorHAnsi" w:hAnsiTheme="minorHAnsi"/>
                <w:color w:val="211E1E"/>
                <w:sz w:val="16"/>
                <w:szCs w:val="16"/>
              </w:rPr>
            </w:pPr>
            <w:r w:rsidRPr="00407799">
              <w:rPr>
                <w:rFonts w:asciiTheme="minorHAnsi" w:hAnsiTheme="minorHAnsi"/>
                <w:color w:val="000000"/>
                <w:sz w:val="16"/>
                <w:szCs w:val="16"/>
              </w:rPr>
              <w:lastRenderedPageBreak/>
              <w:t>Only 9% of intervention students maintained their increase in fruit consumption throughout the entire study. Fruit consumption remained unchanged throughout study in the control group</w:t>
            </w:r>
            <w:r>
              <w:rPr>
                <w:rFonts w:asciiTheme="minorHAnsi" w:hAnsiTheme="minorHAnsi"/>
                <w:color w:val="000000"/>
                <w:sz w:val="16"/>
                <w:szCs w:val="16"/>
              </w:rPr>
              <w:t>.</w:t>
            </w:r>
          </w:p>
        </w:tc>
        <w:tc>
          <w:tcPr>
            <w:tcW w:w="986" w:type="dxa"/>
          </w:tcPr>
          <w:p w14:paraId="3B0D63D0" w14:textId="74E26FB4" w:rsidR="00173599" w:rsidRPr="00407799" w:rsidRDefault="00173599" w:rsidP="00173599">
            <w:pPr>
              <w:rPr>
                <w:rFonts w:asciiTheme="minorHAnsi" w:hAnsiTheme="minorHAnsi"/>
                <w:color w:val="000000"/>
                <w:sz w:val="16"/>
                <w:szCs w:val="16"/>
              </w:rPr>
            </w:pPr>
            <w:r w:rsidRPr="00407799">
              <w:rPr>
                <w:rFonts w:asciiTheme="minorHAnsi" w:hAnsiTheme="minorHAnsi"/>
                <w:color w:val="000000"/>
                <w:sz w:val="16"/>
                <w:szCs w:val="16"/>
              </w:rPr>
              <w:lastRenderedPageBreak/>
              <w:t>High</w:t>
            </w:r>
          </w:p>
        </w:tc>
        <w:tc>
          <w:tcPr>
            <w:tcW w:w="1334" w:type="dxa"/>
          </w:tcPr>
          <w:p w14:paraId="51A14F85" w14:textId="155393F7" w:rsidR="00173599" w:rsidRDefault="00173599" w:rsidP="00173599">
            <w:pPr>
              <w:rPr>
                <w:rFonts w:asciiTheme="minorHAnsi" w:hAnsiTheme="minorHAnsi"/>
                <w:color w:val="000000"/>
                <w:sz w:val="16"/>
                <w:szCs w:val="16"/>
              </w:rPr>
            </w:pPr>
            <w:r>
              <w:rPr>
                <w:rFonts w:asciiTheme="minorHAnsi" w:hAnsiTheme="minorHAnsi"/>
                <w:color w:val="000000"/>
                <w:sz w:val="16"/>
                <w:szCs w:val="16"/>
              </w:rPr>
              <w:t>F</w:t>
            </w:r>
            <w:r w:rsidRPr="00407799">
              <w:rPr>
                <w:rFonts w:asciiTheme="minorHAnsi" w:hAnsiTheme="minorHAnsi"/>
                <w:color w:val="000000"/>
                <w:sz w:val="16"/>
                <w:szCs w:val="16"/>
              </w:rPr>
              <w:t xml:space="preserve">ruit intakes fell below baseline at six weeks follow up. </w:t>
            </w:r>
          </w:p>
          <w:p w14:paraId="0BBB0818" w14:textId="5B99CE83" w:rsidR="00173599" w:rsidRPr="00407799" w:rsidRDefault="00173599" w:rsidP="00173599">
            <w:pPr>
              <w:rPr>
                <w:rFonts w:asciiTheme="minorHAnsi" w:hAnsiTheme="minorHAnsi"/>
                <w:color w:val="000000"/>
                <w:sz w:val="16"/>
                <w:szCs w:val="16"/>
              </w:rPr>
            </w:pPr>
            <w:r w:rsidRPr="00407799">
              <w:rPr>
                <w:rFonts w:asciiTheme="minorHAnsi" w:hAnsiTheme="minorHAnsi"/>
                <w:color w:val="000000"/>
                <w:sz w:val="16"/>
                <w:szCs w:val="16"/>
              </w:rPr>
              <w:t>No other significant results</w:t>
            </w:r>
          </w:p>
        </w:tc>
      </w:tr>
      <w:tr w:rsidR="00173599" w:rsidRPr="004E5841" w14:paraId="121AA2A8" w14:textId="77777777" w:rsidTr="00675C46">
        <w:trPr>
          <w:trHeight w:val="563"/>
        </w:trPr>
        <w:tc>
          <w:tcPr>
            <w:tcW w:w="2161" w:type="dxa"/>
          </w:tcPr>
          <w:p w14:paraId="3E7D266C" w14:textId="5ADE781B" w:rsidR="00173599" w:rsidRPr="00407799" w:rsidRDefault="00173599" w:rsidP="00173599">
            <w:pPr>
              <w:rPr>
                <w:rFonts w:asciiTheme="minorHAnsi" w:hAnsiTheme="minorHAnsi" w:cstheme="majorHAnsi"/>
                <w:color w:val="000000"/>
                <w:sz w:val="16"/>
                <w:szCs w:val="16"/>
              </w:rPr>
            </w:pPr>
            <w:r w:rsidRPr="00407799">
              <w:rPr>
                <w:rFonts w:asciiTheme="minorHAnsi" w:hAnsiTheme="minorHAnsi" w:cstheme="majorHAnsi"/>
                <w:color w:val="000000"/>
                <w:sz w:val="16"/>
                <w:szCs w:val="16"/>
              </w:rPr>
              <w:t>Mhurchu et al, 2013</w:t>
            </w:r>
            <w:r w:rsidR="00772D24">
              <w:rPr>
                <w:rFonts w:asciiTheme="minorHAnsi" w:hAnsiTheme="minorHAnsi"/>
                <w:color w:val="000000"/>
                <w:sz w:val="16"/>
                <w:szCs w:val="16"/>
                <w:vertAlign w:val="superscript"/>
              </w:rPr>
              <w:t>(32)</w:t>
            </w:r>
          </w:p>
          <w:p w14:paraId="49D01F86" w14:textId="77777777" w:rsidR="00173599" w:rsidRPr="00407799" w:rsidRDefault="00173599" w:rsidP="00173599">
            <w:pPr>
              <w:rPr>
                <w:rFonts w:asciiTheme="minorHAnsi" w:hAnsiTheme="minorHAnsi" w:cstheme="majorHAnsi"/>
                <w:color w:val="000000"/>
                <w:sz w:val="16"/>
                <w:szCs w:val="16"/>
              </w:rPr>
            </w:pPr>
            <w:r w:rsidRPr="00407799">
              <w:rPr>
                <w:rFonts w:asciiTheme="minorHAnsi" w:hAnsiTheme="minorHAnsi" w:cstheme="majorHAnsi"/>
                <w:color w:val="000000"/>
                <w:sz w:val="16"/>
                <w:szCs w:val="16"/>
              </w:rPr>
              <w:t>New Zealand</w:t>
            </w:r>
          </w:p>
          <w:p w14:paraId="16F87E82" w14:textId="77777777" w:rsidR="00173599" w:rsidRPr="00407799" w:rsidRDefault="00173599" w:rsidP="00173599">
            <w:pPr>
              <w:rPr>
                <w:rFonts w:asciiTheme="minorHAnsi" w:hAnsiTheme="minorHAnsi" w:cstheme="majorHAnsi"/>
                <w:i/>
                <w:color w:val="000000"/>
                <w:sz w:val="16"/>
                <w:szCs w:val="16"/>
              </w:rPr>
            </w:pPr>
          </w:p>
          <w:p w14:paraId="41EB9BF9" w14:textId="2BE2D338" w:rsidR="00173599" w:rsidRPr="00407799" w:rsidRDefault="00173599" w:rsidP="00173599">
            <w:pPr>
              <w:rPr>
                <w:rFonts w:asciiTheme="minorHAnsi" w:hAnsiTheme="minorHAnsi" w:cstheme="majorHAnsi"/>
                <w:i/>
                <w:color w:val="000000"/>
                <w:sz w:val="16"/>
                <w:szCs w:val="16"/>
              </w:rPr>
            </w:pPr>
            <w:r w:rsidRPr="00407799">
              <w:rPr>
                <w:rFonts w:asciiTheme="minorHAnsi" w:hAnsiTheme="minorHAnsi" w:cstheme="majorHAnsi"/>
                <w:i/>
                <w:color w:val="000000"/>
                <w:sz w:val="16"/>
                <w:szCs w:val="16"/>
              </w:rPr>
              <w:t>Red Cross and/or private sector food industry partners</w:t>
            </w:r>
          </w:p>
        </w:tc>
        <w:tc>
          <w:tcPr>
            <w:tcW w:w="1206" w:type="dxa"/>
          </w:tcPr>
          <w:p w14:paraId="3633237E" w14:textId="77777777" w:rsidR="00173599" w:rsidRPr="00407799" w:rsidRDefault="00173599" w:rsidP="00173599">
            <w:pPr>
              <w:rPr>
                <w:rFonts w:asciiTheme="minorHAnsi" w:hAnsiTheme="minorHAnsi" w:cstheme="majorHAnsi"/>
                <w:color w:val="000000"/>
                <w:sz w:val="16"/>
                <w:szCs w:val="16"/>
              </w:rPr>
            </w:pPr>
            <w:r w:rsidRPr="00407799">
              <w:rPr>
                <w:rFonts w:asciiTheme="minorHAnsi" w:hAnsiTheme="minorHAnsi" w:cstheme="majorHAnsi"/>
                <w:color w:val="000000"/>
                <w:sz w:val="16"/>
                <w:szCs w:val="16"/>
              </w:rPr>
              <w:t>Grade 1-6,</w:t>
            </w:r>
          </w:p>
          <w:p w14:paraId="06CB6645" w14:textId="56F0C6BA" w:rsidR="00173599" w:rsidRPr="00407799" w:rsidRDefault="00173599" w:rsidP="00173599">
            <w:pPr>
              <w:rPr>
                <w:rFonts w:asciiTheme="minorHAnsi" w:hAnsiTheme="minorHAnsi" w:cstheme="majorHAnsi"/>
                <w:color w:val="000000"/>
                <w:sz w:val="16"/>
                <w:szCs w:val="16"/>
              </w:rPr>
            </w:pPr>
            <w:r w:rsidRPr="00407799">
              <w:rPr>
                <w:rFonts w:asciiTheme="minorHAnsi" w:hAnsiTheme="minorHAnsi" w:cstheme="majorHAnsi"/>
                <w:color w:val="000000"/>
                <w:sz w:val="16"/>
                <w:szCs w:val="16"/>
              </w:rPr>
              <w:t>n = 424</w:t>
            </w:r>
          </w:p>
        </w:tc>
        <w:tc>
          <w:tcPr>
            <w:tcW w:w="1400" w:type="dxa"/>
          </w:tcPr>
          <w:p w14:paraId="441F0B21" w14:textId="02334678" w:rsidR="00173599" w:rsidRPr="00407799" w:rsidRDefault="00173599" w:rsidP="00173599">
            <w:pPr>
              <w:rPr>
                <w:rFonts w:asciiTheme="minorHAnsi" w:hAnsiTheme="minorHAnsi" w:cstheme="majorHAnsi"/>
                <w:color w:val="000000"/>
                <w:sz w:val="16"/>
                <w:szCs w:val="16"/>
              </w:rPr>
            </w:pPr>
            <w:r w:rsidRPr="00407799">
              <w:rPr>
                <w:rFonts w:asciiTheme="minorHAnsi" w:hAnsiTheme="minorHAnsi" w:cstheme="majorHAnsi"/>
                <w:color w:val="000000"/>
                <w:sz w:val="16"/>
                <w:szCs w:val="16"/>
              </w:rPr>
              <w:t>1-academic year</w:t>
            </w:r>
          </w:p>
        </w:tc>
        <w:tc>
          <w:tcPr>
            <w:tcW w:w="3266" w:type="dxa"/>
          </w:tcPr>
          <w:p w14:paraId="75FAD550" w14:textId="4B0C5BCA" w:rsidR="00173599" w:rsidRPr="00407799" w:rsidRDefault="00173599" w:rsidP="00173599">
            <w:pPr>
              <w:rPr>
                <w:rFonts w:asciiTheme="minorHAnsi" w:hAnsiTheme="minorHAnsi" w:cstheme="majorHAnsi"/>
                <w:color w:val="000000"/>
                <w:sz w:val="16"/>
                <w:szCs w:val="16"/>
              </w:rPr>
            </w:pPr>
            <w:r w:rsidRPr="00407799">
              <w:rPr>
                <w:rFonts w:asciiTheme="minorHAnsi" w:hAnsiTheme="minorHAnsi" w:cstheme="majorHAnsi"/>
                <w:color w:val="000000"/>
                <w:sz w:val="16"/>
                <w:szCs w:val="16"/>
              </w:rPr>
              <w:t>Free daily school breakfast program. Stepped-wedge design allowed participating schools to cross over between intervention and control phase. All participating school were involved in intervention for at least one term</w:t>
            </w:r>
          </w:p>
        </w:tc>
        <w:tc>
          <w:tcPr>
            <w:tcW w:w="1057" w:type="dxa"/>
          </w:tcPr>
          <w:p w14:paraId="32D66695" w14:textId="342A265B" w:rsidR="00173599" w:rsidRPr="00407799" w:rsidRDefault="00173599" w:rsidP="00173599">
            <w:pPr>
              <w:rPr>
                <w:rFonts w:asciiTheme="minorHAnsi" w:hAnsiTheme="minorHAnsi" w:cstheme="majorHAnsi"/>
                <w:i/>
                <w:color w:val="211E1E"/>
                <w:sz w:val="16"/>
                <w:szCs w:val="16"/>
              </w:rPr>
            </w:pPr>
            <w:r w:rsidRPr="00407799">
              <w:rPr>
                <w:rFonts w:asciiTheme="minorHAnsi" w:hAnsiTheme="minorHAnsi" w:cstheme="majorHAnsi"/>
                <w:i/>
                <w:color w:val="211E1E"/>
                <w:sz w:val="16"/>
                <w:szCs w:val="16"/>
              </w:rPr>
              <w:t>Y</w:t>
            </w:r>
          </w:p>
        </w:tc>
        <w:tc>
          <w:tcPr>
            <w:tcW w:w="2540" w:type="dxa"/>
          </w:tcPr>
          <w:p w14:paraId="59AFF568" w14:textId="5D7E5DF4" w:rsidR="00173599" w:rsidRPr="00407799" w:rsidRDefault="00173599" w:rsidP="00173599">
            <w:pPr>
              <w:rPr>
                <w:rFonts w:asciiTheme="minorHAnsi" w:hAnsiTheme="minorHAnsi" w:cstheme="majorHAnsi"/>
                <w:color w:val="000000"/>
                <w:sz w:val="16"/>
                <w:szCs w:val="16"/>
              </w:rPr>
            </w:pPr>
            <w:r w:rsidRPr="00407799">
              <w:rPr>
                <w:rFonts w:asciiTheme="minorHAnsi" w:hAnsiTheme="minorHAnsi" w:cstheme="majorHAnsi"/>
                <w:color w:val="000000"/>
                <w:sz w:val="16"/>
                <w:szCs w:val="16"/>
              </w:rPr>
              <w:t>Decrease in the number of children eating breakfast at home during the intervention phase compared with control.</w:t>
            </w:r>
          </w:p>
          <w:p w14:paraId="5DA8BF33" w14:textId="77777777" w:rsidR="00173599" w:rsidRDefault="00173599" w:rsidP="00173599">
            <w:pPr>
              <w:rPr>
                <w:rFonts w:asciiTheme="minorHAnsi" w:hAnsiTheme="minorHAnsi" w:cstheme="majorHAnsi"/>
                <w:color w:val="000000"/>
                <w:sz w:val="16"/>
                <w:szCs w:val="16"/>
              </w:rPr>
            </w:pPr>
            <w:r w:rsidRPr="00407799">
              <w:rPr>
                <w:rFonts w:asciiTheme="minorHAnsi" w:hAnsiTheme="minorHAnsi" w:cstheme="majorHAnsi"/>
                <w:color w:val="000000"/>
                <w:sz w:val="16"/>
                <w:szCs w:val="16"/>
              </w:rPr>
              <w:t xml:space="preserve">Significant decrease in children self-reported short-term hunger (p&lt;0.05) during the intervention phase. </w:t>
            </w:r>
          </w:p>
          <w:p w14:paraId="662A3A2B" w14:textId="13C091DE" w:rsidR="00173599" w:rsidRPr="00407799" w:rsidRDefault="00173599" w:rsidP="00173599">
            <w:pPr>
              <w:rPr>
                <w:rFonts w:asciiTheme="minorHAnsi" w:hAnsiTheme="minorHAnsi" w:cstheme="majorHAnsi"/>
                <w:color w:val="211E1E"/>
                <w:sz w:val="16"/>
                <w:szCs w:val="16"/>
              </w:rPr>
            </w:pPr>
            <w:r w:rsidRPr="00407799">
              <w:rPr>
                <w:rFonts w:asciiTheme="minorHAnsi" w:hAnsiTheme="minorHAnsi" w:cstheme="majorHAnsi"/>
                <w:color w:val="000000"/>
                <w:sz w:val="16"/>
                <w:szCs w:val="16"/>
              </w:rPr>
              <w:t>Increase in satiety by 8.6 units on the Freddy satiety scale (p&lt;0.05).</w:t>
            </w:r>
          </w:p>
        </w:tc>
        <w:tc>
          <w:tcPr>
            <w:tcW w:w="986" w:type="dxa"/>
          </w:tcPr>
          <w:p w14:paraId="7D066DDE" w14:textId="0073EAE7" w:rsidR="00173599" w:rsidRPr="00407799" w:rsidRDefault="00173599" w:rsidP="00173599">
            <w:pPr>
              <w:rPr>
                <w:rFonts w:asciiTheme="minorHAnsi" w:hAnsiTheme="minorHAnsi" w:cstheme="majorHAnsi"/>
                <w:color w:val="000000"/>
                <w:sz w:val="16"/>
                <w:szCs w:val="16"/>
              </w:rPr>
            </w:pPr>
            <w:r w:rsidRPr="00407799">
              <w:rPr>
                <w:rFonts w:asciiTheme="minorHAnsi" w:hAnsiTheme="minorHAnsi" w:cstheme="majorHAnsi"/>
                <w:color w:val="000000"/>
                <w:sz w:val="16"/>
                <w:szCs w:val="16"/>
              </w:rPr>
              <w:t>Moderate</w:t>
            </w:r>
          </w:p>
        </w:tc>
        <w:tc>
          <w:tcPr>
            <w:tcW w:w="1334" w:type="dxa"/>
          </w:tcPr>
          <w:p w14:paraId="6B9BEAB9" w14:textId="0CC38D8D" w:rsidR="00173599" w:rsidRDefault="00173599" w:rsidP="00173599">
            <w:pPr>
              <w:rPr>
                <w:rFonts w:asciiTheme="minorHAnsi" w:hAnsiTheme="minorHAnsi" w:cstheme="majorHAnsi"/>
                <w:color w:val="000000"/>
                <w:sz w:val="16"/>
                <w:szCs w:val="16"/>
              </w:rPr>
            </w:pPr>
            <w:r w:rsidRPr="00407799">
              <w:rPr>
                <w:rFonts w:asciiTheme="minorHAnsi" w:hAnsiTheme="minorHAnsi" w:cstheme="majorHAnsi"/>
                <w:color w:val="000000"/>
                <w:sz w:val="16"/>
                <w:szCs w:val="16"/>
              </w:rPr>
              <w:t>No statistically significant results</w:t>
            </w:r>
            <w:r>
              <w:rPr>
                <w:rFonts w:asciiTheme="minorHAnsi" w:hAnsiTheme="minorHAnsi" w:cstheme="majorHAnsi"/>
                <w:color w:val="000000"/>
                <w:sz w:val="16"/>
                <w:szCs w:val="16"/>
              </w:rPr>
              <w:t xml:space="preserve"> for outcomes of interest.</w:t>
            </w:r>
          </w:p>
          <w:p w14:paraId="7AB1CD37" w14:textId="6DB8F500" w:rsidR="00173599" w:rsidRPr="00407799" w:rsidRDefault="00173599" w:rsidP="00173599">
            <w:pPr>
              <w:rPr>
                <w:rFonts w:asciiTheme="minorHAnsi" w:hAnsiTheme="minorHAnsi" w:cstheme="majorHAnsi"/>
                <w:color w:val="000000"/>
                <w:sz w:val="16"/>
                <w:szCs w:val="16"/>
              </w:rPr>
            </w:pPr>
            <w:r w:rsidRPr="00407799">
              <w:rPr>
                <w:rFonts w:asciiTheme="minorHAnsi" w:hAnsiTheme="minorHAnsi" w:cstheme="majorHAnsi"/>
                <w:color w:val="000000"/>
                <w:sz w:val="16"/>
                <w:szCs w:val="16"/>
              </w:rPr>
              <w:t>Outcomes report on school attendance, academic achievement and satiety.</w:t>
            </w:r>
          </w:p>
        </w:tc>
      </w:tr>
      <w:tr w:rsidR="00173599" w:rsidRPr="004E5841" w14:paraId="319F60EF" w14:textId="77777777" w:rsidTr="00675C46">
        <w:trPr>
          <w:trHeight w:val="275"/>
        </w:trPr>
        <w:tc>
          <w:tcPr>
            <w:tcW w:w="2161" w:type="dxa"/>
          </w:tcPr>
          <w:p w14:paraId="02DC0049" w14:textId="2DCF7B29" w:rsidR="00173599" w:rsidRPr="00407799" w:rsidRDefault="00173599" w:rsidP="00173599">
            <w:pPr>
              <w:rPr>
                <w:b/>
                <w:color w:val="000000"/>
                <w:sz w:val="16"/>
                <w:szCs w:val="16"/>
              </w:rPr>
            </w:pPr>
            <w:r w:rsidRPr="00407799">
              <w:rPr>
                <w:b/>
                <w:color w:val="000000"/>
                <w:sz w:val="16"/>
                <w:szCs w:val="16"/>
              </w:rPr>
              <w:t>Qu</w:t>
            </w:r>
            <w:r>
              <w:rPr>
                <w:b/>
                <w:color w:val="000000"/>
                <w:sz w:val="16"/>
                <w:szCs w:val="16"/>
              </w:rPr>
              <w:t>a</w:t>
            </w:r>
            <w:r w:rsidRPr="00407799">
              <w:rPr>
                <w:b/>
                <w:color w:val="000000"/>
                <w:sz w:val="16"/>
                <w:szCs w:val="16"/>
              </w:rPr>
              <w:t>si-Experimental Design</w:t>
            </w:r>
          </w:p>
        </w:tc>
        <w:tc>
          <w:tcPr>
            <w:tcW w:w="1206" w:type="dxa"/>
          </w:tcPr>
          <w:p w14:paraId="4D03A38C" w14:textId="77777777" w:rsidR="00173599" w:rsidRPr="004E5841" w:rsidRDefault="00173599" w:rsidP="00173599">
            <w:pPr>
              <w:rPr>
                <w:color w:val="000000"/>
                <w:sz w:val="16"/>
                <w:szCs w:val="16"/>
              </w:rPr>
            </w:pPr>
          </w:p>
        </w:tc>
        <w:tc>
          <w:tcPr>
            <w:tcW w:w="1400" w:type="dxa"/>
          </w:tcPr>
          <w:p w14:paraId="1FA60017" w14:textId="77777777" w:rsidR="00173599" w:rsidRPr="004E5841" w:rsidRDefault="00173599" w:rsidP="00173599">
            <w:pPr>
              <w:rPr>
                <w:color w:val="000000"/>
                <w:sz w:val="16"/>
                <w:szCs w:val="16"/>
              </w:rPr>
            </w:pPr>
          </w:p>
        </w:tc>
        <w:tc>
          <w:tcPr>
            <w:tcW w:w="3266" w:type="dxa"/>
          </w:tcPr>
          <w:p w14:paraId="3E5E2EC0" w14:textId="77777777" w:rsidR="00173599" w:rsidRPr="004E5841" w:rsidRDefault="00173599" w:rsidP="00173599">
            <w:pPr>
              <w:rPr>
                <w:color w:val="000000"/>
                <w:sz w:val="16"/>
                <w:szCs w:val="16"/>
              </w:rPr>
            </w:pPr>
          </w:p>
        </w:tc>
        <w:tc>
          <w:tcPr>
            <w:tcW w:w="1057" w:type="dxa"/>
          </w:tcPr>
          <w:p w14:paraId="3E343EA9" w14:textId="77777777" w:rsidR="00173599" w:rsidRPr="00B104C0" w:rsidRDefault="00173599" w:rsidP="00173599">
            <w:pPr>
              <w:rPr>
                <w:i/>
                <w:color w:val="211E1E"/>
                <w:sz w:val="16"/>
                <w:szCs w:val="16"/>
              </w:rPr>
            </w:pPr>
          </w:p>
        </w:tc>
        <w:tc>
          <w:tcPr>
            <w:tcW w:w="2540" w:type="dxa"/>
          </w:tcPr>
          <w:p w14:paraId="7554BB19" w14:textId="77777777" w:rsidR="00173599" w:rsidRPr="004E5841" w:rsidRDefault="00173599" w:rsidP="00173599">
            <w:pPr>
              <w:rPr>
                <w:color w:val="211E1E"/>
                <w:sz w:val="16"/>
                <w:szCs w:val="16"/>
              </w:rPr>
            </w:pPr>
          </w:p>
        </w:tc>
        <w:tc>
          <w:tcPr>
            <w:tcW w:w="986" w:type="dxa"/>
          </w:tcPr>
          <w:p w14:paraId="4E9AA8E4" w14:textId="77777777" w:rsidR="00173599" w:rsidRPr="004E5841" w:rsidRDefault="00173599" w:rsidP="00173599">
            <w:pPr>
              <w:rPr>
                <w:color w:val="000000"/>
                <w:sz w:val="16"/>
                <w:szCs w:val="16"/>
              </w:rPr>
            </w:pPr>
          </w:p>
        </w:tc>
        <w:tc>
          <w:tcPr>
            <w:tcW w:w="1334" w:type="dxa"/>
          </w:tcPr>
          <w:p w14:paraId="1E4E0195" w14:textId="77777777" w:rsidR="00173599" w:rsidRPr="004E5841" w:rsidRDefault="00173599" w:rsidP="00173599">
            <w:pPr>
              <w:rPr>
                <w:color w:val="000000"/>
                <w:sz w:val="16"/>
                <w:szCs w:val="16"/>
              </w:rPr>
            </w:pPr>
          </w:p>
        </w:tc>
      </w:tr>
      <w:tr w:rsidR="00173599" w:rsidRPr="004E5841" w14:paraId="20AD6B5C" w14:textId="77777777" w:rsidTr="00675C46">
        <w:trPr>
          <w:trHeight w:val="275"/>
        </w:trPr>
        <w:tc>
          <w:tcPr>
            <w:tcW w:w="2161" w:type="dxa"/>
          </w:tcPr>
          <w:p w14:paraId="269E7954" w14:textId="60AAC19B" w:rsidR="00173599" w:rsidRPr="009F7C2A" w:rsidRDefault="00173599" w:rsidP="00173599">
            <w:pPr>
              <w:rPr>
                <w:rFonts w:asciiTheme="minorHAnsi" w:hAnsiTheme="minorHAnsi"/>
                <w:color w:val="000000"/>
                <w:sz w:val="16"/>
                <w:szCs w:val="16"/>
              </w:rPr>
            </w:pPr>
            <w:r w:rsidRPr="009F7C2A">
              <w:rPr>
                <w:rFonts w:asciiTheme="minorHAnsi" w:hAnsiTheme="minorHAnsi"/>
                <w:color w:val="000000"/>
                <w:sz w:val="16"/>
                <w:szCs w:val="16"/>
              </w:rPr>
              <w:t>El Harake et al, 2018</w:t>
            </w:r>
            <w:r w:rsidR="00772D24">
              <w:rPr>
                <w:rFonts w:asciiTheme="minorHAnsi" w:hAnsiTheme="minorHAnsi"/>
                <w:color w:val="000000"/>
                <w:sz w:val="16"/>
                <w:szCs w:val="16"/>
                <w:vertAlign w:val="superscript"/>
              </w:rPr>
              <w:t>(38)</w:t>
            </w:r>
          </w:p>
          <w:p w14:paraId="28A147AF" w14:textId="77777777" w:rsidR="00173599" w:rsidRPr="009F7C2A" w:rsidRDefault="00173599" w:rsidP="00173599">
            <w:pPr>
              <w:rPr>
                <w:rFonts w:asciiTheme="minorHAnsi" w:hAnsiTheme="minorHAnsi"/>
                <w:color w:val="000000"/>
                <w:sz w:val="16"/>
                <w:szCs w:val="16"/>
              </w:rPr>
            </w:pPr>
            <w:r w:rsidRPr="009F7C2A">
              <w:rPr>
                <w:rFonts w:asciiTheme="minorHAnsi" w:hAnsiTheme="minorHAnsi"/>
                <w:color w:val="000000"/>
                <w:sz w:val="16"/>
                <w:szCs w:val="16"/>
              </w:rPr>
              <w:t>Bekaa, Lebanon</w:t>
            </w:r>
          </w:p>
          <w:p w14:paraId="4E47D8F1" w14:textId="77777777" w:rsidR="00173599" w:rsidRPr="009F7C2A" w:rsidRDefault="00173599" w:rsidP="00173599">
            <w:pPr>
              <w:rPr>
                <w:rFonts w:asciiTheme="minorHAnsi" w:hAnsiTheme="minorHAnsi"/>
                <w:i/>
                <w:color w:val="000000"/>
                <w:sz w:val="16"/>
                <w:szCs w:val="16"/>
              </w:rPr>
            </w:pPr>
          </w:p>
          <w:p w14:paraId="1C843C4A" w14:textId="355A839F" w:rsidR="00173599" w:rsidRPr="00407799" w:rsidRDefault="00173599" w:rsidP="00173599">
            <w:pPr>
              <w:rPr>
                <w:b/>
                <w:color w:val="000000"/>
                <w:sz w:val="16"/>
                <w:szCs w:val="16"/>
              </w:rPr>
            </w:pPr>
            <w:r w:rsidRPr="009F7C2A">
              <w:rPr>
                <w:rFonts w:asciiTheme="minorHAnsi" w:hAnsiTheme="minorHAnsi"/>
                <w:i/>
                <w:color w:val="000000"/>
                <w:sz w:val="16"/>
                <w:szCs w:val="16"/>
              </w:rPr>
              <w:t>Reach Out to Asia: Education Above All Foundation in Qatar, as part of GHATA Project</w:t>
            </w:r>
          </w:p>
        </w:tc>
        <w:tc>
          <w:tcPr>
            <w:tcW w:w="1206" w:type="dxa"/>
          </w:tcPr>
          <w:p w14:paraId="6C783E14" w14:textId="77777777" w:rsidR="00173599" w:rsidRPr="009F7C2A" w:rsidRDefault="00173599" w:rsidP="00173599">
            <w:pPr>
              <w:rPr>
                <w:rFonts w:asciiTheme="minorHAnsi" w:hAnsiTheme="minorHAnsi"/>
                <w:color w:val="000000"/>
                <w:sz w:val="16"/>
                <w:szCs w:val="16"/>
              </w:rPr>
            </w:pPr>
            <w:r w:rsidRPr="009F7C2A">
              <w:rPr>
                <w:rFonts w:asciiTheme="minorHAnsi" w:hAnsiTheme="minorHAnsi"/>
                <w:color w:val="000000"/>
                <w:sz w:val="16"/>
                <w:szCs w:val="16"/>
              </w:rPr>
              <w:t>Grade 4-6,</w:t>
            </w:r>
          </w:p>
          <w:p w14:paraId="1809B010" w14:textId="5BF284DE" w:rsidR="00173599" w:rsidRPr="004E5841" w:rsidRDefault="00173599" w:rsidP="00173599">
            <w:pPr>
              <w:rPr>
                <w:color w:val="000000"/>
                <w:sz w:val="16"/>
                <w:szCs w:val="16"/>
              </w:rPr>
            </w:pPr>
            <w:r w:rsidRPr="009F7C2A">
              <w:rPr>
                <w:rFonts w:asciiTheme="minorHAnsi" w:hAnsiTheme="minorHAnsi"/>
                <w:color w:val="000000"/>
                <w:sz w:val="16"/>
                <w:szCs w:val="16"/>
              </w:rPr>
              <w:t>n = 203</w:t>
            </w:r>
          </w:p>
        </w:tc>
        <w:tc>
          <w:tcPr>
            <w:tcW w:w="1400" w:type="dxa"/>
          </w:tcPr>
          <w:p w14:paraId="46B40CBC" w14:textId="01E01F61" w:rsidR="00173599" w:rsidRPr="004E5841" w:rsidRDefault="00173599" w:rsidP="00173599">
            <w:pPr>
              <w:rPr>
                <w:color w:val="000000"/>
                <w:sz w:val="16"/>
                <w:szCs w:val="16"/>
              </w:rPr>
            </w:pPr>
            <w:r>
              <w:rPr>
                <w:rFonts w:asciiTheme="minorHAnsi" w:hAnsiTheme="minorHAnsi"/>
                <w:color w:val="000000"/>
                <w:sz w:val="16"/>
                <w:szCs w:val="16"/>
              </w:rPr>
              <w:t>6</w:t>
            </w:r>
            <w:r w:rsidRPr="009F7C2A">
              <w:rPr>
                <w:rFonts w:asciiTheme="minorHAnsi" w:hAnsiTheme="minorHAnsi"/>
                <w:color w:val="000000"/>
                <w:sz w:val="16"/>
                <w:szCs w:val="16"/>
              </w:rPr>
              <w:t>-months</w:t>
            </w:r>
          </w:p>
        </w:tc>
        <w:tc>
          <w:tcPr>
            <w:tcW w:w="3266" w:type="dxa"/>
          </w:tcPr>
          <w:p w14:paraId="0459679C" w14:textId="0E2080D7" w:rsidR="00173599" w:rsidRPr="004E5841" w:rsidRDefault="00173599" w:rsidP="00173599">
            <w:pPr>
              <w:rPr>
                <w:color w:val="000000"/>
                <w:sz w:val="16"/>
                <w:szCs w:val="16"/>
              </w:rPr>
            </w:pPr>
            <w:r w:rsidRPr="009F7C2A">
              <w:rPr>
                <w:rFonts w:asciiTheme="minorHAnsi" w:hAnsiTheme="minorHAnsi"/>
                <w:color w:val="000000"/>
                <w:sz w:val="16"/>
                <w:szCs w:val="16"/>
              </w:rPr>
              <w:t>multicomponent food provision intervention. Consisting of bi-weekly classroom nutrition education and the provision of a daily food item (e.g. cheese sandwich, traditional pies and pastries) as well as two pieces of fruit per week.</w:t>
            </w:r>
          </w:p>
        </w:tc>
        <w:tc>
          <w:tcPr>
            <w:tcW w:w="1057" w:type="dxa"/>
          </w:tcPr>
          <w:p w14:paraId="74E880F1" w14:textId="0FFB7F38" w:rsidR="00173599" w:rsidRPr="00B104C0" w:rsidRDefault="00173599" w:rsidP="00173599">
            <w:pPr>
              <w:rPr>
                <w:i/>
                <w:color w:val="211E1E"/>
                <w:sz w:val="16"/>
                <w:szCs w:val="16"/>
              </w:rPr>
            </w:pPr>
            <w:r>
              <w:rPr>
                <w:rFonts w:asciiTheme="minorHAnsi" w:hAnsiTheme="minorHAnsi"/>
                <w:i/>
                <w:color w:val="211E1E"/>
                <w:sz w:val="16"/>
                <w:szCs w:val="16"/>
              </w:rPr>
              <w:t>Y</w:t>
            </w:r>
          </w:p>
        </w:tc>
        <w:tc>
          <w:tcPr>
            <w:tcW w:w="2540" w:type="dxa"/>
          </w:tcPr>
          <w:p w14:paraId="3E4C39EC" w14:textId="77777777" w:rsidR="00173599" w:rsidRPr="009F7C2A" w:rsidRDefault="00173599" w:rsidP="00173599">
            <w:pPr>
              <w:rPr>
                <w:rFonts w:asciiTheme="minorHAnsi" w:hAnsiTheme="minorHAnsi"/>
                <w:color w:val="000000"/>
                <w:sz w:val="16"/>
                <w:szCs w:val="16"/>
              </w:rPr>
            </w:pPr>
            <w:r w:rsidRPr="009F7C2A">
              <w:rPr>
                <w:rFonts w:asciiTheme="minorHAnsi" w:hAnsiTheme="minorHAnsi"/>
                <w:color w:val="000000"/>
                <w:sz w:val="16"/>
                <w:szCs w:val="16"/>
              </w:rPr>
              <w:t>There were significant increases in dietary knowledge and attitudes in students from the intervention group, compared with control (p &lt; 0.05).</w:t>
            </w:r>
          </w:p>
          <w:p w14:paraId="0D56DD84" w14:textId="77777777" w:rsidR="00173599" w:rsidRPr="009F7C2A" w:rsidRDefault="00173599" w:rsidP="00173599">
            <w:pPr>
              <w:rPr>
                <w:rFonts w:asciiTheme="minorHAnsi" w:hAnsiTheme="minorHAnsi"/>
                <w:color w:val="000000"/>
                <w:sz w:val="16"/>
                <w:szCs w:val="16"/>
              </w:rPr>
            </w:pPr>
            <w:r w:rsidRPr="009F7C2A">
              <w:rPr>
                <w:rFonts w:asciiTheme="minorHAnsi" w:hAnsiTheme="minorHAnsi"/>
                <w:color w:val="000000"/>
                <w:sz w:val="16"/>
                <w:szCs w:val="16"/>
              </w:rPr>
              <w:t>Significant increases in total caloric intake, dietary fibre, protein, saturated fat and several key micro nutrients (p &lt; 0.05) in intervention group compared with control</w:t>
            </w:r>
          </w:p>
          <w:p w14:paraId="16A7A360" w14:textId="77777777" w:rsidR="00173599" w:rsidRPr="004E5841" w:rsidRDefault="00173599" w:rsidP="00173599">
            <w:pPr>
              <w:rPr>
                <w:color w:val="211E1E"/>
                <w:sz w:val="16"/>
                <w:szCs w:val="16"/>
              </w:rPr>
            </w:pPr>
          </w:p>
        </w:tc>
        <w:tc>
          <w:tcPr>
            <w:tcW w:w="986" w:type="dxa"/>
          </w:tcPr>
          <w:p w14:paraId="38335D3D" w14:textId="587CCF11" w:rsidR="00173599" w:rsidRPr="004E5841" w:rsidRDefault="00173599" w:rsidP="00173599">
            <w:pPr>
              <w:rPr>
                <w:color w:val="000000"/>
                <w:sz w:val="16"/>
                <w:szCs w:val="16"/>
              </w:rPr>
            </w:pPr>
            <w:r w:rsidRPr="009F7C2A">
              <w:rPr>
                <w:rFonts w:asciiTheme="minorHAnsi" w:hAnsiTheme="minorHAnsi"/>
                <w:color w:val="000000"/>
                <w:sz w:val="16"/>
                <w:szCs w:val="16"/>
              </w:rPr>
              <w:t>Very Low</w:t>
            </w:r>
          </w:p>
        </w:tc>
        <w:tc>
          <w:tcPr>
            <w:tcW w:w="1334" w:type="dxa"/>
          </w:tcPr>
          <w:p w14:paraId="4720AF45" w14:textId="77777777" w:rsidR="00173599" w:rsidRPr="009F7C2A" w:rsidRDefault="00173599" w:rsidP="00173599">
            <w:pPr>
              <w:rPr>
                <w:rFonts w:asciiTheme="minorHAnsi" w:hAnsiTheme="minorHAnsi"/>
                <w:color w:val="000000"/>
                <w:sz w:val="16"/>
                <w:szCs w:val="16"/>
              </w:rPr>
            </w:pPr>
            <w:r w:rsidRPr="009F7C2A">
              <w:rPr>
                <w:rFonts w:asciiTheme="minorHAnsi" w:hAnsiTheme="minorHAnsi"/>
                <w:color w:val="000000"/>
                <w:sz w:val="16"/>
                <w:szCs w:val="16"/>
              </w:rPr>
              <w:t>Study quality.</w:t>
            </w:r>
          </w:p>
          <w:p w14:paraId="258CABF4" w14:textId="4BF0B9B7" w:rsidR="00173599" w:rsidRPr="004E5841" w:rsidRDefault="00173599" w:rsidP="00173599">
            <w:pPr>
              <w:rPr>
                <w:color w:val="000000"/>
                <w:sz w:val="16"/>
                <w:szCs w:val="16"/>
              </w:rPr>
            </w:pPr>
            <w:r w:rsidRPr="009F7C2A">
              <w:rPr>
                <w:rFonts w:asciiTheme="minorHAnsi" w:hAnsiTheme="minorHAnsi"/>
                <w:color w:val="000000"/>
                <w:sz w:val="16"/>
                <w:szCs w:val="16"/>
              </w:rPr>
              <w:t>Specific study group (Syrian refugee children) limited generalisability</w:t>
            </w:r>
          </w:p>
        </w:tc>
      </w:tr>
      <w:tr w:rsidR="00173599" w:rsidRPr="004E5841" w14:paraId="0B8A5170" w14:textId="77777777" w:rsidTr="00675C46">
        <w:trPr>
          <w:trHeight w:val="275"/>
        </w:trPr>
        <w:tc>
          <w:tcPr>
            <w:tcW w:w="2161" w:type="dxa"/>
          </w:tcPr>
          <w:p w14:paraId="1E4162E0" w14:textId="54F5D2C3" w:rsidR="00173599" w:rsidRPr="00FF174B" w:rsidRDefault="00173599" w:rsidP="00173599">
            <w:pPr>
              <w:rPr>
                <w:rFonts w:asciiTheme="minorHAnsi" w:hAnsiTheme="minorHAnsi"/>
                <w:b/>
                <w:color w:val="000000"/>
                <w:sz w:val="16"/>
                <w:szCs w:val="16"/>
              </w:rPr>
            </w:pPr>
            <w:r w:rsidRPr="00FF174B">
              <w:rPr>
                <w:rFonts w:asciiTheme="minorHAnsi" w:hAnsiTheme="minorHAnsi"/>
                <w:b/>
                <w:color w:val="000000"/>
                <w:sz w:val="16"/>
                <w:szCs w:val="16"/>
              </w:rPr>
              <w:t>Cohort Studies</w:t>
            </w:r>
          </w:p>
        </w:tc>
        <w:tc>
          <w:tcPr>
            <w:tcW w:w="1206" w:type="dxa"/>
          </w:tcPr>
          <w:p w14:paraId="4D7AEDB0" w14:textId="77777777" w:rsidR="00173599" w:rsidRPr="009F7C2A" w:rsidRDefault="00173599" w:rsidP="00173599">
            <w:pPr>
              <w:rPr>
                <w:rFonts w:asciiTheme="minorHAnsi" w:hAnsiTheme="minorHAnsi"/>
                <w:color w:val="000000"/>
                <w:sz w:val="16"/>
                <w:szCs w:val="16"/>
              </w:rPr>
            </w:pPr>
          </w:p>
        </w:tc>
        <w:tc>
          <w:tcPr>
            <w:tcW w:w="1400" w:type="dxa"/>
          </w:tcPr>
          <w:p w14:paraId="7FFD4942" w14:textId="77777777" w:rsidR="00173599" w:rsidRDefault="00173599" w:rsidP="00173599">
            <w:pPr>
              <w:rPr>
                <w:rFonts w:asciiTheme="minorHAnsi" w:hAnsiTheme="minorHAnsi"/>
                <w:color w:val="000000"/>
                <w:sz w:val="16"/>
                <w:szCs w:val="16"/>
              </w:rPr>
            </w:pPr>
          </w:p>
        </w:tc>
        <w:tc>
          <w:tcPr>
            <w:tcW w:w="3266" w:type="dxa"/>
          </w:tcPr>
          <w:p w14:paraId="32F05E64" w14:textId="77777777" w:rsidR="00173599" w:rsidRPr="009F7C2A" w:rsidRDefault="00173599" w:rsidP="00173599">
            <w:pPr>
              <w:rPr>
                <w:rFonts w:asciiTheme="minorHAnsi" w:hAnsiTheme="minorHAnsi"/>
                <w:color w:val="000000"/>
                <w:sz w:val="16"/>
                <w:szCs w:val="16"/>
              </w:rPr>
            </w:pPr>
          </w:p>
        </w:tc>
        <w:tc>
          <w:tcPr>
            <w:tcW w:w="1057" w:type="dxa"/>
          </w:tcPr>
          <w:p w14:paraId="4A61EE15" w14:textId="77777777" w:rsidR="00173599" w:rsidRDefault="00173599" w:rsidP="00173599">
            <w:pPr>
              <w:rPr>
                <w:rFonts w:asciiTheme="minorHAnsi" w:hAnsiTheme="minorHAnsi"/>
                <w:i/>
                <w:color w:val="211E1E"/>
                <w:sz w:val="16"/>
                <w:szCs w:val="16"/>
              </w:rPr>
            </w:pPr>
          </w:p>
        </w:tc>
        <w:tc>
          <w:tcPr>
            <w:tcW w:w="2540" w:type="dxa"/>
          </w:tcPr>
          <w:p w14:paraId="29F7679C" w14:textId="77777777" w:rsidR="00173599" w:rsidRPr="009F7C2A" w:rsidRDefault="00173599" w:rsidP="00173599">
            <w:pPr>
              <w:rPr>
                <w:rFonts w:asciiTheme="minorHAnsi" w:hAnsiTheme="minorHAnsi"/>
                <w:color w:val="000000"/>
                <w:sz w:val="16"/>
                <w:szCs w:val="16"/>
              </w:rPr>
            </w:pPr>
          </w:p>
        </w:tc>
        <w:tc>
          <w:tcPr>
            <w:tcW w:w="986" w:type="dxa"/>
          </w:tcPr>
          <w:p w14:paraId="134E8632" w14:textId="77777777" w:rsidR="00173599" w:rsidRPr="009F7C2A" w:rsidRDefault="00173599" w:rsidP="00173599">
            <w:pPr>
              <w:rPr>
                <w:rFonts w:asciiTheme="minorHAnsi" w:hAnsiTheme="minorHAnsi"/>
                <w:color w:val="000000"/>
                <w:sz w:val="16"/>
                <w:szCs w:val="16"/>
              </w:rPr>
            </w:pPr>
          </w:p>
        </w:tc>
        <w:tc>
          <w:tcPr>
            <w:tcW w:w="1334" w:type="dxa"/>
          </w:tcPr>
          <w:p w14:paraId="467EDA52" w14:textId="77777777" w:rsidR="00173599" w:rsidRPr="009F7C2A" w:rsidRDefault="00173599" w:rsidP="00173599">
            <w:pPr>
              <w:rPr>
                <w:rFonts w:asciiTheme="minorHAnsi" w:hAnsiTheme="minorHAnsi"/>
                <w:color w:val="000000"/>
                <w:sz w:val="16"/>
                <w:szCs w:val="16"/>
              </w:rPr>
            </w:pPr>
          </w:p>
        </w:tc>
      </w:tr>
      <w:tr w:rsidR="00173599" w:rsidRPr="004E5841" w14:paraId="1B3CACB7" w14:textId="77777777" w:rsidTr="00675C46">
        <w:trPr>
          <w:trHeight w:val="275"/>
        </w:trPr>
        <w:tc>
          <w:tcPr>
            <w:tcW w:w="2161" w:type="dxa"/>
          </w:tcPr>
          <w:p w14:paraId="737E3D64" w14:textId="6DDFB6EC" w:rsidR="00173599" w:rsidRPr="00675C46" w:rsidRDefault="00173599" w:rsidP="00173599">
            <w:pPr>
              <w:rPr>
                <w:rFonts w:asciiTheme="minorHAnsi" w:hAnsiTheme="minorHAnsi"/>
                <w:color w:val="000000"/>
                <w:sz w:val="16"/>
                <w:szCs w:val="16"/>
              </w:rPr>
            </w:pPr>
            <w:r w:rsidRPr="00675C46">
              <w:rPr>
                <w:rFonts w:asciiTheme="minorHAnsi" w:hAnsiTheme="minorHAnsi"/>
                <w:color w:val="000000"/>
                <w:sz w:val="16"/>
                <w:szCs w:val="16"/>
              </w:rPr>
              <w:t>Bartfield, Hong and Min, 2011</w:t>
            </w:r>
            <w:r w:rsidR="00772D24">
              <w:rPr>
                <w:rFonts w:asciiTheme="minorHAnsi" w:hAnsiTheme="minorHAnsi"/>
                <w:color w:val="000000"/>
                <w:sz w:val="16"/>
                <w:szCs w:val="16"/>
                <w:vertAlign w:val="superscript"/>
              </w:rPr>
              <w:t>(26)</w:t>
            </w:r>
          </w:p>
          <w:p w14:paraId="414C2F35" w14:textId="77777777" w:rsidR="00173599" w:rsidRPr="00675C46" w:rsidRDefault="00173599" w:rsidP="00173599">
            <w:pPr>
              <w:rPr>
                <w:rFonts w:asciiTheme="minorHAnsi" w:hAnsiTheme="minorHAnsi"/>
                <w:color w:val="000000"/>
                <w:sz w:val="16"/>
                <w:szCs w:val="16"/>
              </w:rPr>
            </w:pPr>
            <w:r w:rsidRPr="00675C46">
              <w:rPr>
                <w:rFonts w:asciiTheme="minorHAnsi" w:hAnsiTheme="minorHAnsi"/>
                <w:color w:val="000000"/>
                <w:sz w:val="16"/>
                <w:szCs w:val="16"/>
              </w:rPr>
              <w:t>Wisconsin, US</w:t>
            </w:r>
          </w:p>
          <w:p w14:paraId="1B6F59F7" w14:textId="77777777" w:rsidR="00173599" w:rsidRPr="00675C46" w:rsidRDefault="00173599" w:rsidP="00173599">
            <w:pPr>
              <w:rPr>
                <w:rFonts w:asciiTheme="minorHAnsi" w:hAnsiTheme="minorHAnsi"/>
                <w:color w:val="000000"/>
                <w:sz w:val="16"/>
                <w:szCs w:val="16"/>
              </w:rPr>
            </w:pPr>
          </w:p>
          <w:p w14:paraId="20E1EDEE" w14:textId="503C6B40" w:rsidR="00173599" w:rsidRPr="00675C46" w:rsidRDefault="00173599" w:rsidP="00173599">
            <w:pPr>
              <w:rPr>
                <w:rFonts w:asciiTheme="minorHAnsi" w:hAnsiTheme="minorHAnsi"/>
                <w:i/>
                <w:color w:val="000000"/>
                <w:sz w:val="16"/>
                <w:szCs w:val="16"/>
              </w:rPr>
            </w:pPr>
            <w:r w:rsidRPr="00675C46">
              <w:rPr>
                <w:rFonts w:asciiTheme="minorHAnsi" w:hAnsiTheme="minorHAnsi"/>
                <w:i/>
                <w:color w:val="000000"/>
                <w:sz w:val="16"/>
                <w:szCs w:val="16"/>
              </w:rPr>
              <w:t>Not Reported</w:t>
            </w:r>
          </w:p>
        </w:tc>
        <w:tc>
          <w:tcPr>
            <w:tcW w:w="1206" w:type="dxa"/>
          </w:tcPr>
          <w:p w14:paraId="16718ADF" w14:textId="37D9639B" w:rsidR="00173599" w:rsidRPr="00675C46" w:rsidRDefault="00173599" w:rsidP="00173599">
            <w:pPr>
              <w:rPr>
                <w:rFonts w:asciiTheme="minorHAnsi" w:hAnsiTheme="minorHAnsi"/>
                <w:color w:val="000000"/>
                <w:sz w:val="16"/>
                <w:szCs w:val="16"/>
              </w:rPr>
            </w:pPr>
            <w:r w:rsidRPr="00675C46">
              <w:rPr>
                <w:rFonts w:ascii="Calibri" w:hAnsi="Calibri"/>
                <w:color w:val="000000"/>
                <w:sz w:val="16"/>
                <w:szCs w:val="16"/>
              </w:rPr>
              <w:t>Grade 3, n = 3010</w:t>
            </w:r>
          </w:p>
        </w:tc>
        <w:tc>
          <w:tcPr>
            <w:tcW w:w="1400" w:type="dxa"/>
          </w:tcPr>
          <w:p w14:paraId="1CE94476" w14:textId="644602A2" w:rsidR="00173599" w:rsidRPr="00675C46" w:rsidRDefault="00173599" w:rsidP="00173599">
            <w:pPr>
              <w:rPr>
                <w:rFonts w:asciiTheme="minorHAnsi" w:hAnsiTheme="minorHAnsi"/>
                <w:color w:val="000000"/>
                <w:sz w:val="16"/>
                <w:szCs w:val="16"/>
              </w:rPr>
            </w:pPr>
            <w:r w:rsidRPr="00675C46">
              <w:rPr>
                <w:rFonts w:asciiTheme="minorHAnsi" w:hAnsiTheme="minorHAnsi"/>
                <w:color w:val="000000"/>
                <w:sz w:val="16"/>
                <w:szCs w:val="16"/>
              </w:rPr>
              <w:t>Not Reported</w:t>
            </w:r>
          </w:p>
        </w:tc>
        <w:tc>
          <w:tcPr>
            <w:tcW w:w="3266" w:type="dxa"/>
          </w:tcPr>
          <w:p w14:paraId="3BF4263A" w14:textId="175A54DE" w:rsidR="00173599" w:rsidRPr="00675C46" w:rsidRDefault="00173599" w:rsidP="00173599">
            <w:pPr>
              <w:rPr>
                <w:rFonts w:ascii="Calibri" w:hAnsi="Calibri"/>
                <w:color w:val="000000"/>
                <w:sz w:val="16"/>
                <w:szCs w:val="16"/>
              </w:rPr>
            </w:pPr>
            <w:r w:rsidRPr="00675C46">
              <w:rPr>
                <w:rFonts w:ascii="Calibri" w:hAnsi="Calibri"/>
                <w:color w:val="000000"/>
                <w:sz w:val="16"/>
                <w:szCs w:val="16"/>
              </w:rPr>
              <w:t>School Breakfast Program</w:t>
            </w:r>
          </w:p>
        </w:tc>
        <w:tc>
          <w:tcPr>
            <w:tcW w:w="1057" w:type="dxa"/>
          </w:tcPr>
          <w:p w14:paraId="206B643A" w14:textId="7F76899C" w:rsidR="00173599" w:rsidRPr="00675C46" w:rsidRDefault="00173599" w:rsidP="00173599">
            <w:pPr>
              <w:rPr>
                <w:rFonts w:asciiTheme="minorHAnsi" w:hAnsiTheme="minorHAnsi"/>
                <w:i/>
                <w:color w:val="211E1E"/>
                <w:sz w:val="16"/>
                <w:szCs w:val="16"/>
              </w:rPr>
            </w:pPr>
            <w:r w:rsidRPr="00675C46">
              <w:rPr>
                <w:rFonts w:asciiTheme="minorHAnsi" w:hAnsiTheme="minorHAnsi"/>
                <w:i/>
                <w:color w:val="211E1E"/>
                <w:sz w:val="16"/>
                <w:szCs w:val="16"/>
              </w:rPr>
              <w:t>N</w:t>
            </w:r>
          </w:p>
        </w:tc>
        <w:tc>
          <w:tcPr>
            <w:tcW w:w="2540" w:type="dxa"/>
          </w:tcPr>
          <w:p w14:paraId="52F0C0CA" w14:textId="52BD3B1D" w:rsidR="00173599" w:rsidRPr="00675C46" w:rsidRDefault="00173599" w:rsidP="00173599">
            <w:pPr>
              <w:rPr>
                <w:rFonts w:ascii="Calibri" w:hAnsi="Calibri"/>
                <w:color w:val="000000"/>
                <w:sz w:val="16"/>
                <w:szCs w:val="16"/>
              </w:rPr>
            </w:pPr>
            <w:r w:rsidRPr="00675C46">
              <w:rPr>
                <w:rFonts w:ascii="Calibri" w:hAnsi="Calibri"/>
                <w:color w:val="000000"/>
                <w:sz w:val="16"/>
                <w:szCs w:val="16"/>
              </w:rPr>
              <w:t>The “marginal food insecurity” rate was lower 13% lower for those with access to the breakfast program (p&lt;0.05). The program appears to offset food-related concerns among ‘at-risk’ families (Reduces the least severe of food security conditions (p&lt;0.05)) but less so for those over the poverty line threshold.</w:t>
            </w:r>
          </w:p>
        </w:tc>
        <w:tc>
          <w:tcPr>
            <w:tcW w:w="986" w:type="dxa"/>
          </w:tcPr>
          <w:p w14:paraId="7920D64D" w14:textId="0484CC78" w:rsidR="00173599" w:rsidRPr="00675C46" w:rsidRDefault="00173599" w:rsidP="00173599">
            <w:pPr>
              <w:rPr>
                <w:rFonts w:asciiTheme="minorHAnsi" w:hAnsiTheme="minorHAnsi"/>
                <w:color w:val="000000"/>
                <w:sz w:val="16"/>
                <w:szCs w:val="16"/>
              </w:rPr>
            </w:pPr>
            <w:r w:rsidRPr="00675C46">
              <w:rPr>
                <w:rFonts w:asciiTheme="minorHAnsi" w:hAnsiTheme="minorHAnsi"/>
                <w:color w:val="000000"/>
                <w:sz w:val="16"/>
                <w:szCs w:val="16"/>
              </w:rPr>
              <w:t>Low</w:t>
            </w:r>
          </w:p>
        </w:tc>
        <w:tc>
          <w:tcPr>
            <w:tcW w:w="1334" w:type="dxa"/>
          </w:tcPr>
          <w:p w14:paraId="7BCA4EC4" w14:textId="23EC94D2" w:rsidR="00173599" w:rsidRPr="00675C46" w:rsidRDefault="00173599" w:rsidP="00173599">
            <w:pPr>
              <w:rPr>
                <w:rFonts w:asciiTheme="minorHAnsi" w:hAnsiTheme="minorHAnsi"/>
                <w:color w:val="000000"/>
                <w:sz w:val="16"/>
                <w:szCs w:val="16"/>
              </w:rPr>
            </w:pPr>
            <w:r w:rsidRPr="00675C46">
              <w:rPr>
                <w:rFonts w:asciiTheme="minorHAnsi" w:hAnsiTheme="minorHAnsi"/>
                <w:color w:val="000000"/>
                <w:sz w:val="16"/>
                <w:szCs w:val="16"/>
              </w:rPr>
              <w:t>Only reporting baseline measures for food insecurity.</w:t>
            </w:r>
          </w:p>
        </w:tc>
      </w:tr>
      <w:tr w:rsidR="00173599" w:rsidRPr="004E5841" w14:paraId="1A64BCC7" w14:textId="77777777" w:rsidTr="00675C46">
        <w:trPr>
          <w:trHeight w:val="275"/>
        </w:trPr>
        <w:tc>
          <w:tcPr>
            <w:tcW w:w="2161" w:type="dxa"/>
          </w:tcPr>
          <w:p w14:paraId="0571C0E9" w14:textId="2A60EDF4" w:rsidR="00173599" w:rsidRPr="00675C46" w:rsidRDefault="00173599" w:rsidP="00173599">
            <w:pPr>
              <w:rPr>
                <w:rFonts w:asciiTheme="minorHAnsi" w:hAnsiTheme="minorHAnsi"/>
                <w:color w:val="000000"/>
                <w:sz w:val="16"/>
                <w:szCs w:val="16"/>
              </w:rPr>
            </w:pPr>
            <w:r w:rsidRPr="00675C46">
              <w:rPr>
                <w:rFonts w:asciiTheme="minorHAnsi" w:hAnsiTheme="minorHAnsi"/>
                <w:color w:val="000000"/>
                <w:sz w:val="16"/>
                <w:szCs w:val="16"/>
              </w:rPr>
              <w:t>Berry et al, 2018</w:t>
            </w:r>
            <w:r w:rsidR="00772D24">
              <w:rPr>
                <w:rFonts w:asciiTheme="minorHAnsi" w:hAnsiTheme="minorHAnsi"/>
                <w:color w:val="000000"/>
                <w:sz w:val="16"/>
                <w:szCs w:val="16"/>
                <w:vertAlign w:val="superscript"/>
              </w:rPr>
              <w:t>(31)</w:t>
            </w:r>
          </w:p>
          <w:p w14:paraId="04330D44" w14:textId="77777777" w:rsidR="00173599" w:rsidRPr="00675C46" w:rsidRDefault="00173599" w:rsidP="00173599">
            <w:pPr>
              <w:rPr>
                <w:rFonts w:asciiTheme="minorHAnsi" w:hAnsiTheme="minorHAnsi"/>
                <w:color w:val="000000"/>
                <w:sz w:val="16"/>
                <w:szCs w:val="16"/>
              </w:rPr>
            </w:pPr>
            <w:r w:rsidRPr="00675C46">
              <w:rPr>
                <w:rFonts w:asciiTheme="minorHAnsi" w:hAnsiTheme="minorHAnsi"/>
                <w:color w:val="000000"/>
                <w:sz w:val="16"/>
                <w:szCs w:val="16"/>
              </w:rPr>
              <w:t>Texas, US</w:t>
            </w:r>
          </w:p>
          <w:p w14:paraId="0940CFFF" w14:textId="77777777" w:rsidR="00173599" w:rsidRPr="00675C46" w:rsidRDefault="00173599" w:rsidP="00173599">
            <w:pPr>
              <w:rPr>
                <w:rFonts w:asciiTheme="minorHAnsi" w:hAnsiTheme="minorHAnsi"/>
                <w:color w:val="000000"/>
                <w:sz w:val="16"/>
                <w:szCs w:val="16"/>
              </w:rPr>
            </w:pPr>
          </w:p>
          <w:p w14:paraId="552E1899" w14:textId="2C26402A" w:rsidR="00173599" w:rsidRPr="00675C46" w:rsidRDefault="00173599" w:rsidP="00173599">
            <w:pPr>
              <w:rPr>
                <w:rFonts w:asciiTheme="minorHAnsi" w:hAnsiTheme="minorHAnsi"/>
                <w:i/>
                <w:color w:val="000000"/>
                <w:sz w:val="16"/>
                <w:szCs w:val="16"/>
              </w:rPr>
            </w:pPr>
            <w:r w:rsidRPr="00675C46">
              <w:rPr>
                <w:rFonts w:ascii="Calibri" w:hAnsi="Calibri"/>
                <w:i/>
                <w:color w:val="000000"/>
                <w:sz w:val="16"/>
                <w:szCs w:val="16"/>
              </w:rPr>
              <w:t>North Texas Food Bank - "Food for Kids</w:t>
            </w:r>
          </w:p>
        </w:tc>
        <w:tc>
          <w:tcPr>
            <w:tcW w:w="1206" w:type="dxa"/>
          </w:tcPr>
          <w:p w14:paraId="602A6E03" w14:textId="77777777" w:rsidR="00173599" w:rsidRPr="00675C46" w:rsidRDefault="00173599" w:rsidP="00173599">
            <w:pPr>
              <w:rPr>
                <w:rFonts w:asciiTheme="minorHAnsi" w:hAnsiTheme="minorHAnsi"/>
                <w:color w:val="000000"/>
                <w:sz w:val="16"/>
                <w:szCs w:val="16"/>
              </w:rPr>
            </w:pPr>
            <w:r w:rsidRPr="00675C46">
              <w:rPr>
                <w:rFonts w:asciiTheme="minorHAnsi" w:hAnsiTheme="minorHAnsi"/>
                <w:color w:val="000000"/>
                <w:sz w:val="16"/>
                <w:szCs w:val="16"/>
              </w:rPr>
              <w:t>Grade 1-4,</w:t>
            </w:r>
          </w:p>
          <w:p w14:paraId="647290F4" w14:textId="56CB5E47" w:rsidR="00173599" w:rsidRPr="00675C46" w:rsidRDefault="00173599" w:rsidP="00173599">
            <w:pPr>
              <w:rPr>
                <w:rFonts w:asciiTheme="minorHAnsi" w:hAnsiTheme="minorHAnsi"/>
                <w:color w:val="000000"/>
                <w:sz w:val="16"/>
                <w:szCs w:val="16"/>
              </w:rPr>
            </w:pPr>
            <w:r w:rsidRPr="00675C46">
              <w:rPr>
                <w:rFonts w:ascii="Calibri" w:hAnsi="Calibri"/>
                <w:color w:val="000000"/>
                <w:sz w:val="16"/>
                <w:szCs w:val="16"/>
              </w:rPr>
              <w:t>n = 10,076</w:t>
            </w:r>
          </w:p>
        </w:tc>
        <w:tc>
          <w:tcPr>
            <w:tcW w:w="1400" w:type="dxa"/>
          </w:tcPr>
          <w:p w14:paraId="547FC008" w14:textId="77777777" w:rsidR="00173599" w:rsidRPr="00675C46" w:rsidRDefault="00173599" w:rsidP="00173599">
            <w:pPr>
              <w:rPr>
                <w:rFonts w:asciiTheme="minorHAnsi" w:hAnsiTheme="minorHAnsi"/>
                <w:color w:val="000000"/>
                <w:sz w:val="16"/>
                <w:szCs w:val="16"/>
              </w:rPr>
            </w:pPr>
            <w:r w:rsidRPr="00675C46">
              <w:rPr>
                <w:rFonts w:asciiTheme="minorHAnsi" w:hAnsiTheme="minorHAnsi"/>
                <w:color w:val="000000"/>
                <w:sz w:val="16"/>
                <w:szCs w:val="16"/>
              </w:rPr>
              <w:t>1-academic year.</w:t>
            </w:r>
          </w:p>
          <w:p w14:paraId="1A2FD11C" w14:textId="60759BC8" w:rsidR="00173599" w:rsidRPr="00675C46" w:rsidRDefault="00173599" w:rsidP="00173599">
            <w:pPr>
              <w:rPr>
                <w:rFonts w:asciiTheme="minorHAnsi" w:hAnsiTheme="minorHAnsi"/>
                <w:color w:val="000000"/>
                <w:sz w:val="16"/>
                <w:szCs w:val="16"/>
              </w:rPr>
            </w:pPr>
            <w:r w:rsidRPr="00675C46">
              <w:rPr>
                <w:rFonts w:ascii="Calibri" w:hAnsi="Calibri"/>
                <w:color w:val="000000"/>
                <w:sz w:val="16"/>
                <w:szCs w:val="16"/>
              </w:rPr>
              <w:t xml:space="preserve">Data was only included for students who participated for a </w:t>
            </w:r>
            <w:r w:rsidRPr="00675C46">
              <w:rPr>
                <w:rFonts w:ascii="Calibri" w:hAnsi="Calibri"/>
                <w:color w:val="000000"/>
                <w:sz w:val="16"/>
                <w:szCs w:val="16"/>
              </w:rPr>
              <w:lastRenderedPageBreak/>
              <w:t>minimum of five months</w:t>
            </w:r>
          </w:p>
        </w:tc>
        <w:tc>
          <w:tcPr>
            <w:tcW w:w="3266" w:type="dxa"/>
          </w:tcPr>
          <w:p w14:paraId="3775EB4D" w14:textId="567071A3" w:rsidR="00173599" w:rsidRPr="00675C46" w:rsidRDefault="00173599" w:rsidP="00173599">
            <w:pPr>
              <w:rPr>
                <w:rFonts w:asciiTheme="minorHAnsi" w:hAnsiTheme="minorHAnsi"/>
                <w:color w:val="000000"/>
                <w:sz w:val="16"/>
                <w:szCs w:val="16"/>
              </w:rPr>
            </w:pPr>
            <w:r w:rsidRPr="00675C46">
              <w:rPr>
                <w:rFonts w:ascii="Calibri" w:hAnsi="Calibri"/>
                <w:color w:val="000000"/>
                <w:sz w:val="16"/>
                <w:szCs w:val="16"/>
              </w:rPr>
              <w:lastRenderedPageBreak/>
              <w:t xml:space="preserve">School-based weekend </w:t>
            </w:r>
            <w:r w:rsidRPr="00675C46">
              <w:rPr>
                <w:rFonts w:ascii="Calibri" w:hAnsi="Calibri"/>
                <w:i/>
                <w:iCs/>
                <w:color w:val="000000"/>
                <w:sz w:val="16"/>
                <w:szCs w:val="16"/>
              </w:rPr>
              <w:t>"backpack program"</w:t>
            </w:r>
            <w:r w:rsidRPr="00675C46">
              <w:rPr>
                <w:rFonts w:ascii="Calibri" w:hAnsi="Calibri"/>
                <w:color w:val="000000"/>
                <w:sz w:val="16"/>
                <w:szCs w:val="16"/>
              </w:rPr>
              <w:t>. Students from low income, food insecure households were provided shelf-stable food and snacks on a Friday afternoon.</w:t>
            </w:r>
          </w:p>
        </w:tc>
        <w:tc>
          <w:tcPr>
            <w:tcW w:w="1057" w:type="dxa"/>
          </w:tcPr>
          <w:p w14:paraId="41D0B16E" w14:textId="228F0134" w:rsidR="00173599" w:rsidRPr="00675C46" w:rsidRDefault="00173599" w:rsidP="00173599">
            <w:pPr>
              <w:rPr>
                <w:rFonts w:asciiTheme="minorHAnsi" w:hAnsiTheme="minorHAnsi"/>
                <w:i/>
                <w:color w:val="211E1E"/>
                <w:sz w:val="16"/>
                <w:szCs w:val="16"/>
              </w:rPr>
            </w:pPr>
            <w:r w:rsidRPr="00675C46">
              <w:rPr>
                <w:rFonts w:asciiTheme="minorHAnsi" w:hAnsiTheme="minorHAnsi"/>
                <w:i/>
                <w:color w:val="211E1E"/>
                <w:sz w:val="16"/>
                <w:szCs w:val="16"/>
              </w:rPr>
              <w:t>N</w:t>
            </w:r>
          </w:p>
        </w:tc>
        <w:tc>
          <w:tcPr>
            <w:tcW w:w="2540" w:type="dxa"/>
          </w:tcPr>
          <w:p w14:paraId="7E33953C" w14:textId="21001086" w:rsidR="00173599" w:rsidRPr="00675C46" w:rsidRDefault="00173599" w:rsidP="00173599">
            <w:pPr>
              <w:rPr>
                <w:rFonts w:asciiTheme="minorHAnsi" w:hAnsiTheme="minorHAnsi"/>
                <w:color w:val="000000"/>
                <w:sz w:val="16"/>
                <w:szCs w:val="16"/>
              </w:rPr>
            </w:pPr>
            <w:r w:rsidRPr="00675C46">
              <w:rPr>
                <w:rFonts w:ascii="Calibri" w:hAnsi="Calibri"/>
                <w:color w:val="000000"/>
                <w:sz w:val="16"/>
                <w:szCs w:val="16"/>
              </w:rPr>
              <w:t xml:space="preserve">A significant effect with time was found for Child Food Insecurity Brief Behavioural Scale (CFIBBS) (p &lt; 0.0001). Boys reported a higher (non-significant) CFIBBS rating than </w:t>
            </w:r>
            <w:r w:rsidRPr="00675C46">
              <w:rPr>
                <w:rFonts w:ascii="Calibri" w:hAnsi="Calibri"/>
                <w:color w:val="000000"/>
                <w:sz w:val="16"/>
                <w:szCs w:val="16"/>
              </w:rPr>
              <w:lastRenderedPageBreak/>
              <w:t>girls. Verbalisation measures revealed children participating in the program spoke less often about not having sufficient food at home.</w:t>
            </w:r>
          </w:p>
        </w:tc>
        <w:tc>
          <w:tcPr>
            <w:tcW w:w="986" w:type="dxa"/>
          </w:tcPr>
          <w:p w14:paraId="1BF11B8E" w14:textId="6E688195" w:rsidR="00173599" w:rsidRPr="00675C46" w:rsidRDefault="00173599" w:rsidP="00173599">
            <w:pPr>
              <w:rPr>
                <w:rFonts w:asciiTheme="minorHAnsi" w:hAnsiTheme="minorHAnsi"/>
                <w:color w:val="000000"/>
                <w:sz w:val="16"/>
                <w:szCs w:val="16"/>
              </w:rPr>
            </w:pPr>
            <w:r w:rsidRPr="00675C46">
              <w:rPr>
                <w:rFonts w:asciiTheme="minorHAnsi" w:hAnsiTheme="minorHAnsi"/>
                <w:color w:val="000000"/>
                <w:sz w:val="16"/>
                <w:szCs w:val="16"/>
              </w:rPr>
              <w:lastRenderedPageBreak/>
              <w:t>Very Low</w:t>
            </w:r>
          </w:p>
        </w:tc>
        <w:tc>
          <w:tcPr>
            <w:tcW w:w="1334" w:type="dxa"/>
          </w:tcPr>
          <w:p w14:paraId="0BBADAB3" w14:textId="607C3E21" w:rsidR="00173599" w:rsidRPr="00675C46" w:rsidRDefault="00173599" w:rsidP="00173599">
            <w:pPr>
              <w:rPr>
                <w:rFonts w:asciiTheme="minorHAnsi" w:hAnsiTheme="minorHAnsi"/>
                <w:color w:val="000000"/>
                <w:sz w:val="16"/>
                <w:szCs w:val="16"/>
              </w:rPr>
            </w:pPr>
            <w:r w:rsidRPr="00675C46">
              <w:rPr>
                <w:rFonts w:asciiTheme="minorHAnsi" w:hAnsiTheme="minorHAnsi"/>
                <w:color w:val="000000"/>
                <w:sz w:val="16"/>
                <w:szCs w:val="16"/>
              </w:rPr>
              <w:t>Reporting on Food Security Outcomes.</w:t>
            </w:r>
          </w:p>
        </w:tc>
      </w:tr>
      <w:tr w:rsidR="00173599" w:rsidRPr="004E5841" w14:paraId="70F23DA1" w14:textId="77777777" w:rsidTr="00675C46">
        <w:trPr>
          <w:trHeight w:val="275"/>
        </w:trPr>
        <w:tc>
          <w:tcPr>
            <w:tcW w:w="2161" w:type="dxa"/>
          </w:tcPr>
          <w:p w14:paraId="5AA0AFDD" w14:textId="66A6DAD9" w:rsidR="00173599" w:rsidRPr="00705EF5" w:rsidRDefault="00173599" w:rsidP="00173599">
            <w:pPr>
              <w:rPr>
                <w:rFonts w:asciiTheme="minorHAnsi" w:hAnsiTheme="minorHAnsi"/>
                <w:color w:val="000000"/>
                <w:sz w:val="16"/>
                <w:szCs w:val="16"/>
              </w:rPr>
            </w:pPr>
            <w:r w:rsidRPr="00705EF5">
              <w:rPr>
                <w:rFonts w:asciiTheme="minorHAnsi" w:hAnsiTheme="minorHAnsi"/>
                <w:color w:val="000000"/>
                <w:sz w:val="16"/>
                <w:szCs w:val="16"/>
              </w:rPr>
              <w:t>Fletcher and Frisvold, 2017</w:t>
            </w:r>
            <w:r w:rsidR="00772D24">
              <w:rPr>
                <w:rFonts w:asciiTheme="minorHAnsi" w:hAnsiTheme="minorHAnsi"/>
                <w:color w:val="000000"/>
                <w:sz w:val="16"/>
                <w:szCs w:val="16"/>
                <w:vertAlign w:val="superscript"/>
              </w:rPr>
              <w:t>(28)</w:t>
            </w:r>
          </w:p>
          <w:p w14:paraId="656F23E3" w14:textId="77777777" w:rsidR="00173599" w:rsidRPr="00705EF5" w:rsidRDefault="00173599" w:rsidP="00173599">
            <w:pPr>
              <w:rPr>
                <w:rFonts w:asciiTheme="minorHAnsi" w:hAnsiTheme="minorHAnsi"/>
                <w:color w:val="000000"/>
                <w:sz w:val="16"/>
                <w:szCs w:val="16"/>
              </w:rPr>
            </w:pPr>
            <w:r w:rsidRPr="00705EF5">
              <w:rPr>
                <w:rFonts w:asciiTheme="minorHAnsi" w:hAnsiTheme="minorHAnsi"/>
                <w:color w:val="000000"/>
                <w:sz w:val="16"/>
                <w:szCs w:val="16"/>
              </w:rPr>
              <w:t>US</w:t>
            </w:r>
          </w:p>
          <w:p w14:paraId="41A1FB2D" w14:textId="77777777" w:rsidR="00173599" w:rsidRPr="00705EF5" w:rsidRDefault="00173599" w:rsidP="00173599">
            <w:pPr>
              <w:rPr>
                <w:rFonts w:asciiTheme="minorHAnsi" w:hAnsiTheme="minorHAnsi"/>
                <w:i/>
                <w:color w:val="000000"/>
                <w:sz w:val="16"/>
                <w:szCs w:val="16"/>
              </w:rPr>
            </w:pPr>
          </w:p>
          <w:p w14:paraId="210A2999" w14:textId="1E7FB7F7" w:rsidR="00173599" w:rsidRPr="00705EF5" w:rsidRDefault="00173599" w:rsidP="00173599">
            <w:pPr>
              <w:rPr>
                <w:rFonts w:asciiTheme="minorHAnsi" w:hAnsiTheme="minorHAnsi"/>
                <w:color w:val="000000"/>
                <w:sz w:val="16"/>
                <w:szCs w:val="16"/>
              </w:rPr>
            </w:pPr>
            <w:r w:rsidRPr="00705EF5">
              <w:rPr>
                <w:rFonts w:asciiTheme="minorHAnsi" w:hAnsiTheme="minorHAnsi"/>
                <w:i/>
                <w:color w:val="000000"/>
                <w:sz w:val="16"/>
                <w:szCs w:val="16"/>
              </w:rPr>
              <w:t>Not Re</w:t>
            </w:r>
            <w:r>
              <w:rPr>
                <w:rFonts w:asciiTheme="minorHAnsi" w:hAnsiTheme="minorHAnsi"/>
                <w:i/>
                <w:color w:val="000000"/>
                <w:sz w:val="16"/>
                <w:szCs w:val="16"/>
              </w:rPr>
              <w:t>ported</w:t>
            </w:r>
          </w:p>
        </w:tc>
        <w:tc>
          <w:tcPr>
            <w:tcW w:w="1206" w:type="dxa"/>
          </w:tcPr>
          <w:p w14:paraId="53355DBA" w14:textId="77777777" w:rsidR="00173599" w:rsidRPr="00705EF5" w:rsidRDefault="00173599" w:rsidP="00173599">
            <w:pPr>
              <w:rPr>
                <w:rFonts w:asciiTheme="minorHAnsi" w:hAnsiTheme="minorHAnsi"/>
                <w:color w:val="000000"/>
                <w:sz w:val="16"/>
                <w:szCs w:val="16"/>
              </w:rPr>
            </w:pPr>
            <w:r w:rsidRPr="00705EF5">
              <w:rPr>
                <w:rFonts w:asciiTheme="minorHAnsi" w:hAnsiTheme="minorHAnsi"/>
                <w:color w:val="000000"/>
                <w:sz w:val="16"/>
                <w:szCs w:val="16"/>
              </w:rPr>
              <w:t>Grade 1-6</w:t>
            </w:r>
          </w:p>
          <w:p w14:paraId="1DEA957F" w14:textId="4AD5B66A" w:rsidR="00173599" w:rsidRPr="00705EF5" w:rsidRDefault="00173599" w:rsidP="00173599">
            <w:pPr>
              <w:rPr>
                <w:rFonts w:asciiTheme="minorHAnsi" w:hAnsiTheme="minorHAnsi"/>
                <w:color w:val="000000"/>
                <w:sz w:val="16"/>
                <w:szCs w:val="16"/>
              </w:rPr>
            </w:pPr>
            <w:r w:rsidRPr="00705EF5">
              <w:rPr>
                <w:rFonts w:asciiTheme="minorHAnsi" w:hAnsiTheme="minorHAnsi"/>
                <w:color w:val="000000"/>
                <w:sz w:val="16"/>
                <w:szCs w:val="16"/>
              </w:rPr>
              <w:t>n = not reported</w:t>
            </w:r>
          </w:p>
        </w:tc>
        <w:tc>
          <w:tcPr>
            <w:tcW w:w="1400" w:type="dxa"/>
          </w:tcPr>
          <w:p w14:paraId="4B75E47B" w14:textId="725D1396" w:rsidR="00173599" w:rsidRPr="00705EF5" w:rsidRDefault="00173599" w:rsidP="00173599">
            <w:pPr>
              <w:rPr>
                <w:rFonts w:asciiTheme="minorHAnsi" w:hAnsiTheme="minorHAnsi"/>
                <w:color w:val="000000"/>
                <w:sz w:val="16"/>
                <w:szCs w:val="16"/>
              </w:rPr>
            </w:pPr>
            <w:r w:rsidRPr="00705EF5">
              <w:rPr>
                <w:rFonts w:asciiTheme="minorHAnsi" w:hAnsiTheme="minorHAnsi"/>
                <w:color w:val="000000"/>
                <w:sz w:val="16"/>
                <w:szCs w:val="16"/>
              </w:rPr>
              <w:t xml:space="preserve">Not </w:t>
            </w:r>
            <w:r w:rsidR="00723839">
              <w:rPr>
                <w:rFonts w:asciiTheme="minorHAnsi" w:hAnsiTheme="minorHAnsi"/>
                <w:color w:val="000000"/>
                <w:sz w:val="16"/>
                <w:szCs w:val="16"/>
              </w:rPr>
              <w:t>re</w:t>
            </w:r>
            <w:r w:rsidRPr="00705EF5">
              <w:rPr>
                <w:rFonts w:asciiTheme="minorHAnsi" w:hAnsiTheme="minorHAnsi"/>
                <w:color w:val="000000"/>
                <w:sz w:val="16"/>
                <w:szCs w:val="16"/>
              </w:rPr>
              <w:t>ported</w:t>
            </w:r>
          </w:p>
        </w:tc>
        <w:tc>
          <w:tcPr>
            <w:tcW w:w="3266" w:type="dxa"/>
          </w:tcPr>
          <w:p w14:paraId="04CB1722" w14:textId="0F9EEFAE" w:rsidR="00173599" w:rsidRPr="00705EF5" w:rsidRDefault="00173599" w:rsidP="00173599">
            <w:pPr>
              <w:rPr>
                <w:rFonts w:ascii="Calibri" w:hAnsi="Calibri"/>
                <w:color w:val="000000"/>
                <w:sz w:val="16"/>
                <w:szCs w:val="16"/>
              </w:rPr>
            </w:pPr>
            <w:r w:rsidRPr="00705EF5">
              <w:rPr>
                <w:rFonts w:ascii="Calibri" w:hAnsi="Calibri"/>
                <w:color w:val="000000"/>
                <w:sz w:val="16"/>
                <w:szCs w:val="16"/>
              </w:rPr>
              <w:t>Impact of the availability of the national School Breakfast Program on food insecurity by merging restricted-access NHANES data with school-level poverty data and state policy information</w:t>
            </w:r>
          </w:p>
        </w:tc>
        <w:tc>
          <w:tcPr>
            <w:tcW w:w="1057" w:type="dxa"/>
          </w:tcPr>
          <w:p w14:paraId="7E431BA9" w14:textId="1E54C7F7" w:rsidR="00173599" w:rsidRPr="00705EF5" w:rsidRDefault="00173599" w:rsidP="00173599">
            <w:pPr>
              <w:rPr>
                <w:rFonts w:asciiTheme="minorHAnsi" w:hAnsiTheme="minorHAnsi"/>
                <w:i/>
                <w:color w:val="211E1E"/>
                <w:sz w:val="16"/>
                <w:szCs w:val="16"/>
              </w:rPr>
            </w:pPr>
            <w:r w:rsidRPr="00705EF5">
              <w:rPr>
                <w:rFonts w:asciiTheme="minorHAnsi" w:hAnsiTheme="minorHAnsi"/>
                <w:i/>
                <w:color w:val="211E1E"/>
                <w:sz w:val="16"/>
                <w:szCs w:val="16"/>
              </w:rPr>
              <w:t>N</w:t>
            </w:r>
          </w:p>
        </w:tc>
        <w:tc>
          <w:tcPr>
            <w:tcW w:w="2540" w:type="dxa"/>
          </w:tcPr>
          <w:p w14:paraId="6F8917F4" w14:textId="5A3107BD" w:rsidR="00173599" w:rsidRPr="00705EF5" w:rsidRDefault="00173599" w:rsidP="00173599">
            <w:pPr>
              <w:rPr>
                <w:rFonts w:ascii="Calibri" w:hAnsi="Calibri"/>
                <w:color w:val="000000"/>
                <w:sz w:val="16"/>
                <w:szCs w:val="16"/>
              </w:rPr>
            </w:pPr>
            <w:r w:rsidRPr="00705EF5">
              <w:rPr>
                <w:rFonts w:ascii="Calibri" w:hAnsi="Calibri"/>
                <w:color w:val="000000"/>
                <w:sz w:val="16"/>
                <w:szCs w:val="16"/>
              </w:rPr>
              <w:t>Overall, the estimates suggest that the SBP reduces food insecurity rates for elementary school aged children. The results for these children are larger in magnitude than high schools (aged 11-18). Findings suggest access to the SBP reduces the likelihood of indicating low food security by over 15 percentage points.</w:t>
            </w:r>
          </w:p>
        </w:tc>
        <w:tc>
          <w:tcPr>
            <w:tcW w:w="986" w:type="dxa"/>
          </w:tcPr>
          <w:p w14:paraId="7968EBB1" w14:textId="494F1A93" w:rsidR="00173599" w:rsidRPr="00705EF5" w:rsidRDefault="00173599" w:rsidP="00173599">
            <w:pPr>
              <w:rPr>
                <w:rFonts w:asciiTheme="minorHAnsi" w:hAnsiTheme="minorHAnsi"/>
                <w:color w:val="000000"/>
                <w:sz w:val="16"/>
                <w:szCs w:val="16"/>
              </w:rPr>
            </w:pPr>
            <w:r w:rsidRPr="00705EF5">
              <w:rPr>
                <w:rFonts w:asciiTheme="minorHAnsi" w:hAnsiTheme="minorHAnsi"/>
                <w:color w:val="000000"/>
                <w:sz w:val="16"/>
                <w:szCs w:val="16"/>
              </w:rPr>
              <w:t>Low</w:t>
            </w:r>
          </w:p>
        </w:tc>
        <w:tc>
          <w:tcPr>
            <w:tcW w:w="1334" w:type="dxa"/>
          </w:tcPr>
          <w:p w14:paraId="4926CF79" w14:textId="4BBFB414" w:rsidR="00173599" w:rsidRPr="00705EF5" w:rsidRDefault="00173599" w:rsidP="00173599">
            <w:pPr>
              <w:rPr>
                <w:rFonts w:asciiTheme="minorHAnsi" w:hAnsiTheme="minorHAnsi"/>
                <w:color w:val="000000"/>
                <w:sz w:val="16"/>
                <w:szCs w:val="16"/>
              </w:rPr>
            </w:pPr>
            <w:r w:rsidRPr="00705EF5">
              <w:rPr>
                <w:rFonts w:asciiTheme="minorHAnsi" w:hAnsiTheme="minorHAnsi"/>
                <w:color w:val="000000"/>
                <w:sz w:val="16"/>
                <w:szCs w:val="16"/>
              </w:rPr>
              <w:t>Only reporting baseline measures for food insecurity.</w:t>
            </w:r>
          </w:p>
        </w:tc>
      </w:tr>
      <w:tr w:rsidR="00173599" w:rsidRPr="004E5841" w14:paraId="13EFDEAA" w14:textId="77777777" w:rsidTr="00675C46">
        <w:trPr>
          <w:trHeight w:val="275"/>
        </w:trPr>
        <w:tc>
          <w:tcPr>
            <w:tcW w:w="2161" w:type="dxa"/>
          </w:tcPr>
          <w:p w14:paraId="3CDF2160" w14:textId="6DDE68C5" w:rsidR="00173599" w:rsidRPr="00675C46" w:rsidRDefault="00173599" w:rsidP="00173599">
            <w:pPr>
              <w:rPr>
                <w:rFonts w:asciiTheme="minorHAnsi" w:hAnsiTheme="minorHAnsi"/>
                <w:color w:val="000000"/>
                <w:sz w:val="16"/>
                <w:szCs w:val="16"/>
              </w:rPr>
            </w:pPr>
            <w:r w:rsidRPr="00675C46">
              <w:rPr>
                <w:rFonts w:asciiTheme="minorHAnsi" w:hAnsiTheme="minorHAnsi"/>
                <w:color w:val="000000"/>
                <w:sz w:val="16"/>
                <w:szCs w:val="16"/>
              </w:rPr>
              <w:t>Robinson-O'Brien et al, 2010</w:t>
            </w:r>
            <w:r w:rsidR="00772D24">
              <w:rPr>
                <w:rFonts w:asciiTheme="minorHAnsi" w:hAnsiTheme="minorHAnsi"/>
                <w:color w:val="000000"/>
                <w:sz w:val="16"/>
                <w:szCs w:val="16"/>
                <w:vertAlign w:val="superscript"/>
              </w:rPr>
              <w:t>(27)</w:t>
            </w:r>
          </w:p>
          <w:p w14:paraId="789A7971" w14:textId="77777777" w:rsidR="00173599" w:rsidRPr="00675C46" w:rsidRDefault="00173599" w:rsidP="00173599">
            <w:pPr>
              <w:rPr>
                <w:rFonts w:asciiTheme="minorHAnsi" w:hAnsiTheme="minorHAnsi"/>
                <w:color w:val="000000"/>
                <w:sz w:val="16"/>
                <w:szCs w:val="16"/>
              </w:rPr>
            </w:pPr>
            <w:r w:rsidRPr="00675C46">
              <w:rPr>
                <w:rFonts w:asciiTheme="minorHAnsi" w:hAnsiTheme="minorHAnsi"/>
                <w:color w:val="000000"/>
                <w:sz w:val="16"/>
                <w:szCs w:val="16"/>
              </w:rPr>
              <w:t>Minnesota, US</w:t>
            </w:r>
          </w:p>
          <w:p w14:paraId="66D2889B" w14:textId="77777777" w:rsidR="00173599" w:rsidRPr="00675C46" w:rsidRDefault="00173599" w:rsidP="00173599">
            <w:pPr>
              <w:rPr>
                <w:rFonts w:asciiTheme="minorHAnsi" w:hAnsiTheme="minorHAnsi"/>
                <w:color w:val="000000"/>
                <w:sz w:val="16"/>
                <w:szCs w:val="16"/>
              </w:rPr>
            </w:pPr>
          </w:p>
          <w:p w14:paraId="3F00C400" w14:textId="39C812AD" w:rsidR="00173599" w:rsidRPr="00675C46" w:rsidRDefault="00173599" w:rsidP="00173599">
            <w:pPr>
              <w:rPr>
                <w:rFonts w:asciiTheme="minorHAnsi" w:hAnsiTheme="minorHAnsi"/>
                <w:color w:val="000000"/>
                <w:sz w:val="16"/>
                <w:szCs w:val="16"/>
              </w:rPr>
            </w:pPr>
            <w:r w:rsidRPr="00675C46">
              <w:rPr>
                <w:rFonts w:asciiTheme="minorHAnsi" w:hAnsiTheme="minorHAnsi"/>
                <w:color w:val="000000"/>
                <w:sz w:val="16"/>
                <w:szCs w:val="16"/>
              </w:rPr>
              <w:t>National School Lunch Program (NSLP) and School Breakfast Program (SBP)</w:t>
            </w:r>
          </w:p>
        </w:tc>
        <w:tc>
          <w:tcPr>
            <w:tcW w:w="1206" w:type="dxa"/>
          </w:tcPr>
          <w:p w14:paraId="273BC714" w14:textId="77777777" w:rsidR="00173599" w:rsidRPr="00675C46" w:rsidRDefault="00173599" w:rsidP="00173599">
            <w:pPr>
              <w:rPr>
                <w:rFonts w:asciiTheme="minorHAnsi" w:hAnsiTheme="minorHAnsi"/>
                <w:color w:val="000000"/>
                <w:sz w:val="16"/>
                <w:szCs w:val="16"/>
              </w:rPr>
            </w:pPr>
            <w:r w:rsidRPr="00675C46">
              <w:rPr>
                <w:rFonts w:asciiTheme="minorHAnsi" w:hAnsiTheme="minorHAnsi"/>
                <w:color w:val="000000"/>
                <w:sz w:val="16"/>
                <w:szCs w:val="16"/>
              </w:rPr>
              <w:t>Grade 4-6,</w:t>
            </w:r>
          </w:p>
          <w:p w14:paraId="1B6BF796" w14:textId="22B7013C" w:rsidR="00173599" w:rsidRPr="00675C46" w:rsidRDefault="00173599" w:rsidP="00173599">
            <w:pPr>
              <w:rPr>
                <w:rFonts w:asciiTheme="minorHAnsi" w:hAnsiTheme="minorHAnsi"/>
                <w:color w:val="000000"/>
                <w:sz w:val="16"/>
                <w:szCs w:val="16"/>
              </w:rPr>
            </w:pPr>
            <w:r w:rsidRPr="00675C46">
              <w:rPr>
                <w:rFonts w:asciiTheme="minorHAnsi" w:hAnsiTheme="minorHAnsi"/>
                <w:color w:val="000000"/>
                <w:sz w:val="16"/>
                <w:szCs w:val="16"/>
              </w:rPr>
              <w:t>n = 103</w:t>
            </w:r>
          </w:p>
        </w:tc>
        <w:tc>
          <w:tcPr>
            <w:tcW w:w="1400" w:type="dxa"/>
          </w:tcPr>
          <w:p w14:paraId="18060931" w14:textId="2A34CD6C" w:rsidR="00173599" w:rsidRPr="00675C46" w:rsidRDefault="00173599" w:rsidP="00173599">
            <w:pPr>
              <w:rPr>
                <w:rFonts w:asciiTheme="minorHAnsi" w:hAnsiTheme="minorHAnsi"/>
                <w:color w:val="000000"/>
                <w:sz w:val="16"/>
                <w:szCs w:val="16"/>
              </w:rPr>
            </w:pPr>
            <w:r w:rsidRPr="00675C46">
              <w:rPr>
                <w:rFonts w:asciiTheme="minorHAnsi" w:hAnsiTheme="minorHAnsi"/>
                <w:color w:val="000000"/>
                <w:sz w:val="16"/>
                <w:szCs w:val="16"/>
              </w:rPr>
              <w:t>Not Reported</w:t>
            </w:r>
          </w:p>
        </w:tc>
        <w:tc>
          <w:tcPr>
            <w:tcW w:w="3266" w:type="dxa"/>
          </w:tcPr>
          <w:p w14:paraId="3A9B4C28" w14:textId="0985BA87" w:rsidR="00173599" w:rsidRPr="00675C46" w:rsidRDefault="00173599" w:rsidP="00173599">
            <w:pPr>
              <w:rPr>
                <w:rFonts w:asciiTheme="minorHAnsi" w:hAnsiTheme="minorHAnsi"/>
                <w:color w:val="000000"/>
                <w:sz w:val="16"/>
                <w:szCs w:val="16"/>
              </w:rPr>
            </w:pPr>
            <w:r w:rsidRPr="00675C46">
              <w:rPr>
                <w:rFonts w:asciiTheme="minorHAnsi" w:hAnsiTheme="minorHAnsi"/>
                <w:color w:val="000000"/>
                <w:sz w:val="16"/>
                <w:szCs w:val="16"/>
              </w:rPr>
              <w:t>Students receiving NSLP and SBP</w:t>
            </w:r>
          </w:p>
        </w:tc>
        <w:tc>
          <w:tcPr>
            <w:tcW w:w="1057" w:type="dxa"/>
          </w:tcPr>
          <w:p w14:paraId="72C56C93" w14:textId="46B97F9A" w:rsidR="00173599" w:rsidRPr="00675C46" w:rsidRDefault="00173599" w:rsidP="00173599">
            <w:pPr>
              <w:rPr>
                <w:rFonts w:asciiTheme="minorHAnsi" w:hAnsiTheme="minorHAnsi"/>
                <w:i/>
                <w:color w:val="211E1E"/>
                <w:sz w:val="16"/>
                <w:szCs w:val="16"/>
              </w:rPr>
            </w:pPr>
            <w:r w:rsidRPr="00675C46">
              <w:rPr>
                <w:rFonts w:asciiTheme="minorHAnsi" w:hAnsiTheme="minorHAnsi"/>
                <w:i/>
                <w:color w:val="211E1E"/>
                <w:sz w:val="16"/>
                <w:szCs w:val="16"/>
              </w:rPr>
              <w:t>N</w:t>
            </w:r>
          </w:p>
        </w:tc>
        <w:tc>
          <w:tcPr>
            <w:tcW w:w="2540" w:type="dxa"/>
          </w:tcPr>
          <w:p w14:paraId="1AE33FA3" w14:textId="3A6EA835" w:rsidR="00173599" w:rsidRPr="00675C46" w:rsidRDefault="00173599" w:rsidP="00173599">
            <w:pPr>
              <w:rPr>
                <w:rFonts w:asciiTheme="minorHAnsi" w:hAnsiTheme="minorHAnsi"/>
                <w:color w:val="000000"/>
                <w:sz w:val="16"/>
                <w:szCs w:val="16"/>
              </w:rPr>
            </w:pPr>
            <w:r w:rsidRPr="00675C46">
              <w:rPr>
                <w:rFonts w:asciiTheme="minorHAnsi" w:hAnsiTheme="minorHAnsi"/>
                <w:color w:val="000000"/>
                <w:sz w:val="16"/>
                <w:szCs w:val="16"/>
              </w:rPr>
              <w:t>Average reported mean (SD) daily FV intake was 3.6 (2.5) servings. Children consumed over half of their daily FV intake within school (54%). Of 103 children, 82 (80%) consumed fewer than 5 daily servings of FV. When compared to children with higher FV intake (≥5 FV servings daily), children with lower FV intake (&lt;5 FV servings daily) consumed a higher pro-portion of their daily intake at school (34% vs 59%) (p = .002).</w:t>
            </w:r>
          </w:p>
        </w:tc>
        <w:tc>
          <w:tcPr>
            <w:tcW w:w="986" w:type="dxa"/>
          </w:tcPr>
          <w:p w14:paraId="1B0D09FD" w14:textId="523E4747" w:rsidR="00173599" w:rsidRPr="00675C46" w:rsidRDefault="00173599" w:rsidP="00173599">
            <w:pPr>
              <w:rPr>
                <w:rFonts w:asciiTheme="minorHAnsi" w:hAnsiTheme="minorHAnsi"/>
                <w:color w:val="000000"/>
                <w:sz w:val="16"/>
                <w:szCs w:val="16"/>
              </w:rPr>
            </w:pPr>
            <w:r w:rsidRPr="00675C46">
              <w:rPr>
                <w:rFonts w:asciiTheme="minorHAnsi" w:hAnsiTheme="minorHAnsi"/>
                <w:color w:val="000000"/>
                <w:sz w:val="16"/>
                <w:szCs w:val="16"/>
              </w:rPr>
              <w:t>Low</w:t>
            </w:r>
          </w:p>
        </w:tc>
        <w:tc>
          <w:tcPr>
            <w:tcW w:w="1334" w:type="dxa"/>
          </w:tcPr>
          <w:p w14:paraId="5E44E41C" w14:textId="27D26701" w:rsidR="00173599" w:rsidRPr="00675C46" w:rsidRDefault="00173599" w:rsidP="00173599">
            <w:pPr>
              <w:rPr>
                <w:rFonts w:asciiTheme="minorHAnsi" w:hAnsiTheme="minorHAnsi"/>
                <w:color w:val="000000"/>
                <w:sz w:val="16"/>
                <w:szCs w:val="16"/>
              </w:rPr>
            </w:pPr>
            <w:r w:rsidRPr="00675C46">
              <w:rPr>
                <w:rFonts w:asciiTheme="minorHAnsi" w:hAnsiTheme="minorHAnsi"/>
                <w:color w:val="000000"/>
                <w:sz w:val="16"/>
                <w:szCs w:val="16"/>
              </w:rPr>
              <w:t>Only reporting baseline measures for food insecurity.</w:t>
            </w:r>
          </w:p>
        </w:tc>
      </w:tr>
      <w:tr w:rsidR="00173599" w:rsidRPr="004E5841" w14:paraId="1396E4B7" w14:textId="77777777" w:rsidTr="00675C46">
        <w:trPr>
          <w:trHeight w:val="275"/>
        </w:trPr>
        <w:tc>
          <w:tcPr>
            <w:tcW w:w="2161" w:type="dxa"/>
          </w:tcPr>
          <w:p w14:paraId="6617D057" w14:textId="0C409A5F" w:rsidR="00173599" w:rsidRPr="00FF174B" w:rsidRDefault="00173599" w:rsidP="00173599">
            <w:pPr>
              <w:rPr>
                <w:rFonts w:asciiTheme="minorHAnsi" w:hAnsiTheme="minorHAnsi"/>
                <w:color w:val="000000"/>
                <w:sz w:val="16"/>
                <w:szCs w:val="16"/>
              </w:rPr>
            </w:pPr>
            <w:r w:rsidRPr="00FF174B">
              <w:rPr>
                <w:rFonts w:asciiTheme="minorHAnsi" w:hAnsiTheme="minorHAnsi"/>
                <w:color w:val="000000"/>
                <w:sz w:val="16"/>
                <w:szCs w:val="16"/>
              </w:rPr>
              <w:t>Rodgers and Milewska, 2007</w:t>
            </w:r>
            <w:r w:rsidR="00772D24">
              <w:rPr>
                <w:rFonts w:asciiTheme="minorHAnsi" w:hAnsiTheme="minorHAnsi"/>
                <w:color w:val="000000"/>
                <w:sz w:val="16"/>
                <w:szCs w:val="16"/>
                <w:vertAlign w:val="superscript"/>
              </w:rPr>
              <w:t>(42)</w:t>
            </w:r>
          </w:p>
          <w:p w14:paraId="245F1534" w14:textId="77777777" w:rsidR="00173599" w:rsidRPr="00FF174B" w:rsidRDefault="00173599" w:rsidP="00173599">
            <w:pPr>
              <w:rPr>
                <w:rFonts w:asciiTheme="minorHAnsi" w:hAnsiTheme="minorHAnsi"/>
                <w:color w:val="000000"/>
                <w:sz w:val="16"/>
                <w:szCs w:val="16"/>
              </w:rPr>
            </w:pPr>
            <w:r w:rsidRPr="00FF174B">
              <w:rPr>
                <w:rFonts w:asciiTheme="minorHAnsi" w:hAnsiTheme="minorHAnsi"/>
                <w:color w:val="000000"/>
                <w:sz w:val="16"/>
                <w:szCs w:val="16"/>
              </w:rPr>
              <w:t>Arkansas, US</w:t>
            </w:r>
          </w:p>
          <w:p w14:paraId="6D9EEED0" w14:textId="62857FA2" w:rsidR="00173599" w:rsidRPr="00FF174B" w:rsidRDefault="00173599" w:rsidP="00173599">
            <w:pPr>
              <w:rPr>
                <w:rFonts w:asciiTheme="minorHAnsi" w:hAnsiTheme="minorHAnsi"/>
                <w:b/>
                <w:color w:val="000000"/>
                <w:sz w:val="16"/>
                <w:szCs w:val="16"/>
              </w:rPr>
            </w:pPr>
          </w:p>
          <w:p w14:paraId="367E4F75" w14:textId="661B478A" w:rsidR="00173599" w:rsidRPr="00FF174B" w:rsidRDefault="00173599" w:rsidP="00173599">
            <w:pPr>
              <w:rPr>
                <w:rFonts w:asciiTheme="minorHAnsi" w:hAnsiTheme="minorHAnsi"/>
                <w:i/>
                <w:color w:val="000000"/>
                <w:sz w:val="16"/>
                <w:szCs w:val="16"/>
              </w:rPr>
            </w:pPr>
            <w:r w:rsidRPr="00FF174B">
              <w:rPr>
                <w:rFonts w:asciiTheme="minorHAnsi" w:hAnsiTheme="minorHAnsi"/>
                <w:i/>
                <w:color w:val="000000"/>
                <w:sz w:val="16"/>
                <w:szCs w:val="16"/>
              </w:rPr>
              <w:t>Arkansas Rice Depot (Food Bank)</w:t>
            </w:r>
          </w:p>
          <w:p w14:paraId="4FA6F1DC" w14:textId="615F79B3" w:rsidR="00173599" w:rsidRPr="00FF174B" w:rsidRDefault="00173599" w:rsidP="00173599">
            <w:pPr>
              <w:rPr>
                <w:rFonts w:asciiTheme="minorHAnsi" w:hAnsiTheme="minorHAnsi"/>
                <w:b/>
                <w:color w:val="000000"/>
                <w:sz w:val="16"/>
                <w:szCs w:val="16"/>
              </w:rPr>
            </w:pPr>
            <w:r w:rsidRPr="00FF174B">
              <w:rPr>
                <w:rFonts w:asciiTheme="minorHAnsi" w:hAnsiTheme="minorHAnsi"/>
                <w:i/>
                <w:color w:val="000000"/>
                <w:sz w:val="16"/>
                <w:szCs w:val="16"/>
              </w:rPr>
              <w:t>North Texas Food Bank “Food for Kids”</w:t>
            </w:r>
          </w:p>
        </w:tc>
        <w:tc>
          <w:tcPr>
            <w:tcW w:w="1206" w:type="dxa"/>
          </w:tcPr>
          <w:p w14:paraId="6F486EDC" w14:textId="77777777" w:rsidR="00173599" w:rsidRPr="00FF174B" w:rsidRDefault="00173599" w:rsidP="00173599">
            <w:pPr>
              <w:rPr>
                <w:rFonts w:asciiTheme="minorHAnsi" w:hAnsiTheme="minorHAnsi"/>
                <w:color w:val="000000"/>
                <w:sz w:val="16"/>
                <w:szCs w:val="16"/>
              </w:rPr>
            </w:pPr>
            <w:r w:rsidRPr="00FF174B">
              <w:rPr>
                <w:rFonts w:asciiTheme="minorHAnsi" w:hAnsiTheme="minorHAnsi"/>
                <w:color w:val="000000"/>
                <w:sz w:val="16"/>
                <w:szCs w:val="16"/>
              </w:rPr>
              <w:t>Grade 4, 6, 8,</w:t>
            </w:r>
          </w:p>
          <w:p w14:paraId="52996547" w14:textId="4FDFDB99" w:rsidR="00173599" w:rsidRPr="00FF174B" w:rsidRDefault="00173599" w:rsidP="00173599">
            <w:pPr>
              <w:rPr>
                <w:rFonts w:asciiTheme="minorHAnsi" w:hAnsiTheme="minorHAnsi"/>
                <w:color w:val="000000"/>
                <w:sz w:val="16"/>
                <w:szCs w:val="16"/>
              </w:rPr>
            </w:pPr>
            <w:r w:rsidRPr="00FF174B">
              <w:rPr>
                <w:rFonts w:asciiTheme="minorHAnsi" w:hAnsiTheme="minorHAnsi"/>
                <w:color w:val="000000"/>
                <w:sz w:val="16"/>
                <w:szCs w:val="16"/>
              </w:rPr>
              <w:t>n = 249</w:t>
            </w:r>
          </w:p>
        </w:tc>
        <w:tc>
          <w:tcPr>
            <w:tcW w:w="1400" w:type="dxa"/>
          </w:tcPr>
          <w:p w14:paraId="6C399673" w14:textId="77777777" w:rsidR="00173599" w:rsidRPr="00FF174B" w:rsidRDefault="00173599" w:rsidP="00173599">
            <w:pPr>
              <w:rPr>
                <w:rFonts w:asciiTheme="minorHAnsi" w:hAnsiTheme="minorHAnsi"/>
                <w:color w:val="000000"/>
                <w:sz w:val="16"/>
                <w:szCs w:val="16"/>
              </w:rPr>
            </w:pPr>
            <w:r w:rsidRPr="00FF174B">
              <w:rPr>
                <w:rFonts w:asciiTheme="minorHAnsi" w:hAnsiTheme="minorHAnsi"/>
                <w:color w:val="000000"/>
                <w:sz w:val="16"/>
                <w:szCs w:val="16"/>
              </w:rPr>
              <w:t>Not reported.</w:t>
            </w:r>
          </w:p>
          <w:p w14:paraId="61CF4542" w14:textId="1891FC43" w:rsidR="00173599" w:rsidRPr="00FF174B" w:rsidRDefault="00173599" w:rsidP="00173599">
            <w:pPr>
              <w:rPr>
                <w:rFonts w:asciiTheme="minorHAnsi" w:hAnsiTheme="minorHAnsi"/>
                <w:color w:val="000000"/>
                <w:sz w:val="16"/>
                <w:szCs w:val="16"/>
              </w:rPr>
            </w:pPr>
            <w:r w:rsidRPr="00FF174B">
              <w:rPr>
                <w:rFonts w:asciiTheme="minorHAnsi" w:hAnsiTheme="minorHAnsi"/>
                <w:color w:val="000000"/>
                <w:sz w:val="16"/>
                <w:szCs w:val="16"/>
              </w:rPr>
              <w:t>Data collection period 2-years</w:t>
            </w:r>
          </w:p>
        </w:tc>
        <w:tc>
          <w:tcPr>
            <w:tcW w:w="3266" w:type="dxa"/>
          </w:tcPr>
          <w:p w14:paraId="67A0E777" w14:textId="7336950D" w:rsidR="00173599" w:rsidRPr="00FF174B" w:rsidRDefault="00173599" w:rsidP="00173599">
            <w:pPr>
              <w:rPr>
                <w:rFonts w:asciiTheme="minorHAnsi" w:hAnsiTheme="minorHAnsi"/>
                <w:color w:val="000000"/>
                <w:sz w:val="16"/>
                <w:szCs w:val="16"/>
              </w:rPr>
            </w:pPr>
            <w:r w:rsidRPr="00FF174B">
              <w:rPr>
                <w:rFonts w:asciiTheme="minorHAnsi" w:hAnsiTheme="minorHAnsi"/>
                <w:color w:val="000000"/>
                <w:sz w:val="16"/>
                <w:szCs w:val="16"/>
              </w:rPr>
              <w:t>Backpacks with ready-to-eat food.</w:t>
            </w:r>
          </w:p>
        </w:tc>
        <w:tc>
          <w:tcPr>
            <w:tcW w:w="1057" w:type="dxa"/>
          </w:tcPr>
          <w:p w14:paraId="22DCAF0D" w14:textId="6BDF4DE3" w:rsidR="00173599" w:rsidRPr="00FF174B" w:rsidRDefault="00173599" w:rsidP="00173599">
            <w:pPr>
              <w:rPr>
                <w:rFonts w:asciiTheme="minorHAnsi" w:hAnsiTheme="minorHAnsi"/>
                <w:i/>
                <w:color w:val="211E1E"/>
                <w:sz w:val="16"/>
                <w:szCs w:val="16"/>
              </w:rPr>
            </w:pPr>
            <w:r>
              <w:rPr>
                <w:rFonts w:asciiTheme="minorHAnsi" w:hAnsiTheme="minorHAnsi"/>
                <w:i/>
                <w:color w:val="211E1E"/>
                <w:sz w:val="16"/>
                <w:szCs w:val="16"/>
              </w:rPr>
              <w:t>N</w:t>
            </w:r>
          </w:p>
        </w:tc>
        <w:tc>
          <w:tcPr>
            <w:tcW w:w="2540" w:type="dxa"/>
          </w:tcPr>
          <w:p w14:paraId="4778E8B0" w14:textId="31E31A3A" w:rsidR="00173599" w:rsidRPr="00FF174B" w:rsidRDefault="00173599" w:rsidP="00173599">
            <w:pPr>
              <w:rPr>
                <w:rFonts w:asciiTheme="minorHAnsi" w:hAnsiTheme="minorHAnsi"/>
                <w:color w:val="000000"/>
                <w:sz w:val="16"/>
                <w:szCs w:val="16"/>
              </w:rPr>
            </w:pPr>
            <w:r w:rsidRPr="00FF174B">
              <w:rPr>
                <w:rFonts w:asciiTheme="minorHAnsi" w:hAnsiTheme="minorHAnsi"/>
                <w:color w:val="000000"/>
                <w:sz w:val="16"/>
                <w:szCs w:val="16"/>
              </w:rPr>
              <w:t>56% students indicated higher self-esteem and 50% more trusting relationships with school personnel.</w:t>
            </w:r>
          </w:p>
          <w:p w14:paraId="7071F3C4" w14:textId="45FFC3FF" w:rsidR="00173599" w:rsidRPr="00FF174B" w:rsidRDefault="00173599" w:rsidP="00173599">
            <w:pPr>
              <w:rPr>
                <w:rFonts w:asciiTheme="minorHAnsi" w:hAnsiTheme="minorHAnsi"/>
                <w:color w:val="000000"/>
                <w:sz w:val="16"/>
                <w:szCs w:val="16"/>
              </w:rPr>
            </w:pPr>
            <w:r w:rsidRPr="00FF174B">
              <w:rPr>
                <w:rFonts w:asciiTheme="minorHAnsi" w:hAnsiTheme="minorHAnsi"/>
                <w:color w:val="000000"/>
                <w:sz w:val="16"/>
                <w:szCs w:val="16"/>
              </w:rPr>
              <w:t>Increased school attendance (p&lt;0.05).</w:t>
            </w:r>
          </w:p>
          <w:p w14:paraId="07345201" w14:textId="38343F9B" w:rsidR="00173599" w:rsidRPr="00FF174B" w:rsidRDefault="00173599" w:rsidP="00173599">
            <w:pPr>
              <w:rPr>
                <w:rFonts w:asciiTheme="minorHAnsi" w:hAnsiTheme="minorHAnsi"/>
                <w:color w:val="000000"/>
                <w:sz w:val="16"/>
                <w:szCs w:val="16"/>
              </w:rPr>
            </w:pPr>
          </w:p>
        </w:tc>
        <w:tc>
          <w:tcPr>
            <w:tcW w:w="986" w:type="dxa"/>
          </w:tcPr>
          <w:p w14:paraId="7D3AA064" w14:textId="3782D99C" w:rsidR="00173599" w:rsidRPr="00FF174B" w:rsidRDefault="00173599" w:rsidP="00173599">
            <w:pPr>
              <w:rPr>
                <w:rFonts w:asciiTheme="minorHAnsi" w:hAnsiTheme="minorHAnsi"/>
                <w:color w:val="000000"/>
                <w:sz w:val="16"/>
                <w:szCs w:val="16"/>
              </w:rPr>
            </w:pPr>
            <w:r w:rsidRPr="00FF174B">
              <w:rPr>
                <w:rFonts w:asciiTheme="minorHAnsi" w:hAnsiTheme="minorHAnsi"/>
                <w:color w:val="000000"/>
                <w:sz w:val="16"/>
                <w:szCs w:val="16"/>
              </w:rPr>
              <w:t>Low</w:t>
            </w:r>
          </w:p>
        </w:tc>
        <w:tc>
          <w:tcPr>
            <w:tcW w:w="1334" w:type="dxa"/>
          </w:tcPr>
          <w:p w14:paraId="4D2806BA" w14:textId="39DCEF91" w:rsidR="00173599" w:rsidRPr="00FF174B" w:rsidRDefault="00173599" w:rsidP="00173599">
            <w:pPr>
              <w:rPr>
                <w:rFonts w:asciiTheme="minorHAnsi" w:hAnsiTheme="minorHAnsi"/>
                <w:color w:val="000000"/>
                <w:sz w:val="16"/>
                <w:szCs w:val="16"/>
              </w:rPr>
            </w:pPr>
            <w:r w:rsidRPr="00FF174B">
              <w:rPr>
                <w:rFonts w:asciiTheme="minorHAnsi" w:hAnsiTheme="minorHAnsi"/>
                <w:color w:val="000000"/>
                <w:sz w:val="16"/>
                <w:szCs w:val="16"/>
              </w:rPr>
              <w:t>No follow up measures. Primary study outcome program participation and student behaviour.</w:t>
            </w:r>
          </w:p>
        </w:tc>
      </w:tr>
      <w:tr w:rsidR="00173599" w:rsidRPr="004E5841" w14:paraId="1A84D5D9" w14:textId="77777777" w:rsidTr="00675C46">
        <w:trPr>
          <w:trHeight w:val="253"/>
        </w:trPr>
        <w:tc>
          <w:tcPr>
            <w:tcW w:w="2161" w:type="dxa"/>
            <w:tcBorders>
              <w:top w:val="single" w:sz="12" w:space="0" w:color="000000"/>
              <w:bottom w:val="single" w:sz="12" w:space="0" w:color="000000"/>
            </w:tcBorders>
            <w:shd w:val="clear" w:color="auto" w:fill="D9D9D9" w:themeFill="background1" w:themeFillShade="D9"/>
          </w:tcPr>
          <w:p w14:paraId="4F612215" w14:textId="5818C443" w:rsidR="00173599" w:rsidRPr="009F7C2A" w:rsidRDefault="00173599" w:rsidP="00173599">
            <w:pPr>
              <w:rPr>
                <w:rFonts w:asciiTheme="minorHAnsi" w:hAnsiTheme="minorHAnsi"/>
                <w:i/>
                <w:color w:val="000000"/>
                <w:sz w:val="16"/>
                <w:szCs w:val="16"/>
              </w:rPr>
            </w:pPr>
          </w:p>
        </w:tc>
        <w:tc>
          <w:tcPr>
            <w:tcW w:w="1206" w:type="dxa"/>
            <w:tcBorders>
              <w:top w:val="single" w:sz="12" w:space="0" w:color="000000"/>
              <w:bottom w:val="single" w:sz="12" w:space="0" w:color="000000"/>
            </w:tcBorders>
            <w:shd w:val="clear" w:color="auto" w:fill="D9D9D9" w:themeFill="background1" w:themeFillShade="D9"/>
          </w:tcPr>
          <w:p w14:paraId="5C656F0C" w14:textId="75AD70F2" w:rsidR="00173599" w:rsidRPr="009F7C2A" w:rsidRDefault="00173599" w:rsidP="00173599">
            <w:pPr>
              <w:rPr>
                <w:rFonts w:asciiTheme="minorHAnsi" w:hAnsiTheme="minorHAnsi"/>
                <w:color w:val="000000"/>
                <w:sz w:val="16"/>
                <w:szCs w:val="16"/>
              </w:rPr>
            </w:pPr>
          </w:p>
        </w:tc>
        <w:tc>
          <w:tcPr>
            <w:tcW w:w="1400" w:type="dxa"/>
            <w:tcBorders>
              <w:top w:val="single" w:sz="12" w:space="0" w:color="000000"/>
              <w:bottom w:val="single" w:sz="12" w:space="0" w:color="000000"/>
            </w:tcBorders>
            <w:shd w:val="clear" w:color="auto" w:fill="D9D9D9" w:themeFill="background1" w:themeFillShade="D9"/>
          </w:tcPr>
          <w:p w14:paraId="3A61FD05" w14:textId="5B0F5143" w:rsidR="00173599" w:rsidRPr="009F7C2A" w:rsidRDefault="00173599" w:rsidP="00173599">
            <w:pPr>
              <w:rPr>
                <w:rFonts w:asciiTheme="minorHAnsi" w:hAnsiTheme="minorHAnsi"/>
                <w:color w:val="000000"/>
                <w:sz w:val="16"/>
                <w:szCs w:val="16"/>
              </w:rPr>
            </w:pPr>
          </w:p>
        </w:tc>
        <w:tc>
          <w:tcPr>
            <w:tcW w:w="3266" w:type="dxa"/>
            <w:tcBorders>
              <w:top w:val="single" w:sz="12" w:space="0" w:color="000000"/>
              <w:bottom w:val="single" w:sz="12" w:space="0" w:color="000000"/>
            </w:tcBorders>
            <w:shd w:val="clear" w:color="auto" w:fill="D9D9D9" w:themeFill="background1" w:themeFillShade="D9"/>
          </w:tcPr>
          <w:p w14:paraId="5C34849A" w14:textId="6AB3EDAF" w:rsidR="00173599" w:rsidRPr="009F7C2A" w:rsidRDefault="00173599" w:rsidP="00173599">
            <w:pPr>
              <w:rPr>
                <w:rFonts w:asciiTheme="minorHAnsi" w:hAnsiTheme="minorHAnsi"/>
                <w:color w:val="000000"/>
                <w:sz w:val="16"/>
                <w:szCs w:val="16"/>
              </w:rPr>
            </w:pPr>
            <w:r>
              <w:rPr>
                <w:b/>
                <w:color w:val="000000"/>
                <w:sz w:val="16"/>
                <w:szCs w:val="16"/>
              </w:rPr>
              <w:t>Cooking Classes</w:t>
            </w:r>
          </w:p>
        </w:tc>
        <w:tc>
          <w:tcPr>
            <w:tcW w:w="1057" w:type="dxa"/>
            <w:tcBorders>
              <w:top w:val="single" w:sz="12" w:space="0" w:color="000000"/>
              <w:bottom w:val="single" w:sz="12" w:space="0" w:color="000000"/>
            </w:tcBorders>
            <w:shd w:val="clear" w:color="auto" w:fill="D9D9D9" w:themeFill="background1" w:themeFillShade="D9"/>
          </w:tcPr>
          <w:p w14:paraId="65CFF557" w14:textId="569455F9" w:rsidR="00173599" w:rsidRPr="009F7C2A" w:rsidRDefault="00173599" w:rsidP="00173599">
            <w:pPr>
              <w:rPr>
                <w:rFonts w:asciiTheme="minorHAnsi" w:hAnsiTheme="minorHAnsi"/>
                <w:i/>
                <w:color w:val="211E1E"/>
                <w:sz w:val="16"/>
                <w:szCs w:val="16"/>
              </w:rPr>
            </w:pPr>
          </w:p>
        </w:tc>
        <w:tc>
          <w:tcPr>
            <w:tcW w:w="2540" w:type="dxa"/>
            <w:tcBorders>
              <w:top w:val="single" w:sz="12" w:space="0" w:color="000000"/>
              <w:bottom w:val="single" w:sz="12" w:space="0" w:color="000000"/>
            </w:tcBorders>
            <w:shd w:val="clear" w:color="auto" w:fill="D9D9D9" w:themeFill="background1" w:themeFillShade="D9"/>
          </w:tcPr>
          <w:p w14:paraId="7603EBEF" w14:textId="086DB271" w:rsidR="00173599" w:rsidRPr="009F7C2A" w:rsidRDefault="00173599" w:rsidP="00173599">
            <w:pPr>
              <w:rPr>
                <w:rFonts w:asciiTheme="minorHAnsi" w:hAnsiTheme="minorHAnsi"/>
                <w:color w:val="211E1E"/>
                <w:sz w:val="16"/>
                <w:szCs w:val="16"/>
              </w:rPr>
            </w:pPr>
          </w:p>
        </w:tc>
        <w:tc>
          <w:tcPr>
            <w:tcW w:w="986" w:type="dxa"/>
            <w:tcBorders>
              <w:top w:val="single" w:sz="12" w:space="0" w:color="000000"/>
              <w:bottom w:val="single" w:sz="12" w:space="0" w:color="000000"/>
            </w:tcBorders>
            <w:shd w:val="clear" w:color="auto" w:fill="D9D9D9" w:themeFill="background1" w:themeFillShade="D9"/>
          </w:tcPr>
          <w:p w14:paraId="0F7F2E28" w14:textId="002640E6" w:rsidR="00173599" w:rsidRPr="009F7C2A" w:rsidRDefault="00173599" w:rsidP="00173599">
            <w:pPr>
              <w:rPr>
                <w:rFonts w:asciiTheme="minorHAnsi" w:hAnsiTheme="minorHAnsi"/>
                <w:color w:val="000000"/>
                <w:sz w:val="16"/>
                <w:szCs w:val="16"/>
              </w:rPr>
            </w:pPr>
          </w:p>
        </w:tc>
        <w:tc>
          <w:tcPr>
            <w:tcW w:w="1334" w:type="dxa"/>
            <w:tcBorders>
              <w:top w:val="single" w:sz="12" w:space="0" w:color="000000"/>
              <w:bottom w:val="single" w:sz="12" w:space="0" w:color="000000"/>
            </w:tcBorders>
            <w:shd w:val="clear" w:color="auto" w:fill="D9D9D9" w:themeFill="background1" w:themeFillShade="D9"/>
          </w:tcPr>
          <w:p w14:paraId="1D1A719A" w14:textId="2C66D5D6" w:rsidR="00173599" w:rsidRPr="009F7C2A" w:rsidRDefault="00173599" w:rsidP="00173599">
            <w:pPr>
              <w:rPr>
                <w:rFonts w:asciiTheme="minorHAnsi" w:hAnsiTheme="minorHAnsi"/>
                <w:color w:val="000000"/>
                <w:sz w:val="16"/>
                <w:szCs w:val="16"/>
              </w:rPr>
            </w:pPr>
          </w:p>
        </w:tc>
      </w:tr>
      <w:tr w:rsidR="00173599" w:rsidRPr="004E5841" w14:paraId="5E8BA26C" w14:textId="77777777" w:rsidTr="00705EF5">
        <w:trPr>
          <w:trHeight w:val="367"/>
        </w:trPr>
        <w:tc>
          <w:tcPr>
            <w:tcW w:w="2161" w:type="dxa"/>
            <w:tcBorders>
              <w:top w:val="single" w:sz="12" w:space="0" w:color="000000"/>
              <w:bottom w:val="single" w:sz="4" w:space="0" w:color="000000"/>
            </w:tcBorders>
          </w:tcPr>
          <w:p w14:paraId="72E6276A" w14:textId="463DA0A7" w:rsidR="00173599" w:rsidRPr="00705EF5" w:rsidRDefault="00173599" w:rsidP="00173599">
            <w:pPr>
              <w:rPr>
                <w:b/>
                <w:color w:val="000000"/>
                <w:sz w:val="16"/>
                <w:szCs w:val="16"/>
              </w:rPr>
            </w:pPr>
            <w:r>
              <w:rPr>
                <w:b/>
                <w:color w:val="000000"/>
                <w:sz w:val="16"/>
                <w:szCs w:val="16"/>
              </w:rPr>
              <w:t>Quasi-Experimental Design</w:t>
            </w:r>
          </w:p>
        </w:tc>
        <w:tc>
          <w:tcPr>
            <w:tcW w:w="1206" w:type="dxa"/>
            <w:tcBorders>
              <w:top w:val="single" w:sz="12" w:space="0" w:color="000000"/>
              <w:bottom w:val="single" w:sz="4" w:space="0" w:color="000000"/>
            </w:tcBorders>
          </w:tcPr>
          <w:p w14:paraId="02830FBD" w14:textId="77777777" w:rsidR="00173599" w:rsidRPr="004E5841" w:rsidRDefault="00173599" w:rsidP="00173599">
            <w:pPr>
              <w:rPr>
                <w:color w:val="000000"/>
                <w:sz w:val="16"/>
                <w:szCs w:val="16"/>
              </w:rPr>
            </w:pPr>
          </w:p>
        </w:tc>
        <w:tc>
          <w:tcPr>
            <w:tcW w:w="1400" w:type="dxa"/>
            <w:tcBorders>
              <w:top w:val="single" w:sz="12" w:space="0" w:color="000000"/>
              <w:bottom w:val="single" w:sz="4" w:space="0" w:color="000000"/>
            </w:tcBorders>
          </w:tcPr>
          <w:p w14:paraId="78FF6D72" w14:textId="77777777" w:rsidR="00173599" w:rsidRPr="004E5841" w:rsidRDefault="00173599" w:rsidP="00173599">
            <w:pPr>
              <w:rPr>
                <w:color w:val="000000"/>
                <w:sz w:val="16"/>
                <w:szCs w:val="16"/>
              </w:rPr>
            </w:pPr>
          </w:p>
        </w:tc>
        <w:tc>
          <w:tcPr>
            <w:tcW w:w="3266" w:type="dxa"/>
            <w:tcBorders>
              <w:top w:val="single" w:sz="12" w:space="0" w:color="000000"/>
              <w:bottom w:val="single" w:sz="4" w:space="0" w:color="000000"/>
            </w:tcBorders>
          </w:tcPr>
          <w:p w14:paraId="7A169990" w14:textId="77777777" w:rsidR="00173599" w:rsidRPr="004E5841" w:rsidRDefault="00173599" w:rsidP="00173599">
            <w:pPr>
              <w:rPr>
                <w:color w:val="000000"/>
                <w:sz w:val="16"/>
                <w:szCs w:val="16"/>
              </w:rPr>
            </w:pPr>
          </w:p>
        </w:tc>
        <w:tc>
          <w:tcPr>
            <w:tcW w:w="1057" w:type="dxa"/>
            <w:tcBorders>
              <w:top w:val="single" w:sz="12" w:space="0" w:color="000000"/>
              <w:bottom w:val="single" w:sz="4" w:space="0" w:color="000000"/>
            </w:tcBorders>
          </w:tcPr>
          <w:p w14:paraId="500E107D" w14:textId="77777777" w:rsidR="00173599" w:rsidRPr="00B104C0" w:rsidRDefault="00173599" w:rsidP="00173599">
            <w:pPr>
              <w:rPr>
                <w:i/>
                <w:color w:val="211E1E"/>
                <w:sz w:val="16"/>
                <w:szCs w:val="16"/>
              </w:rPr>
            </w:pPr>
          </w:p>
        </w:tc>
        <w:tc>
          <w:tcPr>
            <w:tcW w:w="2540" w:type="dxa"/>
            <w:tcBorders>
              <w:top w:val="single" w:sz="12" w:space="0" w:color="000000"/>
              <w:bottom w:val="single" w:sz="4" w:space="0" w:color="000000"/>
            </w:tcBorders>
          </w:tcPr>
          <w:p w14:paraId="469B69E5" w14:textId="77777777" w:rsidR="00173599" w:rsidRPr="004E5841" w:rsidRDefault="00173599" w:rsidP="00173599">
            <w:pPr>
              <w:rPr>
                <w:color w:val="211E1E"/>
                <w:sz w:val="16"/>
                <w:szCs w:val="16"/>
              </w:rPr>
            </w:pPr>
          </w:p>
        </w:tc>
        <w:tc>
          <w:tcPr>
            <w:tcW w:w="986" w:type="dxa"/>
            <w:tcBorders>
              <w:top w:val="single" w:sz="12" w:space="0" w:color="000000"/>
              <w:bottom w:val="single" w:sz="4" w:space="0" w:color="000000"/>
            </w:tcBorders>
          </w:tcPr>
          <w:p w14:paraId="533A51E7" w14:textId="77777777" w:rsidR="00173599" w:rsidRPr="004E5841" w:rsidRDefault="00173599" w:rsidP="00173599">
            <w:pPr>
              <w:rPr>
                <w:color w:val="000000"/>
                <w:sz w:val="16"/>
                <w:szCs w:val="16"/>
              </w:rPr>
            </w:pPr>
          </w:p>
        </w:tc>
        <w:tc>
          <w:tcPr>
            <w:tcW w:w="1334" w:type="dxa"/>
            <w:tcBorders>
              <w:top w:val="single" w:sz="12" w:space="0" w:color="000000"/>
              <w:bottom w:val="single" w:sz="4" w:space="0" w:color="000000"/>
            </w:tcBorders>
          </w:tcPr>
          <w:p w14:paraId="7F64F157" w14:textId="77777777" w:rsidR="00173599" w:rsidRPr="004E5841" w:rsidRDefault="00173599" w:rsidP="00173599">
            <w:pPr>
              <w:rPr>
                <w:color w:val="000000"/>
                <w:sz w:val="16"/>
                <w:szCs w:val="16"/>
              </w:rPr>
            </w:pPr>
          </w:p>
        </w:tc>
      </w:tr>
      <w:tr w:rsidR="00173599" w:rsidRPr="004E5841" w14:paraId="42B71CB0" w14:textId="77777777" w:rsidTr="00705EF5">
        <w:trPr>
          <w:trHeight w:val="563"/>
        </w:trPr>
        <w:tc>
          <w:tcPr>
            <w:tcW w:w="2161" w:type="dxa"/>
            <w:tcBorders>
              <w:top w:val="single" w:sz="4" w:space="0" w:color="000000"/>
              <w:left w:val="single" w:sz="4" w:space="0" w:color="000000"/>
              <w:bottom w:val="single" w:sz="4" w:space="0" w:color="000000"/>
              <w:right w:val="single" w:sz="4" w:space="0" w:color="000000"/>
            </w:tcBorders>
          </w:tcPr>
          <w:p w14:paraId="420ACD4C" w14:textId="12E09E2A" w:rsidR="00173599" w:rsidRPr="00467307" w:rsidRDefault="00173599" w:rsidP="00173599">
            <w:pPr>
              <w:rPr>
                <w:rFonts w:asciiTheme="minorHAnsi" w:hAnsiTheme="minorHAnsi"/>
                <w:color w:val="000000"/>
                <w:sz w:val="16"/>
                <w:szCs w:val="16"/>
              </w:rPr>
            </w:pPr>
            <w:r w:rsidRPr="00467307">
              <w:rPr>
                <w:rFonts w:asciiTheme="minorHAnsi" w:hAnsiTheme="minorHAnsi"/>
                <w:color w:val="000000"/>
                <w:sz w:val="16"/>
                <w:szCs w:val="16"/>
              </w:rPr>
              <w:t>Brill and Shaykis, 2015</w:t>
            </w:r>
            <w:r w:rsidR="00772D24">
              <w:rPr>
                <w:rFonts w:asciiTheme="minorHAnsi" w:hAnsiTheme="minorHAnsi"/>
                <w:color w:val="000000"/>
                <w:sz w:val="16"/>
                <w:szCs w:val="16"/>
                <w:vertAlign w:val="superscript"/>
              </w:rPr>
              <w:t>(41)</w:t>
            </w:r>
          </w:p>
          <w:p w14:paraId="6D521AB9" w14:textId="77777777" w:rsidR="00173599" w:rsidRPr="00467307" w:rsidRDefault="00173599" w:rsidP="00173599">
            <w:pPr>
              <w:rPr>
                <w:rFonts w:asciiTheme="minorHAnsi" w:hAnsiTheme="minorHAnsi"/>
                <w:color w:val="000000"/>
                <w:sz w:val="16"/>
                <w:szCs w:val="16"/>
              </w:rPr>
            </w:pPr>
            <w:r w:rsidRPr="00467307">
              <w:rPr>
                <w:rFonts w:asciiTheme="minorHAnsi" w:hAnsiTheme="minorHAnsi"/>
                <w:color w:val="000000"/>
                <w:sz w:val="16"/>
                <w:szCs w:val="16"/>
              </w:rPr>
              <w:t>New Jersey, US</w:t>
            </w:r>
          </w:p>
          <w:p w14:paraId="5BD57A99" w14:textId="7D147648" w:rsidR="00173599" w:rsidRPr="00467307" w:rsidRDefault="00173599" w:rsidP="00173599">
            <w:pPr>
              <w:rPr>
                <w:rFonts w:asciiTheme="minorHAnsi" w:hAnsiTheme="minorHAnsi"/>
                <w:color w:val="000000"/>
                <w:sz w:val="16"/>
                <w:szCs w:val="16"/>
              </w:rPr>
            </w:pPr>
          </w:p>
          <w:p w14:paraId="04F7D09F" w14:textId="14F74983" w:rsidR="00173599" w:rsidRPr="00467307" w:rsidRDefault="00173599" w:rsidP="00173599">
            <w:pPr>
              <w:rPr>
                <w:rFonts w:asciiTheme="minorHAnsi" w:hAnsiTheme="minorHAnsi"/>
                <w:i/>
                <w:color w:val="000000"/>
                <w:sz w:val="16"/>
                <w:szCs w:val="16"/>
              </w:rPr>
            </w:pPr>
            <w:r w:rsidRPr="00467307">
              <w:rPr>
                <w:rFonts w:asciiTheme="minorHAnsi" w:hAnsiTheme="minorHAnsi"/>
                <w:i/>
                <w:color w:val="000000"/>
                <w:sz w:val="16"/>
                <w:szCs w:val="16"/>
              </w:rPr>
              <w:t>21st Century Community Learning Center grant from the New Jersey and U.S. Departments of Education</w:t>
            </w:r>
          </w:p>
        </w:tc>
        <w:tc>
          <w:tcPr>
            <w:tcW w:w="1206" w:type="dxa"/>
            <w:tcBorders>
              <w:top w:val="single" w:sz="4" w:space="0" w:color="000000"/>
              <w:left w:val="single" w:sz="4" w:space="0" w:color="000000"/>
              <w:bottom w:val="single" w:sz="4" w:space="0" w:color="000000"/>
              <w:right w:val="single" w:sz="4" w:space="0" w:color="000000"/>
            </w:tcBorders>
          </w:tcPr>
          <w:p w14:paraId="4A88B919" w14:textId="77777777" w:rsidR="00173599" w:rsidRPr="00467307" w:rsidRDefault="00173599" w:rsidP="00173599">
            <w:pPr>
              <w:rPr>
                <w:rFonts w:asciiTheme="minorHAnsi" w:hAnsiTheme="minorHAnsi"/>
                <w:color w:val="000000"/>
                <w:sz w:val="16"/>
                <w:szCs w:val="16"/>
              </w:rPr>
            </w:pPr>
            <w:r w:rsidRPr="00467307">
              <w:rPr>
                <w:rFonts w:asciiTheme="minorHAnsi" w:hAnsiTheme="minorHAnsi"/>
                <w:color w:val="000000"/>
                <w:sz w:val="16"/>
                <w:szCs w:val="16"/>
              </w:rPr>
              <w:t xml:space="preserve">Grade 4-7, </w:t>
            </w:r>
          </w:p>
          <w:p w14:paraId="320B1E82" w14:textId="7AAFEFA0" w:rsidR="00173599" w:rsidRPr="00467307" w:rsidRDefault="00173599" w:rsidP="00173599">
            <w:pPr>
              <w:rPr>
                <w:rFonts w:asciiTheme="minorHAnsi" w:hAnsiTheme="minorHAnsi"/>
                <w:color w:val="000000"/>
                <w:sz w:val="16"/>
                <w:szCs w:val="16"/>
              </w:rPr>
            </w:pPr>
            <w:r w:rsidRPr="00467307">
              <w:rPr>
                <w:rFonts w:asciiTheme="minorHAnsi" w:hAnsiTheme="minorHAnsi"/>
                <w:color w:val="000000"/>
                <w:sz w:val="16"/>
                <w:szCs w:val="16"/>
              </w:rPr>
              <w:t>n = 23</w:t>
            </w:r>
          </w:p>
        </w:tc>
        <w:tc>
          <w:tcPr>
            <w:tcW w:w="1400" w:type="dxa"/>
            <w:tcBorders>
              <w:top w:val="single" w:sz="4" w:space="0" w:color="000000"/>
              <w:left w:val="single" w:sz="4" w:space="0" w:color="000000"/>
              <w:bottom w:val="single" w:sz="4" w:space="0" w:color="000000"/>
              <w:right w:val="single" w:sz="4" w:space="0" w:color="000000"/>
            </w:tcBorders>
          </w:tcPr>
          <w:p w14:paraId="6F9E2449" w14:textId="13940E94" w:rsidR="00173599" w:rsidRPr="00467307" w:rsidRDefault="00173599" w:rsidP="00173599">
            <w:pPr>
              <w:rPr>
                <w:rFonts w:asciiTheme="minorHAnsi" w:hAnsiTheme="minorHAnsi"/>
                <w:color w:val="000000"/>
                <w:sz w:val="16"/>
                <w:szCs w:val="16"/>
              </w:rPr>
            </w:pPr>
            <w:r w:rsidRPr="00467307">
              <w:rPr>
                <w:rFonts w:asciiTheme="minorHAnsi" w:hAnsiTheme="minorHAnsi"/>
                <w:color w:val="000000"/>
                <w:sz w:val="16"/>
                <w:szCs w:val="16"/>
              </w:rPr>
              <w:t>12-weeks</w:t>
            </w:r>
          </w:p>
        </w:tc>
        <w:tc>
          <w:tcPr>
            <w:tcW w:w="3266" w:type="dxa"/>
            <w:tcBorders>
              <w:top w:val="single" w:sz="4" w:space="0" w:color="000000"/>
              <w:left w:val="single" w:sz="4" w:space="0" w:color="000000"/>
              <w:bottom w:val="single" w:sz="4" w:space="0" w:color="000000"/>
              <w:right w:val="single" w:sz="4" w:space="0" w:color="000000"/>
            </w:tcBorders>
          </w:tcPr>
          <w:p w14:paraId="20E2F42A" w14:textId="2FCCC89F" w:rsidR="00173599" w:rsidRPr="00467307" w:rsidRDefault="00173599" w:rsidP="00173599">
            <w:pPr>
              <w:rPr>
                <w:rFonts w:asciiTheme="minorHAnsi" w:hAnsiTheme="minorHAnsi"/>
                <w:color w:val="000000"/>
                <w:sz w:val="16"/>
                <w:szCs w:val="16"/>
              </w:rPr>
            </w:pPr>
            <w:r w:rsidRPr="00467307">
              <w:rPr>
                <w:rFonts w:asciiTheme="minorHAnsi" w:hAnsiTheme="minorHAnsi"/>
                <w:color w:val="000000"/>
                <w:sz w:val="16"/>
                <w:szCs w:val="16"/>
              </w:rPr>
              <w:t>students participated in an after-school cooking and food preparation program. The program also included nutritional messaging from My Plate guidelines. Number of weekly sessions varied between sites, 9-11 sessions total.</w:t>
            </w:r>
          </w:p>
        </w:tc>
        <w:tc>
          <w:tcPr>
            <w:tcW w:w="1057" w:type="dxa"/>
            <w:tcBorders>
              <w:top w:val="single" w:sz="4" w:space="0" w:color="000000"/>
              <w:left w:val="single" w:sz="4" w:space="0" w:color="000000"/>
              <w:bottom w:val="single" w:sz="4" w:space="0" w:color="000000"/>
              <w:right w:val="single" w:sz="4" w:space="0" w:color="000000"/>
            </w:tcBorders>
          </w:tcPr>
          <w:p w14:paraId="3DBDBB9C" w14:textId="5B8B622A" w:rsidR="00173599" w:rsidRPr="00467307" w:rsidRDefault="00173599" w:rsidP="00173599">
            <w:pPr>
              <w:rPr>
                <w:rFonts w:asciiTheme="minorHAnsi" w:hAnsiTheme="minorHAnsi"/>
                <w:i/>
                <w:color w:val="211E1E"/>
                <w:sz w:val="16"/>
                <w:szCs w:val="16"/>
              </w:rPr>
            </w:pPr>
            <w:r w:rsidRPr="00467307">
              <w:rPr>
                <w:rFonts w:asciiTheme="minorHAnsi" w:hAnsiTheme="minorHAnsi"/>
                <w:i/>
                <w:color w:val="211E1E"/>
                <w:sz w:val="16"/>
                <w:szCs w:val="16"/>
              </w:rPr>
              <w:t>N</w:t>
            </w:r>
          </w:p>
        </w:tc>
        <w:tc>
          <w:tcPr>
            <w:tcW w:w="2540" w:type="dxa"/>
            <w:tcBorders>
              <w:top w:val="single" w:sz="4" w:space="0" w:color="000000"/>
              <w:left w:val="single" w:sz="4" w:space="0" w:color="000000"/>
              <w:bottom w:val="single" w:sz="4" w:space="0" w:color="000000"/>
              <w:right w:val="single" w:sz="4" w:space="0" w:color="000000"/>
            </w:tcBorders>
          </w:tcPr>
          <w:p w14:paraId="32D32D09" w14:textId="0D41BC7A" w:rsidR="00173599" w:rsidRPr="00467307" w:rsidRDefault="00173599" w:rsidP="00173599">
            <w:pPr>
              <w:rPr>
                <w:rFonts w:asciiTheme="minorHAnsi" w:hAnsiTheme="minorHAnsi"/>
                <w:color w:val="000000"/>
                <w:sz w:val="16"/>
                <w:szCs w:val="16"/>
              </w:rPr>
            </w:pPr>
            <w:r w:rsidRPr="00467307">
              <w:rPr>
                <w:rFonts w:asciiTheme="minorHAnsi" w:hAnsiTheme="minorHAnsi"/>
                <w:color w:val="000000"/>
                <w:sz w:val="16"/>
                <w:szCs w:val="16"/>
              </w:rPr>
              <w:t xml:space="preserve">Post-test measures and qualitative observations found that the program increased cooking skills and enjoyment, interest in healthy eating and exposure to healthy foods, and provided knowledge </w:t>
            </w:r>
            <w:r w:rsidRPr="00467307">
              <w:rPr>
                <w:rFonts w:asciiTheme="minorHAnsi" w:hAnsiTheme="minorHAnsi"/>
                <w:color w:val="000000"/>
                <w:sz w:val="16"/>
                <w:szCs w:val="16"/>
              </w:rPr>
              <w:lastRenderedPageBreak/>
              <w:t>and tools to help modify students’ eating habits away from school</w:t>
            </w:r>
          </w:p>
        </w:tc>
        <w:tc>
          <w:tcPr>
            <w:tcW w:w="986" w:type="dxa"/>
            <w:tcBorders>
              <w:top w:val="single" w:sz="4" w:space="0" w:color="000000"/>
              <w:left w:val="single" w:sz="4" w:space="0" w:color="000000"/>
              <w:bottom w:val="single" w:sz="4" w:space="0" w:color="000000"/>
              <w:right w:val="single" w:sz="4" w:space="0" w:color="000000"/>
            </w:tcBorders>
          </w:tcPr>
          <w:p w14:paraId="6A73722E" w14:textId="5F9EA039" w:rsidR="00173599" w:rsidRPr="00467307" w:rsidRDefault="00173599" w:rsidP="00173599">
            <w:pPr>
              <w:rPr>
                <w:rFonts w:asciiTheme="minorHAnsi" w:hAnsiTheme="minorHAnsi"/>
                <w:color w:val="000000"/>
                <w:sz w:val="16"/>
                <w:szCs w:val="16"/>
              </w:rPr>
            </w:pPr>
            <w:r w:rsidRPr="00467307">
              <w:rPr>
                <w:rFonts w:asciiTheme="minorHAnsi" w:hAnsiTheme="minorHAnsi"/>
                <w:color w:val="000000"/>
                <w:sz w:val="16"/>
                <w:szCs w:val="16"/>
              </w:rPr>
              <w:lastRenderedPageBreak/>
              <w:t>Very Low</w:t>
            </w:r>
          </w:p>
        </w:tc>
        <w:tc>
          <w:tcPr>
            <w:tcW w:w="1334" w:type="dxa"/>
            <w:tcBorders>
              <w:top w:val="single" w:sz="4" w:space="0" w:color="000000"/>
              <w:left w:val="single" w:sz="4" w:space="0" w:color="000000"/>
              <w:bottom w:val="single" w:sz="4" w:space="0" w:color="000000"/>
              <w:right w:val="single" w:sz="4" w:space="0" w:color="000000"/>
            </w:tcBorders>
          </w:tcPr>
          <w:p w14:paraId="69F04C97" w14:textId="01B82248" w:rsidR="00173599" w:rsidRPr="00467307" w:rsidRDefault="00173599" w:rsidP="00173599">
            <w:pPr>
              <w:rPr>
                <w:rFonts w:asciiTheme="minorHAnsi" w:hAnsiTheme="minorHAnsi"/>
                <w:color w:val="000000"/>
                <w:sz w:val="16"/>
                <w:szCs w:val="16"/>
              </w:rPr>
            </w:pPr>
            <w:r w:rsidRPr="00467307">
              <w:rPr>
                <w:rFonts w:asciiTheme="minorHAnsi" w:hAnsiTheme="minorHAnsi"/>
                <w:color w:val="000000"/>
                <w:sz w:val="16"/>
                <w:szCs w:val="16"/>
              </w:rPr>
              <w:t>Qualitative data reported, no significance or effect reported</w:t>
            </w:r>
          </w:p>
        </w:tc>
      </w:tr>
      <w:tr w:rsidR="00173599" w:rsidRPr="004E5841" w14:paraId="5DE7B3BE" w14:textId="77777777" w:rsidTr="00705EF5">
        <w:trPr>
          <w:trHeight w:val="563"/>
        </w:trPr>
        <w:tc>
          <w:tcPr>
            <w:tcW w:w="2161" w:type="dxa"/>
            <w:tcBorders>
              <w:top w:val="single" w:sz="4" w:space="0" w:color="000000"/>
              <w:left w:val="single" w:sz="4" w:space="0" w:color="000000"/>
              <w:bottom w:val="single" w:sz="4" w:space="0" w:color="000000"/>
              <w:right w:val="single" w:sz="4" w:space="0" w:color="000000"/>
            </w:tcBorders>
          </w:tcPr>
          <w:p w14:paraId="5A34C963" w14:textId="25BCAEDF" w:rsidR="00173599" w:rsidRPr="000E0935" w:rsidRDefault="00173599" w:rsidP="00173599">
            <w:pPr>
              <w:rPr>
                <w:rFonts w:asciiTheme="minorHAnsi" w:hAnsiTheme="minorHAnsi"/>
                <w:color w:val="000000"/>
                <w:sz w:val="16"/>
                <w:szCs w:val="16"/>
              </w:rPr>
            </w:pPr>
            <w:r w:rsidRPr="000E0935">
              <w:rPr>
                <w:rFonts w:asciiTheme="minorHAnsi" w:hAnsiTheme="minorHAnsi"/>
                <w:color w:val="000000"/>
                <w:sz w:val="16"/>
                <w:szCs w:val="16"/>
              </w:rPr>
              <w:t>Ensaff et al, 2016</w:t>
            </w:r>
            <w:r w:rsidR="00772D24">
              <w:rPr>
                <w:rFonts w:asciiTheme="minorHAnsi" w:hAnsiTheme="minorHAnsi"/>
                <w:color w:val="000000"/>
                <w:sz w:val="16"/>
                <w:szCs w:val="16"/>
                <w:vertAlign w:val="superscript"/>
              </w:rPr>
              <w:t>(34)</w:t>
            </w:r>
          </w:p>
          <w:p w14:paraId="60BC1398" w14:textId="77777777" w:rsidR="00173599" w:rsidRPr="000E0935" w:rsidRDefault="00173599" w:rsidP="00173599">
            <w:pPr>
              <w:rPr>
                <w:rFonts w:asciiTheme="minorHAnsi" w:hAnsiTheme="minorHAnsi"/>
                <w:color w:val="000000"/>
                <w:sz w:val="16"/>
                <w:szCs w:val="16"/>
              </w:rPr>
            </w:pPr>
            <w:r w:rsidRPr="000E0935">
              <w:rPr>
                <w:rFonts w:asciiTheme="minorHAnsi" w:hAnsiTheme="minorHAnsi"/>
                <w:color w:val="000000"/>
                <w:sz w:val="16"/>
                <w:szCs w:val="16"/>
              </w:rPr>
              <w:t>Sheffield, UK</w:t>
            </w:r>
          </w:p>
          <w:p w14:paraId="3F83ABFD" w14:textId="77777777" w:rsidR="00173599" w:rsidRPr="000E0935" w:rsidRDefault="00173599" w:rsidP="00173599">
            <w:pPr>
              <w:rPr>
                <w:rFonts w:asciiTheme="minorHAnsi" w:hAnsiTheme="minorHAnsi"/>
                <w:color w:val="000000"/>
                <w:sz w:val="16"/>
                <w:szCs w:val="16"/>
              </w:rPr>
            </w:pPr>
          </w:p>
          <w:p w14:paraId="22440195" w14:textId="6773A213" w:rsidR="00173599" w:rsidRPr="000E0935" w:rsidRDefault="00173599" w:rsidP="00173599">
            <w:pPr>
              <w:rPr>
                <w:rFonts w:asciiTheme="minorHAnsi" w:hAnsiTheme="minorHAnsi"/>
                <w:i/>
                <w:color w:val="000000"/>
                <w:sz w:val="16"/>
                <w:szCs w:val="16"/>
              </w:rPr>
            </w:pPr>
            <w:r w:rsidRPr="000E0935">
              <w:rPr>
                <w:rFonts w:asciiTheme="minorHAnsi" w:hAnsiTheme="minorHAnsi"/>
                <w:i/>
                <w:color w:val="000000"/>
                <w:sz w:val="16"/>
                <w:szCs w:val="16"/>
              </w:rPr>
              <w:t>Jamie Oliver Food Foundation</w:t>
            </w:r>
          </w:p>
        </w:tc>
        <w:tc>
          <w:tcPr>
            <w:tcW w:w="1206" w:type="dxa"/>
            <w:tcBorders>
              <w:top w:val="single" w:sz="4" w:space="0" w:color="000000"/>
              <w:left w:val="single" w:sz="4" w:space="0" w:color="000000"/>
              <w:bottom w:val="single" w:sz="4" w:space="0" w:color="000000"/>
              <w:right w:val="single" w:sz="4" w:space="0" w:color="000000"/>
            </w:tcBorders>
          </w:tcPr>
          <w:p w14:paraId="66EBEC6A" w14:textId="77777777" w:rsidR="00173599" w:rsidRPr="000E0935" w:rsidRDefault="00173599" w:rsidP="00173599">
            <w:pPr>
              <w:rPr>
                <w:rFonts w:asciiTheme="minorHAnsi" w:hAnsiTheme="minorHAnsi"/>
                <w:color w:val="000000"/>
                <w:sz w:val="16"/>
                <w:szCs w:val="16"/>
              </w:rPr>
            </w:pPr>
            <w:r w:rsidRPr="000E0935">
              <w:rPr>
                <w:rFonts w:asciiTheme="minorHAnsi" w:hAnsiTheme="minorHAnsi"/>
                <w:color w:val="000000"/>
                <w:sz w:val="16"/>
                <w:szCs w:val="16"/>
              </w:rPr>
              <w:t>Grade 3-4,</w:t>
            </w:r>
          </w:p>
          <w:p w14:paraId="25FD7684" w14:textId="4E363094" w:rsidR="00173599" w:rsidRPr="000E0935" w:rsidRDefault="00173599" w:rsidP="00173599">
            <w:pPr>
              <w:rPr>
                <w:rFonts w:asciiTheme="minorHAnsi" w:hAnsiTheme="minorHAnsi"/>
                <w:color w:val="000000"/>
                <w:sz w:val="16"/>
                <w:szCs w:val="16"/>
              </w:rPr>
            </w:pPr>
            <w:r w:rsidRPr="000E0935">
              <w:rPr>
                <w:rFonts w:asciiTheme="minorHAnsi" w:hAnsiTheme="minorHAnsi"/>
                <w:color w:val="000000"/>
                <w:sz w:val="16"/>
                <w:szCs w:val="16"/>
              </w:rPr>
              <w:t>n = 325</w:t>
            </w:r>
          </w:p>
        </w:tc>
        <w:tc>
          <w:tcPr>
            <w:tcW w:w="1400" w:type="dxa"/>
            <w:tcBorders>
              <w:top w:val="single" w:sz="4" w:space="0" w:color="000000"/>
              <w:left w:val="single" w:sz="4" w:space="0" w:color="000000"/>
              <w:bottom w:val="single" w:sz="4" w:space="0" w:color="000000"/>
              <w:right w:val="single" w:sz="4" w:space="0" w:color="000000"/>
            </w:tcBorders>
          </w:tcPr>
          <w:p w14:paraId="5DA9EE4A" w14:textId="77777777" w:rsidR="00173599" w:rsidRPr="000E0935" w:rsidRDefault="00173599" w:rsidP="00173599">
            <w:pPr>
              <w:rPr>
                <w:rFonts w:asciiTheme="minorHAnsi" w:hAnsiTheme="minorHAnsi"/>
                <w:color w:val="000000"/>
                <w:sz w:val="16"/>
                <w:szCs w:val="16"/>
              </w:rPr>
            </w:pPr>
            <w:r w:rsidRPr="000E0935">
              <w:rPr>
                <w:rFonts w:asciiTheme="minorHAnsi" w:hAnsiTheme="minorHAnsi"/>
                <w:color w:val="000000"/>
                <w:sz w:val="16"/>
                <w:szCs w:val="16"/>
              </w:rPr>
              <w:t>Not reported.</w:t>
            </w:r>
          </w:p>
          <w:p w14:paraId="07B86113" w14:textId="2D744D69" w:rsidR="00173599" w:rsidRPr="000E0935" w:rsidRDefault="00173599" w:rsidP="00173599">
            <w:pPr>
              <w:rPr>
                <w:rFonts w:asciiTheme="minorHAnsi" w:hAnsiTheme="minorHAnsi"/>
                <w:color w:val="000000"/>
                <w:sz w:val="16"/>
                <w:szCs w:val="16"/>
              </w:rPr>
            </w:pPr>
            <w:r w:rsidRPr="000E0935">
              <w:rPr>
                <w:rFonts w:asciiTheme="minorHAnsi" w:hAnsiTheme="minorHAnsi"/>
                <w:color w:val="000000"/>
                <w:sz w:val="16"/>
                <w:szCs w:val="16"/>
              </w:rPr>
              <w:t>Follow-up one-year post intervention</w:t>
            </w:r>
          </w:p>
        </w:tc>
        <w:tc>
          <w:tcPr>
            <w:tcW w:w="3266" w:type="dxa"/>
            <w:tcBorders>
              <w:top w:val="single" w:sz="4" w:space="0" w:color="000000"/>
              <w:left w:val="single" w:sz="4" w:space="0" w:color="000000"/>
              <w:bottom w:val="single" w:sz="4" w:space="0" w:color="000000"/>
              <w:right w:val="single" w:sz="4" w:space="0" w:color="000000"/>
            </w:tcBorders>
          </w:tcPr>
          <w:p w14:paraId="4770D571" w14:textId="029E87D0" w:rsidR="00173599" w:rsidRPr="000E0935" w:rsidRDefault="00173599" w:rsidP="00173599">
            <w:pPr>
              <w:rPr>
                <w:rFonts w:asciiTheme="minorHAnsi" w:hAnsiTheme="minorHAnsi"/>
                <w:i/>
                <w:color w:val="000000"/>
                <w:sz w:val="16"/>
                <w:szCs w:val="16"/>
              </w:rPr>
            </w:pPr>
            <w:r w:rsidRPr="000E0935">
              <w:rPr>
                <w:rFonts w:ascii="Calibri" w:hAnsi="Calibri"/>
                <w:color w:val="000000"/>
                <w:sz w:val="16"/>
                <w:szCs w:val="16"/>
              </w:rPr>
              <w:t>Jamie Oliver's Kitchen Garden Project (JOKGP) involved 90min sessions once per fortnight</w:t>
            </w:r>
          </w:p>
        </w:tc>
        <w:tc>
          <w:tcPr>
            <w:tcW w:w="1057" w:type="dxa"/>
            <w:tcBorders>
              <w:top w:val="single" w:sz="4" w:space="0" w:color="000000"/>
              <w:left w:val="single" w:sz="4" w:space="0" w:color="000000"/>
              <w:bottom w:val="single" w:sz="4" w:space="0" w:color="000000"/>
              <w:right w:val="single" w:sz="4" w:space="0" w:color="000000"/>
            </w:tcBorders>
          </w:tcPr>
          <w:p w14:paraId="4EB92B17" w14:textId="16CCE5B2" w:rsidR="00173599" w:rsidRPr="000E0935" w:rsidRDefault="00173599" w:rsidP="00173599">
            <w:pPr>
              <w:rPr>
                <w:rFonts w:asciiTheme="minorHAnsi" w:hAnsiTheme="minorHAnsi"/>
                <w:i/>
                <w:color w:val="211E1E"/>
                <w:sz w:val="16"/>
                <w:szCs w:val="16"/>
              </w:rPr>
            </w:pPr>
            <w:r w:rsidRPr="000E0935">
              <w:rPr>
                <w:rFonts w:asciiTheme="minorHAnsi" w:hAnsiTheme="minorHAnsi"/>
                <w:i/>
                <w:color w:val="211E1E"/>
                <w:sz w:val="16"/>
                <w:szCs w:val="16"/>
              </w:rPr>
              <w:t>Y</w:t>
            </w:r>
          </w:p>
        </w:tc>
        <w:tc>
          <w:tcPr>
            <w:tcW w:w="2540" w:type="dxa"/>
            <w:tcBorders>
              <w:top w:val="single" w:sz="4" w:space="0" w:color="000000"/>
              <w:left w:val="single" w:sz="4" w:space="0" w:color="000000"/>
              <w:bottom w:val="single" w:sz="4" w:space="0" w:color="000000"/>
              <w:right w:val="single" w:sz="4" w:space="0" w:color="000000"/>
            </w:tcBorders>
          </w:tcPr>
          <w:p w14:paraId="2B1E6BE6" w14:textId="77777777" w:rsidR="00173599" w:rsidRPr="000E0935" w:rsidRDefault="00173599" w:rsidP="00173599">
            <w:pPr>
              <w:rPr>
                <w:rFonts w:ascii="Calibri" w:hAnsi="Calibri"/>
                <w:color w:val="000000"/>
                <w:sz w:val="16"/>
                <w:szCs w:val="16"/>
              </w:rPr>
            </w:pPr>
            <w:r w:rsidRPr="000E0935">
              <w:rPr>
                <w:rFonts w:ascii="Calibri" w:hAnsi="Calibri"/>
                <w:color w:val="000000"/>
                <w:sz w:val="16"/>
                <w:szCs w:val="16"/>
              </w:rPr>
              <w:t xml:space="preserve">There were small increases in students taste description and willingness to try new foods. </w:t>
            </w:r>
          </w:p>
          <w:p w14:paraId="30B6DF6F" w14:textId="00D65E76" w:rsidR="00173599" w:rsidRPr="000E0935" w:rsidRDefault="00173599" w:rsidP="00173599">
            <w:pPr>
              <w:rPr>
                <w:rFonts w:asciiTheme="minorHAnsi" w:hAnsiTheme="minorHAnsi"/>
                <w:color w:val="000000"/>
                <w:sz w:val="16"/>
                <w:szCs w:val="16"/>
              </w:rPr>
            </w:pPr>
            <w:r w:rsidRPr="000E0935">
              <w:rPr>
                <w:rFonts w:ascii="Calibri" w:hAnsi="Calibri"/>
                <w:color w:val="000000"/>
                <w:sz w:val="16"/>
                <w:szCs w:val="16"/>
              </w:rPr>
              <w:t>No impact was found for food neophobia. The intervention students showed improvements in cooking enjoyment and enthusiasm and helping cooking at home.</w:t>
            </w:r>
          </w:p>
        </w:tc>
        <w:tc>
          <w:tcPr>
            <w:tcW w:w="986" w:type="dxa"/>
            <w:tcBorders>
              <w:top w:val="single" w:sz="4" w:space="0" w:color="000000"/>
              <w:left w:val="single" w:sz="4" w:space="0" w:color="000000"/>
              <w:bottom w:val="single" w:sz="4" w:space="0" w:color="000000"/>
              <w:right w:val="single" w:sz="4" w:space="0" w:color="000000"/>
            </w:tcBorders>
          </w:tcPr>
          <w:p w14:paraId="72A66323" w14:textId="2A0C65AF" w:rsidR="00173599" w:rsidRPr="000E0935" w:rsidRDefault="00173599" w:rsidP="00173599">
            <w:pPr>
              <w:rPr>
                <w:rFonts w:asciiTheme="minorHAnsi" w:hAnsiTheme="minorHAnsi"/>
                <w:color w:val="000000"/>
                <w:sz w:val="16"/>
                <w:szCs w:val="16"/>
              </w:rPr>
            </w:pPr>
            <w:r w:rsidRPr="000E0935">
              <w:rPr>
                <w:rFonts w:asciiTheme="minorHAnsi" w:hAnsiTheme="minorHAnsi"/>
                <w:color w:val="000000"/>
                <w:sz w:val="16"/>
                <w:szCs w:val="16"/>
              </w:rPr>
              <w:t>Low</w:t>
            </w:r>
          </w:p>
        </w:tc>
        <w:tc>
          <w:tcPr>
            <w:tcW w:w="1334" w:type="dxa"/>
            <w:tcBorders>
              <w:top w:val="single" w:sz="4" w:space="0" w:color="000000"/>
              <w:left w:val="single" w:sz="4" w:space="0" w:color="000000"/>
              <w:bottom w:val="single" w:sz="4" w:space="0" w:color="000000"/>
              <w:right w:val="single" w:sz="4" w:space="0" w:color="000000"/>
            </w:tcBorders>
          </w:tcPr>
          <w:p w14:paraId="7436304B" w14:textId="137A67AB" w:rsidR="00173599" w:rsidRPr="000E0935" w:rsidRDefault="00173599" w:rsidP="00173599">
            <w:pPr>
              <w:rPr>
                <w:rFonts w:asciiTheme="minorHAnsi" w:hAnsiTheme="minorHAnsi"/>
                <w:color w:val="000000"/>
                <w:sz w:val="16"/>
                <w:szCs w:val="16"/>
              </w:rPr>
            </w:pPr>
            <w:r w:rsidRPr="000E0935">
              <w:rPr>
                <w:rFonts w:asciiTheme="minorHAnsi" w:hAnsiTheme="minorHAnsi"/>
                <w:color w:val="000000"/>
                <w:sz w:val="16"/>
                <w:szCs w:val="16"/>
              </w:rPr>
              <w:t>No significant findings for outcomes of interest</w:t>
            </w:r>
          </w:p>
        </w:tc>
      </w:tr>
      <w:tr w:rsidR="00173599" w:rsidRPr="004E5841" w14:paraId="7A33E55D" w14:textId="77777777" w:rsidTr="00467307">
        <w:trPr>
          <w:trHeight w:val="329"/>
        </w:trPr>
        <w:tc>
          <w:tcPr>
            <w:tcW w:w="2161" w:type="dxa"/>
            <w:tcBorders>
              <w:top w:val="single" w:sz="12" w:space="0" w:color="000000"/>
              <w:left w:val="single" w:sz="4" w:space="0" w:color="000000"/>
              <w:bottom w:val="single" w:sz="12" w:space="0" w:color="000000"/>
              <w:right w:val="single" w:sz="4" w:space="0" w:color="000000"/>
            </w:tcBorders>
            <w:shd w:val="clear" w:color="auto" w:fill="D9D9D9" w:themeFill="background1" w:themeFillShade="D9"/>
          </w:tcPr>
          <w:p w14:paraId="182828CF" w14:textId="77777777" w:rsidR="00173599" w:rsidRPr="00311144" w:rsidRDefault="00173599" w:rsidP="00173599">
            <w:pPr>
              <w:rPr>
                <w:i/>
                <w:color w:val="000000"/>
                <w:sz w:val="16"/>
                <w:szCs w:val="16"/>
              </w:rPr>
            </w:pPr>
          </w:p>
        </w:tc>
        <w:tc>
          <w:tcPr>
            <w:tcW w:w="1206" w:type="dxa"/>
            <w:tcBorders>
              <w:top w:val="single" w:sz="12" w:space="0" w:color="000000"/>
              <w:left w:val="single" w:sz="4" w:space="0" w:color="000000"/>
              <w:bottom w:val="single" w:sz="12" w:space="0" w:color="000000"/>
              <w:right w:val="single" w:sz="4" w:space="0" w:color="000000"/>
            </w:tcBorders>
            <w:shd w:val="clear" w:color="auto" w:fill="D9D9D9" w:themeFill="background1" w:themeFillShade="D9"/>
          </w:tcPr>
          <w:p w14:paraId="57B240E6" w14:textId="77777777" w:rsidR="00173599" w:rsidRPr="004E5841" w:rsidRDefault="00173599" w:rsidP="00173599">
            <w:pPr>
              <w:rPr>
                <w:color w:val="000000"/>
                <w:sz w:val="16"/>
                <w:szCs w:val="16"/>
              </w:rPr>
            </w:pPr>
          </w:p>
        </w:tc>
        <w:tc>
          <w:tcPr>
            <w:tcW w:w="1400" w:type="dxa"/>
            <w:tcBorders>
              <w:top w:val="single" w:sz="12" w:space="0" w:color="000000"/>
              <w:left w:val="single" w:sz="4" w:space="0" w:color="000000"/>
              <w:bottom w:val="single" w:sz="12" w:space="0" w:color="000000"/>
              <w:right w:val="single" w:sz="4" w:space="0" w:color="000000"/>
            </w:tcBorders>
            <w:shd w:val="clear" w:color="auto" w:fill="D9D9D9" w:themeFill="background1" w:themeFillShade="D9"/>
          </w:tcPr>
          <w:p w14:paraId="6C709E21" w14:textId="77777777" w:rsidR="00173599" w:rsidRPr="004E5841" w:rsidRDefault="00173599" w:rsidP="00173599">
            <w:pPr>
              <w:rPr>
                <w:color w:val="000000"/>
                <w:sz w:val="16"/>
                <w:szCs w:val="16"/>
              </w:rPr>
            </w:pPr>
          </w:p>
        </w:tc>
        <w:tc>
          <w:tcPr>
            <w:tcW w:w="3266" w:type="dxa"/>
            <w:tcBorders>
              <w:top w:val="single" w:sz="12" w:space="0" w:color="000000"/>
              <w:left w:val="single" w:sz="4" w:space="0" w:color="000000"/>
              <w:bottom w:val="single" w:sz="12" w:space="0" w:color="000000"/>
              <w:right w:val="single" w:sz="4" w:space="0" w:color="000000"/>
            </w:tcBorders>
            <w:shd w:val="clear" w:color="auto" w:fill="D9D9D9" w:themeFill="background1" w:themeFillShade="D9"/>
          </w:tcPr>
          <w:p w14:paraId="376F4B61" w14:textId="3BDFF64A" w:rsidR="00173599" w:rsidRPr="004E5841" w:rsidRDefault="00173599" w:rsidP="00173599">
            <w:pPr>
              <w:rPr>
                <w:color w:val="000000"/>
                <w:sz w:val="16"/>
                <w:szCs w:val="16"/>
              </w:rPr>
            </w:pPr>
            <w:r>
              <w:rPr>
                <w:b/>
                <w:color w:val="000000"/>
                <w:sz w:val="16"/>
                <w:szCs w:val="16"/>
              </w:rPr>
              <w:t>Taste Testing</w:t>
            </w:r>
          </w:p>
        </w:tc>
        <w:tc>
          <w:tcPr>
            <w:tcW w:w="1057" w:type="dxa"/>
            <w:tcBorders>
              <w:top w:val="single" w:sz="12" w:space="0" w:color="000000"/>
              <w:left w:val="single" w:sz="4" w:space="0" w:color="000000"/>
              <w:bottom w:val="single" w:sz="12" w:space="0" w:color="000000"/>
              <w:right w:val="single" w:sz="4" w:space="0" w:color="000000"/>
            </w:tcBorders>
            <w:shd w:val="clear" w:color="auto" w:fill="D9D9D9" w:themeFill="background1" w:themeFillShade="D9"/>
          </w:tcPr>
          <w:p w14:paraId="43AB9796" w14:textId="77777777" w:rsidR="00173599" w:rsidRPr="00B104C0" w:rsidRDefault="00173599" w:rsidP="00173599">
            <w:pPr>
              <w:rPr>
                <w:i/>
                <w:color w:val="211E1E"/>
                <w:sz w:val="16"/>
                <w:szCs w:val="16"/>
              </w:rPr>
            </w:pPr>
          </w:p>
        </w:tc>
        <w:tc>
          <w:tcPr>
            <w:tcW w:w="2540" w:type="dxa"/>
            <w:tcBorders>
              <w:top w:val="single" w:sz="12" w:space="0" w:color="000000"/>
              <w:left w:val="single" w:sz="4" w:space="0" w:color="000000"/>
              <w:bottom w:val="single" w:sz="12" w:space="0" w:color="000000"/>
              <w:right w:val="single" w:sz="4" w:space="0" w:color="000000"/>
            </w:tcBorders>
            <w:shd w:val="clear" w:color="auto" w:fill="D9D9D9" w:themeFill="background1" w:themeFillShade="D9"/>
          </w:tcPr>
          <w:p w14:paraId="28E33D0B" w14:textId="77777777" w:rsidR="00173599" w:rsidRPr="004E5841" w:rsidRDefault="00173599" w:rsidP="00173599">
            <w:pPr>
              <w:rPr>
                <w:color w:val="211E1E"/>
                <w:sz w:val="16"/>
                <w:szCs w:val="16"/>
              </w:rPr>
            </w:pPr>
          </w:p>
        </w:tc>
        <w:tc>
          <w:tcPr>
            <w:tcW w:w="986" w:type="dxa"/>
            <w:tcBorders>
              <w:top w:val="single" w:sz="12" w:space="0" w:color="000000"/>
              <w:left w:val="single" w:sz="4" w:space="0" w:color="000000"/>
              <w:bottom w:val="single" w:sz="12" w:space="0" w:color="000000"/>
              <w:right w:val="single" w:sz="4" w:space="0" w:color="000000"/>
            </w:tcBorders>
            <w:shd w:val="clear" w:color="auto" w:fill="D9D9D9" w:themeFill="background1" w:themeFillShade="D9"/>
          </w:tcPr>
          <w:p w14:paraId="30A9A9E3" w14:textId="77777777" w:rsidR="00173599" w:rsidRPr="004E5841" w:rsidRDefault="00173599" w:rsidP="00173599">
            <w:pPr>
              <w:rPr>
                <w:color w:val="000000"/>
                <w:sz w:val="16"/>
                <w:szCs w:val="16"/>
              </w:rPr>
            </w:pPr>
          </w:p>
        </w:tc>
        <w:tc>
          <w:tcPr>
            <w:tcW w:w="1334" w:type="dxa"/>
            <w:tcBorders>
              <w:top w:val="single" w:sz="12" w:space="0" w:color="000000"/>
              <w:left w:val="single" w:sz="4" w:space="0" w:color="000000"/>
              <w:bottom w:val="single" w:sz="12" w:space="0" w:color="000000"/>
              <w:right w:val="single" w:sz="4" w:space="0" w:color="000000"/>
            </w:tcBorders>
            <w:shd w:val="clear" w:color="auto" w:fill="D9D9D9" w:themeFill="background1" w:themeFillShade="D9"/>
          </w:tcPr>
          <w:p w14:paraId="77E7299A" w14:textId="77777777" w:rsidR="00173599" w:rsidRPr="004E5841" w:rsidRDefault="00173599" w:rsidP="00173599">
            <w:pPr>
              <w:rPr>
                <w:color w:val="000000"/>
                <w:sz w:val="16"/>
                <w:szCs w:val="16"/>
              </w:rPr>
            </w:pPr>
          </w:p>
        </w:tc>
      </w:tr>
      <w:tr w:rsidR="00173599" w:rsidRPr="004E5841" w14:paraId="5B8996E8" w14:textId="77777777" w:rsidTr="00467307">
        <w:trPr>
          <w:trHeight w:val="229"/>
        </w:trPr>
        <w:tc>
          <w:tcPr>
            <w:tcW w:w="2161" w:type="dxa"/>
            <w:tcBorders>
              <w:top w:val="single" w:sz="12" w:space="0" w:color="000000"/>
              <w:left w:val="single" w:sz="4" w:space="0" w:color="000000"/>
              <w:bottom w:val="single" w:sz="4" w:space="0" w:color="000000"/>
              <w:right w:val="single" w:sz="4" w:space="0" w:color="000000"/>
            </w:tcBorders>
          </w:tcPr>
          <w:p w14:paraId="5687399B" w14:textId="23036527" w:rsidR="00173599" w:rsidRPr="00467307" w:rsidRDefault="00173599" w:rsidP="00173599">
            <w:pPr>
              <w:rPr>
                <w:b/>
                <w:color w:val="000000"/>
                <w:sz w:val="16"/>
                <w:szCs w:val="16"/>
              </w:rPr>
            </w:pPr>
            <w:r>
              <w:rPr>
                <w:b/>
                <w:color w:val="000000"/>
                <w:sz w:val="16"/>
                <w:szCs w:val="16"/>
              </w:rPr>
              <w:t>Quasi-Experimental Design</w:t>
            </w:r>
          </w:p>
        </w:tc>
        <w:tc>
          <w:tcPr>
            <w:tcW w:w="1206" w:type="dxa"/>
            <w:tcBorders>
              <w:top w:val="single" w:sz="12" w:space="0" w:color="000000"/>
              <w:left w:val="single" w:sz="4" w:space="0" w:color="000000"/>
              <w:bottom w:val="single" w:sz="4" w:space="0" w:color="000000"/>
              <w:right w:val="single" w:sz="4" w:space="0" w:color="000000"/>
            </w:tcBorders>
          </w:tcPr>
          <w:p w14:paraId="1CB9CAB9" w14:textId="77777777" w:rsidR="00173599" w:rsidRPr="004E5841" w:rsidRDefault="00173599" w:rsidP="00173599">
            <w:pPr>
              <w:rPr>
                <w:color w:val="000000"/>
                <w:sz w:val="16"/>
                <w:szCs w:val="16"/>
              </w:rPr>
            </w:pPr>
          </w:p>
        </w:tc>
        <w:tc>
          <w:tcPr>
            <w:tcW w:w="1400" w:type="dxa"/>
            <w:tcBorders>
              <w:top w:val="single" w:sz="12" w:space="0" w:color="000000"/>
              <w:left w:val="single" w:sz="4" w:space="0" w:color="000000"/>
              <w:bottom w:val="single" w:sz="4" w:space="0" w:color="000000"/>
              <w:right w:val="single" w:sz="4" w:space="0" w:color="000000"/>
            </w:tcBorders>
          </w:tcPr>
          <w:p w14:paraId="1EA2E5C3" w14:textId="77777777" w:rsidR="00173599" w:rsidRPr="004E5841" w:rsidRDefault="00173599" w:rsidP="00173599">
            <w:pPr>
              <w:rPr>
                <w:color w:val="000000"/>
                <w:sz w:val="16"/>
                <w:szCs w:val="16"/>
              </w:rPr>
            </w:pPr>
          </w:p>
        </w:tc>
        <w:tc>
          <w:tcPr>
            <w:tcW w:w="3266" w:type="dxa"/>
            <w:tcBorders>
              <w:top w:val="single" w:sz="12" w:space="0" w:color="000000"/>
              <w:left w:val="single" w:sz="4" w:space="0" w:color="000000"/>
              <w:bottom w:val="single" w:sz="4" w:space="0" w:color="000000"/>
              <w:right w:val="single" w:sz="4" w:space="0" w:color="000000"/>
            </w:tcBorders>
          </w:tcPr>
          <w:p w14:paraId="6A553969" w14:textId="77777777" w:rsidR="00173599" w:rsidRPr="004E5841" w:rsidRDefault="00173599" w:rsidP="00173599">
            <w:pPr>
              <w:rPr>
                <w:color w:val="000000"/>
                <w:sz w:val="16"/>
                <w:szCs w:val="16"/>
              </w:rPr>
            </w:pPr>
          </w:p>
        </w:tc>
        <w:tc>
          <w:tcPr>
            <w:tcW w:w="1057" w:type="dxa"/>
            <w:tcBorders>
              <w:top w:val="single" w:sz="12" w:space="0" w:color="000000"/>
              <w:left w:val="single" w:sz="4" w:space="0" w:color="000000"/>
              <w:bottom w:val="single" w:sz="4" w:space="0" w:color="000000"/>
              <w:right w:val="single" w:sz="4" w:space="0" w:color="000000"/>
            </w:tcBorders>
          </w:tcPr>
          <w:p w14:paraId="62886D99" w14:textId="77777777" w:rsidR="00173599" w:rsidRPr="00B104C0" w:rsidRDefault="00173599" w:rsidP="00173599">
            <w:pPr>
              <w:rPr>
                <w:i/>
                <w:color w:val="211E1E"/>
                <w:sz w:val="16"/>
                <w:szCs w:val="16"/>
              </w:rPr>
            </w:pPr>
          </w:p>
        </w:tc>
        <w:tc>
          <w:tcPr>
            <w:tcW w:w="2540" w:type="dxa"/>
            <w:tcBorders>
              <w:top w:val="single" w:sz="12" w:space="0" w:color="000000"/>
              <w:left w:val="single" w:sz="4" w:space="0" w:color="000000"/>
              <w:bottom w:val="single" w:sz="4" w:space="0" w:color="000000"/>
              <w:right w:val="single" w:sz="4" w:space="0" w:color="000000"/>
            </w:tcBorders>
          </w:tcPr>
          <w:p w14:paraId="26E17B79" w14:textId="77777777" w:rsidR="00173599" w:rsidRPr="004E5841" w:rsidRDefault="00173599" w:rsidP="00173599">
            <w:pPr>
              <w:rPr>
                <w:color w:val="211E1E"/>
                <w:sz w:val="16"/>
                <w:szCs w:val="16"/>
              </w:rPr>
            </w:pPr>
          </w:p>
        </w:tc>
        <w:tc>
          <w:tcPr>
            <w:tcW w:w="986" w:type="dxa"/>
            <w:tcBorders>
              <w:top w:val="single" w:sz="12" w:space="0" w:color="000000"/>
              <w:left w:val="single" w:sz="4" w:space="0" w:color="000000"/>
              <w:bottom w:val="single" w:sz="4" w:space="0" w:color="000000"/>
              <w:right w:val="single" w:sz="4" w:space="0" w:color="000000"/>
            </w:tcBorders>
          </w:tcPr>
          <w:p w14:paraId="334A9238" w14:textId="77777777" w:rsidR="00173599" w:rsidRPr="004E5841" w:rsidRDefault="00173599" w:rsidP="00173599">
            <w:pPr>
              <w:rPr>
                <w:color w:val="000000"/>
                <w:sz w:val="16"/>
                <w:szCs w:val="16"/>
              </w:rPr>
            </w:pPr>
          </w:p>
        </w:tc>
        <w:tc>
          <w:tcPr>
            <w:tcW w:w="1334" w:type="dxa"/>
            <w:tcBorders>
              <w:top w:val="single" w:sz="12" w:space="0" w:color="000000"/>
              <w:left w:val="single" w:sz="4" w:space="0" w:color="000000"/>
              <w:bottom w:val="single" w:sz="4" w:space="0" w:color="000000"/>
              <w:right w:val="single" w:sz="4" w:space="0" w:color="000000"/>
            </w:tcBorders>
          </w:tcPr>
          <w:p w14:paraId="4ED85033" w14:textId="77777777" w:rsidR="00173599" w:rsidRPr="004E5841" w:rsidRDefault="00173599" w:rsidP="00173599">
            <w:pPr>
              <w:rPr>
                <w:color w:val="000000"/>
                <w:sz w:val="16"/>
                <w:szCs w:val="16"/>
              </w:rPr>
            </w:pPr>
          </w:p>
        </w:tc>
      </w:tr>
      <w:tr w:rsidR="00173599" w:rsidRPr="004E5841" w14:paraId="52B6F9FD" w14:textId="77777777" w:rsidTr="00705EF5">
        <w:trPr>
          <w:trHeight w:val="563"/>
        </w:trPr>
        <w:tc>
          <w:tcPr>
            <w:tcW w:w="2161" w:type="dxa"/>
            <w:tcBorders>
              <w:top w:val="single" w:sz="4" w:space="0" w:color="000000"/>
              <w:left w:val="single" w:sz="4" w:space="0" w:color="000000"/>
              <w:bottom w:val="single" w:sz="4" w:space="0" w:color="000000"/>
              <w:right w:val="single" w:sz="4" w:space="0" w:color="000000"/>
            </w:tcBorders>
          </w:tcPr>
          <w:p w14:paraId="204614AE" w14:textId="13CA538F" w:rsidR="00173599" w:rsidRPr="00DB6381" w:rsidRDefault="00173599" w:rsidP="00173599">
            <w:pPr>
              <w:rPr>
                <w:rFonts w:asciiTheme="minorHAnsi" w:hAnsiTheme="minorHAnsi"/>
                <w:color w:val="000000"/>
                <w:sz w:val="16"/>
                <w:szCs w:val="16"/>
              </w:rPr>
            </w:pPr>
            <w:r w:rsidRPr="00DB6381">
              <w:rPr>
                <w:rFonts w:asciiTheme="minorHAnsi" w:hAnsiTheme="minorHAnsi"/>
                <w:color w:val="000000"/>
                <w:sz w:val="16"/>
                <w:szCs w:val="16"/>
              </w:rPr>
              <w:t>Battjes-Fries et al, 2017</w:t>
            </w:r>
            <w:r w:rsidR="00772D24">
              <w:rPr>
                <w:rFonts w:asciiTheme="minorHAnsi" w:hAnsiTheme="minorHAnsi"/>
                <w:color w:val="000000"/>
                <w:sz w:val="16"/>
                <w:szCs w:val="16"/>
                <w:vertAlign w:val="superscript"/>
              </w:rPr>
              <w:t>(35)</w:t>
            </w:r>
          </w:p>
          <w:p w14:paraId="29B3396A" w14:textId="77777777" w:rsidR="00173599" w:rsidRPr="00DB6381" w:rsidRDefault="00173599" w:rsidP="00173599">
            <w:pPr>
              <w:rPr>
                <w:rFonts w:asciiTheme="minorHAnsi" w:hAnsiTheme="minorHAnsi"/>
                <w:color w:val="000000"/>
                <w:sz w:val="16"/>
                <w:szCs w:val="16"/>
              </w:rPr>
            </w:pPr>
            <w:r w:rsidRPr="00DB6381">
              <w:rPr>
                <w:rFonts w:asciiTheme="minorHAnsi" w:hAnsiTheme="minorHAnsi"/>
                <w:color w:val="000000"/>
                <w:sz w:val="16"/>
                <w:szCs w:val="16"/>
              </w:rPr>
              <w:t>The Netherlands</w:t>
            </w:r>
          </w:p>
          <w:p w14:paraId="612D8FAC" w14:textId="77777777" w:rsidR="00173599" w:rsidRDefault="00173599" w:rsidP="00173599">
            <w:pPr>
              <w:rPr>
                <w:rFonts w:asciiTheme="minorHAnsi" w:hAnsiTheme="minorHAnsi"/>
                <w:i/>
                <w:color w:val="000000"/>
                <w:sz w:val="16"/>
                <w:szCs w:val="16"/>
              </w:rPr>
            </w:pPr>
          </w:p>
          <w:p w14:paraId="304BB03A" w14:textId="57222754" w:rsidR="00173599" w:rsidRPr="00DB6381" w:rsidRDefault="00173599" w:rsidP="00173599">
            <w:pPr>
              <w:rPr>
                <w:rFonts w:asciiTheme="minorHAnsi" w:hAnsiTheme="minorHAnsi"/>
                <w:i/>
                <w:color w:val="000000"/>
                <w:sz w:val="16"/>
                <w:szCs w:val="16"/>
              </w:rPr>
            </w:pPr>
            <w:r>
              <w:rPr>
                <w:rFonts w:asciiTheme="minorHAnsi" w:hAnsiTheme="minorHAnsi"/>
                <w:i/>
                <w:color w:val="000000"/>
                <w:sz w:val="16"/>
                <w:szCs w:val="16"/>
              </w:rPr>
              <w:t>T</w:t>
            </w:r>
            <w:r w:rsidRPr="00DB6381">
              <w:rPr>
                <w:rFonts w:asciiTheme="minorHAnsi" w:hAnsiTheme="minorHAnsi"/>
                <w:i/>
                <w:color w:val="000000"/>
                <w:sz w:val="16"/>
                <w:szCs w:val="16"/>
              </w:rPr>
              <w:t>he Platform for Food Education and the Netherlands Organisation for Health Research and Development</w:t>
            </w:r>
          </w:p>
        </w:tc>
        <w:tc>
          <w:tcPr>
            <w:tcW w:w="1206" w:type="dxa"/>
            <w:tcBorders>
              <w:top w:val="single" w:sz="4" w:space="0" w:color="000000"/>
              <w:left w:val="single" w:sz="4" w:space="0" w:color="000000"/>
              <w:bottom w:val="single" w:sz="4" w:space="0" w:color="000000"/>
              <w:right w:val="single" w:sz="4" w:space="0" w:color="000000"/>
            </w:tcBorders>
          </w:tcPr>
          <w:p w14:paraId="47531CA9" w14:textId="77777777" w:rsidR="00173599" w:rsidRPr="00DB6381" w:rsidRDefault="00173599" w:rsidP="00173599">
            <w:pPr>
              <w:rPr>
                <w:rFonts w:asciiTheme="minorHAnsi" w:hAnsiTheme="minorHAnsi"/>
                <w:color w:val="000000"/>
                <w:sz w:val="16"/>
                <w:szCs w:val="16"/>
              </w:rPr>
            </w:pPr>
            <w:r w:rsidRPr="00DB6381">
              <w:rPr>
                <w:rFonts w:asciiTheme="minorHAnsi" w:hAnsiTheme="minorHAnsi"/>
                <w:color w:val="000000"/>
                <w:sz w:val="16"/>
                <w:szCs w:val="16"/>
              </w:rPr>
              <w:t xml:space="preserve">Grade 4-5, </w:t>
            </w:r>
          </w:p>
          <w:p w14:paraId="62B45C69" w14:textId="4A300C63" w:rsidR="00173599" w:rsidRPr="00DB6381" w:rsidRDefault="00173599" w:rsidP="00173599">
            <w:pPr>
              <w:rPr>
                <w:rFonts w:asciiTheme="minorHAnsi" w:hAnsiTheme="minorHAnsi"/>
                <w:color w:val="000000"/>
                <w:sz w:val="16"/>
                <w:szCs w:val="16"/>
              </w:rPr>
            </w:pPr>
            <w:r>
              <w:rPr>
                <w:rFonts w:asciiTheme="minorHAnsi" w:hAnsiTheme="minorHAnsi"/>
                <w:color w:val="000000"/>
                <w:sz w:val="16"/>
                <w:szCs w:val="16"/>
              </w:rPr>
              <w:t>n</w:t>
            </w:r>
            <w:r w:rsidRPr="00DB6381">
              <w:rPr>
                <w:rFonts w:asciiTheme="minorHAnsi" w:hAnsiTheme="minorHAnsi"/>
                <w:color w:val="000000"/>
                <w:sz w:val="16"/>
                <w:szCs w:val="16"/>
              </w:rPr>
              <w:t xml:space="preserve"> = 877</w:t>
            </w:r>
          </w:p>
        </w:tc>
        <w:tc>
          <w:tcPr>
            <w:tcW w:w="1400" w:type="dxa"/>
            <w:tcBorders>
              <w:top w:val="single" w:sz="4" w:space="0" w:color="000000"/>
              <w:left w:val="single" w:sz="4" w:space="0" w:color="000000"/>
              <w:bottom w:val="single" w:sz="4" w:space="0" w:color="000000"/>
              <w:right w:val="single" w:sz="4" w:space="0" w:color="000000"/>
            </w:tcBorders>
          </w:tcPr>
          <w:p w14:paraId="3C4A22F4" w14:textId="0913219A" w:rsidR="00173599" w:rsidRPr="00DB6381" w:rsidRDefault="00173599" w:rsidP="00173599">
            <w:pPr>
              <w:rPr>
                <w:rFonts w:asciiTheme="minorHAnsi" w:hAnsiTheme="minorHAnsi"/>
                <w:color w:val="000000"/>
                <w:sz w:val="16"/>
                <w:szCs w:val="16"/>
              </w:rPr>
            </w:pPr>
            <w:r w:rsidRPr="00DB6381">
              <w:rPr>
                <w:rFonts w:asciiTheme="minorHAnsi" w:hAnsiTheme="minorHAnsi"/>
                <w:color w:val="000000"/>
                <w:sz w:val="16"/>
                <w:szCs w:val="16"/>
              </w:rPr>
              <w:t>1-academic year</w:t>
            </w:r>
          </w:p>
        </w:tc>
        <w:tc>
          <w:tcPr>
            <w:tcW w:w="3266" w:type="dxa"/>
            <w:tcBorders>
              <w:top w:val="single" w:sz="4" w:space="0" w:color="000000"/>
              <w:left w:val="single" w:sz="4" w:space="0" w:color="000000"/>
              <w:bottom w:val="single" w:sz="4" w:space="0" w:color="000000"/>
              <w:right w:val="single" w:sz="4" w:space="0" w:color="000000"/>
            </w:tcBorders>
          </w:tcPr>
          <w:p w14:paraId="4B574F1B" w14:textId="77777777" w:rsidR="00173599" w:rsidRPr="00DB6381" w:rsidRDefault="00173599" w:rsidP="00173599">
            <w:pPr>
              <w:rPr>
                <w:rFonts w:asciiTheme="minorHAnsi" w:hAnsiTheme="minorHAnsi"/>
                <w:color w:val="000000"/>
                <w:sz w:val="16"/>
                <w:szCs w:val="16"/>
              </w:rPr>
            </w:pPr>
            <w:r w:rsidRPr="00DB6381">
              <w:rPr>
                <w:rFonts w:asciiTheme="minorHAnsi" w:hAnsiTheme="minorHAnsi"/>
                <w:color w:val="000000"/>
                <w:sz w:val="16"/>
                <w:szCs w:val="16"/>
              </w:rPr>
              <w:t xml:space="preserve">(1)Taste Lessons Vegetable Menu (TLVM) program (taste testing, nutrition education; 5x 45min lessons plus 4 extra activities) </w:t>
            </w:r>
          </w:p>
          <w:p w14:paraId="032BB952" w14:textId="7C41E1A7" w:rsidR="00173599" w:rsidRPr="00DB6381" w:rsidRDefault="00173599" w:rsidP="00173599">
            <w:pPr>
              <w:rPr>
                <w:rFonts w:asciiTheme="minorHAnsi" w:hAnsiTheme="minorHAnsi"/>
                <w:color w:val="000000"/>
                <w:sz w:val="16"/>
                <w:szCs w:val="16"/>
              </w:rPr>
            </w:pPr>
            <w:r w:rsidRPr="00DB6381">
              <w:rPr>
                <w:rFonts w:asciiTheme="minorHAnsi" w:hAnsiTheme="minorHAnsi"/>
                <w:color w:val="000000"/>
                <w:sz w:val="16"/>
                <w:szCs w:val="16"/>
              </w:rPr>
              <w:t>(2)Taste Lessons (taste testing and nutrition education; 5x 45min lessons)</w:t>
            </w:r>
          </w:p>
        </w:tc>
        <w:tc>
          <w:tcPr>
            <w:tcW w:w="1057" w:type="dxa"/>
            <w:tcBorders>
              <w:top w:val="single" w:sz="4" w:space="0" w:color="000000"/>
              <w:left w:val="single" w:sz="4" w:space="0" w:color="000000"/>
              <w:bottom w:val="single" w:sz="4" w:space="0" w:color="000000"/>
              <w:right w:val="single" w:sz="4" w:space="0" w:color="000000"/>
            </w:tcBorders>
          </w:tcPr>
          <w:p w14:paraId="3F7127A0" w14:textId="067ABD0E" w:rsidR="00173599" w:rsidRPr="00DB6381" w:rsidRDefault="00173599" w:rsidP="00173599">
            <w:pPr>
              <w:rPr>
                <w:rFonts w:asciiTheme="minorHAnsi" w:hAnsiTheme="minorHAnsi"/>
                <w:i/>
                <w:color w:val="211E1E"/>
                <w:sz w:val="16"/>
                <w:szCs w:val="16"/>
              </w:rPr>
            </w:pPr>
            <w:r w:rsidRPr="00DB6381">
              <w:rPr>
                <w:rFonts w:asciiTheme="minorHAnsi" w:hAnsiTheme="minorHAnsi"/>
                <w:i/>
                <w:color w:val="211E1E"/>
                <w:sz w:val="16"/>
                <w:szCs w:val="16"/>
              </w:rPr>
              <w:t>Y</w:t>
            </w:r>
          </w:p>
        </w:tc>
        <w:tc>
          <w:tcPr>
            <w:tcW w:w="2540" w:type="dxa"/>
            <w:tcBorders>
              <w:top w:val="single" w:sz="4" w:space="0" w:color="000000"/>
              <w:left w:val="single" w:sz="4" w:space="0" w:color="000000"/>
              <w:bottom w:val="single" w:sz="4" w:space="0" w:color="000000"/>
              <w:right w:val="single" w:sz="4" w:space="0" w:color="000000"/>
            </w:tcBorders>
          </w:tcPr>
          <w:p w14:paraId="7309FEBD" w14:textId="5A2D55E9" w:rsidR="00173599" w:rsidRPr="00DB6381" w:rsidRDefault="00173599" w:rsidP="00173599">
            <w:pPr>
              <w:rPr>
                <w:rFonts w:asciiTheme="minorHAnsi" w:hAnsiTheme="minorHAnsi"/>
                <w:color w:val="211E1E"/>
                <w:sz w:val="16"/>
                <w:szCs w:val="16"/>
              </w:rPr>
            </w:pPr>
            <w:r w:rsidRPr="00DB6381">
              <w:rPr>
                <w:rFonts w:asciiTheme="minorHAnsi" w:hAnsiTheme="minorHAnsi"/>
                <w:color w:val="000000"/>
                <w:sz w:val="16"/>
                <w:szCs w:val="16"/>
              </w:rPr>
              <w:t>No significant effects were found for either intervention on willingness to taste unfamiliar vegetables nor for daily vegetable consumption or food neophobia. There was a positive effect for both intervention groups for the number of familiar vegetables tasted.</w:t>
            </w:r>
          </w:p>
        </w:tc>
        <w:tc>
          <w:tcPr>
            <w:tcW w:w="986" w:type="dxa"/>
            <w:tcBorders>
              <w:top w:val="single" w:sz="4" w:space="0" w:color="000000"/>
              <w:left w:val="single" w:sz="4" w:space="0" w:color="000000"/>
              <w:bottom w:val="single" w:sz="4" w:space="0" w:color="000000"/>
              <w:right w:val="single" w:sz="4" w:space="0" w:color="000000"/>
            </w:tcBorders>
          </w:tcPr>
          <w:p w14:paraId="617E92CB" w14:textId="091345F9" w:rsidR="00173599" w:rsidRPr="00DB6381" w:rsidRDefault="00173599" w:rsidP="00173599">
            <w:pPr>
              <w:rPr>
                <w:rFonts w:asciiTheme="minorHAnsi" w:hAnsiTheme="minorHAnsi"/>
                <w:color w:val="000000"/>
                <w:sz w:val="16"/>
                <w:szCs w:val="16"/>
              </w:rPr>
            </w:pPr>
            <w:r w:rsidRPr="00DB6381">
              <w:rPr>
                <w:rFonts w:asciiTheme="minorHAnsi" w:hAnsiTheme="minorHAnsi"/>
                <w:color w:val="000000"/>
                <w:sz w:val="16"/>
                <w:szCs w:val="16"/>
              </w:rPr>
              <w:t>Low</w:t>
            </w:r>
          </w:p>
        </w:tc>
        <w:tc>
          <w:tcPr>
            <w:tcW w:w="1334" w:type="dxa"/>
            <w:tcBorders>
              <w:top w:val="single" w:sz="4" w:space="0" w:color="000000"/>
              <w:left w:val="single" w:sz="4" w:space="0" w:color="000000"/>
              <w:bottom w:val="single" w:sz="4" w:space="0" w:color="000000"/>
              <w:right w:val="single" w:sz="4" w:space="0" w:color="000000"/>
            </w:tcBorders>
          </w:tcPr>
          <w:p w14:paraId="35302EC9" w14:textId="77777777" w:rsidR="00173599" w:rsidRPr="00DB6381" w:rsidRDefault="00173599" w:rsidP="00173599">
            <w:pPr>
              <w:rPr>
                <w:rFonts w:asciiTheme="minorHAnsi" w:hAnsiTheme="minorHAnsi"/>
                <w:color w:val="000000"/>
                <w:sz w:val="16"/>
                <w:szCs w:val="16"/>
              </w:rPr>
            </w:pPr>
            <w:r w:rsidRPr="00DB6381">
              <w:rPr>
                <w:rFonts w:asciiTheme="minorHAnsi" w:hAnsiTheme="minorHAnsi"/>
                <w:color w:val="000000"/>
                <w:sz w:val="16"/>
                <w:szCs w:val="16"/>
              </w:rPr>
              <w:t xml:space="preserve">No significant effects found for outcomes of interest. </w:t>
            </w:r>
          </w:p>
          <w:p w14:paraId="4FD25295" w14:textId="67D017DC" w:rsidR="00173599" w:rsidRPr="00DB6381" w:rsidRDefault="00173599" w:rsidP="00173599">
            <w:pPr>
              <w:rPr>
                <w:rFonts w:asciiTheme="minorHAnsi" w:hAnsiTheme="minorHAnsi"/>
                <w:color w:val="000000"/>
                <w:sz w:val="16"/>
                <w:szCs w:val="16"/>
              </w:rPr>
            </w:pPr>
            <w:r w:rsidRPr="00DB6381">
              <w:rPr>
                <w:rFonts w:asciiTheme="minorHAnsi" w:hAnsiTheme="minorHAnsi"/>
                <w:color w:val="000000"/>
                <w:sz w:val="16"/>
                <w:szCs w:val="16"/>
              </w:rPr>
              <w:t>Five tasting lessons only.</w:t>
            </w:r>
          </w:p>
        </w:tc>
      </w:tr>
      <w:tr w:rsidR="00173599" w:rsidRPr="004E5841" w14:paraId="75BAEAD0" w14:textId="77777777" w:rsidTr="00705EF5">
        <w:trPr>
          <w:trHeight w:val="563"/>
        </w:trPr>
        <w:tc>
          <w:tcPr>
            <w:tcW w:w="2161" w:type="dxa"/>
            <w:tcBorders>
              <w:top w:val="single" w:sz="4" w:space="0" w:color="000000"/>
              <w:left w:val="single" w:sz="4" w:space="0" w:color="000000"/>
              <w:bottom w:val="single" w:sz="4" w:space="0" w:color="000000"/>
              <w:right w:val="single" w:sz="4" w:space="0" w:color="000000"/>
            </w:tcBorders>
          </w:tcPr>
          <w:p w14:paraId="224C0A88" w14:textId="7BBEC40F" w:rsidR="00173599" w:rsidRPr="00DB6381" w:rsidRDefault="00173599" w:rsidP="00173599">
            <w:pPr>
              <w:rPr>
                <w:rFonts w:asciiTheme="minorHAnsi" w:hAnsiTheme="minorHAnsi"/>
                <w:color w:val="000000"/>
                <w:sz w:val="16"/>
                <w:szCs w:val="16"/>
              </w:rPr>
            </w:pPr>
            <w:r w:rsidRPr="00DB6381">
              <w:rPr>
                <w:rFonts w:asciiTheme="minorHAnsi" w:hAnsiTheme="minorHAnsi"/>
                <w:color w:val="000000"/>
                <w:sz w:val="16"/>
                <w:szCs w:val="16"/>
              </w:rPr>
              <w:t>Lehto et al, 2014</w:t>
            </w:r>
            <w:r w:rsidR="00772D24">
              <w:rPr>
                <w:rFonts w:asciiTheme="minorHAnsi" w:hAnsiTheme="minorHAnsi"/>
                <w:color w:val="000000"/>
                <w:sz w:val="16"/>
                <w:szCs w:val="16"/>
                <w:vertAlign w:val="superscript"/>
              </w:rPr>
              <w:t>(36)</w:t>
            </w:r>
          </w:p>
          <w:p w14:paraId="426CEDE6" w14:textId="77777777" w:rsidR="00173599" w:rsidRPr="00DB6381" w:rsidRDefault="00173599" w:rsidP="00173599">
            <w:pPr>
              <w:rPr>
                <w:rFonts w:asciiTheme="minorHAnsi" w:hAnsiTheme="minorHAnsi"/>
                <w:color w:val="000000"/>
                <w:sz w:val="16"/>
                <w:szCs w:val="16"/>
              </w:rPr>
            </w:pPr>
            <w:r w:rsidRPr="00DB6381">
              <w:rPr>
                <w:rFonts w:asciiTheme="minorHAnsi" w:hAnsiTheme="minorHAnsi"/>
                <w:color w:val="000000"/>
                <w:sz w:val="16"/>
                <w:szCs w:val="16"/>
              </w:rPr>
              <w:t>Finland, Europe</w:t>
            </w:r>
          </w:p>
          <w:p w14:paraId="69527985" w14:textId="77777777" w:rsidR="00173599" w:rsidRPr="00DB6381" w:rsidRDefault="00173599" w:rsidP="00173599">
            <w:pPr>
              <w:rPr>
                <w:rFonts w:asciiTheme="minorHAnsi" w:hAnsiTheme="minorHAnsi"/>
                <w:i/>
                <w:color w:val="000000"/>
                <w:sz w:val="16"/>
                <w:szCs w:val="16"/>
              </w:rPr>
            </w:pPr>
          </w:p>
          <w:p w14:paraId="78D4F3BA" w14:textId="0BD46972" w:rsidR="00173599" w:rsidRPr="00DB6381" w:rsidRDefault="00173599" w:rsidP="00173599">
            <w:pPr>
              <w:rPr>
                <w:rFonts w:asciiTheme="minorHAnsi" w:hAnsiTheme="minorHAnsi"/>
                <w:i/>
                <w:color w:val="000000"/>
                <w:sz w:val="16"/>
                <w:szCs w:val="16"/>
              </w:rPr>
            </w:pPr>
            <w:r w:rsidRPr="00DB6381">
              <w:rPr>
                <w:rFonts w:asciiTheme="minorHAnsi" w:hAnsiTheme="minorHAnsi"/>
                <w:i/>
                <w:color w:val="000000"/>
                <w:sz w:val="16"/>
                <w:szCs w:val="16"/>
              </w:rPr>
              <w:t>PRO GREENS Project was funded by Europeans Commission's Programme of Community Action (Public Health) and Juho Vainio Foundation</w:t>
            </w:r>
          </w:p>
        </w:tc>
        <w:tc>
          <w:tcPr>
            <w:tcW w:w="1206" w:type="dxa"/>
            <w:tcBorders>
              <w:top w:val="single" w:sz="4" w:space="0" w:color="000000"/>
              <w:left w:val="single" w:sz="4" w:space="0" w:color="000000"/>
              <w:bottom w:val="single" w:sz="4" w:space="0" w:color="000000"/>
              <w:right w:val="single" w:sz="4" w:space="0" w:color="000000"/>
            </w:tcBorders>
          </w:tcPr>
          <w:p w14:paraId="2CBF5E03" w14:textId="77777777" w:rsidR="00173599" w:rsidRPr="00DB6381" w:rsidRDefault="00173599" w:rsidP="00173599">
            <w:pPr>
              <w:rPr>
                <w:rFonts w:asciiTheme="minorHAnsi" w:hAnsiTheme="minorHAnsi"/>
                <w:color w:val="000000"/>
                <w:sz w:val="16"/>
                <w:szCs w:val="16"/>
              </w:rPr>
            </w:pPr>
            <w:r w:rsidRPr="00DB6381">
              <w:rPr>
                <w:rFonts w:asciiTheme="minorHAnsi" w:hAnsiTheme="minorHAnsi"/>
                <w:color w:val="000000"/>
                <w:sz w:val="16"/>
                <w:szCs w:val="16"/>
              </w:rPr>
              <w:t xml:space="preserve">Grade 4-5, </w:t>
            </w:r>
          </w:p>
          <w:p w14:paraId="1C972B6C" w14:textId="73BF9EBB" w:rsidR="00173599" w:rsidRPr="00DB6381" w:rsidRDefault="00173599" w:rsidP="00173599">
            <w:pPr>
              <w:rPr>
                <w:rFonts w:asciiTheme="minorHAnsi" w:hAnsiTheme="minorHAnsi"/>
                <w:color w:val="000000"/>
                <w:sz w:val="16"/>
                <w:szCs w:val="16"/>
              </w:rPr>
            </w:pPr>
            <w:r w:rsidRPr="00DB6381">
              <w:rPr>
                <w:rFonts w:asciiTheme="minorHAnsi" w:hAnsiTheme="minorHAnsi"/>
                <w:color w:val="000000"/>
                <w:sz w:val="16"/>
                <w:szCs w:val="16"/>
              </w:rPr>
              <w:t>n = 727</w:t>
            </w:r>
          </w:p>
        </w:tc>
        <w:tc>
          <w:tcPr>
            <w:tcW w:w="1400" w:type="dxa"/>
            <w:tcBorders>
              <w:top w:val="single" w:sz="4" w:space="0" w:color="000000"/>
              <w:left w:val="single" w:sz="4" w:space="0" w:color="000000"/>
              <w:bottom w:val="single" w:sz="4" w:space="0" w:color="000000"/>
              <w:right w:val="single" w:sz="4" w:space="0" w:color="000000"/>
            </w:tcBorders>
          </w:tcPr>
          <w:p w14:paraId="6E6983A8" w14:textId="0438E333" w:rsidR="00173599" w:rsidRPr="00DB6381" w:rsidRDefault="00173599" w:rsidP="00173599">
            <w:pPr>
              <w:rPr>
                <w:rFonts w:asciiTheme="minorHAnsi" w:hAnsiTheme="minorHAnsi"/>
                <w:color w:val="000000"/>
                <w:sz w:val="16"/>
                <w:szCs w:val="16"/>
              </w:rPr>
            </w:pPr>
            <w:r w:rsidRPr="00DB6381">
              <w:rPr>
                <w:rFonts w:asciiTheme="minorHAnsi" w:hAnsiTheme="minorHAnsi"/>
                <w:color w:val="000000"/>
                <w:sz w:val="16"/>
                <w:szCs w:val="16"/>
              </w:rPr>
              <w:t>1-academic year</w:t>
            </w:r>
          </w:p>
        </w:tc>
        <w:tc>
          <w:tcPr>
            <w:tcW w:w="3266" w:type="dxa"/>
            <w:tcBorders>
              <w:top w:val="single" w:sz="4" w:space="0" w:color="000000"/>
              <w:left w:val="single" w:sz="4" w:space="0" w:color="000000"/>
              <w:bottom w:val="single" w:sz="4" w:space="0" w:color="000000"/>
              <w:right w:val="single" w:sz="4" w:space="0" w:color="000000"/>
            </w:tcBorders>
          </w:tcPr>
          <w:p w14:paraId="60ECB16D" w14:textId="550AC5CA" w:rsidR="00173599" w:rsidRPr="00DB6381" w:rsidRDefault="00173599" w:rsidP="00173599">
            <w:pPr>
              <w:rPr>
                <w:rFonts w:asciiTheme="minorHAnsi" w:hAnsiTheme="minorHAnsi"/>
                <w:color w:val="000000"/>
                <w:sz w:val="16"/>
                <w:szCs w:val="16"/>
              </w:rPr>
            </w:pPr>
            <w:r w:rsidRPr="00DB6381">
              <w:rPr>
                <w:rFonts w:asciiTheme="minorHAnsi" w:hAnsiTheme="minorHAnsi"/>
                <w:color w:val="000000"/>
                <w:sz w:val="16"/>
                <w:szCs w:val="16"/>
              </w:rPr>
              <w:t>Multi component vs single component. Degree of implementation was determined by teacher’s discretion as to how many PRO GREENS classes they conducted throughout the school year. Children bought their own fruit to school for tasting and Nutrition education</w:t>
            </w:r>
          </w:p>
        </w:tc>
        <w:tc>
          <w:tcPr>
            <w:tcW w:w="1057" w:type="dxa"/>
            <w:tcBorders>
              <w:top w:val="single" w:sz="4" w:space="0" w:color="000000"/>
              <w:left w:val="single" w:sz="4" w:space="0" w:color="000000"/>
              <w:bottom w:val="single" w:sz="4" w:space="0" w:color="000000"/>
              <w:right w:val="single" w:sz="4" w:space="0" w:color="000000"/>
            </w:tcBorders>
          </w:tcPr>
          <w:p w14:paraId="735F83ED" w14:textId="795A0DD4" w:rsidR="00173599" w:rsidRPr="00DB6381" w:rsidRDefault="00173599" w:rsidP="00173599">
            <w:pPr>
              <w:rPr>
                <w:rFonts w:asciiTheme="minorHAnsi" w:hAnsiTheme="minorHAnsi"/>
                <w:i/>
                <w:color w:val="211E1E"/>
                <w:sz w:val="16"/>
                <w:szCs w:val="16"/>
              </w:rPr>
            </w:pPr>
            <w:r w:rsidRPr="00DB6381">
              <w:rPr>
                <w:rFonts w:asciiTheme="minorHAnsi" w:hAnsiTheme="minorHAnsi"/>
                <w:i/>
                <w:color w:val="211E1E"/>
                <w:sz w:val="16"/>
                <w:szCs w:val="16"/>
              </w:rPr>
              <w:t>N</w:t>
            </w:r>
          </w:p>
        </w:tc>
        <w:tc>
          <w:tcPr>
            <w:tcW w:w="2540" w:type="dxa"/>
            <w:tcBorders>
              <w:top w:val="single" w:sz="4" w:space="0" w:color="000000"/>
              <w:left w:val="single" w:sz="4" w:space="0" w:color="000000"/>
              <w:bottom w:val="single" w:sz="4" w:space="0" w:color="000000"/>
              <w:right w:val="single" w:sz="4" w:space="0" w:color="000000"/>
            </w:tcBorders>
          </w:tcPr>
          <w:p w14:paraId="3255196E" w14:textId="12376ACF" w:rsidR="00173599" w:rsidRPr="00DB6381" w:rsidRDefault="00173599" w:rsidP="00173599">
            <w:pPr>
              <w:rPr>
                <w:rFonts w:asciiTheme="minorHAnsi" w:hAnsiTheme="minorHAnsi"/>
                <w:color w:val="211E1E"/>
                <w:sz w:val="16"/>
                <w:szCs w:val="16"/>
              </w:rPr>
            </w:pPr>
            <w:r w:rsidRPr="00DB6381">
              <w:rPr>
                <w:rFonts w:asciiTheme="minorHAnsi" w:hAnsiTheme="minorHAnsi"/>
                <w:color w:val="000000"/>
                <w:sz w:val="16"/>
                <w:szCs w:val="16"/>
              </w:rPr>
              <w:t>A high degree of implementation of the intervention had an effect on children’s fruit intake. But no effect on vegetable intakes.</w:t>
            </w:r>
          </w:p>
        </w:tc>
        <w:tc>
          <w:tcPr>
            <w:tcW w:w="986" w:type="dxa"/>
            <w:tcBorders>
              <w:top w:val="single" w:sz="4" w:space="0" w:color="000000"/>
              <w:left w:val="single" w:sz="4" w:space="0" w:color="000000"/>
              <w:bottom w:val="single" w:sz="4" w:space="0" w:color="000000"/>
              <w:right w:val="single" w:sz="4" w:space="0" w:color="000000"/>
            </w:tcBorders>
          </w:tcPr>
          <w:p w14:paraId="05BD4E08" w14:textId="79560074" w:rsidR="00173599" w:rsidRPr="00DB6381" w:rsidRDefault="00173599" w:rsidP="00173599">
            <w:pPr>
              <w:rPr>
                <w:rFonts w:asciiTheme="minorHAnsi" w:hAnsiTheme="minorHAnsi"/>
                <w:color w:val="000000"/>
                <w:sz w:val="16"/>
                <w:szCs w:val="16"/>
              </w:rPr>
            </w:pPr>
            <w:r w:rsidRPr="00DB6381">
              <w:rPr>
                <w:rFonts w:asciiTheme="minorHAnsi" w:hAnsiTheme="minorHAnsi"/>
                <w:color w:val="000000"/>
                <w:sz w:val="16"/>
                <w:szCs w:val="16"/>
              </w:rPr>
              <w:t>Low</w:t>
            </w:r>
          </w:p>
        </w:tc>
        <w:tc>
          <w:tcPr>
            <w:tcW w:w="1334" w:type="dxa"/>
            <w:tcBorders>
              <w:top w:val="single" w:sz="4" w:space="0" w:color="000000"/>
              <w:left w:val="single" w:sz="4" w:space="0" w:color="000000"/>
              <w:bottom w:val="single" w:sz="4" w:space="0" w:color="000000"/>
              <w:right w:val="single" w:sz="4" w:space="0" w:color="000000"/>
            </w:tcBorders>
          </w:tcPr>
          <w:p w14:paraId="4A673DCE" w14:textId="217FCED9" w:rsidR="00173599" w:rsidRPr="00DB6381" w:rsidRDefault="00173599" w:rsidP="00173599">
            <w:pPr>
              <w:rPr>
                <w:rFonts w:asciiTheme="minorHAnsi" w:hAnsiTheme="minorHAnsi"/>
                <w:color w:val="000000"/>
                <w:sz w:val="16"/>
                <w:szCs w:val="16"/>
              </w:rPr>
            </w:pPr>
            <w:r w:rsidRPr="00DB6381">
              <w:rPr>
                <w:rFonts w:asciiTheme="minorHAnsi" w:hAnsiTheme="minorHAnsi"/>
                <w:color w:val="000000"/>
                <w:sz w:val="16"/>
                <w:szCs w:val="16"/>
              </w:rPr>
              <w:t>Only found significance for fruit consumption and fruit to school in higher degree of implementation.</w:t>
            </w:r>
          </w:p>
        </w:tc>
      </w:tr>
      <w:tr w:rsidR="00173599" w:rsidRPr="004E5841" w14:paraId="02F24A2D" w14:textId="77777777" w:rsidTr="00DB6381">
        <w:trPr>
          <w:trHeight w:val="563"/>
        </w:trPr>
        <w:tc>
          <w:tcPr>
            <w:tcW w:w="2161" w:type="dxa"/>
            <w:tcBorders>
              <w:top w:val="single" w:sz="4" w:space="0" w:color="000000"/>
              <w:left w:val="single" w:sz="4" w:space="0" w:color="000000"/>
              <w:bottom w:val="single" w:sz="12" w:space="0" w:color="000000"/>
              <w:right w:val="single" w:sz="4" w:space="0" w:color="000000"/>
            </w:tcBorders>
          </w:tcPr>
          <w:p w14:paraId="14441BD8" w14:textId="11C24730" w:rsidR="00173599" w:rsidRPr="00DB6381" w:rsidRDefault="00173599" w:rsidP="00173599">
            <w:pPr>
              <w:rPr>
                <w:rFonts w:asciiTheme="minorHAnsi" w:hAnsiTheme="minorHAnsi"/>
                <w:color w:val="000000"/>
                <w:sz w:val="16"/>
                <w:szCs w:val="16"/>
              </w:rPr>
            </w:pPr>
            <w:r w:rsidRPr="00DB6381">
              <w:rPr>
                <w:rFonts w:asciiTheme="minorHAnsi" w:hAnsiTheme="minorHAnsi"/>
                <w:color w:val="000000"/>
                <w:sz w:val="16"/>
                <w:szCs w:val="16"/>
              </w:rPr>
              <w:t>Woo and Lee, 2013</w:t>
            </w:r>
            <w:r w:rsidR="00772D24">
              <w:rPr>
                <w:rFonts w:asciiTheme="minorHAnsi" w:hAnsiTheme="minorHAnsi"/>
                <w:color w:val="000000"/>
                <w:sz w:val="16"/>
                <w:szCs w:val="16"/>
                <w:vertAlign w:val="superscript"/>
              </w:rPr>
              <w:t>(25)</w:t>
            </w:r>
          </w:p>
          <w:p w14:paraId="5B184B07" w14:textId="6DDFC2AE" w:rsidR="00173599" w:rsidRPr="00DB6381" w:rsidRDefault="00173599" w:rsidP="00173599">
            <w:pPr>
              <w:rPr>
                <w:rFonts w:asciiTheme="minorHAnsi" w:hAnsiTheme="minorHAnsi"/>
                <w:color w:val="000000"/>
                <w:sz w:val="16"/>
                <w:szCs w:val="16"/>
              </w:rPr>
            </w:pPr>
            <w:r w:rsidRPr="00DB6381">
              <w:rPr>
                <w:rFonts w:asciiTheme="minorHAnsi" w:hAnsiTheme="minorHAnsi"/>
                <w:color w:val="000000"/>
                <w:sz w:val="16"/>
                <w:szCs w:val="16"/>
              </w:rPr>
              <w:t>Changwon, Korea</w:t>
            </w:r>
          </w:p>
          <w:p w14:paraId="3C3C7895" w14:textId="76EAD134" w:rsidR="00173599" w:rsidRPr="00DB6381" w:rsidRDefault="00173599" w:rsidP="00173599">
            <w:pPr>
              <w:rPr>
                <w:rFonts w:asciiTheme="minorHAnsi" w:hAnsiTheme="minorHAnsi"/>
                <w:color w:val="000000"/>
                <w:sz w:val="16"/>
                <w:szCs w:val="16"/>
              </w:rPr>
            </w:pPr>
          </w:p>
          <w:p w14:paraId="2968B95E" w14:textId="4E00CE9D" w:rsidR="00173599" w:rsidRPr="00DB6381" w:rsidRDefault="00173599" w:rsidP="00173599">
            <w:pPr>
              <w:rPr>
                <w:rFonts w:asciiTheme="minorHAnsi" w:hAnsiTheme="minorHAnsi"/>
                <w:i/>
                <w:color w:val="000000"/>
                <w:sz w:val="16"/>
                <w:szCs w:val="16"/>
              </w:rPr>
            </w:pPr>
            <w:r w:rsidRPr="00DB6381">
              <w:rPr>
                <w:rFonts w:asciiTheme="minorHAnsi" w:hAnsiTheme="minorHAnsi"/>
                <w:i/>
                <w:color w:val="000000"/>
                <w:sz w:val="16"/>
                <w:szCs w:val="16"/>
              </w:rPr>
              <w:t>Not Reported</w:t>
            </w:r>
          </w:p>
          <w:p w14:paraId="10608343" w14:textId="5EE863A8" w:rsidR="00173599" w:rsidRPr="00DB6381" w:rsidRDefault="00173599" w:rsidP="00173599">
            <w:pPr>
              <w:rPr>
                <w:rFonts w:asciiTheme="minorHAnsi" w:hAnsiTheme="minorHAnsi"/>
                <w:i/>
                <w:color w:val="000000"/>
                <w:sz w:val="16"/>
                <w:szCs w:val="16"/>
              </w:rPr>
            </w:pPr>
          </w:p>
        </w:tc>
        <w:tc>
          <w:tcPr>
            <w:tcW w:w="1206" w:type="dxa"/>
            <w:tcBorders>
              <w:top w:val="single" w:sz="4" w:space="0" w:color="000000"/>
              <w:left w:val="single" w:sz="4" w:space="0" w:color="000000"/>
              <w:bottom w:val="single" w:sz="12" w:space="0" w:color="000000"/>
              <w:right w:val="single" w:sz="4" w:space="0" w:color="000000"/>
            </w:tcBorders>
          </w:tcPr>
          <w:p w14:paraId="20F0CD28" w14:textId="77777777" w:rsidR="00173599" w:rsidRPr="00DB6381" w:rsidRDefault="00173599" w:rsidP="00173599">
            <w:pPr>
              <w:rPr>
                <w:rFonts w:asciiTheme="minorHAnsi" w:hAnsiTheme="minorHAnsi"/>
                <w:color w:val="000000"/>
                <w:sz w:val="16"/>
                <w:szCs w:val="16"/>
              </w:rPr>
            </w:pPr>
            <w:r w:rsidRPr="00DB6381">
              <w:rPr>
                <w:rFonts w:asciiTheme="minorHAnsi" w:hAnsiTheme="minorHAnsi"/>
                <w:color w:val="000000"/>
                <w:sz w:val="16"/>
                <w:szCs w:val="16"/>
              </w:rPr>
              <w:t xml:space="preserve">Grade 2 and 3, </w:t>
            </w:r>
          </w:p>
          <w:p w14:paraId="619865BF" w14:textId="1213E97B" w:rsidR="00173599" w:rsidRPr="00DB6381" w:rsidRDefault="00173599" w:rsidP="00173599">
            <w:pPr>
              <w:rPr>
                <w:rFonts w:asciiTheme="minorHAnsi" w:hAnsiTheme="minorHAnsi"/>
                <w:color w:val="000000"/>
                <w:sz w:val="16"/>
                <w:szCs w:val="16"/>
              </w:rPr>
            </w:pPr>
            <w:r w:rsidRPr="00DB6381">
              <w:rPr>
                <w:rFonts w:asciiTheme="minorHAnsi" w:hAnsiTheme="minorHAnsi"/>
                <w:color w:val="000000"/>
                <w:sz w:val="16"/>
                <w:szCs w:val="16"/>
              </w:rPr>
              <w:t>n = 75</w:t>
            </w:r>
          </w:p>
        </w:tc>
        <w:tc>
          <w:tcPr>
            <w:tcW w:w="1400" w:type="dxa"/>
            <w:tcBorders>
              <w:top w:val="single" w:sz="4" w:space="0" w:color="000000"/>
              <w:left w:val="single" w:sz="4" w:space="0" w:color="000000"/>
              <w:bottom w:val="single" w:sz="12" w:space="0" w:color="000000"/>
              <w:right w:val="single" w:sz="4" w:space="0" w:color="000000"/>
            </w:tcBorders>
          </w:tcPr>
          <w:p w14:paraId="2E844A5F" w14:textId="1ECB6D0A" w:rsidR="00173599" w:rsidRPr="00DB6381" w:rsidRDefault="00173599" w:rsidP="00173599">
            <w:pPr>
              <w:rPr>
                <w:rFonts w:asciiTheme="minorHAnsi" w:hAnsiTheme="minorHAnsi"/>
                <w:color w:val="000000"/>
                <w:sz w:val="16"/>
                <w:szCs w:val="16"/>
              </w:rPr>
            </w:pPr>
            <w:r w:rsidRPr="00DB6381">
              <w:rPr>
                <w:rFonts w:asciiTheme="minorHAnsi" w:hAnsiTheme="minorHAnsi"/>
                <w:color w:val="000000"/>
                <w:sz w:val="16"/>
                <w:szCs w:val="16"/>
              </w:rPr>
              <w:t>12-weeks</w:t>
            </w:r>
          </w:p>
        </w:tc>
        <w:tc>
          <w:tcPr>
            <w:tcW w:w="3266" w:type="dxa"/>
            <w:tcBorders>
              <w:top w:val="single" w:sz="4" w:space="0" w:color="000000"/>
              <w:left w:val="single" w:sz="4" w:space="0" w:color="000000"/>
              <w:bottom w:val="single" w:sz="12" w:space="0" w:color="000000"/>
              <w:right w:val="single" w:sz="4" w:space="0" w:color="000000"/>
            </w:tcBorders>
          </w:tcPr>
          <w:p w14:paraId="2425ED43" w14:textId="58A2EAB3" w:rsidR="00173599" w:rsidRPr="00DB6381" w:rsidRDefault="00173599" w:rsidP="00173599">
            <w:pPr>
              <w:rPr>
                <w:rFonts w:asciiTheme="minorHAnsi" w:hAnsiTheme="minorHAnsi"/>
                <w:color w:val="000000"/>
                <w:sz w:val="16"/>
                <w:szCs w:val="16"/>
              </w:rPr>
            </w:pPr>
            <w:r w:rsidRPr="00DB6381">
              <w:rPr>
                <w:rFonts w:asciiTheme="minorHAnsi" w:hAnsiTheme="minorHAnsi"/>
                <w:color w:val="000000"/>
                <w:sz w:val="16"/>
                <w:szCs w:val="16"/>
              </w:rPr>
              <w:t>12 x 40min sensory education program involving feeling and expressing the taste of foods and difference in food preferences, whilst sampling different foods</w:t>
            </w:r>
          </w:p>
        </w:tc>
        <w:tc>
          <w:tcPr>
            <w:tcW w:w="1057" w:type="dxa"/>
            <w:tcBorders>
              <w:top w:val="single" w:sz="4" w:space="0" w:color="000000"/>
              <w:left w:val="single" w:sz="4" w:space="0" w:color="000000"/>
              <w:bottom w:val="single" w:sz="12" w:space="0" w:color="000000"/>
              <w:right w:val="single" w:sz="4" w:space="0" w:color="000000"/>
            </w:tcBorders>
          </w:tcPr>
          <w:p w14:paraId="5E0BF982" w14:textId="7D12A74C" w:rsidR="00173599" w:rsidRPr="00DB6381" w:rsidRDefault="00173599" w:rsidP="00173599">
            <w:pPr>
              <w:rPr>
                <w:rFonts w:asciiTheme="minorHAnsi" w:hAnsiTheme="minorHAnsi"/>
                <w:i/>
                <w:color w:val="211E1E"/>
                <w:sz w:val="16"/>
                <w:szCs w:val="16"/>
              </w:rPr>
            </w:pPr>
            <w:r w:rsidRPr="00DB6381">
              <w:rPr>
                <w:rFonts w:asciiTheme="minorHAnsi" w:hAnsiTheme="minorHAnsi"/>
                <w:i/>
                <w:color w:val="211E1E"/>
                <w:sz w:val="16"/>
                <w:szCs w:val="16"/>
              </w:rPr>
              <w:t>Y</w:t>
            </w:r>
          </w:p>
        </w:tc>
        <w:tc>
          <w:tcPr>
            <w:tcW w:w="2540" w:type="dxa"/>
            <w:tcBorders>
              <w:top w:val="single" w:sz="4" w:space="0" w:color="000000"/>
              <w:left w:val="single" w:sz="4" w:space="0" w:color="000000"/>
              <w:bottom w:val="single" w:sz="12" w:space="0" w:color="000000"/>
              <w:right w:val="single" w:sz="4" w:space="0" w:color="000000"/>
            </w:tcBorders>
          </w:tcPr>
          <w:p w14:paraId="0C6FC5B9" w14:textId="1C095154" w:rsidR="00173599" w:rsidRPr="00DB6381" w:rsidRDefault="00173599" w:rsidP="00173599">
            <w:pPr>
              <w:rPr>
                <w:rFonts w:asciiTheme="minorHAnsi" w:hAnsiTheme="minorHAnsi"/>
                <w:color w:val="211E1E"/>
                <w:sz w:val="16"/>
                <w:szCs w:val="16"/>
              </w:rPr>
            </w:pPr>
            <w:r w:rsidRPr="00DB6381">
              <w:rPr>
                <w:rFonts w:asciiTheme="minorHAnsi" w:hAnsiTheme="minorHAnsi"/>
                <w:color w:val="000000"/>
                <w:sz w:val="16"/>
                <w:szCs w:val="16"/>
              </w:rPr>
              <w:t>Students in the intervention group showed improvements in food knowledge (p &lt; 0.05) and food neophobia towards unfamiliar foods (p &lt; 0.05) compared with both control groups. However, there were no changes in eating behaviours towards unfamiliar foods in all groups</w:t>
            </w:r>
          </w:p>
        </w:tc>
        <w:tc>
          <w:tcPr>
            <w:tcW w:w="986" w:type="dxa"/>
            <w:tcBorders>
              <w:top w:val="single" w:sz="4" w:space="0" w:color="000000"/>
              <w:left w:val="single" w:sz="4" w:space="0" w:color="000000"/>
              <w:bottom w:val="single" w:sz="12" w:space="0" w:color="000000"/>
              <w:right w:val="single" w:sz="4" w:space="0" w:color="000000"/>
            </w:tcBorders>
          </w:tcPr>
          <w:p w14:paraId="37010759" w14:textId="56082ADE" w:rsidR="00173599" w:rsidRPr="00DB6381" w:rsidRDefault="00173599" w:rsidP="00173599">
            <w:pPr>
              <w:rPr>
                <w:rFonts w:asciiTheme="minorHAnsi" w:hAnsiTheme="minorHAnsi"/>
                <w:color w:val="000000"/>
                <w:sz w:val="16"/>
                <w:szCs w:val="16"/>
              </w:rPr>
            </w:pPr>
            <w:r w:rsidRPr="00DB6381">
              <w:rPr>
                <w:rFonts w:asciiTheme="minorHAnsi" w:hAnsiTheme="minorHAnsi"/>
                <w:color w:val="000000"/>
                <w:sz w:val="16"/>
                <w:szCs w:val="16"/>
              </w:rPr>
              <w:t>Very low</w:t>
            </w:r>
          </w:p>
        </w:tc>
        <w:tc>
          <w:tcPr>
            <w:tcW w:w="1334" w:type="dxa"/>
            <w:tcBorders>
              <w:top w:val="single" w:sz="4" w:space="0" w:color="000000"/>
              <w:left w:val="single" w:sz="4" w:space="0" w:color="000000"/>
              <w:bottom w:val="single" w:sz="12" w:space="0" w:color="000000"/>
              <w:right w:val="single" w:sz="4" w:space="0" w:color="000000"/>
            </w:tcBorders>
          </w:tcPr>
          <w:p w14:paraId="3D83C390" w14:textId="642DCF7F" w:rsidR="00173599" w:rsidRPr="00DB6381" w:rsidRDefault="00173599" w:rsidP="00173599">
            <w:pPr>
              <w:rPr>
                <w:rFonts w:asciiTheme="minorHAnsi" w:hAnsiTheme="minorHAnsi"/>
                <w:color w:val="000000"/>
                <w:sz w:val="16"/>
                <w:szCs w:val="16"/>
              </w:rPr>
            </w:pPr>
            <w:r w:rsidRPr="00DB6381">
              <w:rPr>
                <w:rFonts w:asciiTheme="minorHAnsi" w:hAnsiTheme="minorHAnsi"/>
                <w:color w:val="000000"/>
                <w:sz w:val="16"/>
                <w:szCs w:val="16"/>
              </w:rPr>
              <w:t>Small sample group n = 26, low generalisability and Korean specific foods tasted.</w:t>
            </w:r>
          </w:p>
        </w:tc>
      </w:tr>
      <w:tr w:rsidR="00173599" w:rsidRPr="004E5841" w14:paraId="737771DD" w14:textId="77777777" w:rsidTr="009A1ACC">
        <w:trPr>
          <w:trHeight w:val="315"/>
        </w:trPr>
        <w:tc>
          <w:tcPr>
            <w:tcW w:w="2161" w:type="dxa"/>
            <w:tcBorders>
              <w:top w:val="single" w:sz="12" w:space="0" w:color="000000"/>
              <w:left w:val="single" w:sz="4" w:space="0" w:color="000000"/>
              <w:bottom w:val="single" w:sz="12" w:space="0" w:color="000000"/>
              <w:right w:val="single" w:sz="4" w:space="0" w:color="000000"/>
            </w:tcBorders>
            <w:shd w:val="clear" w:color="auto" w:fill="D9D9D9" w:themeFill="background1" w:themeFillShade="D9"/>
          </w:tcPr>
          <w:p w14:paraId="2BF4F8AF" w14:textId="77777777" w:rsidR="00173599" w:rsidRPr="00311144" w:rsidRDefault="00173599" w:rsidP="00173599">
            <w:pPr>
              <w:rPr>
                <w:i/>
                <w:color w:val="000000"/>
                <w:sz w:val="16"/>
                <w:szCs w:val="16"/>
              </w:rPr>
            </w:pPr>
          </w:p>
        </w:tc>
        <w:tc>
          <w:tcPr>
            <w:tcW w:w="1206" w:type="dxa"/>
            <w:tcBorders>
              <w:top w:val="single" w:sz="12" w:space="0" w:color="000000"/>
              <w:left w:val="single" w:sz="4" w:space="0" w:color="000000"/>
              <w:bottom w:val="single" w:sz="12" w:space="0" w:color="000000"/>
              <w:right w:val="single" w:sz="4" w:space="0" w:color="000000"/>
            </w:tcBorders>
            <w:shd w:val="clear" w:color="auto" w:fill="D9D9D9" w:themeFill="background1" w:themeFillShade="D9"/>
          </w:tcPr>
          <w:p w14:paraId="6FF522DE" w14:textId="77777777" w:rsidR="00173599" w:rsidRPr="004E5841" w:rsidRDefault="00173599" w:rsidP="00173599">
            <w:pPr>
              <w:rPr>
                <w:color w:val="000000"/>
                <w:sz w:val="16"/>
                <w:szCs w:val="16"/>
              </w:rPr>
            </w:pPr>
          </w:p>
        </w:tc>
        <w:tc>
          <w:tcPr>
            <w:tcW w:w="1400" w:type="dxa"/>
            <w:tcBorders>
              <w:top w:val="single" w:sz="12" w:space="0" w:color="000000"/>
              <w:left w:val="single" w:sz="4" w:space="0" w:color="000000"/>
              <w:bottom w:val="single" w:sz="12" w:space="0" w:color="000000"/>
              <w:right w:val="single" w:sz="4" w:space="0" w:color="000000"/>
            </w:tcBorders>
            <w:shd w:val="clear" w:color="auto" w:fill="D9D9D9" w:themeFill="background1" w:themeFillShade="D9"/>
          </w:tcPr>
          <w:p w14:paraId="2A47A1ED" w14:textId="77777777" w:rsidR="00173599" w:rsidRPr="004E5841" w:rsidRDefault="00173599" w:rsidP="00173599">
            <w:pPr>
              <w:rPr>
                <w:color w:val="000000"/>
                <w:sz w:val="16"/>
                <w:szCs w:val="16"/>
              </w:rPr>
            </w:pPr>
          </w:p>
        </w:tc>
        <w:tc>
          <w:tcPr>
            <w:tcW w:w="3266" w:type="dxa"/>
            <w:tcBorders>
              <w:top w:val="single" w:sz="12" w:space="0" w:color="000000"/>
              <w:left w:val="single" w:sz="4" w:space="0" w:color="000000"/>
              <w:bottom w:val="single" w:sz="12" w:space="0" w:color="000000"/>
              <w:right w:val="single" w:sz="4" w:space="0" w:color="000000"/>
            </w:tcBorders>
            <w:shd w:val="clear" w:color="auto" w:fill="D9D9D9" w:themeFill="background1" w:themeFillShade="D9"/>
          </w:tcPr>
          <w:p w14:paraId="191BBD91" w14:textId="169590AC" w:rsidR="00173599" w:rsidRPr="00DB6381" w:rsidRDefault="00173599" w:rsidP="00173599">
            <w:pPr>
              <w:rPr>
                <w:b/>
                <w:color w:val="000000"/>
                <w:sz w:val="16"/>
                <w:szCs w:val="16"/>
              </w:rPr>
            </w:pPr>
            <w:r w:rsidRPr="00DB6381">
              <w:rPr>
                <w:b/>
                <w:color w:val="000000"/>
                <w:sz w:val="16"/>
                <w:szCs w:val="16"/>
              </w:rPr>
              <w:t>Multi-component Intervention</w:t>
            </w:r>
          </w:p>
        </w:tc>
        <w:tc>
          <w:tcPr>
            <w:tcW w:w="1057" w:type="dxa"/>
            <w:tcBorders>
              <w:top w:val="single" w:sz="12" w:space="0" w:color="000000"/>
              <w:left w:val="single" w:sz="4" w:space="0" w:color="000000"/>
              <w:bottom w:val="single" w:sz="12" w:space="0" w:color="000000"/>
              <w:right w:val="single" w:sz="4" w:space="0" w:color="000000"/>
            </w:tcBorders>
            <w:shd w:val="clear" w:color="auto" w:fill="D9D9D9" w:themeFill="background1" w:themeFillShade="D9"/>
          </w:tcPr>
          <w:p w14:paraId="58442D8E" w14:textId="77777777" w:rsidR="00173599" w:rsidRPr="00B104C0" w:rsidRDefault="00173599" w:rsidP="00173599">
            <w:pPr>
              <w:rPr>
                <w:i/>
                <w:color w:val="211E1E"/>
                <w:sz w:val="16"/>
                <w:szCs w:val="16"/>
              </w:rPr>
            </w:pPr>
          </w:p>
        </w:tc>
        <w:tc>
          <w:tcPr>
            <w:tcW w:w="2540" w:type="dxa"/>
            <w:tcBorders>
              <w:top w:val="single" w:sz="12" w:space="0" w:color="000000"/>
              <w:left w:val="single" w:sz="4" w:space="0" w:color="000000"/>
              <w:bottom w:val="single" w:sz="12" w:space="0" w:color="000000"/>
              <w:right w:val="single" w:sz="4" w:space="0" w:color="000000"/>
            </w:tcBorders>
            <w:shd w:val="clear" w:color="auto" w:fill="D9D9D9" w:themeFill="background1" w:themeFillShade="D9"/>
          </w:tcPr>
          <w:p w14:paraId="4A947E2C" w14:textId="77777777" w:rsidR="00173599" w:rsidRPr="004E5841" w:rsidRDefault="00173599" w:rsidP="00173599">
            <w:pPr>
              <w:rPr>
                <w:color w:val="211E1E"/>
                <w:sz w:val="16"/>
                <w:szCs w:val="16"/>
              </w:rPr>
            </w:pPr>
          </w:p>
        </w:tc>
        <w:tc>
          <w:tcPr>
            <w:tcW w:w="986" w:type="dxa"/>
            <w:tcBorders>
              <w:top w:val="single" w:sz="12" w:space="0" w:color="000000"/>
              <w:left w:val="single" w:sz="4" w:space="0" w:color="000000"/>
              <w:bottom w:val="single" w:sz="12" w:space="0" w:color="000000"/>
              <w:right w:val="single" w:sz="4" w:space="0" w:color="000000"/>
            </w:tcBorders>
            <w:shd w:val="clear" w:color="auto" w:fill="D9D9D9" w:themeFill="background1" w:themeFillShade="D9"/>
          </w:tcPr>
          <w:p w14:paraId="3DB932CE" w14:textId="77777777" w:rsidR="00173599" w:rsidRPr="004E5841" w:rsidRDefault="00173599" w:rsidP="00173599">
            <w:pPr>
              <w:rPr>
                <w:color w:val="000000"/>
                <w:sz w:val="16"/>
                <w:szCs w:val="16"/>
              </w:rPr>
            </w:pPr>
          </w:p>
        </w:tc>
        <w:tc>
          <w:tcPr>
            <w:tcW w:w="1334" w:type="dxa"/>
            <w:tcBorders>
              <w:top w:val="single" w:sz="12" w:space="0" w:color="000000"/>
              <w:left w:val="single" w:sz="4" w:space="0" w:color="000000"/>
              <w:bottom w:val="single" w:sz="12" w:space="0" w:color="000000"/>
              <w:right w:val="single" w:sz="4" w:space="0" w:color="000000"/>
            </w:tcBorders>
            <w:shd w:val="clear" w:color="auto" w:fill="D9D9D9" w:themeFill="background1" w:themeFillShade="D9"/>
          </w:tcPr>
          <w:p w14:paraId="04DED3FE" w14:textId="77777777" w:rsidR="00173599" w:rsidRPr="004E5841" w:rsidRDefault="00173599" w:rsidP="00173599">
            <w:pPr>
              <w:rPr>
                <w:color w:val="000000"/>
                <w:sz w:val="16"/>
                <w:szCs w:val="16"/>
              </w:rPr>
            </w:pPr>
          </w:p>
        </w:tc>
      </w:tr>
      <w:tr w:rsidR="00173599" w:rsidRPr="004E5841" w14:paraId="1FE89FD6" w14:textId="77777777" w:rsidTr="00DB6381">
        <w:trPr>
          <w:trHeight w:val="369"/>
        </w:trPr>
        <w:tc>
          <w:tcPr>
            <w:tcW w:w="2161" w:type="dxa"/>
            <w:tcBorders>
              <w:top w:val="single" w:sz="12" w:space="0" w:color="000000"/>
              <w:left w:val="single" w:sz="4" w:space="0" w:color="000000"/>
              <w:bottom w:val="single" w:sz="4" w:space="0" w:color="000000"/>
              <w:right w:val="single" w:sz="4" w:space="0" w:color="000000"/>
            </w:tcBorders>
          </w:tcPr>
          <w:p w14:paraId="743EC9BB" w14:textId="2D4DB3C6" w:rsidR="00173599" w:rsidRPr="00DB6381" w:rsidRDefault="00173599" w:rsidP="00173599">
            <w:pPr>
              <w:rPr>
                <w:b/>
                <w:color w:val="000000"/>
                <w:sz w:val="16"/>
                <w:szCs w:val="16"/>
              </w:rPr>
            </w:pPr>
            <w:r w:rsidRPr="00DB6381">
              <w:rPr>
                <w:b/>
                <w:color w:val="000000"/>
                <w:sz w:val="16"/>
                <w:szCs w:val="16"/>
              </w:rPr>
              <w:t>Randomised Controlled Trial</w:t>
            </w:r>
          </w:p>
        </w:tc>
        <w:tc>
          <w:tcPr>
            <w:tcW w:w="1206" w:type="dxa"/>
            <w:tcBorders>
              <w:top w:val="single" w:sz="12" w:space="0" w:color="000000"/>
              <w:left w:val="single" w:sz="4" w:space="0" w:color="000000"/>
              <w:bottom w:val="single" w:sz="4" w:space="0" w:color="000000"/>
              <w:right w:val="single" w:sz="4" w:space="0" w:color="000000"/>
            </w:tcBorders>
          </w:tcPr>
          <w:p w14:paraId="27CDF8EE" w14:textId="77777777" w:rsidR="00173599" w:rsidRPr="004E5841" w:rsidRDefault="00173599" w:rsidP="00173599">
            <w:pPr>
              <w:rPr>
                <w:color w:val="000000"/>
                <w:sz w:val="16"/>
                <w:szCs w:val="16"/>
              </w:rPr>
            </w:pPr>
          </w:p>
        </w:tc>
        <w:tc>
          <w:tcPr>
            <w:tcW w:w="1400" w:type="dxa"/>
            <w:tcBorders>
              <w:top w:val="single" w:sz="12" w:space="0" w:color="000000"/>
              <w:left w:val="single" w:sz="4" w:space="0" w:color="000000"/>
              <w:bottom w:val="single" w:sz="4" w:space="0" w:color="000000"/>
              <w:right w:val="single" w:sz="4" w:space="0" w:color="000000"/>
            </w:tcBorders>
          </w:tcPr>
          <w:p w14:paraId="23D38ED1" w14:textId="77777777" w:rsidR="00173599" w:rsidRPr="004E5841" w:rsidRDefault="00173599" w:rsidP="00173599">
            <w:pPr>
              <w:rPr>
                <w:color w:val="000000"/>
                <w:sz w:val="16"/>
                <w:szCs w:val="16"/>
              </w:rPr>
            </w:pPr>
          </w:p>
        </w:tc>
        <w:tc>
          <w:tcPr>
            <w:tcW w:w="3266" w:type="dxa"/>
            <w:tcBorders>
              <w:top w:val="single" w:sz="12" w:space="0" w:color="000000"/>
              <w:left w:val="single" w:sz="4" w:space="0" w:color="000000"/>
              <w:bottom w:val="single" w:sz="4" w:space="0" w:color="000000"/>
              <w:right w:val="single" w:sz="4" w:space="0" w:color="000000"/>
            </w:tcBorders>
          </w:tcPr>
          <w:p w14:paraId="061A9EED" w14:textId="77777777" w:rsidR="00173599" w:rsidRPr="004E5841" w:rsidRDefault="00173599" w:rsidP="00173599">
            <w:pPr>
              <w:rPr>
                <w:color w:val="000000"/>
                <w:sz w:val="16"/>
                <w:szCs w:val="16"/>
              </w:rPr>
            </w:pPr>
          </w:p>
        </w:tc>
        <w:tc>
          <w:tcPr>
            <w:tcW w:w="1057" w:type="dxa"/>
            <w:tcBorders>
              <w:top w:val="single" w:sz="12" w:space="0" w:color="000000"/>
              <w:left w:val="single" w:sz="4" w:space="0" w:color="000000"/>
              <w:bottom w:val="single" w:sz="4" w:space="0" w:color="000000"/>
              <w:right w:val="single" w:sz="4" w:space="0" w:color="000000"/>
            </w:tcBorders>
          </w:tcPr>
          <w:p w14:paraId="464FAA03" w14:textId="77777777" w:rsidR="00173599" w:rsidRPr="00B104C0" w:rsidRDefault="00173599" w:rsidP="00173599">
            <w:pPr>
              <w:rPr>
                <w:i/>
                <w:color w:val="211E1E"/>
                <w:sz w:val="16"/>
                <w:szCs w:val="16"/>
              </w:rPr>
            </w:pPr>
          </w:p>
        </w:tc>
        <w:tc>
          <w:tcPr>
            <w:tcW w:w="2540" w:type="dxa"/>
            <w:tcBorders>
              <w:top w:val="single" w:sz="12" w:space="0" w:color="000000"/>
              <w:left w:val="single" w:sz="4" w:space="0" w:color="000000"/>
              <w:bottom w:val="single" w:sz="4" w:space="0" w:color="000000"/>
              <w:right w:val="single" w:sz="4" w:space="0" w:color="000000"/>
            </w:tcBorders>
          </w:tcPr>
          <w:p w14:paraId="793A0C9A" w14:textId="77777777" w:rsidR="00173599" w:rsidRPr="004E5841" w:rsidRDefault="00173599" w:rsidP="00173599">
            <w:pPr>
              <w:rPr>
                <w:color w:val="211E1E"/>
                <w:sz w:val="16"/>
                <w:szCs w:val="16"/>
              </w:rPr>
            </w:pPr>
          </w:p>
        </w:tc>
        <w:tc>
          <w:tcPr>
            <w:tcW w:w="986" w:type="dxa"/>
            <w:tcBorders>
              <w:top w:val="single" w:sz="12" w:space="0" w:color="000000"/>
              <w:left w:val="single" w:sz="4" w:space="0" w:color="000000"/>
              <w:bottom w:val="single" w:sz="4" w:space="0" w:color="000000"/>
              <w:right w:val="single" w:sz="4" w:space="0" w:color="000000"/>
            </w:tcBorders>
          </w:tcPr>
          <w:p w14:paraId="43027624" w14:textId="77777777" w:rsidR="00173599" w:rsidRPr="004E5841" w:rsidRDefault="00173599" w:rsidP="00173599">
            <w:pPr>
              <w:rPr>
                <w:color w:val="000000"/>
                <w:sz w:val="16"/>
                <w:szCs w:val="16"/>
              </w:rPr>
            </w:pPr>
          </w:p>
        </w:tc>
        <w:tc>
          <w:tcPr>
            <w:tcW w:w="1334" w:type="dxa"/>
            <w:tcBorders>
              <w:top w:val="single" w:sz="12" w:space="0" w:color="000000"/>
              <w:left w:val="single" w:sz="4" w:space="0" w:color="000000"/>
              <w:bottom w:val="single" w:sz="4" w:space="0" w:color="000000"/>
              <w:right w:val="single" w:sz="4" w:space="0" w:color="000000"/>
            </w:tcBorders>
          </w:tcPr>
          <w:p w14:paraId="507B2934" w14:textId="77777777" w:rsidR="00173599" w:rsidRPr="004E5841" w:rsidRDefault="00173599" w:rsidP="00173599">
            <w:pPr>
              <w:rPr>
                <w:color w:val="000000"/>
                <w:sz w:val="16"/>
                <w:szCs w:val="16"/>
              </w:rPr>
            </w:pPr>
          </w:p>
        </w:tc>
      </w:tr>
      <w:tr w:rsidR="00173599" w:rsidRPr="004E5841" w14:paraId="0039ED65" w14:textId="77777777" w:rsidTr="00705EF5">
        <w:trPr>
          <w:trHeight w:val="563"/>
        </w:trPr>
        <w:tc>
          <w:tcPr>
            <w:tcW w:w="2161" w:type="dxa"/>
            <w:tcBorders>
              <w:top w:val="single" w:sz="4" w:space="0" w:color="000000"/>
              <w:left w:val="single" w:sz="4" w:space="0" w:color="000000"/>
              <w:bottom w:val="single" w:sz="4" w:space="0" w:color="000000"/>
              <w:right w:val="single" w:sz="4" w:space="0" w:color="000000"/>
            </w:tcBorders>
          </w:tcPr>
          <w:p w14:paraId="5F62DF1F" w14:textId="740C93DC" w:rsidR="00173599" w:rsidRPr="00DB6381" w:rsidRDefault="00173599" w:rsidP="00173599">
            <w:pPr>
              <w:rPr>
                <w:rFonts w:asciiTheme="minorHAnsi" w:hAnsiTheme="minorHAnsi"/>
                <w:i/>
                <w:color w:val="000000"/>
                <w:sz w:val="16"/>
                <w:szCs w:val="16"/>
              </w:rPr>
            </w:pPr>
            <w:r w:rsidRPr="00DB6381">
              <w:rPr>
                <w:rFonts w:asciiTheme="minorHAnsi" w:hAnsiTheme="minorHAnsi"/>
                <w:i/>
                <w:color w:val="000000"/>
                <w:sz w:val="16"/>
                <w:szCs w:val="16"/>
              </w:rPr>
              <w:lastRenderedPageBreak/>
              <w:t>Evans et al, 2012</w:t>
            </w:r>
            <w:r w:rsidR="00772D24">
              <w:rPr>
                <w:rFonts w:asciiTheme="minorHAnsi" w:hAnsiTheme="minorHAnsi"/>
                <w:color w:val="000000"/>
                <w:sz w:val="16"/>
                <w:szCs w:val="16"/>
                <w:vertAlign w:val="superscript"/>
              </w:rPr>
              <w:t>(37)</w:t>
            </w:r>
          </w:p>
          <w:p w14:paraId="40842CF9" w14:textId="77777777" w:rsidR="00173599" w:rsidRPr="00DB6381" w:rsidRDefault="00173599" w:rsidP="00173599">
            <w:pPr>
              <w:rPr>
                <w:rFonts w:asciiTheme="minorHAnsi" w:hAnsiTheme="minorHAnsi"/>
                <w:i/>
                <w:color w:val="000000"/>
                <w:sz w:val="16"/>
                <w:szCs w:val="16"/>
              </w:rPr>
            </w:pPr>
            <w:r w:rsidRPr="00DB6381">
              <w:rPr>
                <w:rFonts w:asciiTheme="minorHAnsi" w:hAnsiTheme="minorHAnsi"/>
                <w:i/>
                <w:color w:val="000000"/>
                <w:sz w:val="16"/>
                <w:szCs w:val="16"/>
              </w:rPr>
              <w:t>Leeds, UK</w:t>
            </w:r>
          </w:p>
          <w:p w14:paraId="7FEC9679" w14:textId="77777777" w:rsidR="00173599" w:rsidRPr="00DB6381" w:rsidRDefault="00173599" w:rsidP="00173599">
            <w:pPr>
              <w:rPr>
                <w:rFonts w:asciiTheme="minorHAnsi" w:hAnsiTheme="minorHAnsi"/>
                <w:i/>
                <w:color w:val="000000"/>
                <w:sz w:val="16"/>
                <w:szCs w:val="16"/>
              </w:rPr>
            </w:pPr>
          </w:p>
          <w:p w14:paraId="044E8D70" w14:textId="1BF65F29" w:rsidR="00173599" w:rsidRPr="00DB6381" w:rsidRDefault="00173599" w:rsidP="00173599">
            <w:pPr>
              <w:rPr>
                <w:rFonts w:asciiTheme="minorHAnsi" w:hAnsiTheme="minorHAnsi"/>
                <w:i/>
                <w:color w:val="000000"/>
                <w:sz w:val="16"/>
                <w:szCs w:val="16"/>
              </w:rPr>
            </w:pPr>
            <w:r w:rsidRPr="00DB6381">
              <w:rPr>
                <w:rFonts w:asciiTheme="minorHAnsi" w:hAnsiTheme="minorHAnsi"/>
                <w:color w:val="000000"/>
                <w:sz w:val="16"/>
                <w:szCs w:val="16"/>
              </w:rPr>
              <w:t>National Foundation of Educational Research</w:t>
            </w:r>
          </w:p>
        </w:tc>
        <w:tc>
          <w:tcPr>
            <w:tcW w:w="1206" w:type="dxa"/>
            <w:tcBorders>
              <w:top w:val="single" w:sz="4" w:space="0" w:color="000000"/>
              <w:left w:val="single" w:sz="4" w:space="0" w:color="000000"/>
              <w:bottom w:val="single" w:sz="4" w:space="0" w:color="000000"/>
              <w:right w:val="single" w:sz="4" w:space="0" w:color="000000"/>
            </w:tcBorders>
          </w:tcPr>
          <w:p w14:paraId="01B7A6CE" w14:textId="77777777" w:rsidR="00173599" w:rsidRDefault="00173599" w:rsidP="00173599">
            <w:pPr>
              <w:rPr>
                <w:rFonts w:asciiTheme="minorHAnsi" w:hAnsiTheme="minorHAnsi"/>
                <w:color w:val="000000"/>
                <w:sz w:val="16"/>
                <w:szCs w:val="16"/>
              </w:rPr>
            </w:pPr>
            <w:r w:rsidRPr="00DB6381">
              <w:rPr>
                <w:rFonts w:asciiTheme="minorHAnsi" w:hAnsiTheme="minorHAnsi"/>
                <w:color w:val="000000"/>
                <w:sz w:val="16"/>
                <w:szCs w:val="16"/>
              </w:rPr>
              <w:t xml:space="preserve">Grade 2, </w:t>
            </w:r>
          </w:p>
          <w:p w14:paraId="5494B1B7" w14:textId="5F7E0CA3" w:rsidR="00173599" w:rsidRPr="00DB6381" w:rsidRDefault="00173599" w:rsidP="00173599">
            <w:pPr>
              <w:rPr>
                <w:rFonts w:asciiTheme="minorHAnsi" w:hAnsiTheme="minorHAnsi"/>
                <w:color w:val="000000"/>
                <w:sz w:val="16"/>
                <w:szCs w:val="16"/>
              </w:rPr>
            </w:pPr>
            <w:r w:rsidRPr="00DB6381">
              <w:rPr>
                <w:rFonts w:asciiTheme="minorHAnsi" w:hAnsiTheme="minorHAnsi"/>
                <w:color w:val="000000"/>
                <w:sz w:val="16"/>
                <w:szCs w:val="16"/>
              </w:rPr>
              <w:t>n = 658</w:t>
            </w:r>
          </w:p>
        </w:tc>
        <w:tc>
          <w:tcPr>
            <w:tcW w:w="1400" w:type="dxa"/>
            <w:tcBorders>
              <w:top w:val="single" w:sz="4" w:space="0" w:color="000000"/>
              <w:left w:val="single" w:sz="4" w:space="0" w:color="000000"/>
              <w:bottom w:val="single" w:sz="4" w:space="0" w:color="000000"/>
              <w:right w:val="single" w:sz="4" w:space="0" w:color="000000"/>
            </w:tcBorders>
          </w:tcPr>
          <w:p w14:paraId="6772A3E0" w14:textId="0122849A" w:rsidR="00173599" w:rsidRPr="00DB6381" w:rsidRDefault="00173599" w:rsidP="00173599">
            <w:pPr>
              <w:rPr>
                <w:rFonts w:asciiTheme="minorHAnsi" w:hAnsiTheme="minorHAnsi"/>
                <w:color w:val="000000"/>
                <w:sz w:val="16"/>
                <w:szCs w:val="16"/>
              </w:rPr>
            </w:pPr>
            <w:r w:rsidRPr="00DB6381">
              <w:rPr>
                <w:rFonts w:asciiTheme="minorHAnsi" w:hAnsiTheme="minorHAnsi"/>
                <w:color w:val="000000"/>
                <w:sz w:val="16"/>
                <w:szCs w:val="16"/>
              </w:rPr>
              <w:t>10-months</w:t>
            </w:r>
          </w:p>
        </w:tc>
        <w:tc>
          <w:tcPr>
            <w:tcW w:w="3266" w:type="dxa"/>
            <w:tcBorders>
              <w:top w:val="single" w:sz="4" w:space="0" w:color="000000"/>
              <w:left w:val="single" w:sz="4" w:space="0" w:color="000000"/>
              <w:bottom w:val="single" w:sz="4" w:space="0" w:color="000000"/>
              <w:right w:val="single" w:sz="4" w:space="0" w:color="000000"/>
            </w:tcBorders>
          </w:tcPr>
          <w:p w14:paraId="3405C5E2" w14:textId="6507CB5C" w:rsidR="00173599" w:rsidRPr="00DB6381" w:rsidRDefault="00173599" w:rsidP="00173599">
            <w:pPr>
              <w:rPr>
                <w:rFonts w:asciiTheme="minorHAnsi" w:hAnsiTheme="minorHAnsi"/>
                <w:color w:val="000000"/>
                <w:sz w:val="16"/>
                <w:szCs w:val="16"/>
              </w:rPr>
            </w:pPr>
            <w:r w:rsidRPr="00DB6381">
              <w:rPr>
                <w:rFonts w:asciiTheme="minorHAnsi" w:hAnsiTheme="minorHAnsi"/>
                <w:i/>
                <w:color w:val="000000"/>
                <w:sz w:val="16"/>
                <w:szCs w:val="16"/>
              </w:rPr>
              <w:t>Project Tomato</w:t>
            </w:r>
            <w:r w:rsidRPr="00DB6381">
              <w:rPr>
                <w:rFonts w:asciiTheme="minorHAnsi" w:hAnsiTheme="minorHAnsi"/>
                <w:color w:val="000000"/>
                <w:sz w:val="16"/>
                <w:szCs w:val="16"/>
              </w:rPr>
              <w:t xml:space="preserve"> - A tasting intervention using the familiarisation, repetition, activities, modelling and environment principles.</w:t>
            </w:r>
          </w:p>
        </w:tc>
        <w:tc>
          <w:tcPr>
            <w:tcW w:w="1057" w:type="dxa"/>
            <w:tcBorders>
              <w:top w:val="single" w:sz="4" w:space="0" w:color="000000"/>
              <w:left w:val="single" w:sz="4" w:space="0" w:color="000000"/>
              <w:bottom w:val="single" w:sz="4" w:space="0" w:color="000000"/>
              <w:right w:val="single" w:sz="4" w:space="0" w:color="000000"/>
            </w:tcBorders>
          </w:tcPr>
          <w:p w14:paraId="5C852C17" w14:textId="771165C8" w:rsidR="00173599" w:rsidRPr="00DB6381" w:rsidRDefault="00173599" w:rsidP="00173599">
            <w:pPr>
              <w:rPr>
                <w:rFonts w:asciiTheme="minorHAnsi" w:hAnsiTheme="minorHAnsi"/>
                <w:i/>
                <w:color w:val="211E1E"/>
                <w:sz w:val="16"/>
                <w:szCs w:val="16"/>
              </w:rPr>
            </w:pPr>
            <w:r w:rsidRPr="00DB6381">
              <w:rPr>
                <w:rFonts w:asciiTheme="minorHAnsi" w:hAnsiTheme="minorHAnsi"/>
                <w:i/>
                <w:color w:val="211E1E"/>
                <w:sz w:val="16"/>
                <w:szCs w:val="16"/>
              </w:rPr>
              <w:t>Y</w:t>
            </w:r>
          </w:p>
        </w:tc>
        <w:tc>
          <w:tcPr>
            <w:tcW w:w="2540" w:type="dxa"/>
            <w:tcBorders>
              <w:top w:val="single" w:sz="4" w:space="0" w:color="000000"/>
              <w:left w:val="single" w:sz="4" w:space="0" w:color="000000"/>
              <w:bottom w:val="single" w:sz="4" w:space="0" w:color="000000"/>
              <w:right w:val="single" w:sz="4" w:space="0" w:color="000000"/>
            </w:tcBorders>
          </w:tcPr>
          <w:p w14:paraId="5182A8F3" w14:textId="77777777" w:rsidR="00173599" w:rsidRDefault="00173599" w:rsidP="00173599">
            <w:pPr>
              <w:rPr>
                <w:rFonts w:asciiTheme="minorHAnsi" w:hAnsiTheme="minorHAnsi"/>
                <w:color w:val="000000"/>
                <w:sz w:val="16"/>
                <w:szCs w:val="16"/>
              </w:rPr>
            </w:pPr>
            <w:r w:rsidRPr="00DB6381">
              <w:rPr>
                <w:rFonts w:asciiTheme="minorHAnsi" w:hAnsiTheme="minorHAnsi"/>
                <w:color w:val="000000"/>
                <w:sz w:val="16"/>
                <w:szCs w:val="16"/>
              </w:rPr>
              <w:t xml:space="preserve">There was no impact on the intake of </w:t>
            </w:r>
            <w:r>
              <w:rPr>
                <w:rFonts w:asciiTheme="minorHAnsi" w:hAnsiTheme="minorHAnsi"/>
                <w:color w:val="000000"/>
                <w:sz w:val="16"/>
                <w:szCs w:val="16"/>
              </w:rPr>
              <w:t>FV</w:t>
            </w:r>
            <w:r w:rsidRPr="00DB6381">
              <w:rPr>
                <w:rFonts w:asciiTheme="minorHAnsi" w:hAnsiTheme="minorHAnsi"/>
                <w:color w:val="000000"/>
                <w:sz w:val="16"/>
                <w:szCs w:val="16"/>
              </w:rPr>
              <w:t xml:space="preserve"> (Number of portions of fruit (0·0 portions, 95 % CI −0·3, 0·3) or vegetables (0·0 portions, 95 % CI −0·2, 0·3)) consumed daily by children in either intervention or control groups. </w:t>
            </w:r>
          </w:p>
          <w:p w14:paraId="7BF96902" w14:textId="3189D5D6" w:rsidR="00173599" w:rsidRPr="00DB6381" w:rsidRDefault="00173599" w:rsidP="00173599">
            <w:pPr>
              <w:rPr>
                <w:rFonts w:asciiTheme="minorHAnsi" w:hAnsiTheme="minorHAnsi"/>
                <w:color w:val="211E1E"/>
                <w:sz w:val="16"/>
                <w:szCs w:val="16"/>
              </w:rPr>
            </w:pPr>
            <w:r w:rsidRPr="00DB6381">
              <w:rPr>
                <w:rFonts w:asciiTheme="minorHAnsi" w:hAnsiTheme="minorHAnsi"/>
                <w:color w:val="000000"/>
                <w:sz w:val="16"/>
                <w:szCs w:val="16"/>
              </w:rPr>
              <w:t xml:space="preserve">Intake of </w:t>
            </w:r>
            <w:r>
              <w:rPr>
                <w:rFonts w:asciiTheme="minorHAnsi" w:hAnsiTheme="minorHAnsi"/>
                <w:color w:val="000000"/>
                <w:sz w:val="16"/>
                <w:szCs w:val="16"/>
              </w:rPr>
              <w:t>FV</w:t>
            </w:r>
            <w:r w:rsidRPr="00DB6381">
              <w:rPr>
                <w:rFonts w:asciiTheme="minorHAnsi" w:hAnsiTheme="minorHAnsi"/>
                <w:color w:val="000000"/>
                <w:sz w:val="16"/>
                <w:szCs w:val="16"/>
              </w:rPr>
              <w:t xml:space="preserve"> at school and home dropped by </w:t>
            </w:r>
            <w:r w:rsidRPr="00DB6381">
              <w:rPr>
                <w:rFonts w:ascii="Cambria Math" w:hAnsi="Cambria Math" w:cs="Cambria Math"/>
                <w:color w:val="000000"/>
                <w:sz w:val="16"/>
                <w:szCs w:val="16"/>
              </w:rPr>
              <w:t>∼</w:t>
            </w:r>
            <w:r w:rsidRPr="00DB6381">
              <w:rPr>
                <w:rFonts w:asciiTheme="minorHAnsi" w:hAnsiTheme="minorHAnsi"/>
                <w:color w:val="000000"/>
                <w:sz w:val="16"/>
                <w:szCs w:val="16"/>
              </w:rPr>
              <w:t>100 g/d and 50 g/d, respectively, between baseline and follow-up in both the intervention and control groups.</w:t>
            </w:r>
          </w:p>
        </w:tc>
        <w:tc>
          <w:tcPr>
            <w:tcW w:w="986" w:type="dxa"/>
            <w:tcBorders>
              <w:top w:val="single" w:sz="4" w:space="0" w:color="000000"/>
              <w:left w:val="single" w:sz="4" w:space="0" w:color="000000"/>
              <w:bottom w:val="single" w:sz="4" w:space="0" w:color="000000"/>
              <w:right w:val="single" w:sz="4" w:space="0" w:color="000000"/>
            </w:tcBorders>
          </w:tcPr>
          <w:p w14:paraId="2A3E7F31" w14:textId="6F17C390" w:rsidR="00173599" w:rsidRPr="00DB6381" w:rsidRDefault="00173599" w:rsidP="00173599">
            <w:pPr>
              <w:rPr>
                <w:rFonts w:asciiTheme="minorHAnsi" w:hAnsiTheme="minorHAnsi"/>
                <w:color w:val="000000"/>
                <w:sz w:val="16"/>
                <w:szCs w:val="16"/>
              </w:rPr>
            </w:pPr>
            <w:r w:rsidRPr="00DB6381">
              <w:rPr>
                <w:rFonts w:asciiTheme="minorHAnsi" w:hAnsiTheme="minorHAnsi"/>
                <w:color w:val="000000"/>
                <w:sz w:val="16"/>
                <w:szCs w:val="16"/>
              </w:rPr>
              <w:t>High</w:t>
            </w:r>
          </w:p>
        </w:tc>
        <w:tc>
          <w:tcPr>
            <w:tcW w:w="1334" w:type="dxa"/>
            <w:tcBorders>
              <w:top w:val="single" w:sz="4" w:space="0" w:color="000000"/>
              <w:left w:val="single" w:sz="4" w:space="0" w:color="000000"/>
              <w:bottom w:val="single" w:sz="4" w:space="0" w:color="000000"/>
              <w:right w:val="single" w:sz="4" w:space="0" w:color="000000"/>
            </w:tcBorders>
          </w:tcPr>
          <w:p w14:paraId="3AA2523E" w14:textId="1B669ACF" w:rsidR="00173599" w:rsidRPr="00DB6381" w:rsidRDefault="00173599" w:rsidP="00173599">
            <w:pPr>
              <w:rPr>
                <w:rFonts w:asciiTheme="minorHAnsi" w:hAnsiTheme="minorHAnsi"/>
                <w:color w:val="000000"/>
                <w:sz w:val="16"/>
                <w:szCs w:val="16"/>
              </w:rPr>
            </w:pPr>
            <w:r w:rsidRPr="00DB6381">
              <w:rPr>
                <w:rFonts w:asciiTheme="minorHAnsi" w:hAnsiTheme="minorHAnsi"/>
                <w:color w:val="000000"/>
                <w:sz w:val="16"/>
                <w:szCs w:val="16"/>
              </w:rPr>
              <w:t>No significant effects reported. At home intakes of FV decreased between baseline and follow up.</w:t>
            </w:r>
          </w:p>
        </w:tc>
      </w:tr>
      <w:bookmarkEnd w:id="1"/>
    </w:tbl>
    <w:p w14:paraId="2DE2E0FA" w14:textId="0B01D367" w:rsidR="00467307" w:rsidRDefault="00467307"/>
    <w:p w14:paraId="44F0F892" w14:textId="761F0D35" w:rsidR="00FF174B" w:rsidRDefault="00FF174B"/>
    <w:p w14:paraId="2B151009" w14:textId="03D172C1" w:rsidR="000E0935" w:rsidRDefault="000E0935"/>
    <w:p w14:paraId="152C1907" w14:textId="77777777" w:rsidR="006506F2" w:rsidRDefault="006506F2"/>
    <w:p w14:paraId="2BD8B443" w14:textId="77777777" w:rsidR="00FF174B" w:rsidRDefault="00FF174B"/>
    <w:p w14:paraId="696A2A4D" w14:textId="28E5BA92" w:rsidR="00813A13" w:rsidRDefault="00813A13"/>
    <w:p w14:paraId="10332A6A" w14:textId="15EEE0E7" w:rsidR="00813A13" w:rsidRDefault="00813A13"/>
    <w:p w14:paraId="0836C0D5" w14:textId="77777777" w:rsidR="00813A13" w:rsidRDefault="00813A13"/>
    <w:p w14:paraId="73DDA531" w14:textId="77777777" w:rsidR="00593732" w:rsidRDefault="00593732"/>
    <w:p w14:paraId="191748DB" w14:textId="77777777" w:rsidR="00593732" w:rsidRDefault="00593732"/>
    <w:sectPr w:rsidR="00593732" w:rsidSect="00593732">
      <w:pgSz w:w="16840" w:h="1190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302585" w14:textId="77777777" w:rsidR="00BF6B00" w:rsidRDefault="00BF6B00" w:rsidP="00D260F1">
      <w:r>
        <w:separator/>
      </w:r>
    </w:p>
  </w:endnote>
  <w:endnote w:type="continuationSeparator" w:id="0">
    <w:p w14:paraId="5E13EAD2" w14:textId="77777777" w:rsidR="00BF6B00" w:rsidRDefault="00BF6B00" w:rsidP="00D260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C79562" w14:textId="77777777" w:rsidR="00BF6B00" w:rsidRDefault="00BF6B00" w:rsidP="00D260F1">
      <w:r>
        <w:separator/>
      </w:r>
    </w:p>
  </w:footnote>
  <w:footnote w:type="continuationSeparator" w:id="0">
    <w:p w14:paraId="6960A2CB" w14:textId="77777777" w:rsidR="00BF6B00" w:rsidRDefault="00BF6B00" w:rsidP="00D260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C266D8"/>
    <w:multiLevelType w:val="hybridMultilevel"/>
    <w:tmpl w:val="20802CB8"/>
    <w:lvl w:ilvl="0" w:tplc="E8025C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732"/>
    <w:rsid w:val="000C3831"/>
    <w:rsid w:val="000C7CFF"/>
    <w:rsid w:val="000E0935"/>
    <w:rsid w:val="000F62C4"/>
    <w:rsid w:val="001353BE"/>
    <w:rsid w:val="00163230"/>
    <w:rsid w:val="00173599"/>
    <w:rsid w:val="00180712"/>
    <w:rsid w:val="001B2CDA"/>
    <w:rsid w:val="001C7063"/>
    <w:rsid w:val="00200835"/>
    <w:rsid w:val="00207C80"/>
    <w:rsid w:val="002244E2"/>
    <w:rsid w:val="00231F96"/>
    <w:rsid w:val="00240B87"/>
    <w:rsid w:val="002549F9"/>
    <w:rsid w:val="0027199C"/>
    <w:rsid w:val="00274D09"/>
    <w:rsid w:val="002A5526"/>
    <w:rsid w:val="002C3C36"/>
    <w:rsid w:val="002D6B20"/>
    <w:rsid w:val="002D7FFC"/>
    <w:rsid w:val="003017E2"/>
    <w:rsid w:val="003218EF"/>
    <w:rsid w:val="00334475"/>
    <w:rsid w:val="00380E11"/>
    <w:rsid w:val="003A11F7"/>
    <w:rsid w:val="003A590D"/>
    <w:rsid w:val="003B2AD4"/>
    <w:rsid w:val="003E02E4"/>
    <w:rsid w:val="00407799"/>
    <w:rsid w:val="00412EEA"/>
    <w:rsid w:val="0043350F"/>
    <w:rsid w:val="0045128B"/>
    <w:rsid w:val="00467307"/>
    <w:rsid w:val="00482455"/>
    <w:rsid w:val="004E385E"/>
    <w:rsid w:val="004E4771"/>
    <w:rsid w:val="0056094F"/>
    <w:rsid w:val="0056442C"/>
    <w:rsid w:val="0057361E"/>
    <w:rsid w:val="00593732"/>
    <w:rsid w:val="005C3FAA"/>
    <w:rsid w:val="005C5A4C"/>
    <w:rsid w:val="006001F8"/>
    <w:rsid w:val="0060267B"/>
    <w:rsid w:val="006333E9"/>
    <w:rsid w:val="00636EE0"/>
    <w:rsid w:val="00646E12"/>
    <w:rsid w:val="006506F2"/>
    <w:rsid w:val="006606DF"/>
    <w:rsid w:val="00675C46"/>
    <w:rsid w:val="006A5987"/>
    <w:rsid w:val="006D358E"/>
    <w:rsid w:val="00705EF5"/>
    <w:rsid w:val="00723839"/>
    <w:rsid w:val="00757C82"/>
    <w:rsid w:val="00772D24"/>
    <w:rsid w:val="007773B0"/>
    <w:rsid w:val="00792A7E"/>
    <w:rsid w:val="007949B8"/>
    <w:rsid w:val="007979B0"/>
    <w:rsid w:val="007B7243"/>
    <w:rsid w:val="007C5724"/>
    <w:rsid w:val="008138D7"/>
    <w:rsid w:val="00813A13"/>
    <w:rsid w:val="00816DF4"/>
    <w:rsid w:val="00817EC9"/>
    <w:rsid w:val="0088518D"/>
    <w:rsid w:val="00890CD2"/>
    <w:rsid w:val="008F24FA"/>
    <w:rsid w:val="009005D6"/>
    <w:rsid w:val="009050BA"/>
    <w:rsid w:val="00912DD0"/>
    <w:rsid w:val="009250DD"/>
    <w:rsid w:val="00940289"/>
    <w:rsid w:val="00967328"/>
    <w:rsid w:val="009A1ACC"/>
    <w:rsid w:val="009F7C2A"/>
    <w:rsid w:val="00A71DB8"/>
    <w:rsid w:val="00AA58D5"/>
    <w:rsid w:val="00AB10B3"/>
    <w:rsid w:val="00AB5AB5"/>
    <w:rsid w:val="00AE00FF"/>
    <w:rsid w:val="00B15133"/>
    <w:rsid w:val="00B42EB2"/>
    <w:rsid w:val="00B435D3"/>
    <w:rsid w:val="00B55C24"/>
    <w:rsid w:val="00B604CB"/>
    <w:rsid w:val="00B859C9"/>
    <w:rsid w:val="00BC26A6"/>
    <w:rsid w:val="00BC543D"/>
    <w:rsid w:val="00BD3FE7"/>
    <w:rsid w:val="00BD4FF9"/>
    <w:rsid w:val="00BF1643"/>
    <w:rsid w:val="00BF6B00"/>
    <w:rsid w:val="00C17CCA"/>
    <w:rsid w:val="00C54C39"/>
    <w:rsid w:val="00C832C1"/>
    <w:rsid w:val="00C91BFD"/>
    <w:rsid w:val="00CC652F"/>
    <w:rsid w:val="00D02375"/>
    <w:rsid w:val="00D04B5B"/>
    <w:rsid w:val="00D12400"/>
    <w:rsid w:val="00D260F1"/>
    <w:rsid w:val="00D313F7"/>
    <w:rsid w:val="00D33AE8"/>
    <w:rsid w:val="00D536D8"/>
    <w:rsid w:val="00D85602"/>
    <w:rsid w:val="00D87E4A"/>
    <w:rsid w:val="00D911CC"/>
    <w:rsid w:val="00D931E3"/>
    <w:rsid w:val="00DA3063"/>
    <w:rsid w:val="00DA7029"/>
    <w:rsid w:val="00DB0E33"/>
    <w:rsid w:val="00DB6381"/>
    <w:rsid w:val="00E04BDA"/>
    <w:rsid w:val="00E31734"/>
    <w:rsid w:val="00E56C6F"/>
    <w:rsid w:val="00EA3A56"/>
    <w:rsid w:val="00EC39B0"/>
    <w:rsid w:val="00F31A09"/>
    <w:rsid w:val="00FD2168"/>
    <w:rsid w:val="00FE11BA"/>
    <w:rsid w:val="00FF174B"/>
    <w:rsid w:val="00FF544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7A7BF"/>
  <w15:chartTrackingRefBased/>
  <w15:docId w15:val="{37751B59-37CF-1E4D-973A-FF0EC1CCF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7307"/>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937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71DB8"/>
    <w:pPr>
      <w:ind w:left="720"/>
      <w:contextualSpacing/>
    </w:pPr>
    <w:rPr>
      <w:rFonts w:asciiTheme="minorHAnsi" w:eastAsiaTheme="minorHAnsi" w:hAnsiTheme="minorHAnsi" w:cstheme="minorBidi"/>
    </w:rPr>
  </w:style>
  <w:style w:type="paragraph" w:styleId="Header">
    <w:name w:val="header"/>
    <w:basedOn w:val="Normal"/>
    <w:link w:val="HeaderChar"/>
    <w:uiPriority w:val="99"/>
    <w:unhideWhenUsed/>
    <w:rsid w:val="00D260F1"/>
    <w:pPr>
      <w:tabs>
        <w:tab w:val="center" w:pos="4513"/>
        <w:tab w:val="right" w:pos="9026"/>
      </w:tabs>
    </w:pPr>
  </w:style>
  <w:style w:type="character" w:customStyle="1" w:styleId="HeaderChar">
    <w:name w:val="Header Char"/>
    <w:basedOn w:val="DefaultParagraphFont"/>
    <w:link w:val="Header"/>
    <w:uiPriority w:val="99"/>
    <w:rsid w:val="00D260F1"/>
    <w:rPr>
      <w:rFonts w:ascii="Times New Roman" w:eastAsia="Times New Roman" w:hAnsi="Times New Roman" w:cs="Times New Roman"/>
    </w:rPr>
  </w:style>
  <w:style w:type="paragraph" w:styleId="Footer">
    <w:name w:val="footer"/>
    <w:basedOn w:val="Normal"/>
    <w:link w:val="FooterChar"/>
    <w:uiPriority w:val="99"/>
    <w:unhideWhenUsed/>
    <w:rsid w:val="00D260F1"/>
    <w:pPr>
      <w:tabs>
        <w:tab w:val="center" w:pos="4513"/>
        <w:tab w:val="right" w:pos="9026"/>
      </w:tabs>
    </w:pPr>
  </w:style>
  <w:style w:type="character" w:customStyle="1" w:styleId="FooterChar">
    <w:name w:val="Footer Char"/>
    <w:basedOn w:val="DefaultParagraphFont"/>
    <w:link w:val="Footer"/>
    <w:uiPriority w:val="99"/>
    <w:rsid w:val="00D260F1"/>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3A11F7"/>
    <w:rPr>
      <w:sz w:val="18"/>
      <w:szCs w:val="18"/>
    </w:rPr>
  </w:style>
  <w:style w:type="character" w:customStyle="1" w:styleId="BalloonTextChar">
    <w:name w:val="Balloon Text Char"/>
    <w:basedOn w:val="DefaultParagraphFont"/>
    <w:link w:val="BalloonText"/>
    <w:uiPriority w:val="99"/>
    <w:semiHidden/>
    <w:rsid w:val="003A11F7"/>
    <w:rPr>
      <w:rFonts w:ascii="Times New Roman" w:eastAsia="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689008">
      <w:bodyDiv w:val="1"/>
      <w:marLeft w:val="0"/>
      <w:marRight w:val="0"/>
      <w:marTop w:val="0"/>
      <w:marBottom w:val="0"/>
      <w:divBdr>
        <w:top w:val="none" w:sz="0" w:space="0" w:color="auto"/>
        <w:left w:val="none" w:sz="0" w:space="0" w:color="auto"/>
        <w:bottom w:val="none" w:sz="0" w:space="0" w:color="auto"/>
        <w:right w:val="none" w:sz="0" w:space="0" w:color="auto"/>
      </w:divBdr>
    </w:div>
    <w:div w:id="379986330">
      <w:bodyDiv w:val="1"/>
      <w:marLeft w:val="0"/>
      <w:marRight w:val="0"/>
      <w:marTop w:val="0"/>
      <w:marBottom w:val="0"/>
      <w:divBdr>
        <w:top w:val="none" w:sz="0" w:space="0" w:color="auto"/>
        <w:left w:val="none" w:sz="0" w:space="0" w:color="auto"/>
        <w:bottom w:val="none" w:sz="0" w:space="0" w:color="auto"/>
        <w:right w:val="none" w:sz="0" w:space="0" w:color="auto"/>
      </w:divBdr>
    </w:div>
    <w:div w:id="605114944">
      <w:bodyDiv w:val="1"/>
      <w:marLeft w:val="0"/>
      <w:marRight w:val="0"/>
      <w:marTop w:val="0"/>
      <w:marBottom w:val="0"/>
      <w:divBdr>
        <w:top w:val="none" w:sz="0" w:space="0" w:color="auto"/>
        <w:left w:val="none" w:sz="0" w:space="0" w:color="auto"/>
        <w:bottom w:val="none" w:sz="0" w:space="0" w:color="auto"/>
        <w:right w:val="none" w:sz="0" w:space="0" w:color="auto"/>
      </w:divBdr>
    </w:div>
    <w:div w:id="855920674">
      <w:bodyDiv w:val="1"/>
      <w:marLeft w:val="0"/>
      <w:marRight w:val="0"/>
      <w:marTop w:val="0"/>
      <w:marBottom w:val="0"/>
      <w:divBdr>
        <w:top w:val="none" w:sz="0" w:space="0" w:color="auto"/>
        <w:left w:val="none" w:sz="0" w:space="0" w:color="auto"/>
        <w:bottom w:val="none" w:sz="0" w:space="0" w:color="auto"/>
        <w:right w:val="none" w:sz="0" w:space="0" w:color="auto"/>
      </w:divBdr>
    </w:div>
    <w:div w:id="1064375183">
      <w:bodyDiv w:val="1"/>
      <w:marLeft w:val="0"/>
      <w:marRight w:val="0"/>
      <w:marTop w:val="0"/>
      <w:marBottom w:val="0"/>
      <w:divBdr>
        <w:top w:val="none" w:sz="0" w:space="0" w:color="auto"/>
        <w:left w:val="none" w:sz="0" w:space="0" w:color="auto"/>
        <w:bottom w:val="none" w:sz="0" w:space="0" w:color="auto"/>
        <w:right w:val="none" w:sz="0" w:space="0" w:color="auto"/>
      </w:divBdr>
    </w:div>
    <w:div w:id="1804348483">
      <w:bodyDiv w:val="1"/>
      <w:marLeft w:val="0"/>
      <w:marRight w:val="0"/>
      <w:marTop w:val="0"/>
      <w:marBottom w:val="0"/>
      <w:divBdr>
        <w:top w:val="none" w:sz="0" w:space="0" w:color="auto"/>
        <w:left w:val="none" w:sz="0" w:space="0" w:color="auto"/>
        <w:bottom w:val="none" w:sz="0" w:space="0" w:color="auto"/>
        <w:right w:val="none" w:sz="0" w:space="0" w:color="auto"/>
      </w:divBdr>
    </w:div>
    <w:div w:id="1990287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25C476FE5D3FB4791ACD532BECD6A01" ma:contentTypeVersion="13" ma:contentTypeDescription="Create a new document." ma:contentTypeScope="" ma:versionID="899bc4589fcce5e33555219dad5afa30">
  <xsd:schema xmlns:xsd="http://www.w3.org/2001/XMLSchema" xmlns:xs="http://www.w3.org/2001/XMLSchema" xmlns:p="http://schemas.microsoft.com/office/2006/metadata/properties" xmlns:ns3="e74b0303-efb5-4ad1-b4fc-8f72af8c6a6e" xmlns:ns4="9cf5f31a-86db-4ee7-a3a9-1cebba2fd255" targetNamespace="http://schemas.microsoft.com/office/2006/metadata/properties" ma:root="true" ma:fieldsID="af3631df1ed6958ce87fceae3fb2db53" ns3:_="" ns4:_="">
    <xsd:import namespace="e74b0303-efb5-4ad1-b4fc-8f72af8c6a6e"/>
    <xsd:import namespace="9cf5f31a-86db-4ee7-a3a9-1cebba2fd25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4b0303-efb5-4ad1-b4fc-8f72af8c6a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f5f31a-86db-4ee7-a3a9-1cebba2fd25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B1E70E-ECB7-49B3-9FCF-4965648B73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4b0303-efb5-4ad1-b4fc-8f72af8c6a6e"/>
    <ds:schemaRef ds:uri="9cf5f31a-86db-4ee7-a3a9-1cebba2fd2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26AB6E-9030-4E28-923D-4BC5D1557A5A}">
  <ds:schemaRefs>
    <ds:schemaRef ds:uri="http://purl.org/dc/terms/"/>
    <ds:schemaRef ds:uri="http://schemas.microsoft.com/office/2006/documentManagement/types"/>
    <ds:schemaRef ds:uri="http://purl.org/dc/dcmitype/"/>
    <ds:schemaRef ds:uri="e74b0303-efb5-4ad1-b4fc-8f72af8c6a6e"/>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9cf5f31a-86db-4ee7-a3a9-1cebba2fd255"/>
    <ds:schemaRef ds:uri="http://www.w3.org/XML/1998/namespace"/>
  </ds:schemaRefs>
</ds:datastoreItem>
</file>

<file path=customXml/itemProps3.xml><?xml version="1.0" encoding="utf-8"?>
<ds:datastoreItem xmlns:ds="http://schemas.openxmlformats.org/officeDocument/2006/customXml" ds:itemID="{44740067-745C-4172-B40F-4293255651F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2515</Words>
  <Characters>14336</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Teagan Comerford</dc:creator>
  <cp:keywords/>
  <dc:description/>
  <cp:lastModifiedBy>Karen Charlton</cp:lastModifiedBy>
  <cp:revision>2</cp:revision>
  <dcterms:created xsi:type="dcterms:W3CDTF">2020-09-19T03:40:00Z</dcterms:created>
  <dcterms:modified xsi:type="dcterms:W3CDTF">2020-09-19T03:40:00Z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0x010100325C476FE5D3FB4791ACD532BECD6A01</vt:lpwstr>
  </property>
</Properties>
</file>