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C142A" w14:textId="7BAD422D" w:rsidR="00DD6D64" w:rsidRPr="004F3435" w:rsidRDefault="00560EA7" w:rsidP="00DD6D64">
      <w:pPr>
        <w:spacing w:line="360" w:lineRule="auto"/>
        <w:jc w:val="both"/>
        <w:rPr>
          <w:rFonts w:eastAsia="SimSun"/>
          <w:b/>
          <w:bCs/>
          <w:color w:val="000000" w:themeColor="text1"/>
          <w:lang w:eastAsia="en-US"/>
        </w:rPr>
      </w:pPr>
      <w:bookmarkStart w:id="0" w:name="OLE_LINK387"/>
      <w:bookmarkStart w:id="1" w:name="OLE_LINK390"/>
      <w:r w:rsidRPr="004F3435">
        <w:rPr>
          <w:rFonts w:eastAsia="SimSun"/>
          <w:b/>
          <w:bCs/>
          <w:color w:val="000000" w:themeColor="text1"/>
          <w:lang w:eastAsia="en-US"/>
        </w:rPr>
        <w:t>TABLE 1</w:t>
      </w:r>
      <w:r w:rsidR="00E92815" w:rsidRPr="004F3435">
        <w:rPr>
          <w:rFonts w:eastAsia="SimSun"/>
          <w:b/>
          <w:bCs/>
          <w:color w:val="000000" w:themeColor="text1"/>
          <w:lang w:eastAsia="en-US"/>
        </w:rPr>
        <w:t xml:space="preserve"> </w:t>
      </w:r>
      <w:r w:rsidR="00E92815" w:rsidRPr="004F3435">
        <w:rPr>
          <w:rFonts w:eastAsia="SimSun"/>
          <w:color w:val="000000" w:themeColor="text1"/>
          <w:lang w:eastAsia="en-US"/>
        </w:rPr>
        <w:t xml:space="preserve">Characteristics of participants aged 18 to 35 by </w:t>
      </w:r>
      <w:bookmarkStart w:id="2" w:name="OLE_LINK226"/>
      <w:bookmarkStart w:id="3" w:name="OLE_LINK227"/>
      <w:bookmarkStart w:id="4" w:name="OLE_LINK228"/>
      <w:r w:rsidR="009F0F7F" w:rsidRPr="004F3435">
        <w:rPr>
          <w:rFonts w:eastAsia="SimSun"/>
          <w:color w:val="000000" w:themeColor="text1"/>
          <w:lang w:eastAsia="en-US"/>
        </w:rPr>
        <w:t>inclusion</w:t>
      </w:r>
      <w:r w:rsidR="003A05B6" w:rsidRPr="004F3435">
        <w:rPr>
          <w:rFonts w:eastAsia="SimSun"/>
          <w:color w:val="000000" w:themeColor="text1"/>
          <w:lang w:eastAsia="en-US"/>
        </w:rPr>
        <w:t xml:space="preserve"> criteria</w:t>
      </w:r>
      <w:r w:rsidR="0012534B" w:rsidRPr="004F3435">
        <w:rPr>
          <w:rFonts w:eastAsia="SimSun"/>
          <w:color w:val="000000" w:themeColor="text1"/>
          <w:lang w:eastAsia="en-US"/>
        </w:rPr>
        <w:t xml:space="preserve">, </w:t>
      </w:r>
      <w:r w:rsidR="00E92815" w:rsidRPr="004F3435">
        <w:rPr>
          <w:rFonts w:eastAsia="SimSun"/>
          <w:color w:val="000000" w:themeColor="text1"/>
          <w:lang w:eastAsia="en-US"/>
        </w:rPr>
        <w:t>NHANES, 2011-2016</w:t>
      </w:r>
      <w:bookmarkEnd w:id="2"/>
      <w:bookmarkEnd w:id="3"/>
      <w:bookmarkEnd w:id="4"/>
    </w:p>
    <w:tbl>
      <w:tblPr>
        <w:tblW w:w="15334" w:type="dxa"/>
        <w:tblLook w:val="04A0" w:firstRow="1" w:lastRow="0" w:firstColumn="1" w:lastColumn="0" w:noHBand="0" w:noVBand="1"/>
      </w:tblPr>
      <w:tblGrid>
        <w:gridCol w:w="2430"/>
        <w:gridCol w:w="360"/>
        <w:gridCol w:w="269"/>
        <w:gridCol w:w="1190"/>
        <w:gridCol w:w="791"/>
        <w:gridCol w:w="844"/>
        <w:gridCol w:w="1496"/>
        <w:gridCol w:w="236"/>
        <w:gridCol w:w="1834"/>
        <w:gridCol w:w="5884"/>
      </w:tblGrid>
      <w:tr w:rsidR="004F3435" w:rsidRPr="004F3435" w14:paraId="5D750DBA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EBE8DE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5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F56166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Include</w:t>
            </w:r>
          </w:p>
          <w:p w14:paraId="04A65E9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= 4667)</w:t>
            </w:r>
          </w:p>
          <w:p w14:paraId="7D86786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AC6DDB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Non-include</w:t>
            </w:r>
          </w:p>
          <w:p w14:paraId="2A339EF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= 973)</w:t>
            </w:r>
          </w:p>
          <w:p w14:paraId="1965AD5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B7AD0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P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value*</w:t>
            </w:r>
          </w:p>
        </w:tc>
      </w:tr>
      <w:tr w:rsidR="004F3435" w:rsidRPr="004F3435" w14:paraId="23F5437E" w14:textId="77777777" w:rsidTr="00577FD6">
        <w:trPr>
          <w:gridAfter w:val="1"/>
          <w:wAfter w:w="5884" w:type="dxa"/>
          <w:trHeight w:val="210"/>
        </w:trPr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E9C76E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Age, mean ( </w:t>
            </w:r>
            <w:r w:rsidRPr="004F3435">
              <w:rPr>
                <w:rFonts w:eastAsia="SimSun"/>
                <w:color w:val="000000" w:themeColor="text1"/>
              </w:rPr>
              <w:t>SD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)                                                                         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8A701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26.33 (0.14)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0F9B7E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27.05 (0.25)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7110B8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0.006</w:t>
            </w:r>
          </w:p>
        </w:tc>
      </w:tr>
      <w:tr w:rsidR="004F3435" w:rsidRPr="004F3435" w14:paraId="0FAC0B2E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75481049" w14:textId="5DB88AA3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Waist</w:t>
            </w:r>
            <w:r w:rsidR="00946714" w:rsidRPr="004F3435">
              <w:rPr>
                <w:rFonts w:eastAsia="SimSun"/>
                <w:color w:val="000000" w:themeColor="text1"/>
                <w:lang w:eastAsia="en-US"/>
              </w:rPr>
              <w:t xml:space="preserve"> 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circumference (cm)</w:t>
            </w:r>
            <w:r w:rsidR="00577FD6" w:rsidRPr="004F3435">
              <w:rPr>
                <w:rFonts w:eastAsia="SimSun"/>
                <w:color w:val="000000" w:themeColor="text1"/>
                <w:lang w:eastAsia="en-US"/>
              </w:rPr>
              <w:t>,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mean ( </w:t>
            </w:r>
            <w:r w:rsidRPr="004F3435">
              <w:rPr>
                <w:rFonts w:eastAsia="SimSun"/>
                <w:color w:val="000000" w:themeColor="text1"/>
              </w:rPr>
              <w:t>SD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)                                                                                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68A5A49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94.00 (0.50)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35A95B6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94.08 (0.82)</w:t>
            </w:r>
          </w:p>
        </w:tc>
        <w:tc>
          <w:tcPr>
            <w:tcW w:w="2070" w:type="dxa"/>
            <w:gridSpan w:val="2"/>
            <w:vAlign w:val="center"/>
            <w:hideMark/>
          </w:tcPr>
          <w:p w14:paraId="3D23562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0.927</w:t>
            </w:r>
          </w:p>
        </w:tc>
      </w:tr>
      <w:tr w:rsidR="004F3435" w:rsidRPr="004F3435" w14:paraId="50217296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5635995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BMI (kg/m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2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61493A5B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27.89 (0.20)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5150B06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28.58 (0.37)</w:t>
            </w:r>
          </w:p>
        </w:tc>
        <w:tc>
          <w:tcPr>
            <w:tcW w:w="2070" w:type="dxa"/>
            <w:gridSpan w:val="2"/>
            <w:vAlign w:val="center"/>
            <w:hideMark/>
          </w:tcPr>
          <w:p w14:paraId="1F8BC56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0.080</w:t>
            </w:r>
          </w:p>
        </w:tc>
      </w:tr>
      <w:tr w:rsidR="004F3435" w:rsidRPr="004F3435" w14:paraId="3B03D0E7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2E35C0BB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Race, 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</w:p>
        </w:tc>
        <w:tc>
          <w:tcPr>
            <w:tcW w:w="2250" w:type="dxa"/>
            <w:gridSpan w:val="3"/>
            <w:vAlign w:val="center"/>
          </w:tcPr>
          <w:p w14:paraId="5F2F906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EC3FB1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gridSpan w:val="2"/>
            <w:vAlign w:val="center"/>
            <w:hideMark/>
          </w:tcPr>
          <w:p w14:paraId="7F8561B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&lt;0.001</w:t>
            </w:r>
          </w:p>
        </w:tc>
      </w:tr>
      <w:tr w:rsidR="004F3435" w:rsidRPr="004F3435" w14:paraId="03E022C4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1C71F2C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Hispanic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5A7B935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1196 (86)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51D10CC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262 (14)</w:t>
            </w:r>
          </w:p>
        </w:tc>
        <w:tc>
          <w:tcPr>
            <w:tcW w:w="2070" w:type="dxa"/>
            <w:gridSpan w:val="2"/>
            <w:vAlign w:val="center"/>
          </w:tcPr>
          <w:p w14:paraId="5BE5399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66D5A949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48A26DC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Non-Hispanic White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1A5B3EF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1592 (90)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398A8BDA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157 (10)</w:t>
            </w:r>
          </w:p>
        </w:tc>
        <w:tc>
          <w:tcPr>
            <w:tcW w:w="2070" w:type="dxa"/>
            <w:gridSpan w:val="2"/>
            <w:vAlign w:val="center"/>
          </w:tcPr>
          <w:p w14:paraId="1323FE0B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1BCFB0C5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2DCC45B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Non-Hispanic Black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109A478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1052 (83)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09B7EB8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241 (17)</w:t>
            </w:r>
          </w:p>
        </w:tc>
        <w:tc>
          <w:tcPr>
            <w:tcW w:w="2070" w:type="dxa"/>
            <w:gridSpan w:val="2"/>
            <w:vAlign w:val="center"/>
          </w:tcPr>
          <w:p w14:paraId="6FD364D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1560F1A4" w14:textId="77777777" w:rsidTr="00577FD6">
        <w:trPr>
          <w:gridAfter w:val="1"/>
          <w:wAfter w:w="5884" w:type="dxa"/>
          <w:trHeight w:val="87"/>
        </w:trPr>
        <w:tc>
          <w:tcPr>
            <w:tcW w:w="2790" w:type="dxa"/>
            <w:gridSpan w:val="2"/>
            <w:vAlign w:val="center"/>
            <w:hideMark/>
          </w:tcPr>
          <w:p w14:paraId="09BD3F6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Others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3C34F62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827 (85)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56D328E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213 (15)</w:t>
            </w:r>
          </w:p>
        </w:tc>
        <w:tc>
          <w:tcPr>
            <w:tcW w:w="2070" w:type="dxa"/>
            <w:gridSpan w:val="2"/>
            <w:vAlign w:val="center"/>
          </w:tcPr>
          <w:p w14:paraId="7DD5FD3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030FC418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</w:tcPr>
          <w:p w14:paraId="4322EA62" w14:textId="683BAC97" w:rsidR="00DD6D64" w:rsidRPr="004F3435" w:rsidRDefault="008B441A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Biological sex</w:t>
            </w:r>
            <w:r w:rsidR="00DD6D64" w:rsidRPr="004F3435">
              <w:rPr>
                <w:rFonts w:eastAsia="SimSun"/>
                <w:color w:val="000000" w:themeColor="text1"/>
                <w:lang w:eastAsia="en-US"/>
              </w:rPr>
              <w:t xml:space="preserve">, </w:t>
            </w:r>
            <w:r w:rsidR="00DD6D64"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="00DD6D64"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="00DD6D64"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</w:p>
        </w:tc>
        <w:tc>
          <w:tcPr>
            <w:tcW w:w="2250" w:type="dxa"/>
            <w:gridSpan w:val="3"/>
            <w:vAlign w:val="center"/>
          </w:tcPr>
          <w:p w14:paraId="2D86883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D24A54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1E5AC4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&lt;0.001</w:t>
            </w:r>
          </w:p>
        </w:tc>
      </w:tr>
      <w:tr w:rsidR="004F3435" w:rsidRPr="004F3435" w14:paraId="656F319E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</w:tcPr>
          <w:p w14:paraId="0EE2701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Male</w:t>
            </w:r>
          </w:p>
        </w:tc>
        <w:tc>
          <w:tcPr>
            <w:tcW w:w="2250" w:type="dxa"/>
            <w:gridSpan w:val="3"/>
            <w:vAlign w:val="center"/>
          </w:tcPr>
          <w:p w14:paraId="1FF2CBA5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2385 (90)</w:t>
            </w:r>
          </w:p>
        </w:tc>
        <w:tc>
          <w:tcPr>
            <w:tcW w:w="2340" w:type="dxa"/>
            <w:gridSpan w:val="2"/>
            <w:vAlign w:val="center"/>
          </w:tcPr>
          <w:p w14:paraId="407B46A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410 (10)</w:t>
            </w:r>
          </w:p>
        </w:tc>
        <w:tc>
          <w:tcPr>
            <w:tcW w:w="2070" w:type="dxa"/>
            <w:gridSpan w:val="2"/>
            <w:vAlign w:val="center"/>
          </w:tcPr>
          <w:p w14:paraId="5451E94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0CF4AC2A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</w:tcPr>
          <w:p w14:paraId="75CF58A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Female</w:t>
            </w:r>
          </w:p>
        </w:tc>
        <w:tc>
          <w:tcPr>
            <w:tcW w:w="2250" w:type="dxa"/>
            <w:gridSpan w:val="3"/>
            <w:vAlign w:val="center"/>
          </w:tcPr>
          <w:p w14:paraId="2E89123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2282 (85)</w:t>
            </w:r>
          </w:p>
        </w:tc>
        <w:tc>
          <w:tcPr>
            <w:tcW w:w="2340" w:type="dxa"/>
            <w:gridSpan w:val="2"/>
            <w:vAlign w:val="center"/>
          </w:tcPr>
          <w:p w14:paraId="5B8C216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563 (15)</w:t>
            </w:r>
          </w:p>
        </w:tc>
        <w:tc>
          <w:tcPr>
            <w:tcW w:w="2070" w:type="dxa"/>
            <w:gridSpan w:val="2"/>
            <w:vAlign w:val="center"/>
          </w:tcPr>
          <w:p w14:paraId="29E9E4A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3E757B82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217D792A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Country of birth</w:t>
            </w:r>
            <w:bookmarkStart w:id="5" w:name="OLE_LINK382"/>
            <w:bookmarkStart w:id="6" w:name="OLE_LINK383"/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, 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  <w:bookmarkEnd w:id="5"/>
            <w:bookmarkEnd w:id="6"/>
          </w:p>
        </w:tc>
        <w:tc>
          <w:tcPr>
            <w:tcW w:w="2250" w:type="dxa"/>
            <w:gridSpan w:val="3"/>
            <w:vAlign w:val="center"/>
          </w:tcPr>
          <w:p w14:paraId="659DF2A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77406C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gridSpan w:val="2"/>
            <w:vAlign w:val="center"/>
            <w:hideMark/>
          </w:tcPr>
          <w:p w14:paraId="3934ED0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bookmarkStart w:id="7" w:name="OLE_LINK378"/>
            <w:bookmarkStart w:id="8" w:name="OLE_LINK379"/>
            <w:bookmarkStart w:id="9" w:name="OLE_LINK384"/>
            <w:bookmarkStart w:id="10" w:name="OLE_LINK385"/>
            <w:bookmarkStart w:id="11" w:name="OLE_LINK386"/>
            <w:r w:rsidRPr="004F3435">
              <w:rPr>
                <w:rFonts w:eastAsia="SimSun"/>
                <w:color w:val="000000" w:themeColor="text1"/>
                <w:lang w:eastAsia="en-US"/>
              </w:rPr>
              <w:t>&lt;0.001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4F3435" w:rsidRPr="004F3435" w14:paraId="0FB55F66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3C1007E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US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4E0B6B4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3521 (89)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271E63A6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662 (11)</w:t>
            </w:r>
          </w:p>
        </w:tc>
        <w:tc>
          <w:tcPr>
            <w:tcW w:w="2070" w:type="dxa"/>
            <w:gridSpan w:val="2"/>
            <w:vAlign w:val="center"/>
          </w:tcPr>
          <w:p w14:paraId="53E19246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2B9F2560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3C1988F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Other countries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3AA885C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1146 (84)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6E2134E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311 (16)</w:t>
            </w:r>
          </w:p>
        </w:tc>
        <w:tc>
          <w:tcPr>
            <w:tcW w:w="2070" w:type="dxa"/>
            <w:gridSpan w:val="2"/>
            <w:vAlign w:val="center"/>
          </w:tcPr>
          <w:p w14:paraId="0AF672C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4A1D83CC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136993DE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Food insecurity, 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545A63C5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14:paraId="2AB2584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gridSpan w:val="2"/>
            <w:vAlign w:val="center"/>
            <w:hideMark/>
          </w:tcPr>
          <w:p w14:paraId="16F1823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0.343</w:t>
            </w:r>
          </w:p>
        </w:tc>
      </w:tr>
      <w:tr w:rsidR="004F3435" w:rsidRPr="004F3435" w14:paraId="13C33F05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695600B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0 (secure)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2365B9D5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2787 (90)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1096DBF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518 (10)</w:t>
            </w:r>
          </w:p>
        </w:tc>
        <w:tc>
          <w:tcPr>
            <w:tcW w:w="2070" w:type="dxa"/>
            <w:gridSpan w:val="2"/>
            <w:vAlign w:val="center"/>
          </w:tcPr>
          <w:p w14:paraId="0680BC4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6CCD1710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44554CC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1 (insecure)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176F3D5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1880 (89)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219124A6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330 (11)</w:t>
            </w:r>
          </w:p>
        </w:tc>
        <w:tc>
          <w:tcPr>
            <w:tcW w:w="2070" w:type="dxa"/>
            <w:gridSpan w:val="2"/>
            <w:vAlign w:val="center"/>
          </w:tcPr>
          <w:p w14:paraId="5837B95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10C0DF20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12FABB5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Diet healthfulness, 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</w:p>
        </w:tc>
        <w:tc>
          <w:tcPr>
            <w:tcW w:w="2250" w:type="dxa"/>
            <w:gridSpan w:val="3"/>
            <w:vAlign w:val="center"/>
          </w:tcPr>
          <w:p w14:paraId="37F1120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64D7D3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gridSpan w:val="2"/>
            <w:vAlign w:val="center"/>
            <w:hideMark/>
          </w:tcPr>
          <w:p w14:paraId="55C8BB2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0.258</w:t>
            </w:r>
          </w:p>
        </w:tc>
      </w:tr>
      <w:tr w:rsidR="004F3435" w:rsidRPr="004F3435" w14:paraId="3A74052B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523C9030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Excellent/ very good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787458C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1071 (86)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227FA8B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257 (14)</w:t>
            </w:r>
          </w:p>
        </w:tc>
        <w:tc>
          <w:tcPr>
            <w:tcW w:w="2070" w:type="dxa"/>
            <w:gridSpan w:val="2"/>
            <w:vAlign w:val="center"/>
          </w:tcPr>
          <w:p w14:paraId="1678FC4E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080634E8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0FF70B6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Good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137C4A0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1988 (88)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2230B47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414 (12)</w:t>
            </w:r>
          </w:p>
        </w:tc>
        <w:tc>
          <w:tcPr>
            <w:tcW w:w="2070" w:type="dxa"/>
            <w:gridSpan w:val="2"/>
            <w:vAlign w:val="center"/>
          </w:tcPr>
          <w:p w14:paraId="41878BA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08C397CB" w14:textId="77777777" w:rsidTr="00577FD6">
        <w:trPr>
          <w:gridAfter w:val="1"/>
          <w:wAfter w:w="5884" w:type="dxa"/>
        </w:trPr>
        <w:tc>
          <w:tcPr>
            <w:tcW w:w="2790" w:type="dxa"/>
            <w:gridSpan w:val="2"/>
            <w:vAlign w:val="center"/>
            <w:hideMark/>
          </w:tcPr>
          <w:p w14:paraId="71285F9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Fair/ poor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34E78C8E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1608 (89)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3207EAB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301 (11)</w:t>
            </w:r>
          </w:p>
        </w:tc>
        <w:tc>
          <w:tcPr>
            <w:tcW w:w="2070" w:type="dxa"/>
            <w:gridSpan w:val="2"/>
            <w:vAlign w:val="center"/>
          </w:tcPr>
          <w:p w14:paraId="74C3709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509E92F1" w14:textId="77777777" w:rsidTr="00577FD6">
        <w:trPr>
          <w:gridAfter w:val="1"/>
          <w:wAfter w:w="5884" w:type="dxa"/>
          <w:trHeight w:val="73"/>
        </w:trPr>
        <w:tc>
          <w:tcPr>
            <w:tcW w:w="2790" w:type="dxa"/>
            <w:gridSpan w:val="2"/>
            <w:vAlign w:val="center"/>
            <w:hideMark/>
          </w:tcPr>
          <w:p w14:paraId="52A3041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General health, 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</w:p>
        </w:tc>
        <w:tc>
          <w:tcPr>
            <w:tcW w:w="2250" w:type="dxa"/>
            <w:gridSpan w:val="3"/>
            <w:vAlign w:val="center"/>
          </w:tcPr>
          <w:p w14:paraId="52E19D4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5CB23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gridSpan w:val="2"/>
            <w:vAlign w:val="center"/>
            <w:hideMark/>
          </w:tcPr>
          <w:p w14:paraId="632D017A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0.110</w:t>
            </w:r>
          </w:p>
        </w:tc>
      </w:tr>
      <w:tr w:rsidR="004F3435" w:rsidRPr="004F3435" w14:paraId="54133327" w14:textId="77777777" w:rsidTr="00577FD6">
        <w:trPr>
          <w:gridAfter w:val="1"/>
          <w:wAfter w:w="5884" w:type="dxa"/>
          <w:trHeight w:val="73"/>
        </w:trPr>
        <w:tc>
          <w:tcPr>
            <w:tcW w:w="2790" w:type="dxa"/>
            <w:gridSpan w:val="2"/>
            <w:vAlign w:val="center"/>
            <w:hideMark/>
          </w:tcPr>
          <w:p w14:paraId="6E77F76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Excellent/ very good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0B5BDC3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2020 (96)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5E1B750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87 (4)</w:t>
            </w:r>
          </w:p>
        </w:tc>
        <w:tc>
          <w:tcPr>
            <w:tcW w:w="2070" w:type="dxa"/>
            <w:gridSpan w:val="2"/>
            <w:vAlign w:val="center"/>
          </w:tcPr>
          <w:p w14:paraId="5E64977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55FE1E08" w14:textId="77777777" w:rsidTr="00577FD6">
        <w:trPr>
          <w:gridAfter w:val="1"/>
          <w:wAfter w:w="5884" w:type="dxa"/>
          <w:trHeight w:val="73"/>
        </w:trPr>
        <w:tc>
          <w:tcPr>
            <w:tcW w:w="2790" w:type="dxa"/>
            <w:gridSpan w:val="2"/>
            <w:vAlign w:val="center"/>
            <w:hideMark/>
          </w:tcPr>
          <w:p w14:paraId="7F9E3C3A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Good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74796DD6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1941 (97)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717792D1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64 (3)</w:t>
            </w:r>
          </w:p>
        </w:tc>
        <w:tc>
          <w:tcPr>
            <w:tcW w:w="2070" w:type="dxa"/>
            <w:gridSpan w:val="2"/>
            <w:vAlign w:val="center"/>
          </w:tcPr>
          <w:p w14:paraId="1348414F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2B456315" w14:textId="77777777" w:rsidTr="00577FD6">
        <w:trPr>
          <w:gridAfter w:val="1"/>
          <w:wAfter w:w="5884" w:type="dxa"/>
          <w:trHeight w:val="73"/>
        </w:trPr>
        <w:tc>
          <w:tcPr>
            <w:tcW w:w="2790" w:type="dxa"/>
            <w:gridSpan w:val="2"/>
            <w:vAlign w:val="center"/>
            <w:hideMark/>
          </w:tcPr>
          <w:p w14:paraId="10D30AC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Fair/ poor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0B52118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706 (95)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6677EEB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37 (5)</w:t>
            </w:r>
          </w:p>
        </w:tc>
        <w:tc>
          <w:tcPr>
            <w:tcW w:w="2070" w:type="dxa"/>
            <w:gridSpan w:val="2"/>
            <w:vAlign w:val="center"/>
          </w:tcPr>
          <w:p w14:paraId="220EC26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515EC326" w14:textId="77777777" w:rsidTr="0079561B">
        <w:tc>
          <w:tcPr>
            <w:tcW w:w="2430" w:type="dxa"/>
            <w:vAlign w:val="center"/>
          </w:tcPr>
          <w:p w14:paraId="1FF6D8CC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lastRenderedPageBreak/>
              <w:t xml:space="preserve">Income to poverty ratio, </w:t>
            </w:r>
            <w:r w:rsidRPr="004F3435">
              <w:rPr>
                <w:rFonts w:eastAsia="SimSun"/>
                <w:i/>
                <w:iCs/>
                <w:color w:val="000000" w:themeColor="text1"/>
                <w:lang w:eastAsia="en-US"/>
              </w:rPr>
              <w:t>n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(%)</w:t>
            </w:r>
            <w:r w:rsidRPr="004F3435">
              <w:rPr>
                <w:rFonts w:eastAsia="SimSun"/>
                <w:color w:val="000000" w:themeColor="text1"/>
                <w:vertAlign w:val="superscript"/>
                <w:lang w:eastAsia="en-US"/>
              </w:rPr>
              <w:t>a</w:t>
            </w:r>
          </w:p>
        </w:tc>
        <w:tc>
          <w:tcPr>
            <w:tcW w:w="629" w:type="dxa"/>
            <w:gridSpan w:val="2"/>
            <w:vAlign w:val="center"/>
          </w:tcPr>
          <w:p w14:paraId="5BE7DE7A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1190" w:type="dxa"/>
          </w:tcPr>
          <w:p w14:paraId="694EDC6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169BBA7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9450" w:type="dxa"/>
            <w:gridSpan w:val="4"/>
          </w:tcPr>
          <w:p w14:paraId="2050A88C" w14:textId="77777777" w:rsidR="00DD6D64" w:rsidRPr="004F3435" w:rsidRDefault="00DD6D64" w:rsidP="0079561B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                   &lt;0.001</w:t>
            </w:r>
          </w:p>
        </w:tc>
      </w:tr>
      <w:tr w:rsidR="004F3435" w:rsidRPr="004F3435" w14:paraId="60B49BC5" w14:textId="77777777" w:rsidTr="00577FD6">
        <w:trPr>
          <w:gridAfter w:val="2"/>
          <w:wAfter w:w="7718" w:type="dxa"/>
        </w:trPr>
        <w:tc>
          <w:tcPr>
            <w:tcW w:w="2790" w:type="dxa"/>
            <w:gridSpan w:val="2"/>
            <w:vAlign w:val="center"/>
            <w:hideMark/>
          </w:tcPr>
          <w:p w14:paraId="3B715CC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&lt;1.3</w:t>
            </w:r>
          </w:p>
        </w:tc>
        <w:tc>
          <w:tcPr>
            <w:tcW w:w="2250" w:type="dxa"/>
            <w:gridSpan w:val="3"/>
            <w:vAlign w:val="center"/>
            <w:hideMark/>
          </w:tcPr>
          <w:p w14:paraId="0701EFB4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2059 (82)</w:t>
            </w:r>
          </w:p>
        </w:tc>
        <w:tc>
          <w:tcPr>
            <w:tcW w:w="2340" w:type="dxa"/>
            <w:gridSpan w:val="2"/>
            <w:vAlign w:val="center"/>
            <w:hideMark/>
          </w:tcPr>
          <w:p w14:paraId="70558DF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568 (18)</w:t>
            </w:r>
          </w:p>
        </w:tc>
        <w:tc>
          <w:tcPr>
            <w:tcW w:w="236" w:type="dxa"/>
            <w:vAlign w:val="center"/>
          </w:tcPr>
          <w:p w14:paraId="1D33A102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  <w:tr w:rsidR="004F3435" w:rsidRPr="004F3435" w14:paraId="20B8AFFA" w14:textId="77777777" w:rsidTr="00577FD6">
        <w:trPr>
          <w:gridAfter w:val="2"/>
          <w:wAfter w:w="7718" w:type="dxa"/>
        </w:trPr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BC8D0CD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    ≥1.3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1FF0218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2608  (91)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F002059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405 (9)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E5B0B3" w14:textId="77777777" w:rsidR="00DD6D64" w:rsidRPr="004F3435" w:rsidRDefault="00DD6D64" w:rsidP="0079561B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</w:tr>
    </w:tbl>
    <w:bookmarkEnd w:id="0"/>
    <w:bookmarkEnd w:id="1"/>
    <w:p w14:paraId="0F2FBD14" w14:textId="77777777" w:rsidR="00315C13" w:rsidRPr="004F3435" w:rsidRDefault="00315C13" w:rsidP="00315C13">
      <w:pPr>
        <w:spacing w:line="360" w:lineRule="auto"/>
        <w:contextualSpacing/>
        <w:jc w:val="both"/>
        <w:rPr>
          <w:rFonts w:eastAsia="SimSun"/>
          <w:color w:val="000000" w:themeColor="text1"/>
          <w:lang w:eastAsia="en-US"/>
        </w:rPr>
      </w:pPr>
      <w:r w:rsidRPr="004F3435">
        <w:rPr>
          <w:rFonts w:eastAsia="SimSun"/>
          <w:color w:val="000000" w:themeColor="text1"/>
          <w:lang w:eastAsia="en-US"/>
        </w:rPr>
        <w:t xml:space="preserve">NHANES: </w:t>
      </w:r>
      <w:r w:rsidRPr="004F3435">
        <w:rPr>
          <w:color w:val="000000" w:themeColor="text1"/>
        </w:rPr>
        <w:t>National Health and Nutrition Examination Survey.</w:t>
      </w:r>
    </w:p>
    <w:p w14:paraId="35755BD1" w14:textId="77777777" w:rsidR="00315C13" w:rsidRPr="004F3435" w:rsidRDefault="00315C13" w:rsidP="00315C13">
      <w:pPr>
        <w:spacing w:line="360" w:lineRule="auto"/>
        <w:contextualSpacing/>
        <w:jc w:val="both"/>
        <w:rPr>
          <w:rFonts w:eastAsia="SimSun"/>
          <w:color w:val="000000" w:themeColor="text1"/>
          <w:lang w:eastAsia="en-US"/>
        </w:rPr>
      </w:pPr>
      <w:r w:rsidRPr="004F3435">
        <w:rPr>
          <w:rFonts w:eastAsia="SimSun"/>
          <w:color w:val="000000" w:themeColor="text1"/>
          <w:vertAlign w:val="superscript"/>
          <w:lang w:eastAsia="en-US"/>
        </w:rPr>
        <w:t>a</w:t>
      </w:r>
      <w:r w:rsidRPr="004F3435">
        <w:rPr>
          <w:rFonts w:eastAsia="SimSun"/>
          <w:color w:val="000000" w:themeColor="text1"/>
          <w:lang w:eastAsia="en-US"/>
        </w:rPr>
        <w:t>The weighted % uses the analytic weights to generate population-based estimates of prevalence for the included sample. Numbers may not sum to 100% due to rounding.</w:t>
      </w:r>
    </w:p>
    <w:p w14:paraId="72503990" w14:textId="77777777" w:rsidR="00315C13" w:rsidRPr="004F3435" w:rsidRDefault="00315C13" w:rsidP="00315C13">
      <w:pPr>
        <w:spacing w:line="360" w:lineRule="auto"/>
        <w:contextualSpacing/>
        <w:jc w:val="both"/>
        <w:rPr>
          <w:rFonts w:eastAsia="SimSun"/>
          <w:color w:val="000000" w:themeColor="text1"/>
          <w:lang w:eastAsia="en-US"/>
        </w:rPr>
      </w:pPr>
      <w:bookmarkStart w:id="12" w:name="OLE_LINK238"/>
      <w:bookmarkStart w:id="13" w:name="OLE_LINK239"/>
      <w:r w:rsidRPr="004F3435">
        <w:rPr>
          <w:rFonts w:eastAsia="SimSun"/>
          <w:color w:val="000000" w:themeColor="text1"/>
          <w:vertAlign w:val="superscript"/>
          <w:lang w:eastAsia="en-US"/>
        </w:rPr>
        <w:t>*</w:t>
      </w:r>
      <w:r w:rsidRPr="004F3435">
        <w:rPr>
          <w:rFonts w:eastAsia="SimSun"/>
          <w:i/>
          <w:iCs/>
          <w:color w:val="000000" w:themeColor="text1"/>
          <w:lang w:eastAsia="en-US"/>
        </w:rPr>
        <w:t>P</w:t>
      </w:r>
      <w:r w:rsidRPr="004F3435">
        <w:rPr>
          <w:rFonts w:eastAsia="SimSun"/>
          <w:color w:val="000000" w:themeColor="text1"/>
          <w:lang w:eastAsia="en-US"/>
        </w:rPr>
        <w:t xml:space="preserve"> values were generated using chi-square tests or t-tests. </w:t>
      </w:r>
    </w:p>
    <w:bookmarkEnd w:id="12"/>
    <w:bookmarkEnd w:id="13"/>
    <w:p w14:paraId="533CC8DE" w14:textId="502E1264" w:rsidR="00113B1A" w:rsidRPr="004F3435" w:rsidRDefault="00113B1A">
      <w:pPr>
        <w:rPr>
          <w:color w:val="000000" w:themeColor="text1"/>
        </w:rPr>
      </w:pPr>
    </w:p>
    <w:p w14:paraId="12847467" w14:textId="7E724BD6" w:rsidR="00F47375" w:rsidRPr="004F3435" w:rsidRDefault="00F47375">
      <w:pPr>
        <w:rPr>
          <w:color w:val="000000" w:themeColor="text1"/>
        </w:rPr>
      </w:pPr>
    </w:p>
    <w:p w14:paraId="01D44855" w14:textId="47E79475" w:rsidR="00F47375" w:rsidRPr="004F3435" w:rsidRDefault="00F47375">
      <w:pPr>
        <w:rPr>
          <w:color w:val="000000" w:themeColor="text1"/>
        </w:rPr>
      </w:pPr>
    </w:p>
    <w:p w14:paraId="1A373376" w14:textId="52BDF003" w:rsidR="00F47375" w:rsidRPr="004F3435" w:rsidRDefault="00F47375">
      <w:pPr>
        <w:rPr>
          <w:color w:val="000000" w:themeColor="text1"/>
        </w:rPr>
      </w:pPr>
    </w:p>
    <w:p w14:paraId="5BAD7B21" w14:textId="29598B3D" w:rsidR="00F47375" w:rsidRPr="004F3435" w:rsidRDefault="00F47375">
      <w:pPr>
        <w:rPr>
          <w:color w:val="000000" w:themeColor="text1"/>
        </w:rPr>
      </w:pPr>
    </w:p>
    <w:p w14:paraId="6B3F6C5D" w14:textId="7B2D1761" w:rsidR="00F47375" w:rsidRPr="004F3435" w:rsidRDefault="00F47375">
      <w:pPr>
        <w:rPr>
          <w:color w:val="000000" w:themeColor="text1"/>
        </w:rPr>
      </w:pPr>
    </w:p>
    <w:p w14:paraId="0BE6DE26" w14:textId="32E51FA9" w:rsidR="00F47375" w:rsidRPr="004F3435" w:rsidRDefault="00F47375">
      <w:pPr>
        <w:rPr>
          <w:color w:val="000000" w:themeColor="text1"/>
        </w:rPr>
      </w:pPr>
    </w:p>
    <w:p w14:paraId="1AFC77A7" w14:textId="628712AA" w:rsidR="00F47375" w:rsidRPr="004F3435" w:rsidRDefault="00F47375">
      <w:pPr>
        <w:rPr>
          <w:color w:val="000000" w:themeColor="text1"/>
        </w:rPr>
      </w:pPr>
    </w:p>
    <w:p w14:paraId="72E3EB28" w14:textId="2CC150D9" w:rsidR="00F47375" w:rsidRPr="004F3435" w:rsidRDefault="00F47375">
      <w:pPr>
        <w:rPr>
          <w:color w:val="000000" w:themeColor="text1"/>
        </w:rPr>
      </w:pPr>
    </w:p>
    <w:p w14:paraId="0F475D4A" w14:textId="3FD2AC29" w:rsidR="00F47375" w:rsidRPr="004F3435" w:rsidRDefault="00F47375">
      <w:pPr>
        <w:rPr>
          <w:color w:val="000000" w:themeColor="text1"/>
        </w:rPr>
      </w:pPr>
    </w:p>
    <w:p w14:paraId="1023774A" w14:textId="3BA415EB" w:rsidR="00F47375" w:rsidRPr="004F3435" w:rsidRDefault="00F47375">
      <w:pPr>
        <w:rPr>
          <w:color w:val="000000" w:themeColor="text1"/>
        </w:rPr>
      </w:pPr>
    </w:p>
    <w:p w14:paraId="20E9AF84" w14:textId="3FFF17F2" w:rsidR="00F47375" w:rsidRPr="004F3435" w:rsidRDefault="00F47375">
      <w:pPr>
        <w:rPr>
          <w:color w:val="000000" w:themeColor="text1"/>
        </w:rPr>
      </w:pPr>
    </w:p>
    <w:p w14:paraId="38467336" w14:textId="01BE9F5C" w:rsidR="00F47375" w:rsidRPr="004F3435" w:rsidRDefault="00F47375">
      <w:pPr>
        <w:rPr>
          <w:color w:val="000000" w:themeColor="text1"/>
        </w:rPr>
      </w:pPr>
    </w:p>
    <w:p w14:paraId="08F43D81" w14:textId="1CE8305F" w:rsidR="00F47375" w:rsidRPr="004F3435" w:rsidRDefault="00F47375">
      <w:pPr>
        <w:rPr>
          <w:color w:val="000000" w:themeColor="text1"/>
        </w:rPr>
      </w:pPr>
    </w:p>
    <w:p w14:paraId="129460F5" w14:textId="615840ED" w:rsidR="00F47375" w:rsidRPr="004F3435" w:rsidRDefault="00F47375">
      <w:pPr>
        <w:rPr>
          <w:color w:val="000000" w:themeColor="text1"/>
        </w:rPr>
      </w:pPr>
    </w:p>
    <w:p w14:paraId="11BFA2D9" w14:textId="7FD7196C" w:rsidR="00F47375" w:rsidRPr="004F3435" w:rsidRDefault="00F47375">
      <w:pPr>
        <w:rPr>
          <w:color w:val="000000" w:themeColor="text1"/>
        </w:rPr>
      </w:pPr>
    </w:p>
    <w:p w14:paraId="79F74615" w14:textId="1E488B97" w:rsidR="00F47375" w:rsidRPr="004F3435" w:rsidRDefault="00F47375">
      <w:pPr>
        <w:rPr>
          <w:color w:val="000000" w:themeColor="text1"/>
        </w:rPr>
      </w:pPr>
    </w:p>
    <w:p w14:paraId="601FF25A" w14:textId="44A14003" w:rsidR="00F47375" w:rsidRPr="004F3435" w:rsidRDefault="00F47375">
      <w:pPr>
        <w:rPr>
          <w:color w:val="000000" w:themeColor="text1"/>
        </w:rPr>
      </w:pPr>
    </w:p>
    <w:p w14:paraId="79217A58" w14:textId="145F7835" w:rsidR="00F47375" w:rsidRPr="004F3435" w:rsidRDefault="00F47375">
      <w:pPr>
        <w:rPr>
          <w:color w:val="000000" w:themeColor="text1"/>
        </w:rPr>
      </w:pPr>
    </w:p>
    <w:p w14:paraId="2D935502" w14:textId="0830F9B5" w:rsidR="00F47375" w:rsidRPr="004F3435" w:rsidRDefault="00F47375">
      <w:pPr>
        <w:rPr>
          <w:color w:val="000000" w:themeColor="text1"/>
        </w:rPr>
      </w:pPr>
    </w:p>
    <w:p w14:paraId="59E84F46" w14:textId="403604F3" w:rsidR="00F47375" w:rsidRPr="004F3435" w:rsidRDefault="00F47375">
      <w:pPr>
        <w:rPr>
          <w:color w:val="000000" w:themeColor="text1"/>
        </w:rPr>
      </w:pPr>
    </w:p>
    <w:p w14:paraId="7368B3EB" w14:textId="12CB2FD1" w:rsidR="00F47375" w:rsidRPr="004F3435" w:rsidRDefault="00F47375">
      <w:pPr>
        <w:rPr>
          <w:color w:val="000000" w:themeColor="text1"/>
        </w:rPr>
      </w:pPr>
    </w:p>
    <w:p w14:paraId="17F618B4" w14:textId="571E7892" w:rsidR="00F47375" w:rsidRPr="004F3435" w:rsidRDefault="00F47375">
      <w:pPr>
        <w:rPr>
          <w:color w:val="000000" w:themeColor="text1"/>
        </w:rPr>
      </w:pPr>
    </w:p>
    <w:p w14:paraId="4704684F" w14:textId="0F226E6D" w:rsidR="00F47375" w:rsidRPr="004F3435" w:rsidRDefault="00F47375">
      <w:pPr>
        <w:rPr>
          <w:color w:val="000000" w:themeColor="text1"/>
        </w:rPr>
      </w:pPr>
    </w:p>
    <w:p w14:paraId="36F30944" w14:textId="24B73BFD" w:rsidR="00F47375" w:rsidRPr="004F3435" w:rsidRDefault="00F47375">
      <w:pPr>
        <w:rPr>
          <w:color w:val="000000" w:themeColor="text1"/>
        </w:rPr>
      </w:pPr>
    </w:p>
    <w:p w14:paraId="24851AED" w14:textId="2166AA8D" w:rsidR="00F47375" w:rsidRPr="004F3435" w:rsidRDefault="00F47375">
      <w:pPr>
        <w:rPr>
          <w:color w:val="000000" w:themeColor="text1"/>
        </w:rPr>
      </w:pPr>
    </w:p>
    <w:p w14:paraId="7AA99C64" w14:textId="57E198DF" w:rsidR="00F47375" w:rsidRPr="004F3435" w:rsidRDefault="00F47375">
      <w:pPr>
        <w:rPr>
          <w:color w:val="000000" w:themeColor="text1"/>
        </w:rPr>
      </w:pPr>
    </w:p>
    <w:p w14:paraId="04B27643" w14:textId="4D6F943F" w:rsidR="00F47375" w:rsidRPr="004F3435" w:rsidRDefault="00F47375">
      <w:pPr>
        <w:rPr>
          <w:color w:val="000000" w:themeColor="text1"/>
        </w:rPr>
      </w:pPr>
    </w:p>
    <w:p w14:paraId="4C971FA9" w14:textId="5CA66A03" w:rsidR="00F47375" w:rsidRPr="004F3435" w:rsidRDefault="00F47375">
      <w:pPr>
        <w:rPr>
          <w:color w:val="000000" w:themeColor="text1"/>
        </w:rPr>
      </w:pPr>
    </w:p>
    <w:p w14:paraId="773DEA33" w14:textId="1D4EA310" w:rsidR="00F47375" w:rsidRPr="004F3435" w:rsidRDefault="00F47375">
      <w:pPr>
        <w:rPr>
          <w:color w:val="000000" w:themeColor="text1"/>
        </w:rPr>
      </w:pPr>
    </w:p>
    <w:p w14:paraId="6CD24C17" w14:textId="5ABDFFCC" w:rsidR="00F47375" w:rsidRPr="004F3435" w:rsidRDefault="00F47375">
      <w:pPr>
        <w:rPr>
          <w:color w:val="000000" w:themeColor="text1"/>
        </w:rPr>
      </w:pPr>
    </w:p>
    <w:p w14:paraId="460B0F40" w14:textId="3154D16F" w:rsidR="00F47375" w:rsidRPr="004F3435" w:rsidRDefault="00F47375">
      <w:pPr>
        <w:rPr>
          <w:color w:val="000000" w:themeColor="text1"/>
        </w:rPr>
      </w:pPr>
    </w:p>
    <w:p w14:paraId="1DF3583B" w14:textId="1B8C9F29" w:rsidR="00F47375" w:rsidRPr="004F3435" w:rsidRDefault="00F47375">
      <w:pPr>
        <w:rPr>
          <w:color w:val="000000" w:themeColor="text1"/>
        </w:rPr>
      </w:pPr>
    </w:p>
    <w:p w14:paraId="72AB562C" w14:textId="3215DC55" w:rsidR="00F47375" w:rsidRPr="004F3435" w:rsidRDefault="00F47375">
      <w:pPr>
        <w:rPr>
          <w:color w:val="000000" w:themeColor="text1"/>
        </w:rPr>
      </w:pPr>
    </w:p>
    <w:p w14:paraId="02F6B121" w14:textId="504DC47A" w:rsidR="00ED39FF" w:rsidRPr="004F3435" w:rsidRDefault="00ED39FF" w:rsidP="00ED39FF">
      <w:pPr>
        <w:spacing w:line="360" w:lineRule="auto"/>
        <w:jc w:val="both"/>
        <w:rPr>
          <w:rFonts w:eastAsia="SimSun"/>
          <w:color w:val="000000" w:themeColor="text1"/>
          <w:lang w:eastAsia="en-US"/>
        </w:rPr>
      </w:pPr>
      <w:bookmarkStart w:id="14" w:name="OLE_LINK412"/>
      <w:bookmarkStart w:id="15" w:name="OLE_LINK413"/>
      <w:r w:rsidRPr="004F3435">
        <w:rPr>
          <w:rFonts w:eastAsia="SimSun"/>
          <w:b/>
          <w:bCs/>
          <w:color w:val="000000" w:themeColor="text1"/>
          <w:lang w:eastAsia="en-US"/>
        </w:rPr>
        <w:lastRenderedPageBreak/>
        <w:t xml:space="preserve">TABLE 2 </w:t>
      </w:r>
      <w:r w:rsidRPr="004F3435">
        <w:rPr>
          <w:rFonts w:eastAsia="SimSun"/>
          <w:color w:val="000000" w:themeColor="text1"/>
          <w:lang w:eastAsia="en-US"/>
        </w:rPr>
        <w:t xml:space="preserve">Weighted </w:t>
      </w:r>
      <w:bookmarkStart w:id="16" w:name="OLE_LINK421"/>
      <w:bookmarkStart w:id="17" w:name="OLE_LINK422"/>
      <w:r w:rsidRPr="004F3435">
        <w:rPr>
          <w:rFonts w:eastAsia="SimSun"/>
          <w:color w:val="000000" w:themeColor="text1"/>
        </w:rPr>
        <w:t xml:space="preserve">multiple linear regression analysis </w:t>
      </w:r>
      <w:bookmarkEnd w:id="16"/>
      <w:bookmarkEnd w:id="17"/>
      <w:r w:rsidRPr="004F3435">
        <w:rPr>
          <w:rFonts w:eastAsia="SimSun"/>
          <w:color w:val="000000" w:themeColor="text1"/>
        </w:rPr>
        <w:t xml:space="preserve">stratified by sex predicting the association between </w:t>
      </w:r>
      <w:r w:rsidR="00CB6EC1" w:rsidRPr="004F3435">
        <w:rPr>
          <w:rFonts w:eastAsia="SimSun"/>
          <w:color w:val="000000" w:themeColor="text1"/>
        </w:rPr>
        <w:t>FI</w:t>
      </w:r>
      <w:r w:rsidRPr="004F3435">
        <w:rPr>
          <w:rFonts w:eastAsia="SimSun"/>
          <w:color w:val="000000" w:themeColor="text1"/>
        </w:rPr>
        <w:t xml:space="preserve"> and BMI, and </w:t>
      </w:r>
      <w:r w:rsidR="00CB6EC1" w:rsidRPr="004F3435">
        <w:rPr>
          <w:rFonts w:eastAsia="SimSun"/>
          <w:color w:val="000000" w:themeColor="text1"/>
        </w:rPr>
        <w:t>FI</w:t>
      </w:r>
      <w:r w:rsidRPr="004F3435">
        <w:rPr>
          <w:rFonts w:eastAsia="SimSun"/>
          <w:color w:val="000000" w:themeColor="text1"/>
        </w:rPr>
        <w:t xml:space="preserve"> and </w:t>
      </w:r>
      <w:r w:rsidR="00CB6EC1" w:rsidRPr="004F3435">
        <w:rPr>
          <w:rFonts w:eastAsia="SimSun"/>
          <w:color w:val="000000" w:themeColor="text1"/>
        </w:rPr>
        <w:t>WC</w:t>
      </w:r>
      <w:r w:rsidRPr="004F3435">
        <w:rPr>
          <w:rFonts w:eastAsia="SimSun"/>
          <w:color w:val="000000" w:themeColor="text1"/>
        </w:rPr>
        <w:t xml:space="preserve"> </w:t>
      </w:r>
      <w:r w:rsidRPr="004F3435">
        <w:rPr>
          <w:rFonts w:eastAsia="SimSun"/>
          <w:color w:val="000000" w:themeColor="text1"/>
          <w:vertAlign w:val="superscript"/>
        </w:rPr>
        <w:t>a</w:t>
      </w:r>
    </w:p>
    <w:bookmarkEnd w:id="14"/>
    <w:bookmarkEnd w:id="15"/>
    <w:tbl>
      <w:tblPr>
        <w:tblW w:w="9540" w:type="dxa"/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340"/>
      </w:tblGrid>
      <w:tr w:rsidR="004F3435" w:rsidRPr="004F3435" w14:paraId="218676C3" w14:textId="77777777" w:rsidTr="00FE25B6">
        <w:trPr>
          <w:trHeight w:val="296"/>
        </w:trPr>
        <w:tc>
          <w:tcPr>
            <w:tcW w:w="2880" w:type="dxa"/>
            <w:vMerge w:val="restart"/>
            <w:tcBorders>
              <w:top w:val="single" w:sz="12" w:space="0" w:color="000000"/>
            </w:tcBorders>
          </w:tcPr>
          <w:p w14:paraId="4CF5F097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  <w:p w14:paraId="121BB424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4" w:space="0" w:color="000000" w:themeColor="text1"/>
            </w:tcBorders>
          </w:tcPr>
          <w:p w14:paraId="4BDA870B" w14:textId="1F9E189C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Total (n = </w:t>
            </w:r>
            <w:r w:rsidR="00DA2E8A" w:rsidRPr="004F3435">
              <w:rPr>
                <w:rFonts w:eastAsia="SimSun"/>
                <w:color w:val="000000" w:themeColor="text1"/>
                <w:lang w:eastAsia="en-US"/>
              </w:rPr>
              <w:t>3242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4" w:space="0" w:color="000000" w:themeColor="text1"/>
            </w:tcBorders>
          </w:tcPr>
          <w:p w14:paraId="197B9328" w14:textId="39B64688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Male (n = </w:t>
            </w:r>
            <w:r w:rsidR="00DA2E8A" w:rsidRPr="004F3435">
              <w:rPr>
                <w:rFonts w:eastAsia="SimSun"/>
                <w:color w:val="000000" w:themeColor="text1"/>
                <w:lang w:eastAsia="en-US"/>
              </w:rPr>
              <w:t>1740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4" w:space="0" w:color="000000" w:themeColor="text1"/>
            </w:tcBorders>
          </w:tcPr>
          <w:p w14:paraId="34C9170F" w14:textId="4680470F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Female (n = </w:t>
            </w:r>
            <w:r w:rsidR="00DA2E8A" w:rsidRPr="004F3435">
              <w:rPr>
                <w:rFonts w:eastAsia="SimSun"/>
                <w:color w:val="000000" w:themeColor="text1"/>
                <w:lang w:eastAsia="en-US"/>
              </w:rPr>
              <w:t>150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2)</w:t>
            </w:r>
          </w:p>
        </w:tc>
      </w:tr>
      <w:tr w:rsidR="004F3435" w:rsidRPr="004F3435" w14:paraId="4DB6956D" w14:textId="77777777" w:rsidTr="00FE25B6">
        <w:trPr>
          <w:trHeight w:val="359"/>
        </w:trPr>
        <w:tc>
          <w:tcPr>
            <w:tcW w:w="2880" w:type="dxa"/>
            <w:vMerge/>
            <w:tcBorders>
              <w:bottom w:val="single" w:sz="2" w:space="0" w:color="000000"/>
            </w:tcBorders>
            <w:vAlign w:val="center"/>
          </w:tcPr>
          <w:p w14:paraId="3E86E84A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2" w:space="0" w:color="000000"/>
            </w:tcBorders>
            <w:vAlign w:val="center"/>
          </w:tcPr>
          <w:p w14:paraId="588A235E" w14:textId="77777777" w:rsidR="00ED39FF" w:rsidRPr="004F3435" w:rsidRDefault="00ED39FF" w:rsidP="00FE25B6">
            <w:pPr>
              <w:spacing w:line="360" w:lineRule="auto"/>
              <w:ind w:right="480"/>
              <w:jc w:val="both"/>
              <w:rPr>
                <w:rFonts w:eastAsia="SimSun"/>
                <w:color w:val="000000" w:themeColor="text1"/>
              </w:rPr>
            </w:pPr>
            <w:r w:rsidRPr="004F3435">
              <w:rPr>
                <w:rFonts w:eastAsia="SimSun"/>
                <w:i/>
                <w:iCs/>
                <w:color w:val="000000" w:themeColor="text1"/>
              </w:rPr>
              <w:t>β</w:t>
            </w:r>
            <w:r w:rsidRPr="004F3435">
              <w:rPr>
                <w:rFonts w:eastAsia="SimSun"/>
                <w:color w:val="000000" w:themeColor="text1"/>
              </w:rPr>
              <w:t xml:space="preserve"> 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(95% CI)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2" w:space="0" w:color="000000"/>
            </w:tcBorders>
            <w:vAlign w:val="center"/>
          </w:tcPr>
          <w:p w14:paraId="467BA7BD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i/>
                <w:iCs/>
                <w:color w:val="000000" w:themeColor="text1"/>
              </w:rPr>
              <w:t>β</w:t>
            </w:r>
            <w:r w:rsidRPr="004F3435">
              <w:rPr>
                <w:rFonts w:eastAsia="SimSun"/>
                <w:color w:val="000000" w:themeColor="text1"/>
              </w:rPr>
              <w:t xml:space="preserve"> 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(95% CI)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2" w:space="0" w:color="000000"/>
            </w:tcBorders>
            <w:vAlign w:val="center"/>
          </w:tcPr>
          <w:p w14:paraId="10DEC84B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i/>
                <w:iCs/>
                <w:color w:val="000000" w:themeColor="text1"/>
              </w:rPr>
              <w:t>β</w:t>
            </w:r>
            <w:r w:rsidRPr="004F3435">
              <w:rPr>
                <w:rFonts w:eastAsia="SimSun"/>
                <w:color w:val="000000" w:themeColor="text1"/>
              </w:rPr>
              <w:t xml:space="preserve"> 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(95% CI)</w:t>
            </w:r>
          </w:p>
        </w:tc>
      </w:tr>
      <w:tr w:rsidR="004F3435" w:rsidRPr="004F3435" w14:paraId="767CAC92" w14:textId="77777777" w:rsidTr="00FE25B6">
        <w:trPr>
          <w:trHeight w:val="535"/>
        </w:trPr>
        <w:tc>
          <w:tcPr>
            <w:tcW w:w="2880" w:type="dxa"/>
            <w:vAlign w:val="center"/>
          </w:tcPr>
          <w:p w14:paraId="708F4891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BMI</w:t>
            </w:r>
          </w:p>
        </w:tc>
        <w:tc>
          <w:tcPr>
            <w:tcW w:w="2160" w:type="dxa"/>
            <w:vAlign w:val="center"/>
          </w:tcPr>
          <w:p w14:paraId="43DFD7F0" w14:textId="051BBF26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 0.7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2</w:t>
            </w:r>
          </w:p>
          <w:p w14:paraId="7D6BF65D" w14:textId="76AA2375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(0.1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0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, 1.4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3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  <w:tc>
          <w:tcPr>
            <w:tcW w:w="2160" w:type="dxa"/>
            <w:vAlign w:val="center"/>
          </w:tcPr>
          <w:p w14:paraId="31D7485E" w14:textId="4395F871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30</w:t>
            </w:r>
          </w:p>
          <w:p w14:paraId="2B001E48" w14:textId="3096E75D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(-0.5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6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, 1.16)</w:t>
            </w:r>
          </w:p>
        </w:tc>
        <w:tc>
          <w:tcPr>
            <w:tcW w:w="2340" w:type="dxa"/>
            <w:vAlign w:val="center"/>
          </w:tcPr>
          <w:p w14:paraId="3E968BB8" w14:textId="3418547F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1.1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5</w:t>
            </w:r>
          </w:p>
          <w:p w14:paraId="307AEA56" w14:textId="40D82F99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(0.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33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, 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1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97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</w:tr>
      <w:tr w:rsidR="004F3435" w:rsidRPr="004F3435" w14:paraId="2678B0B9" w14:textId="77777777" w:rsidTr="00FE25B6">
        <w:trPr>
          <w:trHeight w:val="535"/>
        </w:trPr>
        <w:tc>
          <w:tcPr>
            <w:tcW w:w="2880" w:type="dxa"/>
            <w:tcBorders>
              <w:bottom w:val="single" w:sz="12" w:space="0" w:color="000000"/>
            </w:tcBorders>
            <w:vAlign w:val="center"/>
          </w:tcPr>
          <w:p w14:paraId="27F55A3F" w14:textId="77777777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WC     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14:paraId="0A93EA72" w14:textId="5F9CEE5D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1.4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4</w:t>
            </w:r>
          </w:p>
          <w:p w14:paraId="6795DCCC" w14:textId="1033C2E3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(0.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05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, 3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.84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14:paraId="7B445F96" w14:textId="55D32EC3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0.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8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8</w:t>
            </w:r>
          </w:p>
          <w:p w14:paraId="091409C3" w14:textId="50A7C5FD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(-1.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07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, 2.8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3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14:paraId="60C73283" w14:textId="6564C4FF" w:rsidR="00ED39FF" w:rsidRPr="004F3435" w:rsidRDefault="00792F37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1</w:t>
            </w:r>
            <w:r w:rsidR="00ED39FF" w:rsidRPr="004F3435">
              <w:rPr>
                <w:rFonts w:eastAsia="SimSun"/>
                <w:color w:val="000000" w:themeColor="text1"/>
                <w:lang w:eastAsia="en-US"/>
              </w:rPr>
              <w:t>.9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8</w:t>
            </w:r>
          </w:p>
          <w:p w14:paraId="54E9C007" w14:textId="6AF9C23A" w:rsidR="00ED39FF" w:rsidRPr="004F3435" w:rsidRDefault="00ED39FF" w:rsidP="00FE25B6">
            <w:pPr>
              <w:spacing w:line="360" w:lineRule="auto"/>
              <w:jc w:val="both"/>
              <w:rPr>
                <w:rFonts w:eastAsia="SimSun"/>
                <w:color w:val="000000" w:themeColor="text1"/>
                <w:lang w:eastAsia="en-US"/>
              </w:rPr>
            </w:pPr>
            <w:r w:rsidRPr="004F3435">
              <w:rPr>
                <w:rFonts w:eastAsia="SimSun"/>
                <w:color w:val="000000" w:themeColor="text1"/>
                <w:lang w:eastAsia="en-US"/>
              </w:rPr>
              <w:t>(0.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10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 xml:space="preserve">, 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3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.</w:t>
            </w:r>
            <w:r w:rsidR="00792F37" w:rsidRPr="004F3435">
              <w:rPr>
                <w:rFonts w:eastAsia="SimSun"/>
                <w:color w:val="000000" w:themeColor="text1"/>
                <w:lang w:eastAsia="en-US"/>
              </w:rPr>
              <w:t>86</w:t>
            </w:r>
            <w:r w:rsidRPr="004F3435">
              <w:rPr>
                <w:rFonts w:eastAsia="SimSun"/>
                <w:color w:val="000000" w:themeColor="text1"/>
                <w:lang w:eastAsia="en-US"/>
              </w:rPr>
              <w:t>)</w:t>
            </w:r>
          </w:p>
        </w:tc>
      </w:tr>
    </w:tbl>
    <w:p w14:paraId="7F207D6C" w14:textId="77208164" w:rsidR="00ED39FF" w:rsidRPr="004F3435" w:rsidRDefault="00ED39FF" w:rsidP="00ED39FF">
      <w:pPr>
        <w:spacing w:line="360" w:lineRule="auto"/>
        <w:jc w:val="both"/>
        <w:rPr>
          <w:rFonts w:eastAsia="SimSun"/>
          <w:color w:val="000000" w:themeColor="text1"/>
        </w:rPr>
      </w:pPr>
      <w:bookmarkStart w:id="18" w:name="OLE_LINK414"/>
      <w:bookmarkStart w:id="19" w:name="OLE_LINK415"/>
      <w:r w:rsidRPr="004F3435">
        <w:rPr>
          <w:rFonts w:eastAsia="SimSun"/>
          <w:color w:val="000000" w:themeColor="text1"/>
          <w:vertAlign w:val="superscript"/>
          <w:lang w:eastAsia="en-US"/>
        </w:rPr>
        <w:t>a</w:t>
      </w:r>
      <w:r w:rsidRPr="004F3435">
        <w:rPr>
          <w:rFonts w:eastAsia="SimSun"/>
          <w:color w:val="000000" w:themeColor="text1"/>
          <w:shd w:val="clear" w:color="auto" w:fill="FFFFFF"/>
          <w:lang w:eastAsia="en-US"/>
        </w:rPr>
        <w:t xml:space="preserve">All the regression models were adjusted for </w:t>
      </w:r>
      <w:r w:rsidRPr="004F3435">
        <w:rPr>
          <w:rFonts w:eastAsia="SimSun"/>
          <w:color w:val="000000" w:themeColor="text1"/>
        </w:rPr>
        <w:t>age, race, country of birth, general health, income to poverty ratio</w:t>
      </w:r>
      <w:r w:rsidR="00E26087" w:rsidRPr="004F3435">
        <w:rPr>
          <w:rFonts w:eastAsia="SimSun"/>
          <w:color w:val="000000" w:themeColor="text1"/>
        </w:rPr>
        <w:t>, educational status and marital status</w:t>
      </w:r>
      <w:r w:rsidRPr="004F3435">
        <w:rPr>
          <w:rFonts w:eastAsia="SimSun"/>
          <w:color w:val="000000" w:themeColor="text1"/>
        </w:rPr>
        <w:t>. Biological sex was additionally adjusted for the total model.</w:t>
      </w:r>
    </w:p>
    <w:bookmarkEnd w:id="18"/>
    <w:bookmarkEnd w:id="19"/>
    <w:p w14:paraId="51847BF4" w14:textId="77777777" w:rsidR="00ED39FF" w:rsidRPr="004F3435" w:rsidRDefault="00ED39FF" w:rsidP="00ED39FF">
      <w:pPr>
        <w:rPr>
          <w:color w:val="000000" w:themeColor="text1"/>
        </w:rPr>
      </w:pPr>
    </w:p>
    <w:p w14:paraId="005D4BD7" w14:textId="77777777" w:rsidR="00ED39FF" w:rsidRPr="004F3435" w:rsidRDefault="00ED39FF" w:rsidP="00ED39FF">
      <w:pPr>
        <w:rPr>
          <w:color w:val="000000" w:themeColor="text1"/>
        </w:rPr>
      </w:pPr>
    </w:p>
    <w:p w14:paraId="50B60EF7" w14:textId="77777777" w:rsidR="00ED39FF" w:rsidRPr="004F3435" w:rsidRDefault="00ED39FF" w:rsidP="00F47375">
      <w:pPr>
        <w:spacing w:line="360" w:lineRule="auto"/>
        <w:jc w:val="both"/>
        <w:rPr>
          <w:rFonts w:eastAsia="SimSun"/>
          <w:b/>
          <w:bCs/>
          <w:color w:val="000000" w:themeColor="text1"/>
          <w:lang w:eastAsia="en-US"/>
        </w:rPr>
      </w:pPr>
    </w:p>
    <w:p w14:paraId="0BB27695" w14:textId="77777777" w:rsidR="00F47375" w:rsidRPr="004F3435" w:rsidRDefault="00F47375">
      <w:pPr>
        <w:rPr>
          <w:color w:val="000000" w:themeColor="text1"/>
        </w:rPr>
      </w:pPr>
    </w:p>
    <w:sectPr w:rsidR="00F47375" w:rsidRPr="004F3435" w:rsidSect="00E7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4"/>
    <w:rsid w:val="000252E1"/>
    <w:rsid w:val="00032464"/>
    <w:rsid w:val="00095E4D"/>
    <w:rsid w:val="000B6E35"/>
    <w:rsid w:val="00113B1A"/>
    <w:rsid w:val="0012534B"/>
    <w:rsid w:val="001570BB"/>
    <w:rsid w:val="001C229A"/>
    <w:rsid w:val="001F3986"/>
    <w:rsid w:val="00315C13"/>
    <w:rsid w:val="003A05B6"/>
    <w:rsid w:val="004F3279"/>
    <w:rsid w:val="004F3435"/>
    <w:rsid w:val="00560EA7"/>
    <w:rsid w:val="00577FD6"/>
    <w:rsid w:val="005C0FBE"/>
    <w:rsid w:val="005D5C81"/>
    <w:rsid w:val="00792F37"/>
    <w:rsid w:val="007E625D"/>
    <w:rsid w:val="00891556"/>
    <w:rsid w:val="008B441A"/>
    <w:rsid w:val="00932F6C"/>
    <w:rsid w:val="00946714"/>
    <w:rsid w:val="009D6B8E"/>
    <w:rsid w:val="009F0F7F"/>
    <w:rsid w:val="00AA47C5"/>
    <w:rsid w:val="00AC1A82"/>
    <w:rsid w:val="00B005B0"/>
    <w:rsid w:val="00B151BC"/>
    <w:rsid w:val="00B450E4"/>
    <w:rsid w:val="00BA67B4"/>
    <w:rsid w:val="00BE2259"/>
    <w:rsid w:val="00BF684D"/>
    <w:rsid w:val="00CB6EC1"/>
    <w:rsid w:val="00D4555A"/>
    <w:rsid w:val="00D9346F"/>
    <w:rsid w:val="00DA2E8A"/>
    <w:rsid w:val="00DC00DA"/>
    <w:rsid w:val="00DD6D64"/>
    <w:rsid w:val="00E26087"/>
    <w:rsid w:val="00E76DDB"/>
    <w:rsid w:val="00E92815"/>
    <w:rsid w:val="00ED39FF"/>
    <w:rsid w:val="00F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AE3CE"/>
  <w15:chartTrackingRefBased/>
  <w15:docId w15:val="{E7325E09-1AD9-ED46-A5EB-613784F8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9F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7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1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yufei li</dc:creator>
  <cp:keywords/>
  <dc:description/>
  <cp:lastModifiedBy>yufei li</cp:lastModifiedBy>
  <cp:revision>23</cp:revision>
  <dcterms:created xsi:type="dcterms:W3CDTF">2020-09-03T00:25:00Z</dcterms:created>
  <dcterms:modified xsi:type="dcterms:W3CDTF">2020-10-27T15:56:00Z</dcterms:modified>
</cp:coreProperties>
</file>