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F98BC" w14:textId="77777777" w:rsidR="002C4C9F" w:rsidRPr="000D60F6" w:rsidRDefault="002C4C9F" w:rsidP="002C4C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bidi="hi-IN"/>
        </w:rPr>
      </w:pPr>
      <w:r w:rsidRPr="000D60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bidi="hi-IN"/>
        </w:rPr>
        <w:t>Supplementary Table 1</w:t>
      </w:r>
      <w:r w:rsidRPr="000D60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bidi="hi-IN"/>
        </w:rPr>
        <w:t>: Regional distribution of household by predominant oils consumed </w:t>
      </w:r>
    </w:p>
    <w:p w14:paraId="46C31154" w14:textId="77777777" w:rsidR="002C4C9F" w:rsidRPr="000D60F6" w:rsidRDefault="002C4C9F" w:rsidP="002C4C9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lang w:val="en-US" w:bidi="hi-IN"/>
        </w:rPr>
      </w:pPr>
    </w:p>
    <w:tbl>
      <w:tblPr>
        <w:tblW w:w="97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1300"/>
        <w:gridCol w:w="1393"/>
        <w:gridCol w:w="1300"/>
        <w:gridCol w:w="1300"/>
        <w:gridCol w:w="1300"/>
        <w:gridCol w:w="1300"/>
      </w:tblGrid>
      <w:tr w:rsidR="000D60F6" w:rsidRPr="000D60F6" w14:paraId="671E7107" w14:textId="77777777" w:rsidTr="00FE3B8A">
        <w:trPr>
          <w:trHeight w:val="407"/>
        </w:trPr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CA3B9" w14:textId="77777777" w:rsidR="002C4C9F" w:rsidRPr="000D60F6" w:rsidRDefault="002C4C9F" w:rsidP="00FE3B8A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bidi="hi-IN"/>
              </w:rPr>
              <w:t> </w:t>
            </w:r>
          </w:p>
        </w:tc>
        <w:tc>
          <w:tcPr>
            <w:tcW w:w="789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1D2BC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bidi="hi-IN"/>
              </w:rPr>
              <w:t>Region </w:t>
            </w:r>
          </w:p>
        </w:tc>
      </w:tr>
      <w:tr w:rsidR="000D60F6" w:rsidRPr="000D60F6" w14:paraId="52511D87" w14:textId="77777777" w:rsidTr="00FE3B8A">
        <w:trPr>
          <w:trHeight w:val="407"/>
        </w:trPr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307C4" w14:textId="77777777" w:rsidR="002C4C9F" w:rsidRPr="000D60F6" w:rsidRDefault="002C4C9F" w:rsidP="00FE3B8A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bidi="hi-IN"/>
              </w:rPr>
              <w:t>Oil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DA519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bidi="hi-IN"/>
              </w:rPr>
              <w:t>North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38114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bidi="hi-IN"/>
              </w:rPr>
              <w:t>North-East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BC3AB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bidi="hi-IN"/>
              </w:rPr>
              <w:t>East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E4413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bidi="hi-IN"/>
              </w:rPr>
              <w:t>West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65549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bidi="hi-IN"/>
              </w:rPr>
              <w:t>South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296D5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bidi="hi-IN"/>
              </w:rPr>
              <w:t>Central </w:t>
            </w:r>
          </w:p>
        </w:tc>
      </w:tr>
      <w:tr w:rsidR="000D60F6" w:rsidRPr="000D60F6" w14:paraId="0BCDC66A" w14:textId="77777777" w:rsidTr="00FE3B8A">
        <w:trPr>
          <w:trHeight w:val="407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6AE12" w14:textId="77777777" w:rsidR="002C4C9F" w:rsidRPr="000D60F6" w:rsidRDefault="002C4C9F" w:rsidP="00FE3B8A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Mustard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09CD8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89.2 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DB5B3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94.7 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08CD0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90.1 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6D9E8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14.2 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28B05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0.1 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34AE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22.4 </w:t>
            </w:r>
          </w:p>
        </w:tc>
      </w:tr>
      <w:tr w:rsidR="000D60F6" w:rsidRPr="000D60F6" w14:paraId="0EDAA1A0" w14:textId="77777777" w:rsidTr="00FE3B8A">
        <w:trPr>
          <w:trHeight w:val="407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183C2" w14:textId="77777777" w:rsidR="002C4C9F" w:rsidRPr="000D60F6" w:rsidRDefault="002C4C9F" w:rsidP="00FE3B8A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Groundnut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88C9C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0.4 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6FC22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0.5 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39EC9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0.4 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F575E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12.5 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77C87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13.9 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1168B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1.7 </w:t>
            </w:r>
          </w:p>
        </w:tc>
      </w:tr>
      <w:tr w:rsidR="000D60F6" w:rsidRPr="000D60F6" w14:paraId="0FC7DF3D" w14:textId="77777777" w:rsidTr="00FE3B8A">
        <w:trPr>
          <w:trHeight w:val="407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72368" w14:textId="77777777" w:rsidR="002C4C9F" w:rsidRPr="000D60F6" w:rsidRDefault="002C4C9F" w:rsidP="00FE3B8A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Coconut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63409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0.0 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6FC6F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0.0 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F0CE2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0.0 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E1CC9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0.2 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306F7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12.4 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EF132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0.2 </w:t>
            </w:r>
          </w:p>
        </w:tc>
      </w:tr>
      <w:tr w:rsidR="000D60F6" w:rsidRPr="000D60F6" w14:paraId="4ED8C912" w14:textId="77777777" w:rsidTr="00FE3B8A">
        <w:trPr>
          <w:trHeight w:val="407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BD2FF" w14:textId="77777777" w:rsidR="002C4C9F" w:rsidRPr="000D60F6" w:rsidRDefault="002C4C9F" w:rsidP="00FE3B8A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Refined</w:t>
            </w: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en-US" w:bidi="hi-IN"/>
              </w:rPr>
              <w:t>@</w:t>
            </w: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A3E15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10.3 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C5D03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4.1 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8FB19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8.0 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5AF74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57.7 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8F4A2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55.3 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DB3D6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74.8 </w:t>
            </w:r>
          </w:p>
        </w:tc>
      </w:tr>
      <w:tr w:rsidR="000D60F6" w:rsidRPr="000D60F6" w14:paraId="0153030B" w14:textId="77777777" w:rsidTr="00FE3B8A">
        <w:trPr>
          <w:trHeight w:val="407"/>
        </w:trPr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69772" w14:textId="77777777" w:rsidR="002C4C9F" w:rsidRPr="000D60F6" w:rsidRDefault="002C4C9F" w:rsidP="00FE3B8A">
            <w:pPr>
              <w:spacing w:after="0" w:line="240" w:lineRule="auto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Other*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CDD70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0.1 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7D041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0.6 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D1ACB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1.5 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994AC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15.4 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9436F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18.2 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CAE9A" w14:textId="77777777" w:rsidR="002C4C9F" w:rsidRPr="000D60F6" w:rsidRDefault="002C4C9F" w:rsidP="00FE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bidi="hi-IN"/>
              </w:rPr>
            </w:pPr>
            <w:r w:rsidRPr="000D60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hi-IN"/>
              </w:rPr>
              <w:t>0.9 </w:t>
            </w:r>
          </w:p>
        </w:tc>
      </w:tr>
    </w:tbl>
    <w:p w14:paraId="68A88035" w14:textId="77777777" w:rsidR="002C4C9F" w:rsidRPr="000D60F6" w:rsidRDefault="002C4C9F" w:rsidP="002C4C9F">
      <w:pPr>
        <w:shd w:val="clear" w:color="auto" w:fill="FFFFFF"/>
        <w:spacing w:line="330" w:lineRule="atLeast"/>
        <w:jc w:val="both"/>
        <w:rPr>
          <w:rFonts w:ascii="Calibri" w:eastAsia="Times New Roman" w:hAnsi="Calibri" w:cs="Calibri"/>
          <w:lang w:val="en-US" w:bidi="hi-IN"/>
        </w:rPr>
      </w:pPr>
      <w:r w:rsidRPr="000D60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bidi="hi-IN"/>
        </w:rPr>
        <w:t>Values represented as %;  </w:t>
      </w:r>
    </w:p>
    <w:p w14:paraId="234B5F78" w14:textId="77777777" w:rsidR="002C4C9F" w:rsidRPr="000D60F6" w:rsidRDefault="002C4C9F" w:rsidP="002C4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0F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@</w:t>
      </w:r>
      <w:r w:rsidRPr="000D60F6">
        <w:rPr>
          <w:rFonts w:ascii="Times New Roman" w:hAnsi="Times New Roman" w:cs="Times New Roman"/>
          <w:sz w:val="24"/>
          <w:szCs w:val="24"/>
        </w:rPr>
        <w:t>Refined oils include – sunflower, safflower, soyabean</w:t>
      </w:r>
    </w:p>
    <w:p w14:paraId="1D9A4CBF" w14:textId="77777777" w:rsidR="002C4C9F" w:rsidRPr="000D60F6" w:rsidRDefault="002C4C9F" w:rsidP="002C4C9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0D60F6">
        <w:rPr>
          <w:rFonts w:ascii="Times New Roman" w:eastAsiaTheme="minorEastAsia" w:hAnsi="Times New Roman" w:cs="Times New Roman"/>
          <w:sz w:val="24"/>
          <w:szCs w:val="24"/>
          <w:lang w:val="en-US"/>
        </w:rPr>
        <w:t>*Others include all other edible oils (</w:t>
      </w:r>
      <w:proofErr w:type="spellStart"/>
      <w:r w:rsidRPr="000D60F6">
        <w:rPr>
          <w:rFonts w:ascii="Times New Roman" w:eastAsiaTheme="minorEastAsia" w:hAnsi="Times New Roman" w:cs="Times New Roman"/>
          <w:sz w:val="24"/>
          <w:szCs w:val="24"/>
          <w:lang w:val="en-US"/>
        </w:rPr>
        <w:t>ricebran</w:t>
      </w:r>
      <w:proofErr w:type="spellEnd"/>
      <w:r w:rsidRPr="000D60F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oil, sesame oil, flaxseed (linseed) oil, rapeseed oil, and all other edible oils) </w:t>
      </w:r>
    </w:p>
    <w:p w14:paraId="437F002C" w14:textId="77777777" w:rsidR="002C4C9F" w:rsidRPr="000D60F6" w:rsidRDefault="002C4C9F" w:rsidP="002C4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0F6">
        <w:rPr>
          <w:rFonts w:ascii="Times New Roman" w:hAnsi="Times New Roman" w:cs="Times New Roman"/>
          <w:b/>
          <w:bCs/>
          <w:sz w:val="24"/>
          <w:szCs w:val="24"/>
        </w:rPr>
        <w:t>Regions:</w:t>
      </w:r>
      <w:r w:rsidRPr="000D60F6">
        <w:rPr>
          <w:rFonts w:ascii="Times New Roman" w:hAnsi="Times New Roman" w:cs="Times New Roman"/>
          <w:sz w:val="24"/>
          <w:szCs w:val="24"/>
        </w:rPr>
        <w:t xml:space="preserve"> </w:t>
      </w:r>
      <w:r w:rsidRPr="000D60F6">
        <w:rPr>
          <w:rFonts w:ascii="Times New Roman" w:hAnsi="Times New Roman" w:cs="Times New Roman"/>
          <w:b/>
          <w:bCs/>
          <w:sz w:val="24"/>
          <w:szCs w:val="24"/>
        </w:rPr>
        <w:t>North-</w:t>
      </w:r>
      <w:r w:rsidRPr="000D60F6">
        <w:rPr>
          <w:rFonts w:ascii="Times New Roman" w:hAnsi="Times New Roman" w:cs="Times New Roman"/>
          <w:sz w:val="24"/>
          <w:szCs w:val="24"/>
        </w:rPr>
        <w:t xml:space="preserve">  Himachal Pradesh, Punjab, Uttarakhand , Uttar Pradesh  J&amp;K, Chandigarh, Delhi; </w:t>
      </w:r>
      <w:r w:rsidRPr="000D60F6">
        <w:rPr>
          <w:rFonts w:ascii="Times New Roman" w:hAnsi="Times New Roman" w:cs="Times New Roman"/>
          <w:b/>
          <w:bCs/>
          <w:sz w:val="24"/>
          <w:szCs w:val="24"/>
        </w:rPr>
        <w:t xml:space="preserve">North East </w:t>
      </w:r>
      <w:r w:rsidRPr="000D60F6">
        <w:rPr>
          <w:rFonts w:ascii="Times New Roman" w:hAnsi="Times New Roman" w:cs="Times New Roman"/>
          <w:sz w:val="24"/>
          <w:szCs w:val="24"/>
        </w:rPr>
        <w:t>- Assam, Sikkim, Nagaland, Meghalaya, Manipur, Mizoram, Tripura and Arunachal Pradesh;</w:t>
      </w:r>
      <w:r w:rsidRPr="000D60F6">
        <w:rPr>
          <w:rFonts w:ascii="Times New Roman" w:hAnsi="Times New Roman" w:cs="Times New Roman"/>
          <w:b/>
          <w:bCs/>
          <w:sz w:val="24"/>
          <w:szCs w:val="24"/>
        </w:rPr>
        <w:t xml:space="preserve"> East -</w:t>
      </w:r>
      <w:r w:rsidRPr="000D60F6">
        <w:rPr>
          <w:rFonts w:ascii="Times New Roman" w:hAnsi="Times New Roman" w:cs="Times New Roman"/>
          <w:sz w:val="24"/>
          <w:szCs w:val="24"/>
        </w:rPr>
        <w:t xml:space="preserve">  Bihar, Orissa, Jharkhand, and West Bengal; </w:t>
      </w:r>
      <w:r w:rsidRPr="000D60F6">
        <w:rPr>
          <w:rFonts w:ascii="Times New Roman" w:hAnsi="Times New Roman" w:cs="Times New Roman"/>
          <w:b/>
          <w:bCs/>
          <w:sz w:val="24"/>
          <w:szCs w:val="24"/>
        </w:rPr>
        <w:t>West -</w:t>
      </w:r>
      <w:r w:rsidRPr="000D60F6">
        <w:rPr>
          <w:rFonts w:ascii="Times New Roman" w:hAnsi="Times New Roman" w:cs="Times New Roman"/>
          <w:sz w:val="24"/>
          <w:szCs w:val="24"/>
        </w:rPr>
        <w:t xml:space="preserve"> Rajasthan , Gujarat, Goa and Maharashtra, Dadar &amp; Nagar Haveli, Daman &amp; Diu; </w:t>
      </w:r>
      <w:r w:rsidRPr="000D60F6">
        <w:rPr>
          <w:rFonts w:ascii="Times New Roman" w:hAnsi="Times New Roman" w:cs="Times New Roman"/>
          <w:b/>
          <w:bCs/>
          <w:sz w:val="24"/>
          <w:szCs w:val="24"/>
        </w:rPr>
        <w:t>South -</w:t>
      </w:r>
      <w:r w:rsidRPr="000D60F6">
        <w:rPr>
          <w:rFonts w:ascii="Times New Roman" w:hAnsi="Times New Roman" w:cs="Times New Roman"/>
          <w:sz w:val="24"/>
          <w:szCs w:val="24"/>
        </w:rPr>
        <w:t xml:space="preserve"> Andhra, Telangana, Karnataka, Kerala and Tamil Nadu , Andaman &amp; Nicobar Island, </w:t>
      </w:r>
      <w:proofErr w:type="spellStart"/>
      <w:r w:rsidRPr="000D60F6">
        <w:rPr>
          <w:rFonts w:ascii="Times New Roman" w:hAnsi="Times New Roman" w:cs="Times New Roman"/>
          <w:sz w:val="24"/>
          <w:szCs w:val="24"/>
        </w:rPr>
        <w:t>Lakswadeep</w:t>
      </w:r>
      <w:proofErr w:type="spellEnd"/>
      <w:r w:rsidRPr="000D60F6">
        <w:rPr>
          <w:rFonts w:ascii="Times New Roman" w:hAnsi="Times New Roman" w:cs="Times New Roman"/>
          <w:sz w:val="24"/>
          <w:szCs w:val="24"/>
        </w:rPr>
        <w:t xml:space="preserve">; </w:t>
      </w:r>
      <w:r w:rsidRPr="000D60F6">
        <w:rPr>
          <w:rFonts w:ascii="Times New Roman" w:hAnsi="Times New Roman" w:cs="Times New Roman"/>
          <w:b/>
          <w:bCs/>
          <w:sz w:val="24"/>
          <w:szCs w:val="24"/>
        </w:rPr>
        <w:t>Central -</w:t>
      </w:r>
      <w:r w:rsidRPr="000D60F6">
        <w:rPr>
          <w:rFonts w:ascii="Times New Roman" w:hAnsi="Times New Roman" w:cs="Times New Roman"/>
          <w:sz w:val="24"/>
          <w:szCs w:val="24"/>
        </w:rPr>
        <w:t xml:space="preserve"> Madhya Pradesh and Chhattisgarh; </w:t>
      </w:r>
    </w:p>
    <w:p w14:paraId="7825C4CA" w14:textId="77777777" w:rsidR="00EF0DB0" w:rsidRPr="000D60F6" w:rsidRDefault="000D60F6">
      <w:bookmarkStart w:id="0" w:name="_GoBack"/>
      <w:bookmarkEnd w:id="0"/>
    </w:p>
    <w:sectPr w:rsidR="00EF0DB0" w:rsidRPr="000D60F6" w:rsidSect="0043292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9F"/>
    <w:rsid w:val="000D60F6"/>
    <w:rsid w:val="000E244F"/>
    <w:rsid w:val="0027626D"/>
    <w:rsid w:val="002C4C9F"/>
    <w:rsid w:val="00421715"/>
    <w:rsid w:val="00432928"/>
    <w:rsid w:val="00462019"/>
    <w:rsid w:val="006D6EC3"/>
    <w:rsid w:val="009E72C7"/>
    <w:rsid w:val="00A3687C"/>
    <w:rsid w:val="00BB1978"/>
    <w:rsid w:val="00BD5372"/>
    <w:rsid w:val="00F170A8"/>
    <w:rsid w:val="00F44462"/>
    <w:rsid w:val="00F7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D9311"/>
  <w15:chartTrackingRefBased/>
  <w15:docId w15:val="{209875F7-12F5-DA41-840A-A96135AF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C9F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37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200" w:after="0" w:line="276" w:lineRule="auto"/>
      <w:jc w:val="center"/>
      <w:outlineLvl w:val="0"/>
    </w:pPr>
    <w:rPr>
      <w:b/>
      <w:bCs/>
      <w:caps/>
      <w:spacing w:val="1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372"/>
    <w:rPr>
      <w:b/>
      <w:bCs/>
      <w:caps/>
      <w:spacing w:val="15"/>
      <w:shd w:val="clear" w:color="auto" w:fill="4472C4" w:themeFill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E165393A5544881DABF1AE57CB826" ma:contentTypeVersion="12" ma:contentTypeDescription="Create a new document." ma:contentTypeScope="" ma:versionID="3226cb51b4cc4aa52f4d405f3f4da24c">
  <xsd:schema xmlns:xsd="http://www.w3.org/2001/XMLSchema" xmlns:xs="http://www.w3.org/2001/XMLSchema" xmlns:p="http://schemas.microsoft.com/office/2006/metadata/properties" xmlns:ns1="http://schemas.microsoft.com/sharepoint/v3" xmlns:ns3="424a7236-42d0-4b59-9a8f-b62230abed0b" targetNamespace="http://schemas.microsoft.com/office/2006/metadata/properties" ma:root="true" ma:fieldsID="370e5302283351224d2d61499544617d" ns1:_="" ns3:_="">
    <xsd:import namespace="http://schemas.microsoft.com/sharepoint/v3"/>
    <xsd:import namespace="424a7236-42d0-4b59-9a8f-b62230abe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7236-42d0-4b59-9a8f-b62230abe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F28399-A373-4829-BBC3-6C161B0A9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a7236-42d0-4b59-9a8f-b62230ab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D085E-C671-4E90-A36C-E30BA913A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1C937-27BB-43E2-86C9-4A20D2E8B9A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424a7236-42d0-4b59-9a8f-b62230abed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Tinku Thomas</dc:creator>
  <cp:keywords/>
  <dc:description/>
  <cp:lastModifiedBy>Alice Gooch</cp:lastModifiedBy>
  <cp:revision>2</cp:revision>
  <dcterms:created xsi:type="dcterms:W3CDTF">2020-11-10T08:33:00Z</dcterms:created>
  <dcterms:modified xsi:type="dcterms:W3CDTF">2020-11-10T08:33:00Z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0x010100178E165393A5544881DABF1AE57CB826</vt:lpwstr>
  </property>
</Properties>
</file>