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7F232" w14:textId="44E780A0" w:rsidR="00E5094D" w:rsidRPr="00AB3BB4" w:rsidRDefault="00A50608" w:rsidP="00AB3BB4">
      <w:pPr>
        <w:spacing w:line="360" w:lineRule="auto"/>
        <w:jc w:val="both"/>
        <w:rPr>
          <w:rFonts w:ascii="Times New Roman" w:hAnsi="Times New Roman" w:cs="Times New Roman"/>
          <w:b/>
          <w:bCs/>
          <w:sz w:val="24"/>
          <w:szCs w:val="24"/>
        </w:rPr>
      </w:pPr>
      <w:r w:rsidRPr="00AB3BB4">
        <w:rPr>
          <w:rFonts w:ascii="Times New Roman" w:hAnsi="Times New Roman" w:cs="Times New Roman"/>
          <w:b/>
          <w:bCs/>
          <w:sz w:val="24"/>
          <w:szCs w:val="24"/>
        </w:rPr>
        <w:t>Supplementary material S2</w:t>
      </w:r>
    </w:p>
    <w:p w14:paraId="003E6414" w14:textId="7D050452" w:rsidR="00A50608" w:rsidRPr="00AB3BB4" w:rsidRDefault="00A50608" w:rsidP="00AB3BB4">
      <w:pPr>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List of studies that used previously published indexes without changes</w:t>
      </w:r>
    </w:p>
    <w:p w14:paraId="2265ABE7" w14:textId="77777777" w:rsidR="00AB3BB4" w:rsidRPr="00AB3BB4" w:rsidRDefault="00AB3BB4" w:rsidP="00AB3BB4">
      <w:pPr>
        <w:spacing w:line="360" w:lineRule="auto"/>
        <w:jc w:val="both"/>
        <w:rPr>
          <w:rFonts w:ascii="Times New Roman" w:hAnsi="Times New Roman" w:cs="Times New Roman"/>
          <w:b/>
          <w:bCs/>
          <w:sz w:val="24"/>
          <w:szCs w:val="24"/>
        </w:rPr>
      </w:pPr>
    </w:p>
    <w:p w14:paraId="228C362D" w14:textId="5B77EA55" w:rsidR="001F2545" w:rsidRPr="00AB3BB4" w:rsidRDefault="00AB3BB4" w:rsidP="00AB3BB4">
      <w:pPr>
        <w:spacing w:line="360" w:lineRule="auto"/>
        <w:jc w:val="both"/>
        <w:rPr>
          <w:rFonts w:ascii="Times New Roman" w:hAnsi="Times New Roman" w:cs="Times New Roman"/>
          <w:b/>
          <w:bCs/>
          <w:sz w:val="24"/>
          <w:szCs w:val="24"/>
        </w:rPr>
      </w:pPr>
      <w:r w:rsidRPr="00AB3BB4">
        <w:rPr>
          <w:rFonts w:ascii="Times New Roman" w:hAnsi="Times New Roman" w:cs="Times New Roman"/>
          <w:b/>
          <w:bCs/>
          <w:sz w:val="24"/>
          <w:szCs w:val="24"/>
        </w:rPr>
        <w:t xml:space="preserve">1. </w:t>
      </w:r>
      <w:r w:rsidR="00A50608" w:rsidRPr="00AB3BB4">
        <w:rPr>
          <w:rFonts w:ascii="Times New Roman" w:hAnsi="Times New Roman" w:cs="Times New Roman"/>
          <w:b/>
          <w:bCs/>
          <w:sz w:val="24"/>
          <w:szCs w:val="24"/>
        </w:rPr>
        <w:t xml:space="preserve">Studies that used original indexes (n = </w:t>
      </w:r>
      <w:r w:rsidR="003D4425" w:rsidRPr="00AB3BB4">
        <w:rPr>
          <w:rFonts w:ascii="Times New Roman" w:hAnsi="Times New Roman" w:cs="Times New Roman"/>
          <w:b/>
          <w:bCs/>
          <w:sz w:val="24"/>
          <w:szCs w:val="24"/>
        </w:rPr>
        <w:t>20</w:t>
      </w:r>
      <w:r w:rsidR="00A50608" w:rsidRPr="00AB3BB4">
        <w:rPr>
          <w:rFonts w:ascii="Times New Roman" w:hAnsi="Times New Roman" w:cs="Times New Roman"/>
          <w:b/>
          <w:bCs/>
          <w:sz w:val="24"/>
          <w:szCs w:val="24"/>
        </w:rPr>
        <w:t>)</w:t>
      </w:r>
    </w:p>
    <w:p w14:paraId="1CDE03D6" w14:textId="7F1B3CEF" w:rsidR="00A50608" w:rsidRPr="00AB3BB4" w:rsidRDefault="00A50608" w:rsidP="00AB3BB4">
      <w:pPr>
        <w:spacing w:line="360" w:lineRule="auto"/>
        <w:jc w:val="both"/>
        <w:rPr>
          <w:rFonts w:ascii="Times New Roman" w:hAnsi="Times New Roman" w:cs="Times New Roman"/>
          <w:sz w:val="24"/>
          <w:szCs w:val="24"/>
        </w:rPr>
      </w:pPr>
      <w:r w:rsidRPr="00AB3BB4">
        <w:rPr>
          <w:rFonts w:ascii="Times New Roman" w:hAnsi="Times New Roman" w:cs="Times New Roman"/>
          <w:b/>
          <w:bCs/>
          <w:sz w:val="24"/>
          <w:szCs w:val="24"/>
        </w:rPr>
        <w:t>1.1</w:t>
      </w:r>
      <w:r w:rsidR="00DA29E7" w:rsidRPr="00AB3BB4">
        <w:rPr>
          <w:rFonts w:ascii="Times New Roman" w:hAnsi="Times New Roman" w:cs="Times New Roman"/>
          <w:b/>
          <w:bCs/>
          <w:sz w:val="24"/>
          <w:szCs w:val="24"/>
        </w:rPr>
        <w:t>.</w:t>
      </w:r>
      <w:r w:rsidRPr="00AB3BB4">
        <w:rPr>
          <w:rFonts w:ascii="Times New Roman" w:hAnsi="Times New Roman" w:cs="Times New Roman"/>
          <w:sz w:val="24"/>
          <w:szCs w:val="24"/>
        </w:rPr>
        <w:t xml:space="preserve"> Infant and Child Feeding Index (ICFI) </w:t>
      </w:r>
      <w:r w:rsidR="00DA29E7" w:rsidRPr="00AB3BB4">
        <w:rPr>
          <w:rFonts w:ascii="Times New Roman" w:hAnsi="Times New Roman" w:cs="Times New Roman"/>
          <w:sz w:val="24"/>
          <w:szCs w:val="24"/>
        </w:rPr>
        <w:t>–</w:t>
      </w:r>
      <w:r w:rsidRPr="00AB3BB4">
        <w:rPr>
          <w:rFonts w:ascii="Times New Roman" w:hAnsi="Times New Roman" w:cs="Times New Roman"/>
          <w:sz w:val="24"/>
          <w:szCs w:val="24"/>
        </w:rPr>
        <w:t xml:space="preserve"> Ruel e Menon (2002) </w:t>
      </w:r>
      <w:r w:rsidRPr="00AB3BB4">
        <w:rPr>
          <w:rFonts w:ascii="Times New Roman" w:hAnsi="Times New Roman" w:cs="Times New Roman"/>
          <w:sz w:val="24"/>
          <w:szCs w:val="24"/>
          <w:vertAlign w:val="superscript"/>
        </w:rPr>
        <w:t>(10)</w:t>
      </w:r>
      <w:r w:rsidR="00DA29E7" w:rsidRPr="00AB3BB4">
        <w:rPr>
          <w:rFonts w:ascii="Times New Roman" w:hAnsi="Times New Roman" w:cs="Times New Roman"/>
          <w:sz w:val="24"/>
          <w:szCs w:val="24"/>
        </w:rPr>
        <w:t xml:space="preserve"> (n = 13)</w:t>
      </w:r>
    </w:p>
    <w:p w14:paraId="2D0DE795" w14:textId="0BA72FA3"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Reinbott A, Kuchenbecker J, Herrmann J, et al. (2015) A child feeding index is superior to WHO IYCF indicators in explaining length-for-age Z-scores of young children in rural Cambodia. </w:t>
      </w:r>
      <w:r w:rsidRPr="00AB3BB4">
        <w:rPr>
          <w:rFonts w:ascii="Times New Roman" w:hAnsi="Times New Roman" w:cs="Times New Roman"/>
          <w:i/>
          <w:iCs/>
          <w:sz w:val="24"/>
          <w:szCs w:val="24"/>
        </w:rPr>
        <w:t>Paediatrics and International Child Health</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35</w:t>
      </w:r>
      <w:r w:rsidRPr="00AB3BB4">
        <w:rPr>
          <w:rFonts w:ascii="Times New Roman" w:hAnsi="Times New Roman" w:cs="Times New Roman"/>
          <w:sz w:val="24"/>
          <w:szCs w:val="24"/>
        </w:rPr>
        <w:t>, 124–134.</w:t>
      </w:r>
    </w:p>
    <w:p w14:paraId="097A08C9" w14:textId="02B59F7C"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Reinbott A, Schelling A, Kuchenbecker J, et al. (2016) Nutrition education linked to agricultural interventions improved child dietary diversity in rural Cambodia. </w:t>
      </w:r>
      <w:r w:rsidRPr="00AB3BB4">
        <w:rPr>
          <w:rFonts w:ascii="Times New Roman" w:hAnsi="Times New Roman" w:cs="Times New Roman"/>
          <w:i/>
          <w:iCs/>
          <w:sz w:val="24"/>
          <w:szCs w:val="24"/>
        </w:rPr>
        <w:t>Br J Nutr</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116</w:t>
      </w:r>
      <w:r w:rsidRPr="00AB3BB4">
        <w:rPr>
          <w:rFonts w:ascii="Times New Roman" w:hAnsi="Times New Roman" w:cs="Times New Roman"/>
          <w:sz w:val="24"/>
          <w:szCs w:val="24"/>
        </w:rPr>
        <w:t>, 1457–1468.</w:t>
      </w:r>
    </w:p>
    <w:p w14:paraId="29AFCFB4" w14:textId="01C521FD"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Reinbott A, Jordan I, Herrmann J, et al. (2016) Role of Breastfeeding and Complementary Food on Hemoglobin and Ferritin Levels in a Cambodian Cross-Sectional Sample of Children Aged 3 to 24 Months. </w:t>
      </w:r>
      <w:r w:rsidRPr="00AB3BB4">
        <w:rPr>
          <w:rFonts w:ascii="Times New Roman" w:hAnsi="Times New Roman" w:cs="Times New Roman"/>
          <w:i/>
          <w:iCs/>
          <w:sz w:val="24"/>
          <w:szCs w:val="24"/>
        </w:rPr>
        <w:t>PLoS ONE</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11</w:t>
      </w:r>
      <w:r w:rsidRPr="00AB3BB4">
        <w:rPr>
          <w:rFonts w:ascii="Times New Roman" w:hAnsi="Times New Roman" w:cs="Times New Roman"/>
          <w:sz w:val="24"/>
          <w:szCs w:val="24"/>
        </w:rPr>
        <w:t>, e0150750 [Cardoso MA, editor].</w:t>
      </w:r>
    </w:p>
    <w:p w14:paraId="58BFE735" w14:textId="78FFA0B4"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Moursi MM, Martin-Prével Y, Eymard-Duvernay S, et al. (2008) Assessment of child feeding practices using a summary index: stability over time and association with child growth in urban Madagascar. </w:t>
      </w:r>
      <w:r w:rsidRPr="00AB3BB4">
        <w:rPr>
          <w:rFonts w:ascii="Times New Roman" w:hAnsi="Times New Roman" w:cs="Times New Roman"/>
          <w:i/>
          <w:iCs/>
          <w:sz w:val="24"/>
          <w:szCs w:val="24"/>
        </w:rPr>
        <w:t>The American Journal of Clinical Nutrition</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87</w:t>
      </w:r>
      <w:r w:rsidRPr="00AB3BB4">
        <w:rPr>
          <w:rFonts w:ascii="Times New Roman" w:hAnsi="Times New Roman" w:cs="Times New Roman"/>
          <w:sz w:val="24"/>
          <w:szCs w:val="24"/>
        </w:rPr>
        <w:t>, 1472–1479.</w:t>
      </w:r>
    </w:p>
    <w:p w14:paraId="5515CCA5" w14:textId="7D63D6A9"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Moursi MM, Trèche S, Martin-Prével Y, et al. (2009) Association of a summary index of child feeding with diet quality and growth of 6–23 months children in urban Madagascar. </w:t>
      </w:r>
      <w:r w:rsidRPr="00AB3BB4">
        <w:rPr>
          <w:rFonts w:ascii="Times New Roman" w:hAnsi="Times New Roman" w:cs="Times New Roman"/>
          <w:i/>
          <w:iCs/>
          <w:sz w:val="24"/>
          <w:szCs w:val="24"/>
        </w:rPr>
        <w:t>Eur J Clin Nutr</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63</w:t>
      </w:r>
      <w:r w:rsidRPr="00AB3BB4">
        <w:rPr>
          <w:rFonts w:ascii="Times New Roman" w:hAnsi="Times New Roman" w:cs="Times New Roman"/>
          <w:sz w:val="24"/>
          <w:szCs w:val="24"/>
        </w:rPr>
        <w:t>, 718–724.</w:t>
      </w:r>
    </w:p>
    <w:p w14:paraId="4058C177" w14:textId="7A2F05D4"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Khatoon T, Hossain Mollah MA, Choudhury AM, et al. (2011) Association between Infant- and Child-feeding Index and Nutritional Status: Results from a Cross-sectional Study among Children Attending an Urban Hospital in Bangladesh. </w:t>
      </w:r>
      <w:r w:rsidRPr="00AB3BB4">
        <w:rPr>
          <w:rFonts w:ascii="Times New Roman" w:hAnsi="Times New Roman" w:cs="Times New Roman"/>
          <w:i/>
          <w:iCs/>
          <w:sz w:val="24"/>
          <w:szCs w:val="24"/>
        </w:rPr>
        <w:t>J Health Popul Nutr</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29</w:t>
      </w:r>
      <w:r w:rsidRPr="00AB3BB4">
        <w:rPr>
          <w:rFonts w:ascii="Times New Roman" w:hAnsi="Times New Roman" w:cs="Times New Roman"/>
          <w:sz w:val="24"/>
          <w:szCs w:val="24"/>
        </w:rPr>
        <w:t>, 349–356.</w:t>
      </w:r>
    </w:p>
    <w:p w14:paraId="2802BECF" w14:textId="3C17F020"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lang w:val="pt-BR"/>
        </w:rPr>
        <w:t xml:space="preserve">Kamenju P, Liu E, Hertzmark E, et al. </w:t>
      </w:r>
      <w:r w:rsidRPr="00AB3BB4">
        <w:rPr>
          <w:rFonts w:ascii="Times New Roman" w:hAnsi="Times New Roman" w:cs="Times New Roman"/>
          <w:sz w:val="24"/>
          <w:szCs w:val="24"/>
        </w:rPr>
        <w:t xml:space="preserve">(2017) Complementary Feeding and Diarrhea and Respiratory Infection Among HIV-Exposed Tanzanian Infants: </w:t>
      </w:r>
      <w:r w:rsidRPr="00AB3BB4">
        <w:rPr>
          <w:rFonts w:ascii="Times New Roman" w:hAnsi="Times New Roman" w:cs="Times New Roman"/>
          <w:i/>
          <w:iCs/>
          <w:sz w:val="24"/>
          <w:szCs w:val="24"/>
        </w:rPr>
        <w:t>JAIDS Journal of Acquired Immune Deficiency Syndromes</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74</w:t>
      </w:r>
      <w:r w:rsidRPr="00AB3BB4">
        <w:rPr>
          <w:rFonts w:ascii="Times New Roman" w:hAnsi="Times New Roman" w:cs="Times New Roman"/>
          <w:sz w:val="24"/>
          <w:szCs w:val="24"/>
        </w:rPr>
        <w:t>, 265–272.</w:t>
      </w:r>
    </w:p>
    <w:p w14:paraId="0C5ED71B" w14:textId="1E7CFD8E"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lastRenderedPageBreak/>
        <w:t xml:space="preserve">Ntab B, Simondon KB, Milet J, et al. (2005) A Young Child Feeding Index Is Not Associated with Either Height-for-Age or Height Velocity in Rural Senegalese Children. </w:t>
      </w:r>
      <w:r w:rsidRPr="00AB3BB4">
        <w:rPr>
          <w:rFonts w:ascii="Times New Roman" w:hAnsi="Times New Roman" w:cs="Times New Roman"/>
          <w:i/>
          <w:iCs/>
          <w:sz w:val="24"/>
          <w:szCs w:val="24"/>
        </w:rPr>
        <w:t>The Journal of Nutrition</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135</w:t>
      </w:r>
      <w:r w:rsidRPr="00AB3BB4">
        <w:rPr>
          <w:rFonts w:ascii="Times New Roman" w:hAnsi="Times New Roman" w:cs="Times New Roman"/>
          <w:sz w:val="24"/>
          <w:szCs w:val="24"/>
        </w:rPr>
        <w:t>, 457–464.</w:t>
      </w:r>
    </w:p>
    <w:p w14:paraId="2D6EDA5C" w14:textId="1458673B"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Zhang J, Shi L, Chen D, et al. (2013) Effectiveness of an educational intervention to improve child feeding practices and growth in rural China: updated results at 18 months of age: Child feeding intervention in rural China. </w:t>
      </w:r>
      <w:r w:rsidRPr="00AB3BB4">
        <w:rPr>
          <w:rFonts w:ascii="Times New Roman" w:hAnsi="Times New Roman" w:cs="Times New Roman"/>
          <w:i/>
          <w:iCs/>
          <w:sz w:val="24"/>
          <w:szCs w:val="24"/>
        </w:rPr>
        <w:t>Maternal &amp; Child Nutrition</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9</w:t>
      </w:r>
      <w:r w:rsidRPr="00AB3BB4">
        <w:rPr>
          <w:rFonts w:ascii="Times New Roman" w:hAnsi="Times New Roman" w:cs="Times New Roman"/>
          <w:sz w:val="24"/>
          <w:szCs w:val="24"/>
        </w:rPr>
        <w:t>, 118–129.</w:t>
      </w:r>
    </w:p>
    <w:p w14:paraId="10BBD411" w14:textId="26F15BB8" w:rsidR="00AB3BB4" w:rsidRPr="00AB3BB4" w:rsidRDefault="00AB3BB4" w:rsidP="00AB3BB4">
      <w:pPr>
        <w:pStyle w:val="Bibliografia"/>
        <w:spacing w:line="360" w:lineRule="auto"/>
        <w:jc w:val="both"/>
        <w:rPr>
          <w:rFonts w:ascii="Times New Roman" w:hAnsi="Times New Roman" w:cs="Times New Roman"/>
          <w:sz w:val="24"/>
          <w:szCs w:val="24"/>
          <w:lang w:val="pt-BR"/>
        </w:rPr>
      </w:pPr>
      <w:r w:rsidRPr="00AB3BB4">
        <w:rPr>
          <w:rFonts w:ascii="Times New Roman" w:hAnsi="Times New Roman" w:cs="Times New Roman"/>
          <w:sz w:val="24"/>
          <w:szCs w:val="24"/>
          <w:lang w:val="pt-BR"/>
        </w:rPr>
        <w:t xml:space="preserve">Ngo Um-Sap S, Mbassi Awa H, Hott O, et al. (2014) Pratique de la diversification alimentaire chez les enfants de 6 à 24 mois à Yaoundé : relation avec leur état nutritionnel. </w:t>
      </w:r>
      <w:r w:rsidRPr="00AB3BB4">
        <w:rPr>
          <w:rFonts w:ascii="Times New Roman" w:hAnsi="Times New Roman" w:cs="Times New Roman"/>
          <w:i/>
          <w:iCs/>
          <w:sz w:val="24"/>
          <w:szCs w:val="24"/>
          <w:lang w:val="pt-BR"/>
        </w:rPr>
        <w:t>Archives de Pédiatrie</w:t>
      </w:r>
      <w:r w:rsidRPr="00AB3BB4">
        <w:rPr>
          <w:rFonts w:ascii="Times New Roman" w:hAnsi="Times New Roman" w:cs="Times New Roman"/>
          <w:sz w:val="24"/>
          <w:szCs w:val="24"/>
          <w:lang w:val="pt-BR"/>
        </w:rPr>
        <w:t xml:space="preserve"> </w:t>
      </w:r>
      <w:r w:rsidRPr="00AB3BB4">
        <w:rPr>
          <w:rFonts w:ascii="Times New Roman" w:hAnsi="Times New Roman" w:cs="Times New Roman"/>
          <w:b/>
          <w:bCs/>
          <w:sz w:val="24"/>
          <w:szCs w:val="24"/>
          <w:lang w:val="pt-BR"/>
        </w:rPr>
        <w:t>21</w:t>
      </w:r>
      <w:r w:rsidRPr="00AB3BB4">
        <w:rPr>
          <w:rFonts w:ascii="Times New Roman" w:hAnsi="Times New Roman" w:cs="Times New Roman"/>
          <w:sz w:val="24"/>
          <w:szCs w:val="24"/>
          <w:lang w:val="pt-BR"/>
        </w:rPr>
        <w:t>, 27–33.</w:t>
      </w:r>
    </w:p>
    <w:p w14:paraId="10C33F16" w14:textId="38B2303D"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Lohia N &amp; Udipi SA (2014) Infant and child feeding index reflects feeding practices, nutritional status of urban slum children. </w:t>
      </w:r>
      <w:r w:rsidRPr="00AB3BB4">
        <w:rPr>
          <w:rFonts w:ascii="Times New Roman" w:hAnsi="Times New Roman" w:cs="Times New Roman"/>
          <w:i/>
          <w:iCs/>
          <w:sz w:val="24"/>
          <w:szCs w:val="24"/>
        </w:rPr>
        <w:t>BMC Pediatr</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14</w:t>
      </w:r>
      <w:r w:rsidRPr="00AB3BB4">
        <w:rPr>
          <w:rFonts w:ascii="Times New Roman" w:hAnsi="Times New Roman" w:cs="Times New Roman"/>
          <w:sz w:val="24"/>
          <w:szCs w:val="24"/>
        </w:rPr>
        <w:t>, 290.</w:t>
      </w:r>
    </w:p>
    <w:p w14:paraId="2D57D73B" w14:textId="6E2FBEA8"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Pokhrel K, Nanishi K, Poudel KC, et al. (2016) Undernutrition Among Infants and Children in Nepal: Maternal Health Services and Their Roles to Prevent it. </w:t>
      </w:r>
      <w:r w:rsidRPr="00AB3BB4">
        <w:rPr>
          <w:rFonts w:ascii="Times New Roman" w:hAnsi="Times New Roman" w:cs="Times New Roman"/>
          <w:i/>
          <w:iCs/>
          <w:sz w:val="24"/>
          <w:szCs w:val="24"/>
        </w:rPr>
        <w:t>Matern Child Health J</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20</w:t>
      </w:r>
      <w:r w:rsidRPr="00AB3BB4">
        <w:rPr>
          <w:rFonts w:ascii="Times New Roman" w:hAnsi="Times New Roman" w:cs="Times New Roman"/>
          <w:sz w:val="24"/>
          <w:szCs w:val="24"/>
        </w:rPr>
        <w:t>, 2037–2049.</w:t>
      </w:r>
    </w:p>
    <w:p w14:paraId="4E4874CF" w14:textId="1809C577" w:rsidR="00A50608" w:rsidRPr="00AB3BB4" w:rsidRDefault="00A50608" w:rsidP="00AB3BB4">
      <w:pPr>
        <w:spacing w:line="360" w:lineRule="auto"/>
        <w:jc w:val="both"/>
        <w:rPr>
          <w:rFonts w:ascii="Times New Roman" w:hAnsi="Times New Roman" w:cs="Times New Roman"/>
          <w:sz w:val="24"/>
          <w:szCs w:val="24"/>
        </w:rPr>
      </w:pPr>
      <w:r w:rsidRPr="00AB3BB4">
        <w:rPr>
          <w:rFonts w:ascii="Times New Roman" w:hAnsi="Times New Roman" w:cs="Times New Roman"/>
          <w:b/>
          <w:bCs/>
          <w:sz w:val="24"/>
          <w:szCs w:val="24"/>
        </w:rPr>
        <w:t>1.2</w:t>
      </w:r>
      <w:r w:rsidR="00DA29E7" w:rsidRPr="00AB3BB4">
        <w:rPr>
          <w:rFonts w:ascii="Times New Roman" w:hAnsi="Times New Roman" w:cs="Times New Roman"/>
          <w:b/>
          <w:bCs/>
          <w:sz w:val="24"/>
          <w:szCs w:val="24"/>
        </w:rPr>
        <w:t>.</w:t>
      </w:r>
      <w:r w:rsidRPr="00AB3BB4">
        <w:rPr>
          <w:rFonts w:ascii="Times New Roman" w:hAnsi="Times New Roman" w:cs="Times New Roman"/>
          <w:sz w:val="24"/>
          <w:szCs w:val="24"/>
        </w:rPr>
        <w:t xml:space="preserve"> Diet Quality Index Score (DQIS) </w:t>
      </w:r>
      <w:r w:rsidR="00DA29E7" w:rsidRPr="00AB3BB4">
        <w:rPr>
          <w:rFonts w:ascii="Times New Roman" w:hAnsi="Times New Roman" w:cs="Times New Roman"/>
          <w:sz w:val="24"/>
          <w:szCs w:val="24"/>
        </w:rPr>
        <w:t>–</w:t>
      </w:r>
      <w:r w:rsidRPr="00AB3BB4">
        <w:rPr>
          <w:rFonts w:ascii="Times New Roman" w:hAnsi="Times New Roman" w:cs="Times New Roman"/>
          <w:sz w:val="24"/>
          <w:szCs w:val="24"/>
        </w:rPr>
        <w:t xml:space="preserve"> Ríos et al. (2016)</w:t>
      </w:r>
      <w:r w:rsidR="00AB3BB4" w:rsidRPr="00AB3BB4">
        <w:rPr>
          <w:rFonts w:ascii="Times New Roman" w:hAnsi="Times New Roman" w:cs="Times New Roman"/>
          <w:sz w:val="24"/>
          <w:szCs w:val="24"/>
        </w:rPr>
        <w:t xml:space="preserve"> (n = 1)</w:t>
      </w:r>
    </w:p>
    <w:p w14:paraId="2B990ECC" w14:textId="472F30EE"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lang w:val="es-AR"/>
        </w:rPr>
        <w:t xml:space="preserve">Amaro-Rivera K, Molina J, Pérez CM, et al. </w:t>
      </w:r>
      <w:r w:rsidRPr="00AB3BB4">
        <w:rPr>
          <w:rFonts w:ascii="Times New Roman" w:hAnsi="Times New Roman" w:cs="Times New Roman"/>
          <w:sz w:val="24"/>
          <w:szCs w:val="24"/>
        </w:rPr>
        <w:t xml:space="preserve">(2019) Longitudinal Associations between Dietary Patterns and Weight Status in Puerto Rican Infants and Toddlers’ Participants of the WIC Program. </w:t>
      </w:r>
      <w:r w:rsidRPr="00AB3BB4">
        <w:rPr>
          <w:rFonts w:ascii="Times New Roman" w:hAnsi="Times New Roman" w:cs="Times New Roman"/>
          <w:i/>
          <w:iCs/>
          <w:sz w:val="24"/>
          <w:szCs w:val="24"/>
        </w:rPr>
        <w:t>P R Health Sci J</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38</w:t>
      </w:r>
      <w:r w:rsidRPr="00AB3BB4">
        <w:rPr>
          <w:rFonts w:ascii="Times New Roman" w:hAnsi="Times New Roman" w:cs="Times New Roman"/>
          <w:sz w:val="24"/>
          <w:szCs w:val="24"/>
        </w:rPr>
        <w:t>, 75–80.</w:t>
      </w:r>
    </w:p>
    <w:p w14:paraId="3A7E6992" w14:textId="317D8DE9" w:rsidR="00DA29E7" w:rsidRPr="00AB3BB4" w:rsidRDefault="00DA29E7" w:rsidP="00AB3BB4">
      <w:pPr>
        <w:spacing w:line="360" w:lineRule="auto"/>
        <w:jc w:val="both"/>
        <w:rPr>
          <w:rFonts w:ascii="Times New Roman" w:hAnsi="Times New Roman" w:cs="Times New Roman"/>
          <w:sz w:val="24"/>
          <w:szCs w:val="24"/>
        </w:rPr>
      </w:pPr>
      <w:r w:rsidRPr="00AB3BB4">
        <w:rPr>
          <w:rFonts w:ascii="Times New Roman" w:hAnsi="Times New Roman" w:cs="Times New Roman"/>
          <w:b/>
          <w:bCs/>
          <w:sz w:val="24"/>
          <w:szCs w:val="24"/>
        </w:rPr>
        <w:t>1.3.</w:t>
      </w:r>
      <w:r w:rsidRPr="00AB3BB4">
        <w:rPr>
          <w:rFonts w:ascii="Times New Roman" w:hAnsi="Times New Roman" w:cs="Times New Roman"/>
          <w:sz w:val="24"/>
          <w:szCs w:val="24"/>
        </w:rPr>
        <w:t xml:space="preserve"> Dietary Risk Scores – Bell et al. (2014) </w:t>
      </w:r>
      <w:r w:rsidRPr="00AB3BB4">
        <w:rPr>
          <w:rFonts w:ascii="Times New Roman" w:hAnsi="Times New Roman" w:cs="Times New Roman"/>
          <w:sz w:val="24"/>
          <w:szCs w:val="24"/>
          <w:vertAlign w:val="superscript"/>
        </w:rPr>
        <w:t>(26)</w:t>
      </w:r>
      <w:r w:rsidR="003D4425" w:rsidRPr="00AB3BB4">
        <w:rPr>
          <w:rFonts w:ascii="Times New Roman" w:hAnsi="Times New Roman" w:cs="Times New Roman"/>
          <w:sz w:val="24"/>
          <w:szCs w:val="24"/>
        </w:rPr>
        <w:t xml:space="preserve"> (n = 1)</w:t>
      </w:r>
    </w:p>
    <w:p w14:paraId="5AF426E0" w14:textId="4B9E48FE" w:rsidR="0081331A" w:rsidRPr="00AB3BB4" w:rsidRDefault="00AB3BB4" w:rsidP="00AB3BB4">
      <w:pPr>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Bell LK, Jansen E, Mallan K, et al. (2018) Poor dietary patterns at 1–5 years of age are related to food neophobia and breastfeeding duration but not age of introduction to solids in a relatively advantaged sample. </w:t>
      </w:r>
      <w:r w:rsidRPr="00AB3BB4">
        <w:rPr>
          <w:rFonts w:ascii="Times New Roman" w:hAnsi="Times New Roman" w:cs="Times New Roman"/>
          <w:i/>
          <w:iCs/>
          <w:sz w:val="24"/>
          <w:szCs w:val="24"/>
        </w:rPr>
        <w:t>Eating Behaviors</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31</w:t>
      </w:r>
      <w:r w:rsidRPr="00AB3BB4">
        <w:rPr>
          <w:rFonts w:ascii="Times New Roman" w:hAnsi="Times New Roman" w:cs="Times New Roman"/>
          <w:sz w:val="24"/>
          <w:szCs w:val="24"/>
        </w:rPr>
        <w:t>, 28–34.</w:t>
      </w:r>
    </w:p>
    <w:p w14:paraId="2FDA7D1E" w14:textId="0EB899E2" w:rsidR="00DA29E7" w:rsidRPr="00AB3BB4" w:rsidRDefault="00DA29E7" w:rsidP="00AB3BB4">
      <w:pPr>
        <w:spacing w:line="360" w:lineRule="auto"/>
        <w:jc w:val="both"/>
        <w:rPr>
          <w:rFonts w:ascii="Times New Roman" w:hAnsi="Times New Roman" w:cs="Times New Roman"/>
          <w:sz w:val="24"/>
          <w:szCs w:val="24"/>
        </w:rPr>
      </w:pPr>
      <w:r w:rsidRPr="00AB3BB4">
        <w:rPr>
          <w:rFonts w:ascii="Times New Roman" w:hAnsi="Times New Roman" w:cs="Times New Roman"/>
          <w:b/>
          <w:bCs/>
          <w:sz w:val="24"/>
          <w:szCs w:val="24"/>
        </w:rPr>
        <w:t>1.4.</w:t>
      </w:r>
      <w:r w:rsidRPr="00AB3BB4">
        <w:rPr>
          <w:rFonts w:ascii="Times New Roman" w:hAnsi="Times New Roman" w:cs="Times New Roman"/>
          <w:sz w:val="24"/>
          <w:szCs w:val="24"/>
        </w:rPr>
        <w:t xml:space="preserve"> Diet quality score – Voortman et al. (2015)</w:t>
      </w:r>
      <w:r w:rsidR="003D4425" w:rsidRPr="00AB3BB4">
        <w:rPr>
          <w:rFonts w:ascii="Times New Roman" w:hAnsi="Times New Roman" w:cs="Times New Roman"/>
          <w:sz w:val="24"/>
          <w:szCs w:val="24"/>
        </w:rPr>
        <w:t xml:space="preserve"> (n = 3)</w:t>
      </w:r>
    </w:p>
    <w:p w14:paraId="0F52C440" w14:textId="77777777" w:rsidR="00AB3BB4" w:rsidRPr="00AB3BB4" w:rsidRDefault="00AB3BB4" w:rsidP="00AB3BB4">
      <w:pPr>
        <w:pStyle w:val="Bibliografia"/>
        <w:spacing w:line="360" w:lineRule="auto"/>
        <w:jc w:val="both"/>
        <w:rPr>
          <w:rFonts w:ascii="Times New Roman" w:hAnsi="Times New Roman" w:cs="Times New Roman"/>
          <w:sz w:val="24"/>
          <w:szCs w:val="24"/>
          <w:lang w:val="es-AR"/>
        </w:rPr>
      </w:pPr>
      <w:r w:rsidRPr="00AB3BB4">
        <w:rPr>
          <w:rFonts w:ascii="Times New Roman" w:hAnsi="Times New Roman" w:cs="Times New Roman"/>
          <w:sz w:val="24"/>
          <w:szCs w:val="24"/>
        </w:rPr>
        <w:t xml:space="preserve">Barroso M, Beth SA, Voortman T, et al. (2018) Dietary Patterns After the Weaning and Lactation Period Are Associated With Celiac Disease Autoimmunity in Children. </w:t>
      </w:r>
      <w:r w:rsidRPr="00AB3BB4">
        <w:rPr>
          <w:rFonts w:ascii="Times New Roman" w:hAnsi="Times New Roman" w:cs="Times New Roman"/>
          <w:i/>
          <w:iCs/>
          <w:sz w:val="24"/>
          <w:szCs w:val="24"/>
          <w:lang w:val="es-AR"/>
        </w:rPr>
        <w:t>Gastroenterology</w:t>
      </w:r>
      <w:r w:rsidRPr="00AB3BB4">
        <w:rPr>
          <w:rFonts w:ascii="Times New Roman" w:hAnsi="Times New Roman" w:cs="Times New Roman"/>
          <w:sz w:val="24"/>
          <w:szCs w:val="24"/>
          <w:lang w:val="es-AR"/>
        </w:rPr>
        <w:t xml:space="preserve"> </w:t>
      </w:r>
      <w:r w:rsidRPr="00AB3BB4">
        <w:rPr>
          <w:rFonts w:ascii="Times New Roman" w:hAnsi="Times New Roman" w:cs="Times New Roman"/>
          <w:b/>
          <w:bCs/>
          <w:sz w:val="24"/>
          <w:szCs w:val="24"/>
          <w:lang w:val="es-AR"/>
        </w:rPr>
        <w:t>154</w:t>
      </w:r>
      <w:r w:rsidRPr="00AB3BB4">
        <w:rPr>
          <w:rFonts w:ascii="Times New Roman" w:hAnsi="Times New Roman" w:cs="Times New Roman"/>
          <w:sz w:val="24"/>
          <w:szCs w:val="24"/>
          <w:lang w:val="es-AR"/>
        </w:rPr>
        <w:t>, 2087-2096.e7</w:t>
      </w:r>
      <w:r w:rsidRPr="00AB3BB4">
        <w:rPr>
          <w:rFonts w:ascii="Times New Roman" w:hAnsi="Times New Roman" w:cs="Times New Roman"/>
          <w:sz w:val="24"/>
          <w:szCs w:val="24"/>
          <w:lang w:val="es-AR"/>
        </w:rPr>
        <w:t>.</w:t>
      </w:r>
    </w:p>
    <w:p w14:paraId="0D5A5EDB" w14:textId="753F8910"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lang w:val="es-AR"/>
        </w:rPr>
        <w:t xml:space="preserve">Nguyen AN, de Barse LM, Tiemeier H, et al. </w:t>
      </w:r>
      <w:r w:rsidRPr="00AB3BB4">
        <w:rPr>
          <w:rFonts w:ascii="Times New Roman" w:hAnsi="Times New Roman" w:cs="Times New Roman"/>
          <w:sz w:val="24"/>
          <w:szCs w:val="24"/>
        </w:rPr>
        <w:t xml:space="preserve">(2017) Maternal history of eating disorders: Diet quality during pregnancy and infant feeding. </w:t>
      </w:r>
      <w:r w:rsidRPr="00AB3BB4">
        <w:rPr>
          <w:rFonts w:ascii="Times New Roman" w:hAnsi="Times New Roman" w:cs="Times New Roman"/>
          <w:i/>
          <w:iCs/>
          <w:sz w:val="24"/>
          <w:szCs w:val="24"/>
        </w:rPr>
        <w:t>Appetite</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109</w:t>
      </w:r>
      <w:r w:rsidRPr="00AB3BB4">
        <w:rPr>
          <w:rFonts w:ascii="Times New Roman" w:hAnsi="Times New Roman" w:cs="Times New Roman"/>
          <w:sz w:val="24"/>
          <w:szCs w:val="24"/>
        </w:rPr>
        <w:t>, 108–114.</w:t>
      </w:r>
    </w:p>
    <w:p w14:paraId="0954B209" w14:textId="1DCF1DBA" w:rsidR="00AB3BB4" w:rsidRPr="00AB3BB4" w:rsidRDefault="00AB3BB4" w:rsidP="00AB3BB4">
      <w:pPr>
        <w:pStyle w:val="Bibliografia"/>
        <w:spacing w:line="360" w:lineRule="auto"/>
        <w:jc w:val="both"/>
        <w:rPr>
          <w:rFonts w:ascii="Times New Roman" w:hAnsi="Times New Roman" w:cs="Times New Roman"/>
          <w:sz w:val="24"/>
          <w:szCs w:val="24"/>
          <w:lang w:val="es-AR"/>
        </w:rPr>
      </w:pPr>
      <w:r w:rsidRPr="00AB3BB4">
        <w:rPr>
          <w:rFonts w:ascii="Times New Roman" w:hAnsi="Times New Roman" w:cs="Times New Roman"/>
          <w:sz w:val="24"/>
          <w:szCs w:val="24"/>
        </w:rPr>
        <w:lastRenderedPageBreak/>
        <w:t xml:space="preserve">Voortman T, Leermakers ETM, Franco OH, et al. (2016) A priori and a posteriori dietary patterns at the age of 1 year and body composition at the age of 6 years: the Generation R Study. </w:t>
      </w:r>
      <w:r w:rsidRPr="00AB3BB4">
        <w:rPr>
          <w:rFonts w:ascii="Times New Roman" w:hAnsi="Times New Roman" w:cs="Times New Roman"/>
          <w:i/>
          <w:iCs/>
          <w:sz w:val="24"/>
          <w:szCs w:val="24"/>
          <w:lang w:val="es-AR"/>
        </w:rPr>
        <w:t>Eur J Epidemiol</w:t>
      </w:r>
      <w:r w:rsidRPr="00AB3BB4">
        <w:rPr>
          <w:rFonts w:ascii="Times New Roman" w:hAnsi="Times New Roman" w:cs="Times New Roman"/>
          <w:sz w:val="24"/>
          <w:szCs w:val="24"/>
          <w:lang w:val="es-AR"/>
        </w:rPr>
        <w:t xml:space="preserve"> </w:t>
      </w:r>
      <w:r w:rsidRPr="00AB3BB4">
        <w:rPr>
          <w:rFonts w:ascii="Times New Roman" w:hAnsi="Times New Roman" w:cs="Times New Roman"/>
          <w:b/>
          <w:bCs/>
          <w:sz w:val="24"/>
          <w:szCs w:val="24"/>
          <w:lang w:val="es-AR"/>
        </w:rPr>
        <w:t>31</w:t>
      </w:r>
      <w:r w:rsidRPr="00AB3BB4">
        <w:rPr>
          <w:rFonts w:ascii="Times New Roman" w:hAnsi="Times New Roman" w:cs="Times New Roman"/>
          <w:sz w:val="24"/>
          <w:szCs w:val="24"/>
          <w:lang w:val="es-AR"/>
        </w:rPr>
        <w:t>, 775–783.</w:t>
      </w:r>
    </w:p>
    <w:p w14:paraId="50181EE1" w14:textId="2169D1D3" w:rsidR="00DA29E7" w:rsidRPr="00AB3BB4" w:rsidRDefault="00DA29E7" w:rsidP="00AB3BB4">
      <w:pPr>
        <w:spacing w:line="360" w:lineRule="auto"/>
        <w:jc w:val="both"/>
        <w:rPr>
          <w:rFonts w:ascii="Times New Roman" w:hAnsi="Times New Roman" w:cs="Times New Roman"/>
          <w:sz w:val="24"/>
          <w:szCs w:val="24"/>
        </w:rPr>
      </w:pPr>
      <w:r w:rsidRPr="00AB3BB4">
        <w:rPr>
          <w:rFonts w:ascii="Times New Roman" w:hAnsi="Times New Roman" w:cs="Times New Roman"/>
          <w:b/>
          <w:bCs/>
          <w:sz w:val="24"/>
          <w:szCs w:val="24"/>
        </w:rPr>
        <w:t>1.5.</w:t>
      </w:r>
      <w:r w:rsidR="00AF3955" w:rsidRPr="00AB3BB4">
        <w:rPr>
          <w:rFonts w:ascii="Times New Roman" w:hAnsi="Times New Roman" w:cs="Times New Roman"/>
          <w:sz w:val="24"/>
          <w:szCs w:val="24"/>
        </w:rPr>
        <w:t xml:space="preserve"> Complementary Feeding Utility Index (CFUI)</w:t>
      </w:r>
      <w:r w:rsidR="003D4425" w:rsidRPr="00AB3BB4">
        <w:rPr>
          <w:rFonts w:ascii="Times New Roman" w:hAnsi="Times New Roman" w:cs="Times New Roman"/>
          <w:sz w:val="24"/>
          <w:szCs w:val="24"/>
        </w:rPr>
        <w:t xml:space="preserve"> – Golley et al. (2012) (n = 1)</w:t>
      </w:r>
    </w:p>
    <w:p w14:paraId="43F0CB40" w14:textId="262FAF89"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Mittinty MN, Golley RK, Smithers LG, et al. (2013) A Preference Based Measure of Complementary Feeding Quality: Application to the Avon Longitudinal Study of Parents and Children. </w:t>
      </w:r>
      <w:r w:rsidRPr="00AB3BB4">
        <w:rPr>
          <w:rFonts w:ascii="Times New Roman" w:hAnsi="Times New Roman" w:cs="Times New Roman"/>
          <w:i/>
          <w:iCs/>
          <w:sz w:val="24"/>
          <w:szCs w:val="24"/>
        </w:rPr>
        <w:t>PLoS ONE</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8</w:t>
      </w:r>
      <w:r w:rsidRPr="00AB3BB4">
        <w:rPr>
          <w:rFonts w:ascii="Times New Roman" w:hAnsi="Times New Roman" w:cs="Times New Roman"/>
          <w:sz w:val="24"/>
          <w:szCs w:val="24"/>
        </w:rPr>
        <w:t>, e76111 [Janda M, editor].</w:t>
      </w:r>
    </w:p>
    <w:p w14:paraId="2F4D4F87" w14:textId="77777777" w:rsidR="00AB3BB4" w:rsidRPr="00AB3BB4" w:rsidRDefault="00AB3BB4" w:rsidP="00AB3BB4">
      <w:pPr>
        <w:spacing w:line="360" w:lineRule="auto"/>
        <w:jc w:val="both"/>
        <w:rPr>
          <w:rFonts w:ascii="Times New Roman" w:hAnsi="Times New Roman" w:cs="Times New Roman"/>
          <w:sz w:val="24"/>
          <w:szCs w:val="24"/>
        </w:rPr>
      </w:pPr>
    </w:p>
    <w:p w14:paraId="017CA328" w14:textId="5A00F527" w:rsidR="00A50608" w:rsidRPr="00AB3BB4" w:rsidRDefault="00AB3BB4" w:rsidP="00AB3BB4">
      <w:pPr>
        <w:spacing w:line="360" w:lineRule="auto"/>
        <w:jc w:val="both"/>
        <w:rPr>
          <w:rFonts w:ascii="Times New Roman" w:hAnsi="Times New Roman" w:cs="Times New Roman"/>
          <w:b/>
          <w:bCs/>
          <w:sz w:val="24"/>
          <w:szCs w:val="24"/>
        </w:rPr>
      </w:pPr>
      <w:r w:rsidRPr="00AB3BB4">
        <w:rPr>
          <w:rFonts w:ascii="Times New Roman" w:hAnsi="Times New Roman" w:cs="Times New Roman"/>
          <w:b/>
          <w:bCs/>
          <w:sz w:val="24"/>
          <w:szCs w:val="24"/>
        </w:rPr>
        <w:t xml:space="preserve">2. </w:t>
      </w:r>
      <w:r w:rsidR="00A50608" w:rsidRPr="00AB3BB4">
        <w:rPr>
          <w:rFonts w:ascii="Times New Roman" w:hAnsi="Times New Roman" w:cs="Times New Roman"/>
          <w:b/>
          <w:bCs/>
          <w:sz w:val="24"/>
          <w:szCs w:val="24"/>
        </w:rPr>
        <w:t xml:space="preserve">Studies that used adapted indexes (n = </w:t>
      </w:r>
      <w:r w:rsidR="00DA29E7" w:rsidRPr="00AB3BB4">
        <w:rPr>
          <w:rFonts w:ascii="Times New Roman" w:hAnsi="Times New Roman" w:cs="Times New Roman"/>
          <w:b/>
          <w:bCs/>
          <w:sz w:val="24"/>
          <w:szCs w:val="24"/>
        </w:rPr>
        <w:t>2</w:t>
      </w:r>
      <w:r w:rsidR="00A50608" w:rsidRPr="00AB3BB4">
        <w:rPr>
          <w:rFonts w:ascii="Times New Roman" w:hAnsi="Times New Roman" w:cs="Times New Roman"/>
          <w:b/>
          <w:bCs/>
          <w:sz w:val="24"/>
          <w:szCs w:val="24"/>
        </w:rPr>
        <w:t>)</w:t>
      </w:r>
    </w:p>
    <w:p w14:paraId="481D6D20" w14:textId="73D0C784" w:rsidR="00A50608" w:rsidRPr="00AB3BB4" w:rsidRDefault="00A50608" w:rsidP="00AB3BB4">
      <w:pPr>
        <w:spacing w:line="360" w:lineRule="auto"/>
        <w:jc w:val="both"/>
        <w:rPr>
          <w:rFonts w:ascii="Times New Roman" w:hAnsi="Times New Roman" w:cs="Times New Roman"/>
          <w:sz w:val="24"/>
          <w:szCs w:val="24"/>
        </w:rPr>
      </w:pPr>
      <w:r w:rsidRPr="00AB3BB4">
        <w:rPr>
          <w:rFonts w:ascii="Times New Roman" w:hAnsi="Times New Roman" w:cs="Times New Roman"/>
          <w:b/>
          <w:bCs/>
          <w:sz w:val="24"/>
          <w:szCs w:val="24"/>
        </w:rPr>
        <w:t>2.1</w:t>
      </w:r>
      <w:r w:rsidRPr="00AB3BB4">
        <w:rPr>
          <w:rFonts w:ascii="Times New Roman" w:hAnsi="Times New Roman" w:cs="Times New Roman"/>
          <w:sz w:val="24"/>
          <w:szCs w:val="24"/>
        </w:rPr>
        <w:t xml:space="preserve"> Adapted Infant and Child Feeding Index (ICFI) from Ruel e Menon (2002) </w:t>
      </w:r>
      <w:r w:rsidRPr="00AB3BB4">
        <w:rPr>
          <w:rFonts w:ascii="Times New Roman" w:hAnsi="Times New Roman" w:cs="Times New Roman"/>
          <w:sz w:val="24"/>
          <w:szCs w:val="24"/>
          <w:vertAlign w:val="superscript"/>
        </w:rPr>
        <w:t xml:space="preserve">(10) </w:t>
      </w:r>
      <w:r w:rsidRPr="00AB3BB4">
        <w:rPr>
          <w:rFonts w:ascii="Times New Roman" w:hAnsi="Times New Roman" w:cs="Times New Roman"/>
          <w:sz w:val="24"/>
          <w:szCs w:val="24"/>
        </w:rPr>
        <w:t xml:space="preserve">in: Sawadogo et al. (2006) </w:t>
      </w:r>
      <w:r w:rsidRPr="00AB3BB4">
        <w:rPr>
          <w:rFonts w:ascii="Times New Roman" w:hAnsi="Times New Roman" w:cs="Times New Roman"/>
          <w:sz w:val="24"/>
          <w:szCs w:val="24"/>
          <w:vertAlign w:val="superscript"/>
        </w:rPr>
        <w:t>(57)</w:t>
      </w:r>
    </w:p>
    <w:p w14:paraId="1B25E9DD" w14:textId="29C2A7F0"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Jabri L, Rosenthal DM, Benton L, et al. (2020) Complementary feeding practices and nutrient intakes of children aged 6–24 months from Bangladeshi background living in Tower Hamlets, East London: a feasibility study. </w:t>
      </w:r>
      <w:r w:rsidRPr="00AB3BB4">
        <w:rPr>
          <w:rFonts w:ascii="Times New Roman" w:hAnsi="Times New Roman" w:cs="Times New Roman"/>
          <w:i/>
          <w:iCs/>
          <w:sz w:val="24"/>
          <w:szCs w:val="24"/>
        </w:rPr>
        <w:t>J Health Popul Nutr</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39</w:t>
      </w:r>
      <w:r w:rsidRPr="00AB3BB4">
        <w:rPr>
          <w:rFonts w:ascii="Times New Roman" w:hAnsi="Times New Roman" w:cs="Times New Roman"/>
          <w:sz w:val="24"/>
          <w:szCs w:val="24"/>
        </w:rPr>
        <w:t>, 4.</w:t>
      </w:r>
    </w:p>
    <w:p w14:paraId="0E3167A1" w14:textId="03BD5BB0" w:rsidR="00AB3BB4" w:rsidRPr="00AB3BB4" w:rsidRDefault="00DA29E7" w:rsidP="00AB3BB4">
      <w:pPr>
        <w:spacing w:line="360" w:lineRule="auto"/>
        <w:jc w:val="both"/>
        <w:rPr>
          <w:rFonts w:ascii="Times New Roman" w:hAnsi="Times New Roman" w:cs="Times New Roman"/>
          <w:sz w:val="24"/>
          <w:szCs w:val="24"/>
        </w:rPr>
      </w:pPr>
      <w:r w:rsidRPr="00AB3BB4">
        <w:rPr>
          <w:rFonts w:ascii="Times New Roman" w:hAnsi="Times New Roman" w:cs="Times New Roman"/>
          <w:b/>
          <w:bCs/>
          <w:sz w:val="24"/>
          <w:szCs w:val="24"/>
        </w:rPr>
        <w:t>2.2</w:t>
      </w:r>
      <w:r w:rsidRPr="00AB3BB4">
        <w:rPr>
          <w:rFonts w:ascii="Times New Roman" w:hAnsi="Times New Roman" w:cs="Times New Roman"/>
          <w:sz w:val="24"/>
          <w:szCs w:val="24"/>
        </w:rPr>
        <w:t xml:space="preserve"> Adapted Infant and Child Feeding Index (ICFI) – Ruel e Menon (2002) </w:t>
      </w:r>
      <w:r w:rsidRPr="00AB3BB4">
        <w:rPr>
          <w:rFonts w:ascii="Times New Roman" w:hAnsi="Times New Roman" w:cs="Times New Roman"/>
          <w:sz w:val="24"/>
          <w:szCs w:val="24"/>
          <w:vertAlign w:val="superscript"/>
        </w:rPr>
        <w:t xml:space="preserve">(10) </w:t>
      </w:r>
      <w:r w:rsidRPr="00AB3BB4">
        <w:rPr>
          <w:rFonts w:ascii="Times New Roman" w:hAnsi="Times New Roman" w:cs="Times New Roman"/>
          <w:sz w:val="24"/>
          <w:szCs w:val="24"/>
        </w:rPr>
        <w:t>in Guevarra et al (2014)</w:t>
      </w:r>
      <w:r w:rsidR="00AB3BB4" w:rsidRPr="00AB3BB4">
        <w:rPr>
          <w:rFonts w:ascii="Times New Roman" w:hAnsi="Times New Roman" w:cs="Times New Roman"/>
          <w:sz w:val="24"/>
          <w:szCs w:val="24"/>
        </w:rPr>
        <w:t xml:space="preserve"> (n = 1)</w:t>
      </w:r>
      <w:r w:rsidR="00AB3BB4" w:rsidRPr="00AB3BB4">
        <w:rPr>
          <w:rFonts w:ascii="Times New Roman" w:hAnsi="Times New Roman" w:cs="Times New Roman"/>
          <w:sz w:val="24"/>
          <w:szCs w:val="24"/>
        </w:rPr>
        <w:fldChar w:fldCharType="begin"/>
      </w:r>
      <w:r w:rsidR="00AB3BB4" w:rsidRPr="00AB3BB4">
        <w:rPr>
          <w:rFonts w:ascii="Times New Roman" w:hAnsi="Times New Roman" w:cs="Times New Roman"/>
          <w:sz w:val="24"/>
          <w:szCs w:val="24"/>
        </w:rPr>
        <w:instrText xml:space="preserve"> ADDIN ZOTERO_BIBL {"uncited":[],"omitted":[],"custom":[]} CSL_BIBLIOGRAPHY </w:instrText>
      </w:r>
      <w:r w:rsidR="00AB3BB4" w:rsidRPr="00AB3BB4">
        <w:rPr>
          <w:rFonts w:ascii="Times New Roman" w:hAnsi="Times New Roman" w:cs="Times New Roman"/>
          <w:sz w:val="24"/>
          <w:szCs w:val="24"/>
        </w:rPr>
        <w:fldChar w:fldCharType="separate"/>
      </w:r>
    </w:p>
    <w:p w14:paraId="7256F733" w14:textId="3B36C3BE" w:rsidR="00AB3BB4" w:rsidRPr="00AB3BB4" w:rsidRDefault="00AB3BB4" w:rsidP="00AB3BB4">
      <w:pPr>
        <w:pStyle w:val="Bibliografia"/>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t xml:space="preserve">Aaron GJ, Strutt N, Boateng NA, et al. (2016) Assessing Program Coverage of Two Approaches to Distributing a Complementary Feeding Supplement to Infants and Young Children in Ghana. </w:t>
      </w:r>
      <w:r w:rsidRPr="00AB3BB4">
        <w:rPr>
          <w:rFonts w:ascii="Times New Roman" w:hAnsi="Times New Roman" w:cs="Times New Roman"/>
          <w:i/>
          <w:iCs/>
          <w:sz w:val="24"/>
          <w:szCs w:val="24"/>
        </w:rPr>
        <w:t>PLoS ONE</w:t>
      </w:r>
      <w:r w:rsidRPr="00AB3BB4">
        <w:rPr>
          <w:rFonts w:ascii="Times New Roman" w:hAnsi="Times New Roman" w:cs="Times New Roman"/>
          <w:sz w:val="24"/>
          <w:szCs w:val="24"/>
        </w:rPr>
        <w:t xml:space="preserve"> </w:t>
      </w:r>
      <w:r w:rsidRPr="00AB3BB4">
        <w:rPr>
          <w:rFonts w:ascii="Times New Roman" w:hAnsi="Times New Roman" w:cs="Times New Roman"/>
          <w:b/>
          <w:bCs/>
          <w:sz w:val="24"/>
          <w:szCs w:val="24"/>
        </w:rPr>
        <w:t>11</w:t>
      </w:r>
      <w:r w:rsidRPr="00AB3BB4">
        <w:rPr>
          <w:rFonts w:ascii="Times New Roman" w:hAnsi="Times New Roman" w:cs="Times New Roman"/>
          <w:sz w:val="24"/>
          <w:szCs w:val="24"/>
        </w:rPr>
        <w:t>, e0162462 [Cardoso MA, editor].</w:t>
      </w:r>
    </w:p>
    <w:p w14:paraId="702720E6" w14:textId="17818815" w:rsidR="00AB3BB4" w:rsidRPr="00AB3BB4" w:rsidRDefault="00AB3BB4" w:rsidP="00AB3BB4">
      <w:pPr>
        <w:spacing w:line="360" w:lineRule="auto"/>
        <w:jc w:val="both"/>
        <w:rPr>
          <w:rFonts w:ascii="Times New Roman" w:hAnsi="Times New Roman" w:cs="Times New Roman"/>
          <w:sz w:val="24"/>
          <w:szCs w:val="24"/>
        </w:rPr>
      </w:pPr>
      <w:r w:rsidRPr="00AB3BB4">
        <w:rPr>
          <w:rFonts w:ascii="Times New Roman" w:hAnsi="Times New Roman" w:cs="Times New Roman"/>
          <w:sz w:val="24"/>
          <w:szCs w:val="24"/>
        </w:rPr>
        <w:fldChar w:fldCharType="end"/>
      </w:r>
    </w:p>
    <w:sectPr w:rsidR="00AB3BB4" w:rsidRPr="00AB3BB4" w:rsidSect="003252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D02C7"/>
    <w:multiLevelType w:val="multilevel"/>
    <w:tmpl w:val="65D8AB3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D275A31"/>
    <w:multiLevelType w:val="hybridMultilevel"/>
    <w:tmpl w:val="DA06B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08"/>
    <w:rsid w:val="001F2545"/>
    <w:rsid w:val="003252BB"/>
    <w:rsid w:val="003D4425"/>
    <w:rsid w:val="00760D03"/>
    <w:rsid w:val="0081331A"/>
    <w:rsid w:val="00A50608"/>
    <w:rsid w:val="00AB3BB4"/>
    <w:rsid w:val="00AF3955"/>
    <w:rsid w:val="00B91FBA"/>
    <w:rsid w:val="00DA29E7"/>
    <w:rsid w:val="00E509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23E9A5"/>
  <w15:chartTrackingRefBased/>
  <w15:docId w15:val="{0B09957A-DECA-4880-9666-15267D5A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0608"/>
    <w:pPr>
      <w:ind w:left="720"/>
      <w:contextualSpacing/>
    </w:pPr>
  </w:style>
  <w:style w:type="table" w:styleId="Tabelacomgrade">
    <w:name w:val="Table Grid"/>
    <w:basedOn w:val="Tabelanormal"/>
    <w:uiPriority w:val="39"/>
    <w:rsid w:val="00A50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unhideWhenUsed/>
    <w:rsid w:val="00AB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C6927-F84E-4EF3-8F1E-AE21C163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772</Words>
  <Characters>4405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Olin Silva</dc:creator>
  <cp:keywords/>
  <dc:description/>
  <cp:lastModifiedBy>Priscila Olin Silva</cp:lastModifiedBy>
  <cp:revision>3</cp:revision>
  <dcterms:created xsi:type="dcterms:W3CDTF">2020-09-01T20:17:00Z</dcterms:created>
  <dcterms:modified xsi:type="dcterms:W3CDTF">2020-09-01T21:33:00Z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id="1pAgtFYe"/&gt;&lt;style id="http://www.zotero.org/styles/public-health-nutrition" hasBibliography="1" bibliographyStyleHasBeenSet="1"/&gt;&lt;prefs&gt;&lt;pref name="fieldType" value="Field"/&gt;&lt;/prefs&gt;&lt;/data&gt;</vt:lpwstr>
  </property>
</Properties>
</file>