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F5137" w14:textId="6568F690" w:rsidR="00CA27F3" w:rsidRPr="007B1EAE" w:rsidRDefault="00CA27F3" w:rsidP="000F66BD">
      <w:pPr>
        <w:pStyle w:val="NormalWeb"/>
        <w:spacing w:before="0" w:beforeAutospacing="0" w:after="240" w:afterAutospacing="0"/>
        <w:jc w:val="center"/>
        <w:rPr>
          <w:b/>
        </w:rPr>
      </w:pPr>
      <w:r w:rsidRPr="007B1EAE">
        <w:rPr>
          <w:b/>
        </w:rPr>
        <w:t>Supplementary Material: Selection of Analytic Sample and Missing Data Analysis</w:t>
      </w:r>
    </w:p>
    <w:p w14:paraId="194289EC" w14:textId="0FB679AA" w:rsidR="00CA27F3" w:rsidRPr="007B1EAE" w:rsidRDefault="00A42A92" w:rsidP="00CA27F3">
      <w:pPr>
        <w:pStyle w:val="NormalWeb"/>
        <w:spacing w:before="0" w:beforeAutospacing="0" w:after="240" w:afterAutospacing="0"/>
      </w:pPr>
      <w:r w:rsidRPr="007B1EAE">
        <w:t>This study used data from the 2013 Health Care and Nutrition Survey (HCNS), a sub-study of the Health and Retirement Study (HRS), that includes a random subsample of the HRS respondents and their spouse/partners (</w:t>
      </w:r>
      <w:r w:rsidR="00D419C9" w:rsidRPr="007B1EAE">
        <w:t>N</w:t>
      </w:r>
      <w:r w:rsidRPr="007B1EAE">
        <w:t xml:space="preserve">=8,035). </w:t>
      </w:r>
      <w:r w:rsidR="00C55E51" w:rsidRPr="007B1EAE">
        <w:t>I</w:t>
      </w:r>
      <w:r w:rsidRPr="007B1EAE">
        <w:t>n 2013 the sample was age 54 and older. Since the 2013 HCNS includes a subsample of the HRS respondents and their spouse/partner regardless of their age, we excluded those who were below age 54 when interviewed to only include age-eligible respondents. Among 7,383 age-eligible respondents</w:t>
      </w:r>
      <w:r w:rsidR="00D419C9" w:rsidRPr="007B1EAE">
        <w:t>, respondents who could not be linked with psychosocial resources data and food environme</w:t>
      </w:r>
      <w:bookmarkStart w:id="0" w:name="_GoBack"/>
      <w:bookmarkEnd w:id="0"/>
      <w:r w:rsidR="00D419C9" w:rsidRPr="007B1EAE">
        <w:t xml:space="preserve">nt data (N=260) and those with missing values on key variables and covariates (N=1,509) were excluded from the sample. The final analytic sample includes 5,614 respondents. </w:t>
      </w:r>
    </w:p>
    <w:p w14:paraId="59C111D4" w14:textId="284B0310" w:rsidR="003C3282" w:rsidRPr="007B1EAE" w:rsidRDefault="00CA27F3" w:rsidP="003C3282">
      <w:pPr>
        <w:pStyle w:val="NormalWeb"/>
        <w:spacing w:before="0" w:beforeAutospacing="0" w:after="240" w:afterAutospacing="0"/>
      </w:pPr>
      <w:r w:rsidRPr="007B1EAE">
        <w:t>Figure A. Sample Inclusion Criteria</w:t>
      </w:r>
    </w:p>
    <w:p w14:paraId="5ED5C688" w14:textId="2F872FDD" w:rsidR="003C3282" w:rsidRPr="007B1EAE" w:rsidRDefault="003C3282" w:rsidP="003C3282">
      <w:pPr>
        <w:spacing w:after="0" w:line="240" w:lineRule="auto"/>
        <w:rPr>
          <w:rFonts w:ascii="Times New Roman" w:eastAsia="DengXian" w:hAnsi="Times New Roman" w:cs="Times New Roman"/>
          <w:sz w:val="24"/>
          <w:szCs w:val="24"/>
          <w:lang w:eastAsia="zh-CN"/>
        </w:rPr>
      </w:pPr>
    </w:p>
    <w:p w14:paraId="4A2E4B6A" w14:textId="48976F8F" w:rsidR="003C3282" w:rsidRPr="007B1EAE" w:rsidRDefault="005C212C" w:rsidP="003C3282">
      <w:pPr>
        <w:spacing w:after="0" w:line="240" w:lineRule="auto"/>
        <w:rPr>
          <w:rFonts w:ascii="Times New Roman" w:eastAsia="DengXian" w:hAnsi="Times New Roman" w:cs="Times New Roman"/>
          <w:sz w:val="24"/>
          <w:szCs w:val="24"/>
          <w:lang w:eastAsia="zh-CN"/>
        </w:rPr>
      </w:pPr>
      <w:r w:rsidRPr="007B1EAE">
        <w:rPr>
          <w:rFonts w:ascii="Times New Roman" w:eastAsia="DengXian" w:hAnsi="Times New Roman" w:cs="Times New Roman"/>
          <w:noProof/>
          <w:sz w:val="24"/>
          <w:szCs w:val="24"/>
          <w:lang w:val="en-GB" w:eastAsia="en-GB"/>
        </w:rPr>
        <mc:AlternateContent>
          <mc:Choice Requires="wps">
            <w:drawing>
              <wp:anchor distT="0" distB="0" distL="114300" distR="114300" simplePos="0" relativeHeight="251659264" behindDoc="0" locked="0" layoutInCell="1" allowOverlap="1" wp14:anchorId="6A69B4D3" wp14:editId="2D388179">
                <wp:simplePos x="0" y="0"/>
                <wp:positionH relativeFrom="column">
                  <wp:posOffset>1171575</wp:posOffset>
                </wp:positionH>
                <wp:positionV relativeFrom="paragraph">
                  <wp:posOffset>15240</wp:posOffset>
                </wp:positionV>
                <wp:extent cx="2763520" cy="650240"/>
                <wp:effectExtent l="0" t="0" r="17780" b="16510"/>
                <wp:wrapSquare wrapText="bothSides"/>
                <wp:docPr id="1" name="Text Box 1"/>
                <wp:cNvGraphicFramePr/>
                <a:graphic xmlns:a="http://schemas.openxmlformats.org/drawingml/2006/main">
                  <a:graphicData uri="http://schemas.microsoft.com/office/word/2010/wordprocessingShape">
                    <wps:wsp>
                      <wps:cNvSpPr txBox="1"/>
                      <wps:spPr>
                        <a:xfrm>
                          <a:off x="0" y="0"/>
                          <a:ext cx="2763520" cy="650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3B9D147" w14:textId="5CD89756" w:rsidR="003C3282" w:rsidRPr="007B1EAE" w:rsidRDefault="003C3282" w:rsidP="003F1282">
                            <w:pPr>
                              <w:spacing w:after="0"/>
                              <w:jc w:val="center"/>
                              <w:rPr>
                                <w:rFonts w:ascii="Times New Roman" w:hAnsi="Times New Roman" w:cs="Times New Roman"/>
                              </w:rPr>
                            </w:pPr>
                            <w:r w:rsidRPr="007B1EAE">
                              <w:rPr>
                                <w:rFonts w:ascii="Times New Roman" w:hAnsi="Times New Roman" w:cs="Times New Roman"/>
                              </w:rPr>
                              <w:t>All Respondents in the Health and Retirement Health Care and Nutrition Survey (N=8,035)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9B4D3" id="_x0000_t202" coordsize="21600,21600" o:spt="202" path="m,l,21600r21600,l21600,xe">
                <v:stroke joinstyle="miter"/>
                <v:path gradientshapeok="t" o:connecttype="rect"/>
              </v:shapetype>
              <v:shape id="Text Box 1" o:spid="_x0000_s1026" type="#_x0000_t202" style="position:absolute;margin-left:92.25pt;margin-top:1.2pt;width:217.6pt;height:5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" fillcolor="window" strokecolor="windowText" strokeweight="1pt">
                <v:textbox>
                  <w:txbxContent>
                    <w:p w14:paraId="13B9D147" w14:textId="5CD89756" w:rsidR="003C3282" w:rsidRPr="007B1EAE" w:rsidRDefault="003C3282" w:rsidP="003F1282">
                      <w:pPr>
                        <w:spacing w:after="0"/>
                        <w:jc w:val="center"/>
                        <w:rPr>
                          <w:rFonts w:ascii="Times New Roman" w:hAnsi="Times New Roman" w:cs="Times New Roman"/>
                        </w:rPr>
                      </w:pPr>
                      <w:r w:rsidRPr="007B1EAE">
                        <w:rPr>
                          <w:rFonts w:ascii="Times New Roman" w:hAnsi="Times New Roman" w:cs="Times New Roman"/>
                        </w:rPr>
                        <w:t>All Respondents in the Health and Retirement Health Care and Nutrition Survey (N=8,035)</w:t>
                      </w:r>
                    </w:p>
                  </w:txbxContent>
                </v:textbox>
                <w10:wrap type="square"/>
              </v:shape>
            </w:pict>
          </mc:Fallback>
        </mc:AlternateContent>
      </w:r>
    </w:p>
    <w:p w14:paraId="6D0FEC95" w14:textId="3C7F085C" w:rsidR="003C3282" w:rsidRPr="007B1EAE" w:rsidRDefault="003C3282" w:rsidP="003C3282">
      <w:pPr>
        <w:spacing w:after="0" w:line="240" w:lineRule="auto"/>
        <w:rPr>
          <w:rFonts w:ascii="Times New Roman" w:eastAsia="DengXian" w:hAnsi="Times New Roman" w:cs="Times New Roman"/>
          <w:sz w:val="24"/>
          <w:szCs w:val="24"/>
          <w:lang w:eastAsia="zh-CN"/>
        </w:rPr>
      </w:pPr>
    </w:p>
    <w:p w14:paraId="16F4107C" w14:textId="46DB55B9" w:rsidR="003C3282" w:rsidRPr="007B1EAE" w:rsidRDefault="003C3282" w:rsidP="003C3282">
      <w:pPr>
        <w:spacing w:after="0" w:line="240" w:lineRule="auto"/>
        <w:rPr>
          <w:rFonts w:ascii="Times New Roman" w:eastAsia="DengXian" w:hAnsi="Times New Roman" w:cs="Times New Roman"/>
          <w:sz w:val="24"/>
          <w:szCs w:val="24"/>
          <w:lang w:eastAsia="zh-CN"/>
        </w:rPr>
      </w:pPr>
    </w:p>
    <w:p w14:paraId="2C291E5E" w14:textId="63908995" w:rsidR="003C3282" w:rsidRPr="007B1EAE" w:rsidRDefault="005C212C" w:rsidP="003C3282">
      <w:pPr>
        <w:spacing w:after="0" w:line="240" w:lineRule="auto"/>
        <w:rPr>
          <w:rFonts w:ascii="Times New Roman" w:eastAsia="DengXian" w:hAnsi="Times New Roman" w:cs="Times New Roman"/>
          <w:sz w:val="24"/>
          <w:szCs w:val="24"/>
          <w:lang w:eastAsia="zh-CN"/>
        </w:rPr>
      </w:pPr>
      <w:r w:rsidRPr="007B1EAE">
        <w:rPr>
          <w:rFonts w:ascii="Times New Roman" w:eastAsia="DengXian" w:hAnsi="Times New Roman" w:cs="Times New Roman"/>
          <w:noProof/>
          <w:sz w:val="24"/>
          <w:szCs w:val="24"/>
          <w:lang w:val="en-GB" w:eastAsia="en-GB"/>
        </w:rPr>
        <mc:AlternateContent>
          <mc:Choice Requires="wps">
            <w:drawing>
              <wp:anchor distT="0" distB="0" distL="114300" distR="114300" simplePos="0" relativeHeight="251669504" behindDoc="0" locked="0" layoutInCell="1" allowOverlap="1" wp14:anchorId="5368461D" wp14:editId="0E537F26">
                <wp:simplePos x="0" y="0"/>
                <wp:positionH relativeFrom="column">
                  <wp:posOffset>2552700</wp:posOffset>
                </wp:positionH>
                <wp:positionV relativeFrom="paragraph">
                  <wp:posOffset>139700</wp:posOffset>
                </wp:positionV>
                <wp:extent cx="0" cy="368935"/>
                <wp:effectExtent l="76200" t="0" r="76200" b="50165"/>
                <wp:wrapNone/>
                <wp:docPr id="9" name="Straight Arrow Connector 9"/>
                <wp:cNvGraphicFramePr/>
                <a:graphic xmlns:a="http://schemas.openxmlformats.org/drawingml/2006/main">
                  <a:graphicData uri="http://schemas.microsoft.com/office/word/2010/wordprocessingShape">
                    <wps:wsp>
                      <wps:cNvCnPr/>
                      <wps:spPr>
                        <a:xfrm>
                          <a:off x="0" y="0"/>
                          <a:ext cx="0" cy="3689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64F950A" id="_x0000_t32" coordsize="21600,21600" o:spt="32" o:oned="t" path="m,l21600,21600e" filled="f">
                <v:path arrowok="t" fillok="f" o:connecttype="none"/>
                <o:lock v:ext="edit" shapetype="t"/>
              </v:shapetype>
              <v:shape id="Straight Arrow Connector 9" o:spid="_x0000_s1026" type="#_x0000_t32" style="position:absolute;margin-left:201pt;margin-top:11pt;width:0;height:29.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" strokecolor="black [3200]" strokeweight=".5pt">
                <v:stroke endarrow="block" joinstyle="miter"/>
              </v:shape>
            </w:pict>
          </mc:Fallback>
        </mc:AlternateContent>
      </w:r>
    </w:p>
    <w:p w14:paraId="407ED444" w14:textId="78888215" w:rsidR="003C3282" w:rsidRPr="007B1EAE" w:rsidRDefault="003C3282" w:rsidP="003C3282">
      <w:pPr>
        <w:spacing w:after="0" w:line="240" w:lineRule="auto"/>
        <w:rPr>
          <w:rFonts w:ascii="Times New Roman" w:eastAsia="DengXian" w:hAnsi="Times New Roman" w:cs="Times New Roman"/>
          <w:sz w:val="24"/>
          <w:szCs w:val="24"/>
          <w:lang w:eastAsia="zh-CN"/>
        </w:rPr>
      </w:pPr>
    </w:p>
    <w:p w14:paraId="5CA1FF8E" w14:textId="499A3502" w:rsidR="003C3282" w:rsidRPr="007B1EAE" w:rsidRDefault="005C212C" w:rsidP="003C3282">
      <w:pPr>
        <w:spacing w:after="0" w:line="240" w:lineRule="auto"/>
        <w:rPr>
          <w:rFonts w:ascii="Times New Roman" w:eastAsia="DengXian" w:hAnsi="Times New Roman" w:cs="Times New Roman"/>
          <w:sz w:val="24"/>
          <w:szCs w:val="24"/>
          <w:lang w:eastAsia="zh-CN"/>
        </w:rPr>
      </w:pPr>
      <w:r w:rsidRPr="007B1EAE">
        <w:rPr>
          <w:rFonts w:ascii="Times New Roman" w:eastAsia="DengXian" w:hAnsi="Times New Roman" w:cs="Times New Roman"/>
          <w:noProof/>
          <w:sz w:val="24"/>
          <w:szCs w:val="24"/>
          <w:lang w:val="en-GB" w:eastAsia="en-GB"/>
        </w:rPr>
        <mc:AlternateContent>
          <mc:Choice Requires="wps">
            <w:drawing>
              <wp:anchor distT="0" distB="0" distL="114300" distR="114300" simplePos="0" relativeHeight="251660288" behindDoc="0" locked="0" layoutInCell="1" allowOverlap="1" wp14:anchorId="6746046B" wp14:editId="34ABA442">
                <wp:simplePos x="0" y="0"/>
                <wp:positionH relativeFrom="column">
                  <wp:posOffset>1171575</wp:posOffset>
                </wp:positionH>
                <wp:positionV relativeFrom="paragraph">
                  <wp:posOffset>148590</wp:posOffset>
                </wp:positionV>
                <wp:extent cx="2763520" cy="576580"/>
                <wp:effectExtent l="0" t="0" r="17780" b="13970"/>
                <wp:wrapSquare wrapText="bothSides"/>
                <wp:docPr id="2" name="Text Box 2"/>
                <wp:cNvGraphicFramePr/>
                <a:graphic xmlns:a="http://schemas.openxmlformats.org/drawingml/2006/main">
                  <a:graphicData uri="http://schemas.microsoft.com/office/word/2010/wordprocessingShape">
                    <wps:wsp>
                      <wps:cNvSpPr txBox="1"/>
                      <wps:spPr>
                        <a:xfrm>
                          <a:off x="0" y="0"/>
                          <a:ext cx="2763520" cy="5765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0E9EBF7" w14:textId="77777777" w:rsidR="003F1282" w:rsidRPr="007B1EAE" w:rsidRDefault="003C3282" w:rsidP="003F1282">
                            <w:pPr>
                              <w:spacing w:after="0"/>
                              <w:jc w:val="center"/>
                              <w:rPr>
                                <w:rFonts w:ascii="Times New Roman" w:hAnsi="Times New Roman" w:cs="Times New Roman"/>
                                <w:sz w:val="24"/>
                                <w:szCs w:val="24"/>
                              </w:rPr>
                            </w:pPr>
                            <w:r w:rsidRPr="007B1EAE">
                              <w:rPr>
                                <w:rFonts w:ascii="Times New Roman" w:hAnsi="Times New Roman" w:cs="Times New Roman"/>
                                <w:sz w:val="24"/>
                                <w:szCs w:val="24"/>
                              </w:rPr>
                              <w:t>Respondents aged 54+</w:t>
                            </w:r>
                            <w:r w:rsidR="003F1282" w:rsidRPr="007B1EAE">
                              <w:rPr>
                                <w:rFonts w:ascii="Times New Roman" w:hAnsi="Times New Roman" w:cs="Times New Roman"/>
                                <w:sz w:val="24"/>
                                <w:szCs w:val="24"/>
                              </w:rPr>
                              <w:t xml:space="preserve"> </w:t>
                            </w:r>
                          </w:p>
                          <w:p w14:paraId="0742FEFF" w14:textId="0E02EA79" w:rsidR="003C3282" w:rsidRPr="007B1EAE" w:rsidRDefault="003C3282" w:rsidP="003F1282">
                            <w:pPr>
                              <w:spacing w:after="0"/>
                              <w:jc w:val="center"/>
                              <w:rPr>
                                <w:rFonts w:ascii="Times New Roman" w:hAnsi="Times New Roman" w:cs="Times New Roman"/>
                                <w:sz w:val="24"/>
                                <w:szCs w:val="24"/>
                              </w:rPr>
                            </w:pPr>
                            <w:r w:rsidRPr="007B1EAE">
                              <w:rPr>
                                <w:rFonts w:ascii="Times New Roman" w:hAnsi="Times New Roman" w:cs="Times New Roman"/>
                                <w:sz w:val="24"/>
                                <w:szCs w:val="24"/>
                              </w:rPr>
                              <w:t>(N=7,383)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6046B" id="Text Box 2" o:spid="_x0000_s1027" type="#_x0000_t202" style="position:absolute;margin-left:92.25pt;margin-top:11.7pt;width:217.6pt;height:4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" fillcolor="window" strokecolor="windowText" strokeweight="1pt">
                <v:textbox>
                  <w:txbxContent>
                    <w:p w14:paraId="20E9EBF7" w14:textId="77777777" w:rsidR="003F1282" w:rsidRPr="007B1EAE" w:rsidRDefault="003C3282" w:rsidP="003F1282">
                      <w:pPr>
                        <w:spacing w:after="0"/>
                        <w:jc w:val="center"/>
                        <w:rPr>
                          <w:rFonts w:ascii="Times New Roman" w:hAnsi="Times New Roman" w:cs="Times New Roman"/>
                          <w:sz w:val="24"/>
                          <w:szCs w:val="24"/>
                        </w:rPr>
                      </w:pPr>
                      <w:r w:rsidRPr="007B1EAE">
                        <w:rPr>
                          <w:rFonts w:ascii="Times New Roman" w:hAnsi="Times New Roman" w:cs="Times New Roman"/>
                          <w:sz w:val="24"/>
                          <w:szCs w:val="24"/>
                        </w:rPr>
                        <w:t>Respondents aged 54+</w:t>
                      </w:r>
                      <w:r w:rsidR="003F1282" w:rsidRPr="007B1EAE">
                        <w:rPr>
                          <w:rFonts w:ascii="Times New Roman" w:hAnsi="Times New Roman" w:cs="Times New Roman"/>
                          <w:sz w:val="24"/>
                          <w:szCs w:val="24"/>
                        </w:rPr>
                        <w:t xml:space="preserve"> </w:t>
                      </w:r>
                    </w:p>
                    <w:p w14:paraId="0742FEFF" w14:textId="0E02EA79" w:rsidR="003C3282" w:rsidRPr="007B1EAE" w:rsidRDefault="003C3282" w:rsidP="003F1282">
                      <w:pPr>
                        <w:spacing w:after="0"/>
                        <w:jc w:val="center"/>
                        <w:rPr>
                          <w:rFonts w:ascii="Times New Roman" w:hAnsi="Times New Roman" w:cs="Times New Roman"/>
                          <w:sz w:val="24"/>
                          <w:szCs w:val="24"/>
                        </w:rPr>
                      </w:pPr>
                      <w:r w:rsidRPr="007B1EAE">
                        <w:rPr>
                          <w:rFonts w:ascii="Times New Roman" w:hAnsi="Times New Roman" w:cs="Times New Roman"/>
                          <w:sz w:val="24"/>
                          <w:szCs w:val="24"/>
                        </w:rPr>
                        <w:t>(N=7,383)</w:t>
                      </w:r>
                    </w:p>
                  </w:txbxContent>
                </v:textbox>
                <w10:wrap type="square"/>
              </v:shape>
            </w:pict>
          </mc:Fallback>
        </mc:AlternateContent>
      </w:r>
    </w:p>
    <w:p w14:paraId="4DD5D608" w14:textId="6FDD81FF" w:rsidR="003C3282" w:rsidRPr="007B1EAE" w:rsidRDefault="003C3282" w:rsidP="003C3282">
      <w:pPr>
        <w:spacing w:after="0" w:line="240" w:lineRule="auto"/>
        <w:rPr>
          <w:rFonts w:ascii="Times New Roman" w:eastAsia="DengXian" w:hAnsi="Times New Roman" w:cs="Times New Roman"/>
          <w:sz w:val="24"/>
          <w:szCs w:val="24"/>
          <w:lang w:eastAsia="zh-CN"/>
        </w:rPr>
      </w:pPr>
    </w:p>
    <w:p w14:paraId="1F80DCE1" w14:textId="79F0CC51" w:rsidR="003C3282" w:rsidRPr="007B1EAE" w:rsidRDefault="003C3282" w:rsidP="003C3282">
      <w:pPr>
        <w:spacing w:after="0" w:line="240" w:lineRule="auto"/>
        <w:rPr>
          <w:rFonts w:ascii="Times New Roman" w:eastAsia="DengXian" w:hAnsi="Times New Roman" w:cs="Times New Roman"/>
          <w:sz w:val="24"/>
          <w:szCs w:val="24"/>
          <w:lang w:eastAsia="zh-CN"/>
        </w:rPr>
      </w:pPr>
    </w:p>
    <w:p w14:paraId="2DA673C3" w14:textId="104486EB" w:rsidR="003C3282" w:rsidRPr="007B1EAE" w:rsidRDefault="003C3282" w:rsidP="003C3282">
      <w:pPr>
        <w:spacing w:after="0" w:line="240" w:lineRule="auto"/>
        <w:rPr>
          <w:rFonts w:ascii="Times New Roman" w:eastAsia="DengXian" w:hAnsi="Times New Roman" w:cs="Times New Roman"/>
          <w:sz w:val="24"/>
          <w:szCs w:val="24"/>
          <w:lang w:eastAsia="zh-CN"/>
        </w:rPr>
      </w:pPr>
    </w:p>
    <w:p w14:paraId="65B3D961" w14:textId="37D51E6D" w:rsidR="003C3282" w:rsidRPr="007B1EAE" w:rsidRDefault="005C212C" w:rsidP="003C3282">
      <w:pPr>
        <w:spacing w:after="0" w:line="240" w:lineRule="auto"/>
        <w:rPr>
          <w:rFonts w:ascii="Times New Roman" w:eastAsia="DengXian" w:hAnsi="Times New Roman" w:cs="Times New Roman"/>
          <w:sz w:val="24"/>
          <w:szCs w:val="24"/>
          <w:lang w:eastAsia="zh-CN"/>
        </w:rPr>
      </w:pPr>
      <w:r w:rsidRPr="007B1EAE">
        <w:rPr>
          <w:rFonts w:ascii="Times New Roman" w:eastAsia="DengXian" w:hAnsi="Times New Roman" w:cs="Times New Roman"/>
          <w:noProof/>
          <w:sz w:val="24"/>
          <w:szCs w:val="24"/>
          <w:lang w:val="en-GB" w:eastAsia="en-GB"/>
        </w:rPr>
        <mc:AlternateContent>
          <mc:Choice Requires="wps">
            <w:drawing>
              <wp:anchor distT="0" distB="0" distL="114300" distR="114300" simplePos="0" relativeHeight="251671552" behindDoc="0" locked="0" layoutInCell="1" allowOverlap="1" wp14:anchorId="29847879" wp14:editId="51D24A0D">
                <wp:simplePos x="0" y="0"/>
                <wp:positionH relativeFrom="column">
                  <wp:posOffset>2552700</wp:posOffset>
                </wp:positionH>
                <wp:positionV relativeFrom="paragraph">
                  <wp:posOffset>36195</wp:posOffset>
                </wp:positionV>
                <wp:extent cx="0" cy="368935"/>
                <wp:effectExtent l="76200" t="0" r="76200" b="50165"/>
                <wp:wrapNone/>
                <wp:docPr id="10" name="Straight Arrow Connector 10"/>
                <wp:cNvGraphicFramePr/>
                <a:graphic xmlns:a="http://schemas.openxmlformats.org/drawingml/2006/main">
                  <a:graphicData uri="http://schemas.microsoft.com/office/word/2010/wordprocessingShape">
                    <wps:wsp>
                      <wps:cNvCnPr/>
                      <wps:spPr>
                        <a:xfrm>
                          <a:off x="0" y="0"/>
                          <a:ext cx="0" cy="3689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18DEE8" id="Straight Arrow Connector 10" o:spid="_x0000_s1026" type="#_x0000_t32" style="position:absolute;margin-left:201pt;margin-top:2.85pt;width:0;height:29.0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" strokecolor="black [3200]" strokeweight=".5pt">
                <v:stroke endarrow="block" joinstyle="miter"/>
              </v:shape>
            </w:pict>
          </mc:Fallback>
        </mc:AlternateContent>
      </w:r>
    </w:p>
    <w:p w14:paraId="3FA73A67" w14:textId="2ECA5C5B" w:rsidR="003C3282" w:rsidRPr="007B1EAE" w:rsidRDefault="003C3282" w:rsidP="003C3282">
      <w:pPr>
        <w:spacing w:after="0" w:line="240" w:lineRule="auto"/>
        <w:rPr>
          <w:rFonts w:ascii="Times New Roman" w:eastAsia="DengXian" w:hAnsi="Times New Roman" w:cs="Times New Roman"/>
          <w:sz w:val="24"/>
          <w:szCs w:val="24"/>
          <w:lang w:eastAsia="zh-CN"/>
        </w:rPr>
      </w:pPr>
    </w:p>
    <w:p w14:paraId="0D7844EF" w14:textId="582D4BFE" w:rsidR="003C3282" w:rsidRPr="007B1EAE" w:rsidRDefault="00FA1570" w:rsidP="003C3282">
      <w:pPr>
        <w:spacing w:after="0" w:line="240" w:lineRule="auto"/>
        <w:rPr>
          <w:rFonts w:ascii="Times New Roman" w:eastAsia="DengXian" w:hAnsi="Times New Roman" w:cs="Times New Roman"/>
          <w:sz w:val="24"/>
          <w:szCs w:val="24"/>
          <w:lang w:eastAsia="zh-CN"/>
        </w:rPr>
      </w:pPr>
      <w:r w:rsidRPr="007B1EAE">
        <w:rPr>
          <w:rFonts w:ascii="Times New Roman" w:eastAsia="DengXian" w:hAnsi="Times New Roman" w:cs="Times New Roman"/>
          <w:noProof/>
          <w:sz w:val="24"/>
          <w:szCs w:val="24"/>
          <w:lang w:val="en-GB" w:eastAsia="en-GB"/>
        </w:rPr>
        <mc:AlternateContent>
          <mc:Choice Requires="wps">
            <w:drawing>
              <wp:anchor distT="0" distB="0" distL="114300" distR="114300" simplePos="0" relativeHeight="251661312" behindDoc="0" locked="0" layoutInCell="1" allowOverlap="1" wp14:anchorId="41BBA2ED" wp14:editId="7E4BEBF9">
                <wp:simplePos x="0" y="0"/>
                <wp:positionH relativeFrom="column">
                  <wp:posOffset>1171575</wp:posOffset>
                </wp:positionH>
                <wp:positionV relativeFrom="paragraph">
                  <wp:posOffset>40005</wp:posOffset>
                </wp:positionV>
                <wp:extent cx="2744470" cy="676275"/>
                <wp:effectExtent l="0" t="0" r="17780" b="28575"/>
                <wp:wrapSquare wrapText="bothSides"/>
                <wp:docPr id="3" name="Text Box 3"/>
                <wp:cNvGraphicFramePr/>
                <a:graphic xmlns:a="http://schemas.openxmlformats.org/drawingml/2006/main">
                  <a:graphicData uri="http://schemas.microsoft.com/office/word/2010/wordprocessingShape">
                    <wps:wsp>
                      <wps:cNvSpPr txBox="1"/>
                      <wps:spPr>
                        <a:xfrm>
                          <a:off x="0" y="0"/>
                          <a:ext cx="2744470" cy="6762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AE7505" w14:textId="54766BFB" w:rsidR="003F1282" w:rsidRPr="007B1EAE" w:rsidRDefault="003C3282" w:rsidP="003F1282">
                            <w:pPr>
                              <w:spacing w:after="0"/>
                              <w:jc w:val="center"/>
                              <w:rPr>
                                <w:rFonts w:ascii="Times New Roman" w:hAnsi="Times New Roman" w:cs="Times New Roman"/>
                              </w:rPr>
                            </w:pPr>
                            <w:r w:rsidRPr="007B1EAE">
                              <w:rPr>
                                <w:rFonts w:ascii="Times New Roman" w:hAnsi="Times New Roman" w:cs="Times New Roman"/>
                              </w:rPr>
                              <w:t xml:space="preserve">Respondents </w:t>
                            </w:r>
                            <w:r w:rsidR="003F1282" w:rsidRPr="007B1EAE">
                              <w:rPr>
                                <w:rFonts w:ascii="Times New Roman" w:hAnsi="Times New Roman" w:cs="Times New Roman"/>
                              </w:rPr>
                              <w:t>w</w:t>
                            </w:r>
                            <w:r w:rsidRPr="007B1EAE">
                              <w:rPr>
                                <w:rFonts w:ascii="Times New Roman" w:hAnsi="Times New Roman" w:cs="Times New Roman"/>
                              </w:rPr>
                              <w:t>ith psychosocial resources data and food environment data</w:t>
                            </w:r>
                          </w:p>
                          <w:p w14:paraId="303D3AE7" w14:textId="2FA58412" w:rsidR="003C3282" w:rsidRPr="007B1EAE" w:rsidRDefault="003C3282" w:rsidP="003F1282">
                            <w:pPr>
                              <w:spacing w:after="0"/>
                              <w:jc w:val="center"/>
                              <w:rPr>
                                <w:rFonts w:ascii="Times New Roman" w:hAnsi="Times New Roman" w:cs="Times New Roman"/>
                              </w:rPr>
                            </w:pPr>
                            <w:r w:rsidRPr="007B1EAE">
                              <w:rPr>
                                <w:rFonts w:ascii="Times New Roman" w:hAnsi="Times New Roman" w:cs="Times New Roman"/>
                              </w:rPr>
                              <w:t>(N=7,123)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BA2ED" id="Text Box 3" o:spid="_x0000_s1028" type="#_x0000_t202" style="position:absolute;margin-left:92.25pt;margin-top:3.15pt;width:216.1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" fillcolor="window" strokecolor="windowText" strokeweight="1pt">
                <v:textbox>
                  <w:txbxContent>
                    <w:p w14:paraId="3CAE7505" w14:textId="54766BFB" w:rsidR="003F1282" w:rsidRPr="007B1EAE" w:rsidRDefault="003C3282" w:rsidP="003F1282">
                      <w:pPr>
                        <w:spacing w:after="0"/>
                        <w:jc w:val="center"/>
                        <w:rPr>
                          <w:rFonts w:ascii="Times New Roman" w:hAnsi="Times New Roman" w:cs="Times New Roman"/>
                        </w:rPr>
                      </w:pPr>
                      <w:r w:rsidRPr="007B1EAE">
                        <w:rPr>
                          <w:rFonts w:ascii="Times New Roman" w:hAnsi="Times New Roman" w:cs="Times New Roman"/>
                        </w:rPr>
                        <w:t xml:space="preserve">Respondents </w:t>
                      </w:r>
                      <w:r w:rsidR="003F1282" w:rsidRPr="007B1EAE">
                        <w:rPr>
                          <w:rFonts w:ascii="Times New Roman" w:hAnsi="Times New Roman" w:cs="Times New Roman"/>
                        </w:rPr>
                        <w:t>w</w:t>
                      </w:r>
                      <w:r w:rsidRPr="007B1EAE">
                        <w:rPr>
                          <w:rFonts w:ascii="Times New Roman" w:hAnsi="Times New Roman" w:cs="Times New Roman"/>
                        </w:rPr>
                        <w:t>ith psychosocial resources data and food environment data</w:t>
                      </w:r>
                    </w:p>
                    <w:p w14:paraId="303D3AE7" w14:textId="2FA58412" w:rsidR="003C3282" w:rsidRPr="007B1EAE" w:rsidRDefault="003C3282" w:rsidP="003F1282">
                      <w:pPr>
                        <w:spacing w:after="0"/>
                        <w:jc w:val="center"/>
                        <w:rPr>
                          <w:rFonts w:ascii="Times New Roman" w:hAnsi="Times New Roman" w:cs="Times New Roman"/>
                        </w:rPr>
                      </w:pPr>
                      <w:r w:rsidRPr="007B1EAE">
                        <w:rPr>
                          <w:rFonts w:ascii="Times New Roman" w:hAnsi="Times New Roman" w:cs="Times New Roman"/>
                        </w:rPr>
                        <w:t>(N=7,123)</w:t>
                      </w:r>
                    </w:p>
                  </w:txbxContent>
                </v:textbox>
                <w10:wrap type="square"/>
              </v:shape>
            </w:pict>
          </mc:Fallback>
        </mc:AlternateContent>
      </w:r>
    </w:p>
    <w:p w14:paraId="59F92B30" w14:textId="788F8D1A" w:rsidR="003C3282" w:rsidRPr="007B1EAE" w:rsidRDefault="003C3282" w:rsidP="003C3282">
      <w:pPr>
        <w:spacing w:after="0" w:line="240" w:lineRule="auto"/>
        <w:rPr>
          <w:rFonts w:ascii="Times New Roman" w:eastAsia="DengXian" w:hAnsi="Times New Roman" w:cs="Times New Roman"/>
          <w:sz w:val="24"/>
          <w:szCs w:val="24"/>
          <w:lang w:eastAsia="zh-CN"/>
        </w:rPr>
      </w:pPr>
    </w:p>
    <w:p w14:paraId="46FAAA47" w14:textId="2E056A39" w:rsidR="003C3282" w:rsidRPr="007B1EAE" w:rsidRDefault="003C3282" w:rsidP="003C3282">
      <w:pPr>
        <w:spacing w:after="0" w:line="240" w:lineRule="auto"/>
        <w:rPr>
          <w:rFonts w:ascii="Times New Roman" w:eastAsia="DengXian" w:hAnsi="Times New Roman" w:cs="Times New Roman"/>
          <w:sz w:val="24"/>
          <w:szCs w:val="24"/>
          <w:lang w:eastAsia="zh-CN"/>
        </w:rPr>
      </w:pPr>
    </w:p>
    <w:p w14:paraId="19633778" w14:textId="20C8C6A1" w:rsidR="003C3282" w:rsidRPr="007B1EAE" w:rsidRDefault="005C212C" w:rsidP="003C3282">
      <w:pPr>
        <w:spacing w:after="0" w:line="240" w:lineRule="auto"/>
        <w:rPr>
          <w:rFonts w:ascii="Times New Roman" w:eastAsia="DengXian" w:hAnsi="Times New Roman" w:cs="Times New Roman"/>
          <w:sz w:val="24"/>
          <w:szCs w:val="24"/>
          <w:lang w:eastAsia="zh-CN"/>
        </w:rPr>
      </w:pPr>
      <w:r w:rsidRPr="007B1EAE">
        <w:rPr>
          <w:rFonts w:ascii="Times New Roman" w:eastAsia="DengXian" w:hAnsi="Times New Roman" w:cs="Times New Roman"/>
          <w:noProof/>
          <w:sz w:val="24"/>
          <w:szCs w:val="24"/>
          <w:lang w:val="en-GB" w:eastAsia="en-GB"/>
        </w:rPr>
        <mc:AlternateContent>
          <mc:Choice Requires="wps">
            <w:drawing>
              <wp:anchor distT="0" distB="0" distL="114300" distR="114300" simplePos="0" relativeHeight="251668480" behindDoc="0" locked="0" layoutInCell="1" allowOverlap="1" wp14:anchorId="4FD998CA" wp14:editId="0B01EF56">
                <wp:simplePos x="0" y="0"/>
                <wp:positionH relativeFrom="column">
                  <wp:posOffset>4267200</wp:posOffset>
                </wp:positionH>
                <wp:positionV relativeFrom="paragraph">
                  <wp:posOffset>114300</wp:posOffset>
                </wp:positionV>
                <wp:extent cx="2009775" cy="638175"/>
                <wp:effectExtent l="0" t="0" r="0" b="9525"/>
                <wp:wrapSquare wrapText="bothSides"/>
                <wp:docPr id="15" name="Text Box 15"/>
                <wp:cNvGraphicFramePr/>
                <a:graphic xmlns:a="http://schemas.openxmlformats.org/drawingml/2006/main">
                  <a:graphicData uri="http://schemas.microsoft.com/office/word/2010/wordprocessingShape">
                    <wps:wsp>
                      <wps:cNvSpPr txBox="1"/>
                      <wps:spPr>
                        <a:xfrm>
                          <a:off x="0" y="0"/>
                          <a:ext cx="2009775" cy="638175"/>
                        </a:xfrm>
                        <a:prstGeom prst="rect">
                          <a:avLst/>
                        </a:prstGeom>
                        <a:noFill/>
                        <a:ln>
                          <a:noFill/>
                        </a:ln>
                        <a:effectLst/>
                      </wps:spPr>
                      <wps:txbx>
                        <w:txbxContent>
                          <w:p w14:paraId="3F926E74" w14:textId="3E1CA0FC" w:rsidR="003C3282" w:rsidRPr="007B1EAE" w:rsidRDefault="00FA1570" w:rsidP="003C3282">
                            <w:pPr>
                              <w:rPr>
                                <w:rFonts w:ascii="Times New Roman" w:hAnsi="Times New Roman" w:cs="Times New Roman"/>
                              </w:rPr>
                            </w:pPr>
                            <w:r w:rsidRPr="007B1EAE">
                              <w:rPr>
                                <w:rFonts w:ascii="Times New Roman" w:hAnsi="Times New Roman" w:cs="Times New Roman"/>
                              </w:rPr>
                              <w:t>1,509</w:t>
                            </w:r>
                            <w:r w:rsidR="003C3282" w:rsidRPr="007B1EAE">
                              <w:rPr>
                                <w:rFonts w:ascii="Times New Roman" w:hAnsi="Times New Roman" w:cs="Times New Roman"/>
                              </w:rPr>
                              <w:t xml:space="preserve"> respondents have missing values for at least one of the included </w:t>
                            </w:r>
                            <w:r w:rsidRPr="007B1EAE">
                              <w:rPr>
                                <w:rFonts w:ascii="Times New Roman" w:hAnsi="Times New Roman" w:cs="Times New Roman"/>
                              </w:rPr>
                              <w:t>variables.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998CA" id="Text Box 15" o:spid="_x0000_s1029" type="#_x0000_t202" style="position:absolute;margin-left:336pt;margin-top:9pt;width:158.25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" filled="f" stroked="f">
                <v:textbox>
                  <w:txbxContent>
                    <w:p w14:paraId="3F926E74" w14:textId="3E1CA0FC" w:rsidR="003C3282" w:rsidRPr="007B1EAE" w:rsidRDefault="00FA1570" w:rsidP="003C3282">
                      <w:pPr>
                        <w:rPr>
                          <w:rFonts w:ascii="Times New Roman" w:hAnsi="Times New Roman" w:cs="Times New Roman"/>
                        </w:rPr>
                      </w:pPr>
                      <w:r w:rsidRPr="007B1EAE">
                        <w:rPr>
                          <w:rFonts w:ascii="Times New Roman" w:hAnsi="Times New Roman" w:cs="Times New Roman"/>
                        </w:rPr>
                        <w:t>1,509</w:t>
                      </w:r>
                      <w:r w:rsidR="003C3282" w:rsidRPr="007B1EAE">
                        <w:rPr>
                          <w:rFonts w:ascii="Times New Roman" w:hAnsi="Times New Roman" w:cs="Times New Roman"/>
                        </w:rPr>
                        <w:t xml:space="preserve"> respondents have missing values for at least one of the included </w:t>
                      </w:r>
                      <w:r w:rsidRPr="007B1EAE">
                        <w:rPr>
                          <w:rFonts w:ascii="Times New Roman" w:hAnsi="Times New Roman" w:cs="Times New Roman"/>
                        </w:rPr>
                        <w:t>variables.</w:t>
                      </w:r>
                    </w:p>
                  </w:txbxContent>
                </v:textbox>
                <w10:wrap type="square"/>
              </v:shape>
            </w:pict>
          </mc:Fallback>
        </mc:AlternateContent>
      </w:r>
    </w:p>
    <w:p w14:paraId="0E53A9A0" w14:textId="405F0846" w:rsidR="003C3282" w:rsidRPr="007B1EAE" w:rsidRDefault="005C212C" w:rsidP="003C3282">
      <w:pPr>
        <w:spacing w:after="0" w:line="240" w:lineRule="auto"/>
        <w:rPr>
          <w:rFonts w:ascii="Times New Roman" w:eastAsia="DengXian" w:hAnsi="Times New Roman" w:cs="Times New Roman"/>
          <w:sz w:val="24"/>
          <w:szCs w:val="24"/>
          <w:lang w:eastAsia="zh-CN"/>
        </w:rPr>
      </w:pPr>
      <w:r w:rsidRPr="007B1EAE">
        <w:rPr>
          <w:rFonts w:ascii="Times New Roman" w:eastAsia="DengXian" w:hAnsi="Times New Roman" w:cs="Times New Roman"/>
          <w:noProof/>
          <w:sz w:val="24"/>
          <w:szCs w:val="24"/>
          <w:lang w:val="en-GB" w:eastAsia="en-GB"/>
        </w:rPr>
        <mc:AlternateContent>
          <mc:Choice Requires="wps">
            <w:drawing>
              <wp:anchor distT="0" distB="0" distL="114300" distR="114300" simplePos="0" relativeHeight="251673600" behindDoc="0" locked="0" layoutInCell="1" allowOverlap="1" wp14:anchorId="522046AC" wp14:editId="4F719372">
                <wp:simplePos x="0" y="0"/>
                <wp:positionH relativeFrom="column">
                  <wp:posOffset>2533650</wp:posOffset>
                </wp:positionH>
                <wp:positionV relativeFrom="paragraph">
                  <wp:posOffset>22225</wp:posOffset>
                </wp:positionV>
                <wp:extent cx="0" cy="368935"/>
                <wp:effectExtent l="76200" t="0" r="76200" b="50165"/>
                <wp:wrapNone/>
                <wp:docPr id="16" name="Straight Arrow Connector 16"/>
                <wp:cNvGraphicFramePr/>
                <a:graphic xmlns:a="http://schemas.openxmlformats.org/drawingml/2006/main">
                  <a:graphicData uri="http://schemas.microsoft.com/office/word/2010/wordprocessingShape">
                    <wps:wsp>
                      <wps:cNvCnPr/>
                      <wps:spPr>
                        <a:xfrm>
                          <a:off x="0" y="0"/>
                          <a:ext cx="0" cy="3689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6E22D5" id="Straight Arrow Connector 16" o:spid="_x0000_s1026" type="#_x0000_t32" style="position:absolute;margin-left:199.5pt;margin-top:1.75pt;width:0;height:29.0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" strokecolor="black [3200]" strokeweight=".5pt">
                <v:stroke endarrow="block" joinstyle="miter"/>
              </v:shape>
            </w:pict>
          </mc:Fallback>
        </mc:AlternateContent>
      </w:r>
    </w:p>
    <w:p w14:paraId="3A9F06FD" w14:textId="6527B354" w:rsidR="003C3282" w:rsidRPr="007B1EAE" w:rsidRDefault="006513B7" w:rsidP="003C3282">
      <w:pPr>
        <w:spacing w:after="0" w:line="240" w:lineRule="auto"/>
        <w:rPr>
          <w:rFonts w:ascii="Times New Roman" w:eastAsia="DengXian" w:hAnsi="Times New Roman" w:cs="Times New Roman"/>
          <w:sz w:val="24"/>
          <w:szCs w:val="24"/>
          <w:lang w:eastAsia="zh-CN"/>
        </w:rPr>
      </w:pPr>
      <w:r w:rsidRPr="007B1EAE">
        <w:rPr>
          <w:rFonts w:ascii="Times New Roman" w:eastAsia="DengXian" w:hAnsi="Times New Roman" w:cs="Times New Roman"/>
          <w:noProof/>
          <w:sz w:val="24"/>
          <w:szCs w:val="24"/>
          <w:lang w:val="en-GB" w:eastAsia="en-GB"/>
        </w:rPr>
        <mc:AlternateContent>
          <mc:Choice Requires="wps">
            <w:drawing>
              <wp:anchor distT="0" distB="0" distL="114300" distR="114300" simplePos="0" relativeHeight="251674624" behindDoc="0" locked="0" layoutInCell="1" allowOverlap="1" wp14:anchorId="3F1786A4" wp14:editId="7C8DFC43">
                <wp:simplePos x="0" y="0"/>
                <wp:positionH relativeFrom="column">
                  <wp:posOffset>2533649</wp:posOffset>
                </wp:positionH>
                <wp:positionV relativeFrom="paragraph">
                  <wp:posOffset>40005</wp:posOffset>
                </wp:positionV>
                <wp:extent cx="166687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666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826D87" id="Straight Connector 1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99.5pt,3.15pt" to="330.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GptgEAALkDAAAOAAAAZHJzL2Uyb0RvYy54bWysU8GOEzEMvSPxD1HudKYr0V2N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" strokecolor="black [3200]" strokeweight=".5pt">
                <v:stroke joinstyle="miter"/>
              </v:line>
            </w:pict>
          </mc:Fallback>
        </mc:AlternateContent>
      </w:r>
    </w:p>
    <w:p w14:paraId="01DBE3AB" w14:textId="5B1FD910" w:rsidR="003C3282" w:rsidRPr="007B1EAE" w:rsidRDefault="005C212C" w:rsidP="003C3282">
      <w:pPr>
        <w:spacing w:after="0" w:line="240" w:lineRule="auto"/>
        <w:rPr>
          <w:rFonts w:ascii="Times New Roman" w:eastAsia="DengXian" w:hAnsi="Times New Roman" w:cs="Times New Roman"/>
          <w:sz w:val="24"/>
          <w:szCs w:val="24"/>
          <w:lang w:eastAsia="zh-CN"/>
        </w:rPr>
      </w:pPr>
      <w:r w:rsidRPr="007B1EAE">
        <w:rPr>
          <w:rFonts w:ascii="Times New Roman" w:eastAsia="DengXian" w:hAnsi="Times New Roman" w:cs="Times New Roman"/>
          <w:noProof/>
          <w:sz w:val="24"/>
          <w:szCs w:val="24"/>
          <w:lang w:val="en-GB" w:eastAsia="en-GB"/>
        </w:rPr>
        <mc:AlternateContent>
          <mc:Choice Requires="wps">
            <w:drawing>
              <wp:anchor distT="0" distB="0" distL="114300" distR="114300" simplePos="0" relativeHeight="251663360" behindDoc="0" locked="0" layoutInCell="1" allowOverlap="1" wp14:anchorId="068AC42D" wp14:editId="2810EC5C">
                <wp:simplePos x="0" y="0"/>
                <wp:positionH relativeFrom="column">
                  <wp:posOffset>1161415</wp:posOffset>
                </wp:positionH>
                <wp:positionV relativeFrom="paragraph">
                  <wp:posOffset>36195</wp:posOffset>
                </wp:positionV>
                <wp:extent cx="2753995" cy="565150"/>
                <wp:effectExtent l="0" t="0" r="27305" b="25400"/>
                <wp:wrapSquare wrapText="bothSides"/>
                <wp:docPr id="5" name="Text Box 5"/>
                <wp:cNvGraphicFramePr/>
                <a:graphic xmlns:a="http://schemas.openxmlformats.org/drawingml/2006/main">
                  <a:graphicData uri="http://schemas.microsoft.com/office/word/2010/wordprocessingShape">
                    <wps:wsp>
                      <wps:cNvSpPr txBox="1"/>
                      <wps:spPr>
                        <a:xfrm>
                          <a:off x="0" y="0"/>
                          <a:ext cx="2753995" cy="565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7380053" w14:textId="77777777" w:rsidR="003F1282" w:rsidRPr="007B1EAE" w:rsidRDefault="003C3282" w:rsidP="003F1282">
                            <w:pPr>
                              <w:spacing w:after="0"/>
                              <w:jc w:val="center"/>
                              <w:rPr>
                                <w:rFonts w:ascii="Times New Roman" w:hAnsi="Times New Roman" w:cs="Times New Roman"/>
                              </w:rPr>
                            </w:pPr>
                            <w:r w:rsidRPr="007B1EAE">
                              <w:rPr>
                                <w:rFonts w:ascii="Times New Roman" w:hAnsi="Times New Roman" w:cs="Times New Roman"/>
                              </w:rPr>
                              <w:t>Analytic sample</w:t>
                            </w:r>
                            <w:r w:rsidR="003F1282" w:rsidRPr="007B1EAE">
                              <w:rPr>
                                <w:rFonts w:ascii="Times New Roman" w:hAnsi="Times New Roman" w:cs="Times New Roman"/>
                              </w:rPr>
                              <w:t xml:space="preserve"> </w:t>
                            </w:r>
                          </w:p>
                          <w:p w14:paraId="0B65C19B" w14:textId="3FA9FC11" w:rsidR="003C3282" w:rsidRPr="007B1EAE" w:rsidRDefault="003C3282" w:rsidP="003F1282">
                            <w:pPr>
                              <w:spacing w:after="0"/>
                              <w:jc w:val="center"/>
                              <w:rPr>
                                <w:rFonts w:ascii="Times New Roman" w:hAnsi="Times New Roman" w:cs="Times New Roman"/>
                              </w:rPr>
                            </w:pPr>
                            <w:r w:rsidRPr="007B1EAE">
                              <w:rPr>
                                <w:rFonts w:ascii="Times New Roman" w:hAnsi="Times New Roman" w:cs="Times New Roman"/>
                              </w:rPr>
                              <w:t>(N=</w:t>
                            </w:r>
                            <w:r w:rsidR="00D419C9" w:rsidRPr="007B1EAE">
                              <w:rPr>
                                <w:rFonts w:ascii="Times New Roman" w:hAnsi="Times New Roman" w:cs="Times New Roman"/>
                              </w:rPr>
                              <w:t>5,614</w:t>
                            </w:r>
                            <w:r w:rsidRPr="007B1EAE">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AC42D" id="Text Box 5" o:spid="_x0000_s1030" type="#_x0000_t202" style="position:absolute;margin-left:91.45pt;margin-top:2.85pt;width:216.85pt;height: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" fillcolor="window" strokecolor="windowText" strokeweight="1pt">
                <v:textbox>
                  <w:txbxContent>
                    <w:p w14:paraId="77380053" w14:textId="77777777" w:rsidR="003F1282" w:rsidRPr="007B1EAE" w:rsidRDefault="003C3282" w:rsidP="003F1282">
                      <w:pPr>
                        <w:spacing w:after="0"/>
                        <w:jc w:val="center"/>
                        <w:rPr>
                          <w:rFonts w:ascii="Times New Roman" w:hAnsi="Times New Roman" w:cs="Times New Roman"/>
                        </w:rPr>
                      </w:pPr>
                      <w:r w:rsidRPr="007B1EAE">
                        <w:rPr>
                          <w:rFonts w:ascii="Times New Roman" w:hAnsi="Times New Roman" w:cs="Times New Roman"/>
                        </w:rPr>
                        <w:t>Analytic sample</w:t>
                      </w:r>
                      <w:r w:rsidR="003F1282" w:rsidRPr="007B1EAE">
                        <w:rPr>
                          <w:rFonts w:ascii="Times New Roman" w:hAnsi="Times New Roman" w:cs="Times New Roman"/>
                        </w:rPr>
                        <w:t xml:space="preserve"> </w:t>
                      </w:r>
                    </w:p>
                    <w:p w14:paraId="0B65C19B" w14:textId="3FA9FC11" w:rsidR="003C3282" w:rsidRPr="007B1EAE" w:rsidRDefault="003C3282" w:rsidP="003F1282">
                      <w:pPr>
                        <w:spacing w:after="0"/>
                        <w:jc w:val="center"/>
                        <w:rPr>
                          <w:rFonts w:ascii="Times New Roman" w:hAnsi="Times New Roman" w:cs="Times New Roman"/>
                        </w:rPr>
                      </w:pPr>
                      <w:r w:rsidRPr="007B1EAE">
                        <w:rPr>
                          <w:rFonts w:ascii="Times New Roman" w:hAnsi="Times New Roman" w:cs="Times New Roman"/>
                        </w:rPr>
                        <w:t>(N=</w:t>
                      </w:r>
                      <w:r w:rsidR="00D419C9" w:rsidRPr="007B1EAE">
                        <w:rPr>
                          <w:rFonts w:ascii="Times New Roman" w:hAnsi="Times New Roman" w:cs="Times New Roman"/>
                        </w:rPr>
                        <w:t>5,614</w:t>
                      </w:r>
                      <w:r w:rsidRPr="007B1EAE">
                        <w:rPr>
                          <w:rFonts w:ascii="Times New Roman" w:hAnsi="Times New Roman" w:cs="Times New Roman"/>
                        </w:rPr>
                        <w:t>)</w:t>
                      </w:r>
                    </w:p>
                  </w:txbxContent>
                </v:textbox>
                <w10:wrap type="square"/>
              </v:shape>
            </w:pict>
          </mc:Fallback>
        </mc:AlternateContent>
      </w:r>
    </w:p>
    <w:p w14:paraId="6BB9BCBC" w14:textId="64B10BC0" w:rsidR="003C3282" w:rsidRPr="007B1EAE" w:rsidRDefault="003C3282" w:rsidP="003C3282">
      <w:pPr>
        <w:spacing w:after="0" w:line="240" w:lineRule="auto"/>
        <w:rPr>
          <w:rFonts w:ascii="Times New Roman" w:eastAsia="DengXian" w:hAnsi="Times New Roman" w:cs="Times New Roman"/>
          <w:sz w:val="24"/>
          <w:szCs w:val="24"/>
          <w:lang w:eastAsia="zh-CN"/>
        </w:rPr>
      </w:pPr>
    </w:p>
    <w:p w14:paraId="4F8A592E" w14:textId="52AE8641" w:rsidR="003C3282" w:rsidRPr="007B1EAE" w:rsidRDefault="003C3282" w:rsidP="003C3282">
      <w:pPr>
        <w:spacing w:after="0" w:line="240" w:lineRule="auto"/>
        <w:rPr>
          <w:rFonts w:ascii="Times New Roman" w:eastAsia="DengXian" w:hAnsi="Times New Roman" w:cs="Times New Roman"/>
          <w:sz w:val="24"/>
          <w:szCs w:val="24"/>
          <w:lang w:eastAsia="zh-CN"/>
        </w:rPr>
      </w:pPr>
    </w:p>
    <w:p w14:paraId="098C253D" w14:textId="29C012E6" w:rsidR="003C3282" w:rsidRPr="007B1EAE" w:rsidRDefault="003C3282" w:rsidP="003C3282">
      <w:pPr>
        <w:spacing w:after="0" w:line="240" w:lineRule="auto"/>
        <w:rPr>
          <w:rFonts w:ascii="Times New Roman" w:eastAsia="DengXian" w:hAnsi="Times New Roman" w:cs="Times New Roman"/>
          <w:sz w:val="24"/>
          <w:szCs w:val="24"/>
          <w:lang w:eastAsia="zh-CN"/>
        </w:rPr>
      </w:pPr>
    </w:p>
    <w:p w14:paraId="607D3B5F" w14:textId="6A9F98BD" w:rsidR="003C3282" w:rsidRPr="007B1EAE" w:rsidRDefault="003C3282" w:rsidP="003C3282">
      <w:pPr>
        <w:spacing w:after="0" w:line="240" w:lineRule="auto"/>
        <w:rPr>
          <w:rFonts w:ascii="Times New Roman" w:eastAsia="DengXian" w:hAnsi="Times New Roman" w:cs="Times New Roman"/>
          <w:sz w:val="24"/>
          <w:szCs w:val="24"/>
          <w:lang w:eastAsia="zh-CN"/>
        </w:rPr>
      </w:pPr>
    </w:p>
    <w:p w14:paraId="0B8E89F2" w14:textId="13404B17" w:rsidR="00CA27F3" w:rsidRPr="007B1EAE" w:rsidRDefault="00D419C9" w:rsidP="00CA27F3">
      <w:pPr>
        <w:pStyle w:val="NormalWeb"/>
        <w:spacing w:before="0" w:beforeAutospacing="0" w:after="240" w:afterAutospacing="0"/>
      </w:pPr>
      <w:r w:rsidRPr="007B1EAE">
        <w:t xml:space="preserve">Table A presents participants characteristics </w:t>
      </w:r>
      <w:r w:rsidR="00A66ECA" w:rsidRPr="007B1EAE">
        <w:t xml:space="preserve">for respondents with complete data and respondents with missing data. </w:t>
      </w:r>
    </w:p>
    <w:p w14:paraId="7CBCF106" w14:textId="77A85023" w:rsidR="00CA27F3" w:rsidRPr="007B1EAE" w:rsidRDefault="00CA27F3" w:rsidP="00CA27F3">
      <w:pPr>
        <w:pStyle w:val="NormalWeb"/>
        <w:spacing w:before="0" w:beforeAutospacing="0" w:after="240" w:afterAutospacing="0"/>
      </w:pPr>
      <w:r w:rsidRPr="007B1EAE">
        <w:t>Table A. Participants characteristics</w:t>
      </w:r>
    </w:p>
    <w:tbl>
      <w:tblPr>
        <w:tblStyle w:val="TableGrid"/>
        <w:tblW w:w="5000" w:type="pct"/>
        <w:tblLayout w:type="fixed"/>
        <w:tblCellMar>
          <w:top w:w="14" w:type="dxa"/>
          <w:left w:w="115" w:type="dxa"/>
          <w:bottom w:w="14" w:type="dxa"/>
          <w:right w:w="115" w:type="dxa"/>
        </w:tblCellMar>
        <w:tblLook w:val="04A0" w:firstRow="1" w:lastRow="0" w:firstColumn="1" w:lastColumn="0" w:noHBand="0" w:noVBand="1"/>
      </w:tblPr>
      <w:tblGrid>
        <w:gridCol w:w="1806"/>
        <w:gridCol w:w="1125"/>
        <w:gridCol w:w="45"/>
        <w:gridCol w:w="1082"/>
        <w:gridCol w:w="3061"/>
        <w:gridCol w:w="1121"/>
        <w:gridCol w:w="51"/>
        <w:gridCol w:w="1069"/>
      </w:tblGrid>
      <w:tr w:rsidR="007B1EAE" w:rsidRPr="007B1EAE" w14:paraId="0F744909" w14:textId="71C92BD2" w:rsidTr="00EA06C7">
        <w:tc>
          <w:tcPr>
            <w:tcW w:w="965" w:type="pct"/>
            <w:vMerge w:val="restart"/>
            <w:tcBorders>
              <w:top w:val="single" w:sz="4" w:space="0" w:color="auto"/>
              <w:left w:val="nil"/>
              <w:right w:val="nil"/>
            </w:tcBorders>
            <w:vAlign w:val="center"/>
          </w:tcPr>
          <w:p w14:paraId="777764EB" w14:textId="77777777" w:rsidR="00EA06C7" w:rsidRPr="007B1EAE" w:rsidRDefault="00EA06C7" w:rsidP="00E31AC2">
            <w:pPr>
              <w:rPr>
                <w:rFonts w:ascii="Times New Roman" w:hAnsi="Times New Roman" w:cs="Times New Roman"/>
                <w:sz w:val="24"/>
                <w:szCs w:val="24"/>
              </w:rPr>
            </w:pPr>
          </w:p>
        </w:tc>
        <w:tc>
          <w:tcPr>
            <w:tcW w:w="625" w:type="pct"/>
            <w:gridSpan w:val="2"/>
            <w:tcBorders>
              <w:top w:val="single" w:sz="4" w:space="0" w:color="auto"/>
              <w:left w:val="nil"/>
              <w:bottom w:val="single" w:sz="4" w:space="0" w:color="auto"/>
              <w:right w:val="nil"/>
            </w:tcBorders>
          </w:tcPr>
          <w:p w14:paraId="2C60E084" w14:textId="0816E366" w:rsidR="00EA06C7" w:rsidRPr="007B1EAE" w:rsidRDefault="00EA06C7" w:rsidP="00E31AC2">
            <w:pPr>
              <w:jc w:val="center"/>
              <w:rPr>
                <w:rFonts w:ascii="Times New Roman" w:hAnsi="Times New Roman" w:cs="Times New Roman"/>
                <w:sz w:val="24"/>
                <w:szCs w:val="24"/>
              </w:rPr>
            </w:pPr>
            <w:r w:rsidRPr="007B1EAE">
              <w:rPr>
                <w:rFonts w:ascii="Times New Roman" w:hAnsi="Times New Roman" w:cs="Times New Roman"/>
                <w:sz w:val="24"/>
                <w:szCs w:val="24"/>
              </w:rPr>
              <w:t>Complete Data</w:t>
            </w:r>
          </w:p>
        </w:tc>
        <w:tc>
          <w:tcPr>
            <w:tcW w:w="578" w:type="pct"/>
            <w:tcBorders>
              <w:top w:val="single" w:sz="4" w:space="0" w:color="auto"/>
              <w:left w:val="nil"/>
              <w:bottom w:val="single" w:sz="4" w:space="0" w:color="auto"/>
              <w:right w:val="single" w:sz="4" w:space="0" w:color="auto"/>
            </w:tcBorders>
          </w:tcPr>
          <w:p w14:paraId="3A678162" w14:textId="6E4B1B69" w:rsidR="00EA06C7" w:rsidRPr="007B1EAE" w:rsidRDefault="00EA06C7" w:rsidP="00E31AC2">
            <w:pPr>
              <w:jc w:val="center"/>
              <w:rPr>
                <w:rFonts w:ascii="Times New Roman" w:hAnsi="Times New Roman" w:cs="Times New Roman"/>
                <w:sz w:val="24"/>
                <w:szCs w:val="24"/>
              </w:rPr>
            </w:pPr>
            <w:r w:rsidRPr="007B1EAE">
              <w:rPr>
                <w:rFonts w:ascii="Times New Roman" w:hAnsi="Times New Roman" w:cs="Times New Roman"/>
                <w:sz w:val="24"/>
                <w:szCs w:val="24"/>
              </w:rPr>
              <w:t>Missing Data</w:t>
            </w:r>
          </w:p>
        </w:tc>
        <w:tc>
          <w:tcPr>
            <w:tcW w:w="1635" w:type="pct"/>
            <w:vMerge w:val="restart"/>
            <w:tcBorders>
              <w:top w:val="single" w:sz="4" w:space="0" w:color="auto"/>
              <w:left w:val="single" w:sz="4" w:space="0" w:color="auto"/>
              <w:right w:val="nil"/>
            </w:tcBorders>
          </w:tcPr>
          <w:p w14:paraId="2BCFCA96" w14:textId="77777777" w:rsidR="00EA06C7" w:rsidRPr="007B1EAE" w:rsidRDefault="00EA06C7" w:rsidP="00E31AC2">
            <w:pPr>
              <w:jc w:val="center"/>
              <w:rPr>
                <w:rFonts w:ascii="Times New Roman" w:hAnsi="Times New Roman" w:cs="Times New Roman"/>
                <w:sz w:val="24"/>
                <w:szCs w:val="24"/>
              </w:rPr>
            </w:pPr>
          </w:p>
        </w:tc>
        <w:tc>
          <w:tcPr>
            <w:tcW w:w="626" w:type="pct"/>
            <w:gridSpan w:val="2"/>
            <w:tcBorders>
              <w:top w:val="single" w:sz="4" w:space="0" w:color="auto"/>
              <w:left w:val="nil"/>
              <w:bottom w:val="single" w:sz="4" w:space="0" w:color="auto"/>
              <w:right w:val="nil"/>
            </w:tcBorders>
          </w:tcPr>
          <w:p w14:paraId="6E4E7959" w14:textId="0E023E4C" w:rsidR="00EA06C7" w:rsidRPr="007B1EAE" w:rsidRDefault="00EA06C7" w:rsidP="00E31AC2">
            <w:pPr>
              <w:jc w:val="center"/>
              <w:rPr>
                <w:rFonts w:ascii="Times New Roman" w:hAnsi="Times New Roman" w:cs="Times New Roman"/>
                <w:sz w:val="24"/>
                <w:szCs w:val="24"/>
              </w:rPr>
            </w:pPr>
            <w:r w:rsidRPr="007B1EAE">
              <w:rPr>
                <w:rFonts w:ascii="Times New Roman" w:hAnsi="Times New Roman" w:cs="Times New Roman"/>
                <w:sz w:val="24"/>
                <w:szCs w:val="24"/>
              </w:rPr>
              <w:t>Complete Data</w:t>
            </w:r>
          </w:p>
        </w:tc>
        <w:tc>
          <w:tcPr>
            <w:tcW w:w="571" w:type="pct"/>
            <w:tcBorders>
              <w:top w:val="single" w:sz="4" w:space="0" w:color="auto"/>
              <w:left w:val="nil"/>
              <w:bottom w:val="single" w:sz="4" w:space="0" w:color="auto"/>
              <w:right w:val="nil"/>
            </w:tcBorders>
          </w:tcPr>
          <w:p w14:paraId="4DA2FEEA" w14:textId="071CB3B8" w:rsidR="00EA06C7" w:rsidRPr="007B1EAE" w:rsidRDefault="00EA06C7" w:rsidP="00E31AC2">
            <w:pPr>
              <w:jc w:val="center"/>
              <w:rPr>
                <w:rFonts w:ascii="Times New Roman" w:hAnsi="Times New Roman" w:cs="Times New Roman"/>
                <w:sz w:val="24"/>
                <w:szCs w:val="24"/>
              </w:rPr>
            </w:pPr>
            <w:r w:rsidRPr="007B1EAE">
              <w:rPr>
                <w:rFonts w:ascii="Times New Roman" w:hAnsi="Times New Roman" w:cs="Times New Roman"/>
                <w:sz w:val="24"/>
                <w:szCs w:val="24"/>
              </w:rPr>
              <w:t>Missing Data</w:t>
            </w:r>
          </w:p>
        </w:tc>
      </w:tr>
      <w:tr w:rsidR="007B1EAE" w:rsidRPr="007B1EAE" w14:paraId="31243FFE" w14:textId="77777777" w:rsidTr="00EA06C7">
        <w:tc>
          <w:tcPr>
            <w:tcW w:w="965" w:type="pct"/>
            <w:vMerge/>
            <w:tcBorders>
              <w:left w:val="nil"/>
              <w:bottom w:val="single" w:sz="4" w:space="0" w:color="auto"/>
              <w:right w:val="nil"/>
            </w:tcBorders>
            <w:vAlign w:val="center"/>
          </w:tcPr>
          <w:p w14:paraId="126B913F" w14:textId="77777777" w:rsidR="00EA06C7" w:rsidRPr="007B1EAE" w:rsidRDefault="00EA06C7" w:rsidP="00E31AC2">
            <w:pPr>
              <w:rPr>
                <w:rFonts w:ascii="Times New Roman" w:hAnsi="Times New Roman" w:cs="Times New Roman"/>
                <w:sz w:val="24"/>
                <w:szCs w:val="24"/>
              </w:rPr>
            </w:pPr>
          </w:p>
        </w:tc>
        <w:tc>
          <w:tcPr>
            <w:tcW w:w="625" w:type="pct"/>
            <w:gridSpan w:val="2"/>
            <w:tcBorders>
              <w:top w:val="single" w:sz="4" w:space="0" w:color="auto"/>
              <w:left w:val="nil"/>
              <w:bottom w:val="single" w:sz="4" w:space="0" w:color="auto"/>
              <w:right w:val="nil"/>
            </w:tcBorders>
          </w:tcPr>
          <w:p w14:paraId="43AFCA3F" w14:textId="56B7BBA7" w:rsidR="00EA06C7" w:rsidRPr="007B1EAE" w:rsidRDefault="00EA06C7" w:rsidP="00E31AC2">
            <w:pPr>
              <w:jc w:val="center"/>
              <w:rPr>
                <w:rFonts w:ascii="Times New Roman" w:hAnsi="Times New Roman" w:cs="Times New Roman"/>
                <w:sz w:val="24"/>
                <w:szCs w:val="24"/>
              </w:rPr>
            </w:pPr>
            <w:r w:rsidRPr="007B1EAE">
              <w:rPr>
                <w:rFonts w:ascii="Times New Roman" w:hAnsi="Times New Roman" w:cs="Times New Roman"/>
                <w:sz w:val="24"/>
                <w:szCs w:val="24"/>
              </w:rPr>
              <w:t>%</w:t>
            </w:r>
          </w:p>
        </w:tc>
        <w:tc>
          <w:tcPr>
            <w:tcW w:w="578" w:type="pct"/>
            <w:tcBorders>
              <w:top w:val="single" w:sz="4" w:space="0" w:color="auto"/>
              <w:left w:val="nil"/>
              <w:bottom w:val="single" w:sz="4" w:space="0" w:color="auto"/>
              <w:right w:val="single" w:sz="4" w:space="0" w:color="auto"/>
            </w:tcBorders>
          </w:tcPr>
          <w:p w14:paraId="49EE9ABE" w14:textId="61A6E157" w:rsidR="00EA06C7" w:rsidRPr="007B1EAE" w:rsidRDefault="00EA06C7" w:rsidP="00E31AC2">
            <w:pPr>
              <w:jc w:val="center"/>
              <w:rPr>
                <w:rFonts w:ascii="Times New Roman" w:hAnsi="Times New Roman" w:cs="Times New Roman"/>
                <w:sz w:val="24"/>
                <w:szCs w:val="24"/>
              </w:rPr>
            </w:pPr>
            <w:r w:rsidRPr="007B1EAE">
              <w:rPr>
                <w:rFonts w:ascii="Times New Roman" w:hAnsi="Times New Roman" w:cs="Times New Roman"/>
                <w:sz w:val="24"/>
                <w:szCs w:val="24"/>
              </w:rPr>
              <w:t>%</w:t>
            </w:r>
          </w:p>
        </w:tc>
        <w:tc>
          <w:tcPr>
            <w:tcW w:w="1635" w:type="pct"/>
            <w:vMerge/>
            <w:tcBorders>
              <w:left w:val="single" w:sz="4" w:space="0" w:color="auto"/>
              <w:bottom w:val="single" w:sz="4" w:space="0" w:color="auto"/>
              <w:right w:val="nil"/>
            </w:tcBorders>
          </w:tcPr>
          <w:p w14:paraId="61B34C47" w14:textId="77777777" w:rsidR="00EA06C7" w:rsidRPr="007B1EAE" w:rsidRDefault="00EA06C7" w:rsidP="00E31AC2">
            <w:pPr>
              <w:jc w:val="center"/>
              <w:rPr>
                <w:rFonts w:ascii="Times New Roman" w:hAnsi="Times New Roman" w:cs="Times New Roman"/>
                <w:sz w:val="24"/>
                <w:szCs w:val="24"/>
              </w:rPr>
            </w:pPr>
          </w:p>
        </w:tc>
        <w:tc>
          <w:tcPr>
            <w:tcW w:w="626" w:type="pct"/>
            <w:gridSpan w:val="2"/>
            <w:tcBorders>
              <w:top w:val="single" w:sz="4" w:space="0" w:color="auto"/>
              <w:left w:val="nil"/>
              <w:bottom w:val="single" w:sz="4" w:space="0" w:color="auto"/>
              <w:right w:val="nil"/>
            </w:tcBorders>
          </w:tcPr>
          <w:p w14:paraId="36823728" w14:textId="5A1FA11E" w:rsidR="00EA06C7" w:rsidRPr="007B1EAE" w:rsidRDefault="00EA06C7" w:rsidP="00E31AC2">
            <w:pPr>
              <w:jc w:val="center"/>
              <w:rPr>
                <w:rFonts w:ascii="Times New Roman" w:hAnsi="Times New Roman" w:cs="Times New Roman"/>
                <w:sz w:val="24"/>
                <w:szCs w:val="24"/>
              </w:rPr>
            </w:pPr>
            <w:r w:rsidRPr="007B1EAE">
              <w:rPr>
                <w:rFonts w:ascii="Times New Roman" w:hAnsi="Times New Roman" w:cs="Times New Roman"/>
                <w:sz w:val="24"/>
                <w:szCs w:val="24"/>
              </w:rPr>
              <w:t>%</w:t>
            </w:r>
          </w:p>
        </w:tc>
        <w:tc>
          <w:tcPr>
            <w:tcW w:w="571" w:type="pct"/>
            <w:tcBorders>
              <w:top w:val="single" w:sz="4" w:space="0" w:color="auto"/>
              <w:left w:val="nil"/>
              <w:bottom w:val="single" w:sz="4" w:space="0" w:color="auto"/>
              <w:right w:val="nil"/>
            </w:tcBorders>
          </w:tcPr>
          <w:p w14:paraId="3C8ABA92" w14:textId="0A74E5ED" w:rsidR="00EA06C7" w:rsidRPr="007B1EAE" w:rsidRDefault="00EA06C7" w:rsidP="00E31AC2">
            <w:pPr>
              <w:jc w:val="center"/>
              <w:rPr>
                <w:rFonts w:ascii="Times New Roman" w:hAnsi="Times New Roman" w:cs="Times New Roman"/>
                <w:sz w:val="24"/>
                <w:szCs w:val="24"/>
              </w:rPr>
            </w:pPr>
            <w:r w:rsidRPr="007B1EAE">
              <w:rPr>
                <w:rFonts w:ascii="Times New Roman" w:hAnsi="Times New Roman" w:cs="Times New Roman"/>
                <w:sz w:val="24"/>
                <w:szCs w:val="24"/>
              </w:rPr>
              <w:t>%</w:t>
            </w:r>
          </w:p>
        </w:tc>
      </w:tr>
      <w:tr w:rsidR="007B1EAE" w:rsidRPr="007B1EAE" w14:paraId="2204962F" w14:textId="011A38F1" w:rsidTr="00EA06C7">
        <w:tc>
          <w:tcPr>
            <w:tcW w:w="2168" w:type="pct"/>
            <w:gridSpan w:val="4"/>
            <w:tcBorders>
              <w:left w:val="nil"/>
              <w:bottom w:val="nil"/>
              <w:right w:val="single" w:sz="4" w:space="0" w:color="auto"/>
            </w:tcBorders>
            <w:vAlign w:val="center"/>
          </w:tcPr>
          <w:p w14:paraId="3AEF6C30" w14:textId="026ADE2C"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b/>
                <w:i/>
                <w:sz w:val="24"/>
                <w:szCs w:val="24"/>
              </w:rPr>
              <w:t>Sociodemographic Factors</w:t>
            </w:r>
          </w:p>
        </w:tc>
        <w:tc>
          <w:tcPr>
            <w:tcW w:w="1635" w:type="pct"/>
            <w:tcBorders>
              <w:left w:val="single" w:sz="4" w:space="0" w:color="auto"/>
              <w:bottom w:val="nil"/>
              <w:right w:val="nil"/>
            </w:tcBorders>
            <w:vAlign w:val="center"/>
          </w:tcPr>
          <w:p w14:paraId="3519E151" w14:textId="024418A3"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b/>
                <w:i/>
              </w:rPr>
              <w:t>Psychosocial Factors</w:t>
            </w:r>
          </w:p>
        </w:tc>
        <w:tc>
          <w:tcPr>
            <w:tcW w:w="626" w:type="pct"/>
            <w:gridSpan w:val="2"/>
            <w:tcBorders>
              <w:left w:val="nil"/>
              <w:bottom w:val="nil"/>
              <w:right w:val="nil"/>
            </w:tcBorders>
          </w:tcPr>
          <w:p w14:paraId="29CE0D8B" w14:textId="77777777" w:rsidR="00E31AC2" w:rsidRPr="007B1EAE" w:rsidRDefault="00E31AC2" w:rsidP="00E31AC2">
            <w:pPr>
              <w:rPr>
                <w:rFonts w:ascii="Times New Roman" w:hAnsi="Times New Roman" w:cs="Times New Roman"/>
                <w:sz w:val="24"/>
                <w:szCs w:val="24"/>
              </w:rPr>
            </w:pPr>
          </w:p>
        </w:tc>
        <w:tc>
          <w:tcPr>
            <w:tcW w:w="571" w:type="pct"/>
            <w:tcBorders>
              <w:left w:val="nil"/>
              <w:bottom w:val="nil"/>
              <w:right w:val="nil"/>
            </w:tcBorders>
          </w:tcPr>
          <w:p w14:paraId="66073889" w14:textId="77777777" w:rsidR="00E31AC2" w:rsidRPr="007B1EAE" w:rsidRDefault="00E31AC2" w:rsidP="00E31AC2">
            <w:pPr>
              <w:rPr>
                <w:rFonts w:ascii="Times New Roman" w:hAnsi="Times New Roman" w:cs="Times New Roman"/>
                <w:sz w:val="24"/>
                <w:szCs w:val="24"/>
              </w:rPr>
            </w:pPr>
          </w:p>
        </w:tc>
      </w:tr>
      <w:tr w:rsidR="007B1EAE" w:rsidRPr="007B1EAE" w14:paraId="58541744" w14:textId="3E10C872" w:rsidTr="00EA06C7">
        <w:tc>
          <w:tcPr>
            <w:tcW w:w="965" w:type="pct"/>
            <w:tcBorders>
              <w:top w:val="nil"/>
              <w:left w:val="nil"/>
              <w:bottom w:val="nil"/>
              <w:right w:val="nil"/>
            </w:tcBorders>
            <w:vAlign w:val="center"/>
          </w:tcPr>
          <w:p w14:paraId="250258CD" w14:textId="137E5C21"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rPr>
              <w:t>Age</w:t>
            </w:r>
            <w:r w:rsidRPr="007B1EAE">
              <w:rPr>
                <w:rFonts w:ascii="Times New Roman" w:hAnsi="Times New Roman" w:cs="Times New Roman"/>
                <w:vertAlign w:val="superscript"/>
              </w:rPr>
              <w:t xml:space="preserve"> </w:t>
            </w:r>
            <w:r w:rsidR="001D2182" w:rsidRPr="007B1EAE">
              <w:rPr>
                <w:rFonts w:ascii="Times New Roman" w:hAnsi="Times New Roman" w:cs="Times New Roman"/>
                <w:vertAlign w:val="superscript"/>
              </w:rPr>
              <w:t>a</w:t>
            </w:r>
          </w:p>
        </w:tc>
        <w:tc>
          <w:tcPr>
            <w:tcW w:w="625" w:type="pct"/>
            <w:gridSpan w:val="2"/>
            <w:tcBorders>
              <w:top w:val="nil"/>
              <w:left w:val="nil"/>
              <w:bottom w:val="nil"/>
              <w:right w:val="nil"/>
            </w:tcBorders>
            <w:vAlign w:val="bottom"/>
          </w:tcPr>
          <w:p w14:paraId="66156E23" w14:textId="5E52620C" w:rsidR="00E31AC2" w:rsidRPr="007B1EAE" w:rsidRDefault="00E31AC2" w:rsidP="00E31AC2">
            <w:pPr>
              <w:jc w:val="right"/>
              <w:rPr>
                <w:rFonts w:ascii="Times New Roman" w:hAnsi="Times New Roman" w:cs="Times New Roman"/>
                <w:sz w:val="24"/>
                <w:szCs w:val="24"/>
              </w:rPr>
            </w:pPr>
          </w:p>
        </w:tc>
        <w:tc>
          <w:tcPr>
            <w:tcW w:w="578" w:type="pct"/>
            <w:tcBorders>
              <w:top w:val="nil"/>
              <w:left w:val="nil"/>
              <w:bottom w:val="nil"/>
              <w:right w:val="single" w:sz="4" w:space="0" w:color="auto"/>
            </w:tcBorders>
            <w:vAlign w:val="bottom"/>
          </w:tcPr>
          <w:p w14:paraId="5F2F215C" w14:textId="437E460E" w:rsidR="00E31AC2" w:rsidRPr="007B1EAE" w:rsidRDefault="00E31AC2" w:rsidP="00E31AC2">
            <w:pPr>
              <w:rPr>
                <w:rFonts w:ascii="Times New Roman" w:hAnsi="Times New Roman" w:cs="Times New Roman"/>
                <w:sz w:val="24"/>
                <w:szCs w:val="24"/>
              </w:rPr>
            </w:pPr>
          </w:p>
        </w:tc>
        <w:tc>
          <w:tcPr>
            <w:tcW w:w="1635" w:type="pct"/>
            <w:tcBorders>
              <w:top w:val="nil"/>
              <w:left w:val="single" w:sz="4" w:space="0" w:color="auto"/>
              <w:bottom w:val="nil"/>
              <w:right w:val="nil"/>
            </w:tcBorders>
            <w:vAlign w:val="center"/>
          </w:tcPr>
          <w:p w14:paraId="53196088" w14:textId="0971CFDA"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rPr>
              <w:t xml:space="preserve">Marital Status </w:t>
            </w:r>
            <w:r w:rsidRPr="007B1EAE">
              <w:rPr>
                <w:rFonts w:ascii="Times New Roman" w:hAnsi="Times New Roman" w:cs="Times New Roman"/>
                <w:vertAlign w:val="superscript"/>
              </w:rPr>
              <w:t>a</w:t>
            </w:r>
            <w:r w:rsidRPr="007B1EAE">
              <w:rPr>
                <w:rFonts w:ascii="Times New Roman" w:hAnsi="Times New Roman" w:cs="Times New Roman"/>
              </w:rPr>
              <w:t xml:space="preserve"> </w:t>
            </w:r>
          </w:p>
        </w:tc>
        <w:tc>
          <w:tcPr>
            <w:tcW w:w="626" w:type="pct"/>
            <w:gridSpan w:val="2"/>
            <w:tcBorders>
              <w:top w:val="nil"/>
              <w:left w:val="nil"/>
              <w:bottom w:val="nil"/>
              <w:right w:val="nil"/>
            </w:tcBorders>
          </w:tcPr>
          <w:p w14:paraId="1704B409" w14:textId="77777777" w:rsidR="00E31AC2" w:rsidRPr="007B1EAE" w:rsidRDefault="00E31AC2" w:rsidP="00E31AC2">
            <w:pPr>
              <w:rPr>
                <w:rFonts w:ascii="Times New Roman" w:hAnsi="Times New Roman" w:cs="Times New Roman"/>
                <w:sz w:val="24"/>
                <w:szCs w:val="24"/>
              </w:rPr>
            </w:pPr>
          </w:p>
        </w:tc>
        <w:tc>
          <w:tcPr>
            <w:tcW w:w="571" w:type="pct"/>
            <w:tcBorders>
              <w:top w:val="nil"/>
              <w:left w:val="nil"/>
              <w:bottom w:val="nil"/>
              <w:right w:val="nil"/>
            </w:tcBorders>
          </w:tcPr>
          <w:p w14:paraId="24E69934" w14:textId="77777777" w:rsidR="00E31AC2" w:rsidRPr="007B1EAE" w:rsidRDefault="00E31AC2" w:rsidP="00E31AC2">
            <w:pPr>
              <w:rPr>
                <w:rFonts w:ascii="Times New Roman" w:hAnsi="Times New Roman" w:cs="Times New Roman"/>
                <w:sz w:val="24"/>
                <w:szCs w:val="24"/>
              </w:rPr>
            </w:pPr>
          </w:p>
        </w:tc>
      </w:tr>
      <w:tr w:rsidR="007B1EAE" w:rsidRPr="007B1EAE" w14:paraId="64107946" w14:textId="3D9026EC" w:rsidTr="00EA06C7">
        <w:tc>
          <w:tcPr>
            <w:tcW w:w="965" w:type="pct"/>
            <w:tcBorders>
              <w:top w:val="nil"/>
              <w:left w:val="nil"/>
              <w:bottom w:val="nil"/>
              <w:right w:val="nil"/>
            </w:tcBorders>
            <w:vAlign w:val="center"/>
          </w:tcPr>
          <w:p w14:paraId="340B4170" w14:textId="6951E524"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rPr>
              <w:lastRenderedPageBreak/>
              <w:t xml:space="preserve">  Age 54-63</w:t>
            </w:r>
          </w:p>
        </w:tc>
        <w:tc>
          <w:tcPr>
            <w:tcW w:w="601" w:type="pct"/>
            <w:tcBorders>
              <w:top w:val="nil"/>
              <w:left w:val="nil"/>
              <w:bottom w:val="nil"/>
              <w:right w:val="nil"/>
            </w:tcBorders>
            <w:vAlign w:val="center"/>
          </w:tcPr>
          <w:p w14:paraId="2EDA2AD9" w14:textId="0C6FA136"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4</w:t>
            </w:r>
            <w:r w:rsidR="005A5F73" w:rsidRPr="007B1EAE">
              <w:rPr>
                <w:rFonts w:ascii="Times New Roman" w:hAnsi="Times New Roman" w:cs="Times New Roman"/>
                <w:sz w:val="24"/>
                <w:szCs w:val="24"/>
              </w:rPr>
              <w:t>8.5</w:t>
            </w:r>
          </w:p>
        </w:tc>
        <w:tc>
          <w:tcPr>
            <w:tcW w:w="602" w:type="pct"/>
            <w:gridSpan w:val="2"/>
            <w:tcBorders>
              <w:top w:val="nil"/>
              <w:left w:val="nil"/>
              <w:bottom w:val="nil"/>
              <w:right w:val="single" w:sz="4" w:space="0" w:color="auto"/>
            </w:tcBorders>
            <w:vAlign w:val="center"/>
          </w:tcPr>
          <w:p w14:paraId="02AA936A" w14:textId="578CD1D7"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50.</w:t>
            </w:r>
            <w:r w:rsidR="005A5F73" w:rsidRPr="007B1EAE">
              <w:rPr>
                <w:rFonts w:ascii="Times New Roman" w:hAnsi="Times New Roman" w:cs="Times New Roman"/>
                <w:sz w:val="24"/>
                <w:szCs w:val="24"/>
              </w:rPr>
              <w:t>6</w:t>
            </w:r>
          </w:p>
        </w:tc>
        <w:tc>
          <w:tcPr>
            <w:tcW w:w="1635" w:type="pct"/>
            <w:tcBorders>
              <w:top w:val="nil"/>
              <w:left w:val="single" w:sz="4" w:space="0" w:color="auto"/>
              <w:bottom w:val="nil"/>
              <w:right w:val="nil"/>
            </w:tcBorders>
            <w:vAlign w:val="center"/>
          </w:tcPr>
          <w:p w14:paraId="64E5EF0C" w14:textId="6E3F9F3C"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rPr>
              <w:t xml:space="preserve">  Married</w:t>
            </w:r>
          </w:p>
        </w:tc>
        <w:tc>
          <w:tcPr>
            <w:tcW w:w="599" w:type="pct"/>
            <w:tcBorders>
              <w:top w:val="nil"/>
              <w:left w:val="nil"/>
              <w:bottom w:val="nil"/>
              <w:right w:val="nil"/>
            </w:tcBorders>
            <w:vAlign w:val="center"/>
          </w:tcPr>
          <w:p w14:paraId="5E3C2E90" w14:textId="4B0E26B3"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63.4</w:t>
            </w:r>
          </w:p>
        </w:tc>
        <w:tc>
          <w:tcPr>
            <w:tcW w:w="598" w:type="pct"/>
            <w:gridSpan w:val="2"/>
            <w:tcBorders>
              <w:top w:val="nil"/>
              <w:left w:val="nil"/>
              <w:bottom w:val="nil"/>
              <w:right w:val="nil"/>
            </w:tcBorders>
            <w:vAlign w:val="center"/>
          </w:tcPr>
          <w:p w14:paraId="5E320D11" w14:textId="2BD1A564"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58.1</w:t>
            </w:r>
          </w:p>
        </w:tc>
      </w:tr>
      <w:tr w:rsidR="007B1EAE" w:rsidRPr="007B1EAE" w14:paraId="2A6CCB65" w14:textId="412C1D24" w:rsidTr="00EA06C7">
        <w:tc>
          <w:tcPr>
            <w:tcW w:w="965" w:type="pct"/>
            <w:tcBorders>
              <w:top w:val="nil"/>
              <w:left w:val="nil"/>
              <w:bottom w:val="nil"/>
              <w:right w:val="nil"/>
            </w:tcBorders>
            <w:vAlign w:val="center"/>
          </w:tcPr>
          <w:p w14:paraId="28902669" w14:textId="05D08BA5"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rPr>
              <w:t xml:space="preserve">  Age 64-73</w:t>
            </w:r>
          </w:p>
        </w:tc>
        <w:tc>
          <w:tcPr>
            <w:tcW w:w="601" w:type="pct"/>
            <w:tcBorders>
              <w:top w:val="nil"/>
              <w:left w:val="nil"/>
              <w:bottom w:val="nil"/>
              <w:right w:val="nil"/>
            </w:tcBorders>
            <w:vAlign w:val="center"/>
          </w:tcPr>
          <w:p w14:paraId="3D1E4ACF" w14:textId="55F1BEFE"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29.</w:t>
            </w:r>
            <w:r w:rsidR="005A5F73" w:rsidRPr="007B1EAE">
              <w:rPr>
                <w:rFonts w:ascii="Times New Roman" w:hAnsi="Times New Roman" w:cs="Times New Roman"/>
                <w:sz w:val="24"/>
                <w:szCs w:val="24"/>
              </w:rPr>
              <w:t>9</w:t>
            </w:r>
          </w:p>
        </w:tc>
        <w:tc>
          <w:tcPr>
            <w:tcW w:w="602" w:type="pct"/>
            <w:gridSpan w:val="2"/>
            <w:tcBorders>
              <w:top w:val="nil"/>
              <w:left w:val="nil"/>
              <w:bottom w:val="nil"/>
              <w:right w:val="single" w:sz="4" w:space="0" w:color="auto"/>
            </w:tcBorders>
            <w:vAlign w:val="center"/>
          </w:tcPr>
          <w:p w14:paraId="4E28B7AC" w14:textId="5C18100C"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2</w:t>
            </w:r>
            <w:r w:rsidR="005A5F73" w:rsidRPr="007B1EAE">
              <w:rPr>
                <w:rFonts w:ascii="Times New Roman" w:hAnsi="Times New Roman" w:cs="Times New Roman"/>
                <w:sz w:val="24"/>
                <w:szCs w:val="24"/>
              </w:rPr>
              <w:t>4.8</w:t>
            </w:r>
          </w:p>
        </w:tc>
        <w:tc>
          <w:tcPr>
            <w:tcW w:w="1635" w:type="pct"/>
            <w:tcBorders>
              <w:top w:val="nil"/>
              <w:left w:val="single" w:sz="4" w:space="0" w:color="auto"/>
              <w:bottom w:val="nil"/>
              <w:right w:val="nil"/>
            </w:tcBorders>
            <w:vAlign w:val="center"/>
          </w:tcPr>
          <w:p w14:paraId="0B1B1E79" w14:textId="19CCA4BF"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rPr>
              <w:t xml:space="preserve">  Separated/Divorced/Widowed</w:t>
            </w:r>
          </w:p>
        </w:tc>
        <w:tc>
          <w:tcPr>
            <w:tcW w:w="599" w:type="pct"/>
            <w:tcBorders>
              <w:top w:val="nil"/>
              <w:left w:val="nil"/>
              <w:bottom w:val="nil"/>
              <w:right w:val="nil"/>
            </w:tcBorders>
            <w:vAlign w:val="center"/>
          </w:tcPr>
          <w:p w14:paraId="53B97453" w14:textId="4312CE6F"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30.4</w:t>
            </w:r>
          </w:p>
        </w:tc>
        <w:tc>
          <w:tcPr>
            <w:tcW w:w="598" w:type="pct"/>
            <w:gridSpan w:val="2"/>
            <w:tcBorders>
              <w:top w:val="nil"/>
              <w:left w:val="nil"/>
              <w:bottom w:val="nil"/>
              <w:right w:val="nil"/>
            </w:tcBorders>
            <w:vAlign w:val="center"/>
          </w:tcPr>
          <w:p w14:paraId="5466D15B" w14:textId="7C06B1B4"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36.4</w:t>
            </w:r>
          </w:p>
        </w:tc>
      </w:tr>
      <w:tr w:rsidR="007B1EAE" w:rsidRPr="007B1EAE" w14:paraId="2265E324" w14:textId="077A83C0" w:rsidTr="00EA06C7">
        <w:tc>
          <w:tcPr>
            <w:tcW w:w="965" w:type="pct"/>
            <w:tcBorders>
              <w:top w:val="nil"/>
              <w:left w:val="nil"/>
              <w:bottom w:val="nil"/>
              <w:right w:val="nil"/>
            </w:tcBorders>
            <w:vAlign w:val="center"/>
          </w:tcPr>
          <w:p w14:paraId="4F32A9D6" w14:textId="68AB69F5"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rPr>
              <w:t xml:space="preserve">  Age 74-8</w:t>
            </w:r>
            <w:r w:rsidR="000079D2" w:rsidRPr="007B1EAE">
              <w:rPr>
                <w:rFonts w:ascii="Times New Roman" w:hAnsi="Times New Roman" w:cs="Times New Roman"/>
              </w:rPr>
              <w:t>3</w:t>
            </w:r>
          </w:p>
        </w:tc>
        <w:tc>
          <w:tcPr>
            <w:tcW w:w="601" w:type="pct"/>
            <w:tcBorders>
              <w:top w:val="nil"/>
              <w:left w:val="nil"/>
              <w:bottom w:val="nil"/>
              <w:right w:val="nil"/>
            </w:tcBorders>
            <w:vAlign w:val="center"/>
          </w:tcPr>
          <w:p w14:paraId="65AA66FC" w14:textId="40A8627C"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15.</w:t>
            </w:r>
            <w:r w:rsidR="005A5F73" w:rsidRPr="007B1EAE">
              <w:rPr>
                <w:rFonts w:ascii="Times New Roman" w:hAnsi="Times New Roman" w:cs="Times New Roman"/>
                <w:sz w:val="24"/>
                <w:szCs w:val="24"/>
              </w:rPr>
              <w:t>2</w:t>
            </w:r>
          </w:p>
        </w:tc>
        <w:tc>
          <w:tcPr>
            <w:tcW w:w="602" w:type="pct"/>
            <w:gridSpan w:val="2"/>
            <w:tcBorders>
              <w:top w:val="nil"/>
              <w:left w:val="nil"/>
              <w:bottom w:val="nil"/>
              <w:right w:val="single" w:sz="4" w:space="0" w:color="auto"/>
            </w:tcBorders>
            <w:vAlign w:val="center"/>
          </w:tcPr>
          <w:p w14:paraId="553DAF22" w14:textId="230962CC"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15.</w:t>
            </w:r>
            <w:r w:rsidR="005A5F73" w:rsidRPr="007B1EAE">
              <w:rPr>
                <w:rFonts w:ascii="Times New Roman" w:hAnsi="Times New Roman" w:cs="Times New Roman"/>
                <w:sz w:val="24"/>
                <w:szCs w:val="24"/>
              </w:rPr>
              <w:t>6</w:t>
            </w:r>
          </w:p>
        </w:tc>
        <w:tc>
          <w:tcPr>
            <w:tcW w:w="1635" w:type="pct"/>
            <w:tcBorders>
              <w:top w:val="nil"/>
              <w:left w:val="single" w:sz="4" w:space="0" w:color="auto"/>
              <w:bottom w:val="nil"/>
              <w:right w:val="nil"/>
            </w:tcBorders>
            <w:vAlign w:val="center"/>
          </w:tcPr>
          <w:p w14:paraId="3A74802C" w14:textId="5AD8E390"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rPr>
              <w:t xml:space="preserve">  Never married </w:t>
            </w:r>
          </w:p>
        </w:tc>
        <w:tc>
          <w:tcPr>
            <w:tcW w:w="599" w:type="pct"/>
            <w:tcBorders>
              <w:top w:val="nil"/>
              <w:left w:val="nil"/>
              <w:bottom w:val="nil"/>
              <w:right w:val="nil"/>
            </w:tcBorders>
            <w:vAlign w:val="center"/>
          </w:tcPr>
          <w:p w14:paraId="6A60F973" w14:textId="28561432"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6.1</w:t>
            </w:r>
          </w:p>
        </w:tc>
        <w:tc>
          <w:tcPr>
            <w:tcW w:w="598" w:type="pct"/>
            <w:gridSpan w:val="2"/>
            <w:tcBorders>
              <w:top w:val="nil"/>
              <w:left w:val="nil"/>
              <w:bottom w:val="nil"/>
              <w:right w:val="nil"/>
            </w:tcBorders>
            <w:vAlign w:val="center"/>
          </w:tcPr>
          <w:p w14:paraId="021D219D" w14:textId="598D4241"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5.5</w:t>
            </w:r>
          </w:p>
        </w:tc>
      </w:tr>
      <w:tr w:rsidR="007B1EAE" w:rsidRPr="007B1EAE" w14:paraId="4A832386" w14:textId="329F34BD" w:rsidTr="00EA06C7">
        <w:tc>
          <w:tcPr>
            <w:tcW w:w="965" w:type="pct"/>
            <w:tcBorders>
              <w:top w:val="nil"/>
              <w:left w:val="nil"/>
              <w:bottom w:val="nil"/>
              <w:right w:val="nil"/>
            </w:tcBorders>
            <w:vAlign w:val="center"/>
          </w:tcPr>
          <w:p w14:paraId="15728FAF" w14:textId="4236F6EE"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rPr>
              <w:t xml:space="preserve">  Age 84+</w:t>
            </w:r>
          </w:p>
        </w:tc>
        <w:tc>
          <w:tcPr>
            <w:tcW w:w="601" w:type="pct"/>
            <w:tcBorders>
              <w:top w:val="nil"/>
              <w:left w:val="nil"/>
              <w:bottom w:val="nil"/>
              <w:right w:val="nil"/>
            </w:tcBorders>
            <w:vAlign w:val="center"/>
          </w:tcPr>
          <w:p w14:paraId="66FEF793" w14:textId="51B38730"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6.</w:t>
            </w:r>
            <w:r w:rsidR="005A5F73" w:rsidRPr="007B1EAE">
              <w:rPr>
                <w:rFonts w:ascii="Times New Roman" w:hAnsi="Times New Roman" w:cs="Times New Roman"/>
                <w:sz w:val="24"/>
                <w:szCs w:val="24"/>
              </w:rPr>
              <w:t>4</w:t>
            </w:r>
          </w:p>
        </w:tc>
        <w:tc>
          <w:tcPr>
            <w:tcW w:w="602" w:type="pct"/>
            <w:gridSpan w:val="2"/>
            <w:tcBorders>
              <w:top w:val="nil"/>
              <w:left w:val="nil"/>
              <w:bottom w:val="nil"/>
              <w:right w:val="single" w:sz="4" w:space="0" w:color="auto"/>
            </w:tcBorders>
            <w:vAlign w:val="center"/>
          </w:tcPr>
          <w:p w14:paraId="5E6CBBC9" w14:textId="143CEF0E" w:rsidR="00E31AC2" w:rsidRPr="007B1EAE" w:rsidRDefault="005A5F73" w:rsidP="007634C4">
            <w:pPr>
              <w:jc w:val="center"/>
              <w:rPr>
                <w:rFonts w:ascii="Times New Roman" w:hAnsi="Times New Roman" w:cs="Times New Roman"/>
                <w:sz w:val="24"/>
                <w:szCs w:val="24"/>
              </w:rPr>
            </w:pPr>
            <w:r w:rsidRPr="007B1EAE">
              <w:rPr>
                <w:rFonts w:ascii="Times New Roman" w:hAnsi="Times New Roman" w:cs="Times New Roman"/>
                <w:sz w:val="24"/>
                <w:szCs w:val="24"/>
              </w:rPr>
              <w:t>7.1</w:t>
            </w:r>
          </w:p>
        </w:tc>
        <w:tc>
          <w:tcPr>
            <w:tcW w:w="1635" w:type="pct"/>
            <w:tcBorders>
              <w:top w:val="nil"/>
              <w:left w:val="single" w:sz="4" w:space="0" w:color="auto"/>
              <w:bottom w:val="nil"/>
              <w:right w:val="nil"/>
            </w:tcBorders>
            <w:vAlign w:val="center"/>
          </w:tcPr>
          <w:p w14:paraId="0C6CF1C1" w14:textId="3D5EC318"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rPr>
              <w:t xml:space="preserve">Social contacts </w:t>
            </w:r>
            <w:r w:rsidRPr="007B1EAE">
              <w:rPr>
                <w:rFonts w:ascii="Times New Roman" w:hAnsi="Times New Roman" w:cs="Times New Roman"/>
                <w:vertAlign w:val="superscript"/>
              </w:rPr>
              <w:t>a</w:t>
            </w:r>
          </w:p>
        </w:tc>
        <w:tc>
          <w:tcPr>
            <w:tcW w:w="599" w:type="pct"/>
            <w:tcBorders>
              <w:top w:val="nil"/>
              <w:left w:val="nil"/>
              <w:bottom w:val="nil"/>
              <w:right w:val="nil"/>
            </w:tcBorders>
            <w:vAlign w:val="center"/>
          </w:tcPr>
          <w:p w14:paraId="521CF614" w14:textId="77777777" w:rsidR="00E31AC2" w:rsidRPr="007B1EAE" w:rsidRDefault="00E31AC2" w:rsidP="007634C4">
            <w:pPr>
              <w:jc w:val="center"/>
              <w:rPr>
                <w:rFonts w:ascii="Times New Roman" w:hAnsi="Times New Roman" w:cs="Times New Roman"/>
                <w:sz w:val="24"/>
                <w:szCs w:val="24"/>
              </w:rPr>
            </w:pPr>
          </w:p>
        </w:tc>
        <w:tc>
          <w:tcPr>
            <w:tcW w:w="598" w:type="pct"/>
            <w:gridSpan w:val="2"/>
            <w:tcBorders>
              <w:top w:val="nil"/>
              <w:left w:val="nil"/>
              <w:bottom w:val="nil"/>
              <w:right w:val="nil"/>
            </w:tcBorders>
            <w:vAlign w:val="center"/>
          </w:tcPr>
          <w:p w14:paraId="20B7130D" w14:textId="77777777" w:rsidR="00E31AC2" w:rsidRPr="007B1EAE" w:rsidRDefault="00E31AC2" w:rsidP="007634C4">
            <w:pPr>
              <w:jc w:val="center"/>
              <w:rPr>
                <w:rFonts w:ascii="Times New Roman" w:hAnsi="Times New Roman" w:cs="Times New Roman"/>
                <w:sz w:val="24"/>
                <w:szCs w:val="24"/>
              </w:rPr>
            </w:pPr>
          </w:p>
        </w:tc>
      </w:tr>
      <w:tr w:rsidR="007B1EAE" w:rsidRPr="007B1EAE" w14:paraId="69D83B56" w14:textId="2A62A2C8" w:rsidTr="00EA06C7">
        <w:tc>
          <w:tcPr>
            <w:tcW w:w="965" w:type="pct"/>
            <w:tcBorders>
              <w:top w:val="nil"/>
              <w:left w:val="nil"/>
              <w:bottom w:val="nil"/>
              <w:right w:val="nil"/>
            </w:tcBorders>
            <w:vAlign w:val="center"/>
          </w:tcPr>
          <w:p w14:paraId="2D0D7C3F" w14:textId="4BDE8115"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rPr>
              <w:t xml:space="preserve">Sex </w:t>
            </w:r>
            <w:r w:rsidRPr="007B1EAE">
              <w:rPr>
                <w:rFonts w:ascii="Times New Roman" w:hAnsi="Times New Roman" w:cs="Times New Roman"/>
                <w:vertAlign w:val="superscript"/>
              </w:rPr>
              <w:t>a</w:t>
            </w:r>
          </w:p>
        </w:tc>
        <w:tc>
          <w:tcPr>
            <w:tcW w:w="601" w:type="pct"/>
            <w:tcBorders>
              <w:top w:val="nil"/>
              <w:left w:val="nil"/>
              <w:bottom w:val="nil"/>
              <w:right w:val="nil"/>
            </w:tcBorders>
            <w:vAlign w:val="center"/>
          </w:tcPr>
          <w:p w14:paraId="79644FFB" w14:textId="77777777" w:rsidR="00E31AC2" w:rsidRPr="007B1EAE" w:rsidRDefault="00E31AC2" w:rsidP="007634C4">
            <w:pPr>
              <w:jc w:val="center"/>
              <w:rPr>
                <w:rFonts w:ascii="Times New Roman" w:hAnsi="Times New Roman" w:cs="Times New Roman"/>
                <w:sz w:val="24"/>
                <w:szCs w:val="24"/>
              </w:rPr>
            </w:pPr>
          </w:p>
        </w:tc>
        <w:tc>
          <w:tcPr>
            <w:tcW w:w="602" w:type="pct"/>
            <w:gridSpan w:val="2"/>
            <w:tcBorders>
              <w:top w:val="nil"/>
              <w:left w:val="nil"/>
              <w:bottom w:val="nil"/>
              <w:right w:val="single" w:sz="4" w:space="0" w:color="auto"/>
            </w:tcBorders>
            <w:vAlign w:val="center"/>
          </w:tcPr>
          <w:p w14:paraId="185D3AE2" w14:textId="77777777" w:rsidR="00E31AC2" w:rsidRPr="007B1EAE" w:rsidRDefault="00E31AC2" w:rsidP="007634C4">
            <w:pPr>
              <w:jc w:val="center"/>
              <w:rPr>
                <w:rFonts w:ascii="Times New Roman" w:hAnsi="Times New Roman" w:cs="Times New Roman"/>
                <w:sz w:val="24"/>
                <w:szCs w:val="24"/>
              </w:rPr>
            </w:pPr>
          </w:p>
        </w:tc>
        <w:tc>
          <w:tcPr>
            <w:tcW w:w="1635" w:type="pct"/>
            <w:tcBorders>
              <w:top w:val="nil"/>
              <w:left w:val="single" w:sz="4" w:space="0" w:color="auto"/>
              <w:bottom w:val="nil"/>
              <w:right w:val="nil"/>
            </w:tcBorders>
            <w:vAlign w:val="center"/>
          </w:tcPr>
          <w:p w14:paraId="00358BDF" w14:textId="685BC634"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rPr>
              <w:t xml:space="preserve">  Infrequent social contacts</w:t>
            </w:r>
          </w:p>
        </w:tc>
        <w:tc>
          <w:tcPr>
            <w:tcW w:w="599" w:type="pct"/>
            <w:tcBorders>
              <w:top w:val="nil"/>
              <w:left w:val="nil"/>
              <w:bottom w:val="nil"/>
              <w:right w:val="nil"/>
            </w:tcBorders>
            <w:vAlign w:val="center"/>
          </w:tcPr>
          <w:p w14:paraId="2D9201EC" w14:textId="4C263002"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49.2</w:t>
            </w:r>
          </w:p>
        </w:tc>
        <w:tc>
          <w:tcPr>
            <w:tcW w:w="598" w:type="pct"/>
            <w:gridSpan w:val="2"/>
            <w:tcBorders>
              <w:top w:val="nil"/>
              <w:left w:val="nil"/>
              <w:bottom w:val="nil"/>
              <w:right w:val="nil"/>
            </w:tcBorders>
            <w:vAlign w:val="center"/>
          </w:tcPr>
          <w:p w14:paraId="250B89F5" w14:textId="3FC563DC"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59.0</w:t>
            </w:r>
          </w:p>
        </w:tc>
      </w:tr>
      <w:tr w:rsidR="007B1EAE" w:rsidRPr="007B1EAE" w14:paraId="11802093" w14:textId="46B8316D" w:rsidTr="00EA06C7">
        <w:tc>
          <w:tcPr>
            <w:tcW w:w="965" w:type="pct"/>
            <w:tcBorders>
              <w:top w:val="nil"/>
              <w:left w:val="nil"/>
              <w:bottom w:val="nil"/>
              <w:right w:val="nil"/>
            </w:tcBorders>
            <w:vAlign w:val="center"/>
          </w:tcPr>
          <w:p w14:paraId="2769519F" w14:textId="65319F58"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rPr>
              <w:t xml:space="preserve">  Male</w:t>
            </w:r>
          </w:p>
        </w:tc>
        <w:tc>
          <w:tcPr>
            <w:tcW w:w="601" w:type="pct"/>
            <w:tcBorders>
              <w:top w:val="nil"/>
              <w:left w:val="nil"/>
              <w:bottom w:val="nil"/>
              <w:right w:val="nil"/>
            </w:tcBorders>
            <w:vAlign w:val="center"/>
          </w:tcPr>
          <w:p w14:paraId="0E6D1283" w14:textId="0D82CB02"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45.0</w:t>
            </w:r>
          </w:p>
        </w:tc>
        <w:tc>
          <w:tcPr>
            <w:tcW w:w="602" w:type="pct"/>
            <w:gridSpan w:val="2"/>
            <w:tcBorders>
              <w:top w:val="nil"/>
              <w:left w:val="nil"/>
              <w:bottom w:val="nil"/>
              <w:right w:val="single" w:sz="4" w:space="0" w:color="auto"/>
            </w:tcBorders>
            <w:vAlign w:val="center"/>
          </w:tcPr>
          <w:p w14:paraId="096BE597" w14:textId="0A22F5E2"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49.2</w:t>
            </w:r>
          </w:p>
        </w:tc>
        <w:tc>
          <w:tcPr>
            <w:tcW w:w="1635" w:type="pct"/>
            <w:tcBorders>
              <w:top w:val="nil"/>
              <w:left w:val="single" w:sz="4" w:space="0" w:color="auto"/>
              <w:bottom w:val="nil"/>
              <w:right w:val="nil"/>
            </w:tcBorders>
            <w:vAlign w:val="center"/>
          </w:tcPr>
          <w:p w14:paraId="3B7EC4C1" w14:textId="23CF9CFF"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rPr>
              <w:t xml:space="preserve">  Frequent social contacts</w:t>
            </w:r>
          </w:p>
        </w:tc>
        <w:tc>
          <w:tcPr>
            <w:tcW w:w="599" w:type="pct"/>
            <w:tcBorders>
              <w:top w:val="nil"/>
              <w:left w:val="nil"/>
              <w:bottom w:val="nil"/>
              <w:right w:val="nil"/>
            </w:tcBorders>
            <w:vAlign w:val="center"/>
          </w:tcPr>
          <w:p w14:paraId="74368853" w14:textId="79CFE069"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50.8</w:t>
            </w:r>
          </w:p>
        </w:tc>
        <w:tc>
          <w:tcPr>
            <w:tcW w:w="598" w:type="pct"/>
            <w:gridSpan w:val="2"/>
            <w:tcBorders>
              <w:top w:val="nil"/>
              <w:left w:val="nil"/>
              <w:bottom w:val="nil"/>
              <w:right w:val="nil"/>
            </w:tcBorders>
            <w:vAlign w:val="center"/>
          </w:tcPr>
          <w:p w14:paraId="234D0FFF" w14:textId="44E30B85"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41.0</w:t>
            </w:r>
          </w:p>
        </w:tc>
      </w:tr>
      <w:tr w:rsidR="007B1EAE" w:rsidRPr="007B1EAE" w14:paraId="32B6310B" w14:textId="5E6B649B" w:rsidTr="00EA06C7">
        <w:tc>
          <w:tcPr>
            <w:tcW w:w="965" w:type="pct"/>
            <w:tcBorders>
              <w:top w:val="nil"/>
              <w:left w:val="nil"/>
              <w:bottom w:val="nil"/>
              <w:right w:val="nil"/>
            </w:tcBorders>
            <w:vAlign w:val="center"/>
          </w:tcPr>
          <w:p w14:paraId="7B6E73AD" w14:textId="0886906B"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rPr>
              <w:t xml:space="preserve">  Female</w:t>
            </w:r>
          </w:p>
        </w:tc>
        <w:tc>
          <w:tcPr>
            <w:tcW w:w="601" w:type="pct"/>
            <w:tcBorders>
              <w:top w:val="nil"/>
              <w:left w:val="nil"/>
              <w:bottom w:val="nil"/>
              <w:right w:val="nil"/>
            </w:tcBorders>
            <w:vAlign w:val="center"/>
          </w:tcPr>
          <w:p w14:paraId="5758B09A" w14:textId="028DBDE5"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55.0</w:t>
            </w:r>
          </w:p>
        </w:tc>
        <w:tc>
          <w:tcPr>
            <w:tcW w:w="602" w:type="pct"/>
            <w:gridSpan w:val="2"/>
            <w:tcBorders>
              <w:top w:val="nil"/>
              <w:left w:val="nil"/>
              <w:bottom w:val="nil"/>
              <w:right w:val="single" w:sz="4" w:space="0" w:color="auto"/>
            </w:tcBorders>
            <w:vAlign w:val="center"/>
          </w:tcPr>
          <w:p w14:paraId="007BEE6C" w14:textId="6C077DA6"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50.8</w:t>
            </w:r>
          </w:p>
        </w:tc>
        <w:tc>
          <w:tcPr>
            <w:tcW w:w="1635" w:type="pct"/>
            <w:tcBorders>
              <w:top w:val="nil"/>
              <w:left w:val="single" w:sz="4" w:space="0" w:color="auto"/>
              <w:bottom w:val="nil"/>
              <w:right w:val="nil"/>
            </w:tcBorders>
            <w:vAlign w:val="center"/>
          </w:tcPr>
          <w:p w14:paraId="35A9D962" w14:textId="5D12AAA0"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rPr>
              <w:t xml:space="preserve">Social support </w:t>
            </w:r>
          </w:p>
        </w:tc>
        <w:tc>
          <w:tcPr>
            <w:tcW w:w="599" w:type="pct"/>
            <w:tcBorders>
              <w:top w:val="nil"/>
              <w:left w:val="nil"/>
              <w:bottom w:val="nil"/>
              <w:right w:val="nil"/>
            </w:tcBorders>
            <w:vAlign w:val="center"/>
          </w:tcPr>
          <w:p w14:paraId="2F5CB8FB" w14:textId="77777777" w:rsidR="00E31AC2" w:rsidRPr="007B1EAE" w:rsidRDefault="00E31AC2" w:rsidP="007634C4">
            <w:pPr>
              <w:jc w:val="center"/>
              <w:rPr>
                <w:rFonts w:ascii="Times New Roman" w:hAnsi="Times New Roman" w:cs="Times New Roman"/>
                <w:sz w:val="24"/>
                <w:szCs w:val="24"/>
              </w:rPr>
            </w:pPr>
          </w:p>
        </w:tc>
        <w:tc>
          <w:tcPr>
            <w:tcW w:w="598" w:type="pct"/>
            <w:gridSpan w:val="2"/>
            <w:tcBorders>
              <w:top w:val="nil"/>
              <w:left w:val="nil"/>
              <w:bottom w:val="nil"/>
              <w:right w:val="nil"/>
            </w:tcBorders>
            <w:vAlign w:val="center"/>
          </w:tcPr>
          <w:p w14:paraId="58FF6646" w14:textId="77777777" w:rsidR="00E31AC2" w:rsidRPr="007B1EAE" w:rsidRDefault="00E31AC2" w:rsidP="007634C4">
            <w:pPr>
              <w:jc w:val="center"/>
              <w:rPr>
                <w:rFonts w:ascii="Times New Roman" w:hAnsi="Times New Roman" w:cs="Times New Roman"/>
                <w:sz w:val="24"/>
                <w:szCs w:val="24"/>
              </w:rPr>
            </w:pPr>
          </w:p>
        </w:tc>
      </w:tr>
      <w:tr w:rsidR="007B1EAE" w:rsidRPr="007B1EAE" w14:paraId="20A21FE9" w14:textId="59036EB5" w:rsidTr="00EA06C7">
        <w:tc>
          <w:tcPr>
            <w:tcW w:w="965" w:type="pct"/>
            <w:tcBorders>
              <w:top w:val="nil"/>
              <w:left w:val="nil"/>
              <w:bottom w:val="nil"/>
              <w:right w:val="nil"/>
            </w:tcBorders>
            <w:vAlign w:val="center"/>
          </w:tcPr>
          <w:p w14:paraId="12843EDD" w14:textId="321BE77F"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rPr>
              <w:t xml:space="preserve">Race </w:t>
            </w:r>
            <w:r w:rsidRPr="007B1EAE">
              <w:rPr>
                <w:rFonts w:ascii="Times New Roman" w:hAnsi="Times New Roman" w:cs="Times New Roman"/>
                <w:vertAlign w:val="superscript"/>
              </w:rPr>
              <w:t>a</w:t>
            </w:r>
          </w:p>
        </w:tc>
        <w:tc>
          <w:tcPr>
            <w:tcW w:w="601" w:type="pct"/>
            <w:tcBorders>
              <w:top w:val="nil"/>
              <w:left w:val="nil"/>
              <w:bottom w:val="nil"/>
              <w:right w:val="nil"/>
            </w:tcBorders>
            <w:vAlign w:val="center"/>
          </w:tcPr>
          <w:p w14:paraId="766C6788" w14:textId="02C17235" w:rsidR="00E31AC2" w:rsidRPr="007B1EAE" w:rsidRDefault="00E31AC2" w:rsidP="007634C4">
            <w:pPr>
              <w:jc w:val="center"/>
              <w:rPr>
                <w:rFonts w:ascii="Times New Roman" w:hAnsi="Times New Roman" w:cs="Times New Roman"/>
                <w:sz w:val="24"/>
                <w:szCs w:val="24"/>
              </w:rPr>
            </w:pPr>
          </w:p>
        </w:tc>
        <w:tc>
          <w:tcPr>
            <w:tcW w:w="602" w:type="pct"/>
            <w:gridSpan w:val="2"/>
            <w:tcBorders>
              <w:top w:val="nil"/>
              <w:left w:val="nil"/>
              <w:bottom w:val="nil"/>
              <w:right w:val="single" w:sz="4" w:space="0" w:color="auto"/>
            </w:tcBorders>
            <w:vAlign w:val="center"/>
          </w:tcPr>
          <w:p w14:paraId="37CCBA4A" w14:textId="540945A3" w:rsidR="00E31AC2" w:rsidRPr="007B1EAE" w:rsidRDefault="00E31AC2" w:rsidP="007634C4">
            <w:pPr>
              <w:jc w:val="center"/>
              <w:rPr>
                <w:rFonts w:ascii="Times New Roman" w:hAnsi="Times New Roman" w:cs="Times New Roman"/>
                <w:sz w:val="24"/>
                <w:szCs w:val="24"/>
              </w:rPr>
            </w:pPr>
          </w:p>
        </w:tc>
        <w:tc>
          <w:tcPr>
            <w:tcW w:w="1635" w:type="pct"/>
            <w:tcBorders>
              <w:top w:val="nil"/>
              <w:left w:val="single" w:sz="4" w:space="0" w:color="auto"/>
              <w:bottom w:val="nil"/>
              <w:right w:val="nil"/>
            </w:tcBorders>
            <w:vAlign w:val="center"/>
          </w:tcPr>
          <w:p w14:paraId="7755BA1E" w14:textId="57567BB8"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rPr>
              <w:t xml:space="preserve">  Low levels of social support</w:t>
            </w:r>
          </w:p>
        </w:tc>
        <w:tc>
          <w:tcPr>
            <w:tcW w:w="599" w:type="pct"/>
            <w:tcBorders>
              <w:top w:val="nil"/>
              <w:left w:val="nil"/>
              <w:bottom w:val="nil"/>
              <w:right w:val="nil"/>
            </w:tcBorders>
            <w:vAlign w:val="center"/>
          </w:tcPr>
          <w:p w14:paraId="659A6BE2" w14:textId="6AA3A39D"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50.8</w:t>
            </w:r>
          </w:p>
        </w:tc>
        <w:tc>
          <w:tcPr>
            <w:tcW w:w="598" w:type="pct"/>
            <w:gridSpan w:val="2"/>
            <w:tcBorders>
              <w:top w:val="nil"/>
              <w:left w:val="nil"/>
              <w:bottom w:val="nil"/>
              <w:right w:val="nil"/>
            </w:tcBorders>
            <w:vAlign w:val="center"/>
          </w:tcPr>
          <w:p w14:paraId="73BB0971" w14:textId="70B0E22B"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48.7</w:t>
            </w:r>
          </w:p>
        </w:tc>
      </w:tr>
      <w:tr w:rsidR="007B1EAE" w:rsidRPr="007B1EAE" w14:paraId="276D76CF" w14:textId="69661F45" w:rsidTr="00EA06C7">
        <w:tc>
          <w:tcPr>
            <w:tcW w:w="965" w:type="pct"/>
            <w:tcBorders>
              <w:top w:val="nil"/>
              <w:left w:val="nil"/>
              <w:bottom w:val="nil"/>
              <w:right w:val="nil"/>
            </w:tcBorders>
            <w:vAlign w:val="center"/>
          </w:tcPr>
          <w:p w14:paraId="06AEE4A5" w14:textId="7AFC8BDC"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rPr>
              <w:t xml:space="preserve">  White</w:t>
            </w:r>
          </w:p>
        </w:tc>
        <w:tc>
          <w:tcPr>
            <w:tcW w:w="601" w:type="pct"/>
            <w:tcBorders>
              <w:top w:val="nil"/>
              <w:left w:val="nil"/>
              <w:bottom w:val="nil"/>
              <w:right w:val="nil"/>
            </w:tcBorders>
            <w:vAlign w:val="center"/>
          </w:tcPr>
          <w:p w14:paraId="7E864DDA" w14:textId="4EC22FA8"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84.6</w:t>
            </w:r>
          </w:p>
        </w:tc>
        <w:tc>
          <w:tcPr>
            <w:tcW w:w="602" w:type="pct"/>
            <w:gridSpan w:val="2"/>
            <w:tcBorders>
              <w:top w:val="nil"/>
              <w:left w:val="nil"/>
              <w:bottom w:val="nil"/>
              <w:right w:val="single" w:sz="4" w:space="0" w:color="auto"/>
            </w:tcBorders>
            <w:vAlign w:val="center"/>
          </w:tcPr>
          <w:p w14:paraId="0165A214" w14:textId="05F839BD"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70.5</w:t>
            </w:r>
          </w:p>
        </w:tc>
        <w:tc>
          <w:tcPr>
            <w:tcW w:w="1635" w:type="pct"/>
            <w:tcBorders>
              <w:top w:val="nil"/>
              <w:left w:val="single" w:sz="4" w:space="0" w:color="auto"/>
              <w:bottom w:val="nil"/>
              <w:right w:val="nil"/>
            </w:tcBorders>
            <w:vAlign w:val="center"/>
          </w:tcPr>
          <w:p w14:paraId="4C7C5D77" w14:textId="2BD51D2F"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rPr>
              <w:t xml:space="preserve">  High levels of social support</w:t>
            </w:r>
          </w:p>
        </w:tc>
        <w:tc>
          <w:tcPr>
            <w:tcW w:w="599" w:type="pct"/>
            <w:tcBorders>
              <w:top w:val="nil"/>
              <w:left w:val="nil"/>
              <w:bottom w:val="nil"/>
              <w:right w:val="nil"/>
            </w:tcBorders>
            <w:vAlign w:val="center"/>
          </w:tcPr>
          <w:p w14:paraId="0B6FF519" w14:textId="05E2CC24"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49.2</w:t>
            </w:r>
          </w:p>
        </w:tc>
        <w:tc>
          <w:tcPr>
            <w:tcW w:w="598" w:type="pct"/>
            <w:gridSpan w:val="2"/>
            <w:tcBorders>
              <w:top w:val="nil"/>
              <w:left w:val="nil"/>
              <w:bottom w:val="nil"/>
              <w:right w:val="nil"/>
            </w:tcBorders>
            <w:vAlign w:val="center"/>
          </w:tcPr>
          <w:p w14:paraId="0DCA9793" w14:textId="3A3F75EA"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51.3</w:t>
            </w:r>
          </w:p>
        </w:tc>
      </w:tr>
      <w:tr w:rsidR="007B1EAE" w:rsidRPr="007B1EAE" w14:paraId="62C4C0E8" w14:textId="30259F65" w:rsidTr="00EA06C7">
        <w:tc>
          <w:tcPr>
            <w:tcW w:w="965" w:type="pct"/>
            <w:tcBorders>
              <w:top w:val="nil"/>
              <w:left w:val="nil"/>
              <w:bottom w:val="nil"/>
              <w:right w:val="nil"/>
            </w:tcBorders>
            <w:vAlign w:val="center"/>
          </w:tcPr>
          <w:p w14:paraId="2D73B7B8" w14:textId="062390E0"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rPr>
              <w:t xml:space="preserve">  Black</w:t>
            </w:r>
          </w:p>
        </w:tc>
        <w:tc>
          <w:tcPr>
            <w:tcW w:w="601" w:type="pct"/>
            <w:tcBorders>
              <w:top w:val="nil"/>
              <w:left w:val="nil"/>
              <w:bottom w:val="nil"/>
              <w:right w:val="nil"/>
            </w:tcBorders>
            <w:vAlign w:val="center"/>
          </w:tcPr>
          <w:p w14:paraId="4B5BE37D" w14:textId="00D11283"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8.7</w:t>
            </w:r>
          </w:p>
        </w:tc>
        <w:tc>
          <w:tcPr>
            <w:tcW w:w="602" w:type="pct"/>
            <w:gridSpan w:val="2"/>
            <w:tcBorders>
              <w:top w:val="nil"/>
              <w:left w:val="nil"/>
              <w:bottom w:val="nil"/>
              <w:right w:val="single" w:sz="4" w:space="0" w:color="auto"/>
            </w:tcBorders>
            <w:vAlign w:val="center"/>
          </w:tcPr>
          <w:p w14:paraId="1F32FD7E" w14:textId="7E90379F"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15.5</w:t>
            </w:r>
          </w:p>
        </w:tc>
        <w:tc>
          <w:tcPr>
            <w:tcW w:w="1635" w:type="pct"/>
            <w:tcBorders>
              <w:top w:val="nil"/>
              <w:left w:val="single" w:sz="4" w:space="0" w:color="auto"/>
              <w:bottom w:val="nil"/>
              <w:right w:val="nil"/>
            </w:tcBorders>
            <w:vAlign w:val="center"/>
          </w:tcPr>
          <w:p w14:paraId="47D8958B" w14:textId="29CD57A9"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rPr>
              <w:t xml:space="preserve">Depression </w:t>
            </w:r>
            <w:r w:rsidRPr="007B1EAE">
              <w:rPr>
                <w:rFonts w:ascii="Times New Roman" w:hAnsi="Times New Roman" w:cs="Times New Roman"/>
                <w:vertAlign w:val="superscript"/>
              </w:rPr>
              <w:t>a</w:t>
            </w:r>
          </w:p>
        </w:tc>
        <w:tc>
          <w:tcPr>
            <w:tcW w:w="599" w:type="pct"/>
            <w:tcBorders>
              <w:top w:val="nil"/>
              <w:left w:val="nil"/>
              <w:bottom w:val="nil"/>
              <w:right w:val="nil"/>
            </w:tcBorders>
            <w:vAlign w:val="center"/>
          </w:tcPr>
          <w:p w14:paraId="50EC6E4F" w14:textId="77777777" w:rsidR="00E31AC2" w:rsidRPr="007B1EAE" w:rsidRDefault="00E31AC2" w:rsidP="007634C4">
            <w:pPr>
              <w:jc w:val="center"/>
              <w:rPr>
                <w:rFonts w:ascii="Times New Roman" w:hAnsi="Times New Roman" w:cs="Times New Roman"/>
                <w:sz w:val="24"/>
                <w:szCs w:val="24"/>
              </w:rPr>
            </w:pPr>
          </w:p>
        </w:tc>
        <w:tc>
          <w:tcPr>
            <w:tcW w:w="598" w:type="pct"/>
            <w:gridSpan w:val="2"/>
            <w:tcBorders>
              <w:top w:val="nil"/>
              <w:left w:val="nil"/>
              <w:bottom w:val="nil"/>
              <w:right w:val="nil"/>
            </w:tcBorders>
            <w:vAlign w:val="center"/>
          </w:tcPr>
          <w:p w14:paraId="2E60B9FD" w14:textId="77777777" w:rsidR="00E31AC2" w:rsidRPr="007B1EAE" w:rsidRDefault="00E31AC2" w:rsidP="007634C4">
            <w:pPr>
              <w:jc w:val="center"/>
              <w:rPr>
                <w:rFonts w:ascii="Times New Roman" w:hAnsi="Times New Roman" w:cs="Times New Roman"/>
                <w:sz w:val="24"/>
                <w:szCs w:val="24"/>
              </w:rPr>
            </w:pPr>
          </w:p>
        </w:tc>
      </w:tr>
      <w:tr w:rsidR="007B1EAE" w:rsidRPr="007B1EAE" w14:paraId="1F06196C" w14:textId="4FCBDFA6" w:rsidTr="00EA06C7">
        <w:tc>
          <w:tcPr>
            <w:tcW w:w="965" w:type="pct"/>
            <w:tcBorders>
              <w:top w:val="nil"/>
              <w:left w:val="nil"/>
              <w:bottom w:val="nil"/>
              <w:right w:val="nil"/>
            </w:tcBorders>
            <w:vAlign w:val="center"/>
          </w:tcPr>
          <w:p w14:paraId="31296A40" w14:textId="5BF724E0"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rPr>
              <w:t xml:space="preserve">  Hispanic</w:t>
            </w:r>
          </w:p>
        </w:tc>
        <w:tc>
          <w:tcPr>
            <w:tcW w:w="601" w:type="pct"/>
            <w:tcBorders>
              <w:top w:val="nil"/>
              <w:left w:val="nil"/>
              <w:bottom w:val="nil"/>
              <w:right w:val="nil"/>
            </w:tcBorders>
            <w:vAlign w:val="center"/>
          </w:tcPr>
          <w:p w14:paraId="1CDDEBF9" w14:textId="2390B171"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6.8</w:t>
            </w:r>
          </w:p>
        </w:tc>
        <w:tc>
          <w:tcPr>
            <w:tcW w:w="602" w:type="pct"/>
            <w:gridSpan w:val="2"/>
            <w:tcBorders>
              <w:top w:val="nil"/>
              <w:left w:val="nil"/>
              <w:bottom w:val="nil"/>
              <w:right w:val="single" w:sz="4" w:space="0" w:color="auto"/>
            </w:tcBorders>
            <w:vAlign w:val="center"/>
          </w:tcPr>
          <w:p w14:paraId="08B27751" w14:textId="031CBF45"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14.0</w:t>
            </w:r>
          </w:p>
        </w:tc>
        <w:tc>
          <w:tcPr>
            <w:tcW w:w="1635" w:type="pct"/>
            <w:tcBorders>
              <w:top w:val="nil"/>
              <w:left w:val="single" w:sz="4" w:space="0" w:color="auto"/>
              <w:bottom w:val="nil"/>
              <w:right w:val="nil"/>
            </w:tcBorders>
            <w:vAlign w:val="center"/>
          </w:tcPr>
          <w:p w14:paraId="6F775094" w14:textId="45A8C217"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rPr>
              <w:t xml:space="preserve">  No depression</w:t>
            </w:r>
          </w:p>
        </w:tc>
        <w:tc>
          <w:tcPr>
            <w:tcW w:w="599" w:type="pct"/>
            <w:tcBorders>
              <w:top w:val="nil"/>
              <w:left w:val="nil"/>
              <w:bottom w:val="nil"/>
              <w:right w:val="nil"/>
            </w:tcBorders>
            <w:vAlign w:val="center"/>
          </w:tcPr>
          <w:p w14:paraId="44E11B83" w14:textId="13E9B697"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82.6</w:t>
            </w:r>
          </w:p>
        </w:tc>
        <w:tc>
          <w:tcPr>
            <w:tcW w:w="598" w:type="pct"/>
            <w:gridSpan w:val="2"/>
            <w:tcBorders>
              <w:top w:val="nil"/>
              <w:left w:val="nil"/>
              <w:bottom w:val="nil"/>
              <w:right w:val="nil"/>
            </w:tcBorders>
            <w:vAlign w:val="center"/>
          </w:tcPr>
          <w:p w14:paraId="5B4FBABF" w14:textId="7A608E0A"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74.1</w:t>
            </w:r>
          </w:p>
        </w:tc>
      </w:tr>
      <w:tr w:rsidR="007B1EAE" w:rsidRPr="007B1EAE" w14:paraId="0EE712F9" w14:textId="1CBC0A41" w:rsidTr="00EA06C7">
        <w:tc>
          <w:tcPr>
            <w:tcW w:w="965" w:type="pct"/>
            <w:tcBorders>
              <w:top w:val="nil"/>
              <w:left w:val="nil"/>
              <w:bottom w:val="nil"/>
              <w:right w:val="nil"/>
            </w:tcBorders>
            <w:vAlign w:val="center"/>
          </w:tcPr>
          <w:p w14:paraId="480A1130" w14:textId="6747BD92"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rPr>
              <w:t xml:space="preserve">Education </w:t>
            </w:r>
            <w:r w:rsidRPr="007B1EAE">
              <w:rPr>
                <w:rFonts w:ascii="Times New Roman" w:hAnsi="Times New Roman" w:cs="Times New Roman"/>
                <w:vertAlign w:val="superscript"/>
              </w:rPr>
              <w:t>a</w:t>
            </w:r>
          </w:p>
        </w:tc>
        <w:tc>
          <w:tcPr>
            <w:tcW w:w="601" w:type="pct"/>
            <w:tcBorders>
              <w:top w:val="nil"/>
              <w:left w:val="nil"/>
              <w:bottom w:val="nil"/>
              <w:right w:val="nil"/>
            </w:tcBorders>
            <w:vAlign w:val="center"/>
          </w:tcPr>
          <w:p w14:paraId="45423DD2" w14:textId="48A76709" w:rsidR="00E31AC2" w:rsidRPr="007B1EAE" w:rsidRDefault="00E31AC2" w:rsidP="007634C4">
            <w:pPr>
              <w:jc w:val="center"/>
              <w:rPr>
                <w:rFonts w:ascii="Times New Roman" w:hAnsi="Times New Roman" w:cs="Times New Roman"/>
                <w:sz w:val="24"/>
                <w:szCs w:val="24"/>
              </w:rPr>
            </w:pPr>
          </w:p>
        </w:tc>
        <w:tc>
          <w:tcPr>
            <w:tcW w:w="602" w:type="pct"/>
            <w:gridSpan w:val="2"/>
            <w:tcBorders>
              <w:top w:val="nil"/>
              <w:left w:val="nil"/>
              <w:bottom w:val="nil"/>
              <w:right w:val="single" w:sz="4" w:space="0" w:color="auto"/>
            </w:tcBorders>
            <w:vAlign w:val="center"/>
          </w:tcPr>
          <w:p w14:paraId="194A83E6" w14:textId="43A2691D" w:rsidR="00E31AC2" w:rsidRPr="007B1EAE" w:rsidRDefault="00E31AC2" w:rsidP="007634C4">
            <w:pPr>
              <w:jc w:val="center"/>
              <w:rPr>
                <w:rFonts w:ascii="Times New Roman" w:hAnsi="Times New Roman" w:cs="Times New Roman"/>
                <w:sz w:val="24"/>
                <w:szCs w:val="24"/>
              </w:rPr>
            </w:pPr>
          </w:p>
        </w:tc>
        <w:tc>
          <w:tcPr>
            <w:tcW w:w="1635" w:type="pct"/>
            <w:tcBorders>
              <w:top w:val="nil"/>
              <w:left w:val="single" w:sz="4" w:space="0" w:color="auto"/>
              <w:bottom w:val="nil"/>
              <w:right w:val="nil"/>
            </w:tcBorders>
            <w:vAlign w:val="center"/>
          </w:tcPr>
          <w:p w14:paraId="75B67AD7" w14:textId="762AC212"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rPr>
              <w:t xml:space="preserve">  Depression</w:t>
            </w:r>
          </w:p>
        </w:tc>
        <w:tc>
          <w:tcPr>
            <w:tcW w:w="599" w:type="pct"/>
            <w:tcBorders>
              <w:top w:val="nil"/>
              <w:left w:val="nil"/>
              <w:bottom w:val="nil"/>
              <w:right w:val="nil"/>
            </w:tcBorders>
            <w:vAlign w:val="center"/>
          </w:tcPr>
          <w:p w14:paraId="350116CE" w14:textId="03C36760"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17.4</w:t>
            </w:r>
          </w:p>
        </w:tc>
        <w:tc>
          <w:tcPr>
            <w:tcW w:w="598" w:type="pct"/>
            <w:gridSpan w:val="2"/>
            <w:tcBorders>
              <w:top w:val="nil"/>
              <w:left w:val="nil"/>
              <w:bottom w:val="nil"/>
              <w:right w:val="nil"/>
            </w:tcBorders>
            <w:vAlign w:val="center"/>
          </w:tcPr>
          <w:p w14:paraId="74E2236C" w14:textId="33B3FD08"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25.9</w:t>
            </w:r>
          </w:p>
        </w:tc>
      </w:tr>
      <w:tr w:rsidR="007B1EAE" w:rsidRPr="007B1EAE" w14:paraId="20377F6A" w14:textId="2275CED6" w:rsidTr="00EA06C7">
        <w:tc>
          <w:tcPr>
            <w:tcW w:w="965" w:type="pct"/>
            <w:tcBorders>
              <w:top w:val="nil"/>
              <w:left w:val="nil"/>
              <w:bottom w:val="nil"/>
              <w:right w:val="nil"/>
            </w:tcBorders>
            <w:vAlign w:val="center"/>
          </w:tcPr>
          <w:p w14:paraId="51CF89D0" w14:textId="3204C0BA"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rPr>
              <w:t xml:space="preserve">  Less than HS</w:t>
            </w:r>
          </w:p>
        </w:tc>
        <w:tc>
          <w:tcPr>
            <w:tcW w:w="601" w:type="pct"/>
            <w:tcBorders>
              <w:top w:val="nil"/>
              <w:left w:val="nil"/>
              <w:bottom w:val="nil"/>
              <w:right w:val="nil"/>
            </w:tcBorders>
            <w:vAlign w:val="center"/>
          </w:tcPr>
          <w:p w14:paraId="21E6C29C" w14:textId="4234E9EC"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12.8</w:t>
            </w:r>
          </w:p>
        </w:tc>
        <w:tc>
          <w:tcPr>
            <w:tcW w:w="602" w:type="pct"/>
            <w:gridSpan w:val="2"/>
            <w:tcBorders>
              <w:top w:val="nil"/>
              <w:left w:val="nil"/>
              <w:bottom w:val="nil"/>
              <w:right w:val="single" w:sz="4" w:space="0" w:color="auto"/>
            </w:tcBorders>
            <w:vAlign w:val="center"/>
          </w:tcPr>
          <w:p w14:paraId="2CC4B08B" w14:textId="1FBDD40F"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22.7</w:t>
            </w:r>
          </w:p>
        </w:tc>
        <w:tc>
          <w:tcPr>
            <w:tcW w:w="1635" w:type="pct"/>
            <w:tcBorders>
              <w:top w:val="nil"/>
              <w:left w:val="single" w:sz="4" w:space="0" w:color="auto"/>
              <w:bottom w:val="nil"/>
              <w:right w:val="nil"/>
            </w:tcBorders>
            <w:vAlign w:val="center"/>
          </w:tcPr>
          <w:p w14:paraId="5C0560D2" w14:textId="616424F2"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b/>
                <w:i/>
              </w:rPr>
              <w:t>Environmental Factor</w:t>
            </w:r>
          </w:p>
        </w:tc>
        <w:tc>
          <w:tcPr>
            <w:tcW w:w="599" w:type="pct"/>
            <w:tcBorders>
              <w:top w:val="nil"/>
              <w:left w:val="nil"/>
              <w:bottom w:val="nil"/>
              <w:right w:val="nil"/>
            </w:tcBorders>
            <w:vAlign w:val="center"/>
          </w:tcPr>
          <w:p w14:paraId="48C7C6AE" w14:textId="77777777" w:rsidR="00E31AC2" w:rsidRPr="007B1EAE" w:rsidRDefault="00E31AC2" w:rsidP="007634C4">
            <w:pPr>
              <w:jc w:val="center"/>
              <w:rPr>
                <w:rFonts w:ascii="Times New Roman" w:hAnsi="Times New Roman" w:cs="Times New Roman"/>
                <w:sz w:val="24"/>
                <w:szCs w:val="24"/>
              </w:rPr>
            </w:pPr>
          </w:p>
        </w:tc>
        <w:tc>
          <w:tcPr>
            <w:tcW w:w="598" w:type="pct"/>
            <w:gridSpan w:val="2"/>
            <w:tcBorders>
              <w:top w:val="nil"/>
              <w:left w:val="nil"/>
              <w:bottom w:val="nil"/>
              <w:right w:val="nil"/>
            </w:tcBorders>
            <w:vAlign w:val="center"/>
          </w:tcPr>
          <w:p w14:paraId="1C8CB119" w14:textId="77777777" w:rsidR="00E31AC2" w:rsidRPr="007B1EAE" w:rsidRDefault="00E31AC2" w:rsidP="007634C4">
            <w:pPr>
              <w:jc w:val="center"/>
              <w:rPr>
                <w:rFonts w:ascii="Times New Roman" w:hAnsi="Times New Roman" w:cs="Times New Roman"/>
                <w:sz w:val="24"/>
                <w:szCs w:val="24"/>
              </w:rPr>
            </w:pPr>
          </w:p>
        </w:tc>
      </w:tr>
      <w:tr w:rsidR="007B1EAE" w:rsidRPr="007B1EAE" w14:paraId="37B7EB98" w14:textId="5C72DF40" w:rsidTr="00EA06C7">
        <w:tc>
          <w:tcPr>
            <w:tcW w:w="965" w:type="pct"/>
            <w:tcBorders>
              <w:top w:val="nil"/>
              <w:left w:val="nil"/>
              <w:bottom w:val="nil"/>
              <w:right w:val="nil"/>
            </w:tcBorders>
            <w:vAlign w:val="center"/>
          </w:tcPr>
          <w:p w14:paraId="0C1FCC18" w14:textId="09F2B8AD"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rPr>
              <w:t xml:space="preserve">  HS</w:t>
            </w:r>
          </w:p>
        </w:tc>
        <w:tc>
          <w:tcPr>
            <w:tcW w:w="601" w:type="pct"/>
            <w:tcBorders>
              <w:top w:val="nil"/>
              <w:left w:val="nil"/>
              <w:bottom w:val="nil"/>
              <w:right w:val="nil"/>
            </w:tcBorders>
            <w:vAlign w:val="center"/>
          </w:tcPr>
          <w:p w14:paraId="3AE56C3E" w14:textId="3F5FBB08"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32.9</w:t>
            </w:r>
          </w:p>
        </w:tc>
        <w:tc>
          <w:tcPr>
            <w:tcW w:w="602" w:type="pct"/>
            <w:gridSpan w:val="2"/>
            <w:tcBorders>
              <w:top w:val="nil"/>
              <w:left w:val="nil"/>
              <w:bottom w:val="nil"/>
              <w:right w:val="single" w:sz="4" w:space="0" w:color="auto"/>
            </w:tcBorders>
            <w:vAlign w:val="center"/>
          </w:tcPr>
          <w:p w14:paraId="0E7650DB" w14:textId="00E82216"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28.9</w:t>
            </w:r>
          </w:p>
        </w:tc>
        <w:tc>
          <w:tcPr>
            <w:tcW w:w="1635" w:type="pct"/>
            <w:tcBorders>
              <w:top w:val="nil"/>
              <w:left w:val="single" w:sz="4" w:space="0" w:color="auto"/>
              <w:bottom w:val="nil"/>
              <w:right w:val="nil"/>
            </w:tcBorders>
            <w:vAlign w:val="center"/>
          </w:tcPr>
          <w:p w14:paraId="6824DA00" w14:textId="5D331AF9"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rPr>
              <w:t xml:space="preserve">Food desert </w:t>
            </w:r>
          </w:p>
        </w:tc>
        <w:tc>
          <w:tcPr>
            <w:tcW w:w="599" w:type="pct"/>
            <w:tcBorders>
              <w:top w:val="nil"/>
              <w:left w:val="nil"/>
              <w:bottom w:val="nil"/>
              <w:right w:val="nil"/>
            </w:tcBorders>
            <w:vAlign w:val="center"/>
          </w:tcPr>
          <w:p w14:paraId="1B74D2E1" w14:textId="77777777" w:rsidR="00E31AC2" w:rsidRPr="007B1EAE" w:rsidRDefault="00E31AC2" w:rsidP="007634C4">
            <w:pPr>
              <w:jc w:val="center"/>
              <w:rPr>
                <w:rFonts w:ascii="Times New Roman" w:hAnsi="Times New Roman" w:cs="Times New Roman"/>
                <w:sz w:val="24"/>
                <w:szCs w:val="24"/>
              </w:rPr>
            </w:pPr>
          </w:p>
        </w:tc>
        <w:tc>
          <w:tcPr>
            <w:tcW w:w="598" w:type="pct"/>
            <w:gridSpan w:val="2"/>
            <w:tcBorders>
              <w:top w:val="nil"/>
              <w:left w:val="nil"/>
              <w:bottom w:val="nil"/>
              <w:right w:val="nil"/>
            </w:tcBorders>
            <w:vAlign w:val="center"/>
          </w:tcPr>
          <w:p w14:paraId="3DEB8BEB" w14:textId="77777777" w:rsidR="00E31AC2" w:rsidRPr="007B1EAE" w:rsidRDefault="00E31AC2" w:rsidP="007634C4">
            <w:pPr>
              <w:jc w:val="center"/>
              <w:rPr>
                <w:rFonts w:ascii="Times New Roman" w:hAnsi="Times New Roman" w:cs="Times New Roman"/>
                <w:sz w:val="24"/>
                <w:szCs w:val="24"/>
              </w:rPr>
            </w:pPr>
          </w:p>
        </w:tc>
      </w:tr>
      <w:tr w:rsidR="007B1EAE" w:rsidRPr="007B1EAE" w14:paraId="1D53A3DC" w14:textId="10637EE8" w:rsidTr="00EA06C7">
        <w:tc>
          <w:tcPr>
            <w:tcW w:w="965" w:type="pct"/>
            <w:tcBorders>
              <w:top w:val="nil"/>
              <w:left w:val="nil"/>
              <w:bottom w:val="nil"/>
              <w:right w:val="nil"/>
            </w:tcBorders>
            <w:vAlign w:val="center"/>
          </w:tcPr>
          <w:p w14:paraId="25D5FFFC" w14:textId="7E209040"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rPr>
              <w:t xml:space="preserve">  HS+</w:t>
            </w:r>
          </w:p>
        </w:tc>
        <w:tc>
          <w:tcPr>
            <w:tcW w:w="601" w:type="pct"/>
            <w:tcBorders>
              <w:top w:val="nil"/>
              <w:left w:val="nil"/>
              <w:bottom w:val="nil"/>
              <w:right w:val="nil"/>
            </w:tcBorders>
            <w:vAlign w:val="center"/>
          </w:tcPr>
          <w:p w14:paraId="1DCA3141" w14:textId="19B87398"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54.3</w:t>
            </w:r>
          </w:p>
        </w:tc>
        <w:tc>
          <w:tcPr>
            <w:tcW w:w="602" w:type="pct"/>
            <w:gridSpan w:val="2"/>
            <w:tcBorders>
              <w:top w:val="nil"/>
              <w:left w:val="nil"/>
              <w:bottom w:val="nil"/>
              <w:right w:val="single" w:sz="4" w:space="0" w:color="auto"/>
            </w:tcBorders>
            <w:vAlign w:val="center"/>
          </w:tcPr>
          <w:p w14:paraId="70D041C2" w14:textId="44585C3A"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48.4</w:t>
            </w:r>
          </w:p>
        </w:tc>
        <w:tc>
          <w:tcPr>
            <w:tcW w:w="1635" w:type="pct"/>
            <w:tcBorders>
              <w:top w:val="nil"/>
              <w:left w:val="single" w:sz="4" w:space="0" w:color="auto"/>
              <w:bottom w:val="nil"/>
              <w:right w:val="nil"/>
            </w:tcBorders>
            <w:vAlign w:val="center"/>
          </w:tcPr>
          <w:p w14:paraId="7ABA9D10" w14:textId="0DADCF4C"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rPr>
              <w:t xml:space="preserve">  No</w:t>
            </w:r>
          </w:p>
        </w:tc>
        <w:tc>
          <w:tcPr>
            <w:tcW w:w="599" w:type="pct"/>
            <w:tcBorders>
              <w:top w:val="nil"/>
              <w:left w:val="nil"/>
              <w:bottom w:val="nil"/>
              <w:right w:val="nil"/>
            </w:tcBorders>
            <w:vAlign w:val="center"/>
          </w:tcPr>
          <w:p w14:paraId="5DCCEBAA" w14:textId="254EA3F3"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55.0</w:t>
            </w:r>
          </w:p>
        </w:tc>
        <w:tc>
          <w:tcPr>
            <w:tcW w:w="598" w:type="pct"/>
            <w:gridSpan w:val="2"/>
            <w:tcBorders>
              <w:top w:val="nil"/>
              <w:left w:val="nil"/>
              <w:bottom w:val="nil"/>
              <w:right w:val="nil"/>
            </w:tcBorders>
            <w:vAlign w:val="center"/>
          </w:tcPr>
          <w:p w14:paraId="5408372A" w14:textId="770529C6"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56.7</w:t>
            </w:r>
          </w:p>
        </w:tc>
      </w:tr>
      <w:tr w:rsidR="007B1EAE" w:rsidRPr="007B1EAE" w14:paraId="555A3C60" w14:textId="5A391887" w:rsidTr="00EA06C7">
        <w:tc>
          <w:tcPr>
            <w:tcW w:w="965" w:type="pct"/>
            <w:tcBorders>
              <w:top w:val="nil"/>
              <w:left w:val="nil"/>
              <w:bottom w:val="nil"/>
              <w:right w:val="nil"/>
            </w:tcBorders>
            <w:vAlign w:val="center"/>
          </w:tcPr>
          <w:p w14:paraId="2CC1EEF3" w14:textId="4ED79C4D"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rPr>
              <w:t xml:space="preserve">Poverty status </w:t>
            </w:r>
            <w:r w:rsidRPr="007B1EAE">
              <w:rPr>
                <w:rFonts w:ascii="Times New Roman" w:hAnsi="Times New Roman" w:cs="Times New Roman"/>
                <w:vertAlign w:val="superscript"/>
              </w:rPr>
              <w:t>a</w:t>
            </w:r>
          </w:p>
        </w:tc>
        <w:tc>
          <w:tcPr>
            <w:tcW w:w="601" w:type="pct"/>
            <w:tcBorders>
              <w:top w:val="nil"/>
              <w:left w:val="nil"/>
              <w:bottom w:val="nil"/>
              <w:right w:val="nil"/>
            </w:tcBorders>
            <w:vAlign w:val="center"/>
          </w:tcPr>
          <w:p w14:paraId="26F8AF11" w14:textId="4B6D2536" w:rsidR="00E31AC2" w:rsidRPr="007B1EAE" w:rsidRDefault="00E31AC2" w:rsidP="007634C4">
            <w:pPr>
              <w:jc w:val="center"/>
              <w:rPr>
                <w:rFonts w:ascii="Times New Roman" w:hAnsi="Times New Roman" w:cs="Times New Roman"/>
                <w:sz w:val="24"/>
                <w:szCs w:val="24"/>
              </w:rPr>
            </w:pPr>
          </w:p>
        </w:tc>
        <w:tc>
          <w:tcPr>
            <w:tcW w:w="602" w:type="pct"/>
            <w:gridSpan w:val="2"/>
            <w:tcBorders>
              <w:top w:val="nil"/>
              <w:left w:val="nil"/>
              <w:bottom w:val="nil"/>
              <w:right w:val="single" w:sz="4" w:space="0" w:color="auto"/>
            </w:tcBorders>
            <w:vAlign w:val="center"/>
          </w:tcPr>
          <w:p w14:paraId="2D60E5A6" w14:textId="1BF970E8" w:rsidR="00E31AC2" w:rsidRPr="007B1EAE" w:rsidRDefault="00E31AC2" w:rsidP="007634C4">
            <w:pPr>
              <w:jc w:val="center"/>
              <w:rPr>
                <w:rFonts w:ascii="Times New Roman" w:hAnsi="Times New Roman" w:cs="Times New Roman"/>
                <w:sz w:val="24"/>
                <w:szCs w:val="24"/>
              </w:rPr>
            </w:pPr>
          </w:p>
        </w:tc>
        <w:tc>
          <w:tcPr>
            <w:tcW w:w="1635" w:type="pct"/>
            <w:tcBorders>
              <w:top w:val="nil"/>
              <w:left w:val="single" w:sz="4" w:space="0" w:color="auto"/>
              <w:bottom w:val="nil"/>
              <w:right w:val="nil"/>
            </w:tcBorders>
            <w:vAlign w:val="center"/>
          </w:tcPr>
          <w:p w14:paraId="7C605368" w14:textId="5FF6601D"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rPr>
              <w:t xml:space="preserve">  Yes</w:t>
            </w:r>
          </w:p>
        </w:tc>
        <w:tc>
          <w:tcPr>
            <w:tcW w:w="599" w:type="pct"/>
            <w:tcBorders>
              <w:top w:val="nil"/>
              <w:left w:val="nil"/>
              <w:bottom w:val="nil"/>
              <w:right w:val="nil"/>
            </w:tcBorders>
            <w:vAlign w:val="center"/>
          </w:tcPr>
          <w:p w14:paraId="6E4C57AA" w14:textId="78E9EDD6"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45.0</w:t>
            </w:r>
          </w:p>
        </w:tc>
        <w:tc>
          <w:tcPr>
            <w:tcW w:w="598" w:type="pct"/>
            <w:gridSpan w:val="2"/>
            <w:tcBorders>
              <w:top w:val="nil"/>
              <w:left w:val="nil"/>
              <w:bottom w:val="nil"/>
              <w:right w:val="nil"/>
            </w:tcBorders>
            <w:vAlign w:val="center"/>
          </w:tcPr>
          <w:p w14:paraId="5B6EDDD0" w14:textId="3CF9114B"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43.3</w:t>
            </w:r>
          </w:p>
        </w:tc>
      </w:tr>
      <w:tr w:rsidR="007B1EAE" w:rsidRPr="007B1EAE" w14:paraId="3A6EED62" w14:textId="47406E8C" w:rsidTr="00EA06C7">
        <w:tc>
          <w:tcPr>
            <w:tcW w:w="965" w:type="pct"/>
            <w:tcBorders>
              <w:top w:val="nil"/>
              <w:left w:val="nil"/>
              <w:bottom w:val="nil"/>
              <w:right w:val="nil"/>
            </w:tcBorders>
            <w:vAlign w:val="center"/>
          </w:tcPr>
          <w:p w14:paraId="167B28A6" w14:textId="104B7076" w:rsidR="00E31AC2" w:rsidRPr="007B1EAE" w:rsidRDefault="00E31AC2" w:rsidP="00E31AC2">
            <w:pPr>
              <w:rPr>
                <w:rFonts w:ascii="Times New Roman" w:hAnsi="Times New Roman" w:cs="Times New Roman"/>
              </w:rPr>
            </w:pPr>
            <w:r w:rsidRPr="007B1EAE">
              <w:rPr>
                <w:rFonts w:ascii="Times New Roman" w:hAnsi="Times New Roman" w:cs="Times New Roman"/>
              </w:rPr>
              <w:t xml:space="preserve">  Not in poverty</w:t>
            </w:r>
          </w:p>
        </w:tc>
        <w:tc>
          <w:tcPr>
            <w:tcW w:w="601" w:type="pct"/>
            <w:tcBorders>
              <w:top w:val="nil"/>
              <w:left w:val="nil"/>
              <w:bottom w:val="nil"/>
              <w:right w:val="nil"/>
            </w:tcBorders>
            <w:vAlign w:val="center"/>
          </w:tcPr>
          <w:p w14:paraId="0DD31869" w14:textId="387EB549"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91.7</w:t>
            </w:r>
          </w:p>
        </w:tc>
        <w:tc>
          <w:tcPr>
            <w:tcW w:w="602" w:type="pct"/>
            <w:gridSpan w:val="2"/>
            <w:tcBorders>
              <w:top w:val="nil"/>
              <w:left w:val="nil"/>
              <w:bottom w:val="nil"/>
              <w:right w:val="single" w:sz="4" w:space="0" w:color="auto"/>
            </w:tcBorders>
            <w:vAlign w:val="center"/>
          </w:tcPr>
          <w:p w14:paraId="765C3F25" w14:textId="26C8B57B"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86.8</w:t>
            </w:r>
          </w:p>
        </w:tc>
        <w:tc>
          <w:tcPr>
            <w:tcW w:w="1635" w:type="pct"/>
            <w:tcBorders>
              <w:top w:val="nil"/>
              <w:left w:val="single" w:sz="4" w:space="0" w:color="auto"/>
              <w:bottom w:val="nil"/>
              <w:right w:val="nil"/>
            </w:tcBorders>
            <w:vAlign w:val="center"/>
          </w:tcPr>
          <w:p w14:paraId="4BEF67D3" w14:textId="09D219A5"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b/>
                <w:i/>
              </w:rPr>
              <w:t>Geographic Factor</w:t>
            </w:r>
          </w:p>
        </w:tc>
        <w:tc>
          <w:tcPr>
            <w:tcW w:w="599" w:type="pct"/>
            <w:tcBorders>
              <w:top w:val="nil"/>
              <w:left w:val="nil"/>
              <w:bottom w:val="nil"/>
              <w:right w:val="nil"/>
            </w:tcBorders>
            <w:vAlign w:val="center"/>
          </w:tcPr>
          <w:p w14:paraId="09BADC3E" w14:textId="77777777" w:rsidR="00E31AC2" w:rsidRPr="007B1EAE" w:rsidRDefault="00E31AC2" w:rsidP="007634C4">
            <w:pPr>
              <w:jc w:val="center"/>
              <w:rPr>
                <w:rFonts w:ascii="Times New Roman" w:hAnsi="Times New Roman" w:cs="Times New Roman"/>
                <w:sz w:val="24"/>
                <w:szCs w:val="24"/>
              </w:rPr>
            </w:pPr>
          </w:p>
        </w:tc>
        <w:tc>
          <w:tcPr>
            <w:tcW w:w="598" w:type="pct"/>
            <w:gridSpan w:val="2"/>
            <w:tcBorders>
              <w:top w:val="nil"/>
              <w:left w:val="nil"/>
              <w:bottom w:val="nil"/>
              <w:right w:val="nil"/>
            </w:tcBorders>
            <w:vAlign w:val="center"/>
          </w:tcPr>
          <w:p w14:paraId="0DDDBF9D" w14:textId="77777777" w:rsidR="00E31AC2" w:rsidRPr="007B1EAE" w:rsidRDefault="00E31AC2" w:rsidP="007634C4">
            <w:pPr>
              <w:jc w:val="center"/>
              <w:rPr>
                <w:rFonts w:ascii="Times New Roman" w:hAnsi="Times New Roman" w:cs="Times New Roman"/>
                <w:sz w:val="24"/>
                <w:szCs w:val="24"/>
              </w:rPr>
            </w:pPr>
          </w:p>
        </w:tc>
      </w:tr>
      <w:tr w:rsidR="007B1EAE" w:rsidRPr="007B1EAE" w14:paraId="7D95A806" w14:textId="0F0C99D8" w:rsidTr="00EA06C7">
        <w:tc>
          <w:tcPr>
            <w:tcW w:w="965" w:type="pct"/>
            <w:tcBorders>
              <w:top w:val="nil"/>
              <w:left w:val="nil"/>
              <w:bottom w:val="nil"/>
              <w:right w:val="nil"/>
            </w:tcBorders>
            <w:vAlign w:val="center"/>
          </w:tcPr>
          <w:p w14:paraId="5773984D" w14:textId="39262AFF" w:rsidR="00E31AC2" w:rsidRPr="007B1EAE" w:rsidRDefault="00E31AC2" w:rsidP="00E31AC2">
            <w:pPr>
              <w:rPr>
                <w:rFonts w:ascii="Times New Roman" w:hAnsi="Times New Roman" w:cs="Times New Roman"/>
              </w:rPr>
            </w:pPr>
            <w:r w:rsidRPr="007B1EAE">
              <w:rPr>
                <w:rFonts w:ascii="Times New Roman" w:hAnsi="Times New Roman" w:cs="Times New Roman"/>
              </w:rPr>
              <w:t xml:space="preserve">  In poverty</w:t>
            </w:r>
          </w:p>
        </w:tc>
        <w:tc>
          <w:tcPr>
            <w:tcW w:w="601" w:type="pct"/>
            <w:tcBorders>
              <w:top w:val="nil"/>
              <w:left w:val="nil"/>
              <w:bottom w:val="nil"/>
              <w:right w:val="nil"/>
            </w:tcBorders>
            <w:vAlign w:val="center"/>
          </w:tcPr>
          <w:p w14:paraId="08A6B3F1" w14:textId="438BEA09"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8.3</w:t>
            </w:r>
          </w:p>
        </w:tc>
        <w:tc>
          <w:tcPr>
            <w:tcW w:w="602" w:type="pct"/>
            <w:gridSpan w:val="2"/>
            <w:tcBorders>
              <w:top w:val="nil"/>
              <w:left w:val="nil"/>
              <w:bottom w:val="nil"/>
              <w:right w:val="single" w:sz="4" w:space="0" w:color="auto"/>
            </w:tcBorders>
            <w:vAlign w:val="center"/>
          </w:tcPr>
          <w:p w14:paraId="7E51E297" w14:textId="2F84A7A4"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13.3</w:t>
            </w:r>
          </w:p>
        </w:tc>
        <w:tc>
          <w:tcPr>
            <w:tcW w:w="1635" w:type="pct"/>
            <w:tcBorders>
              <w:top w:val="nil"/>
              <w:left w:val="single" w:sz="4" w:space="0" w:color="auto"/>
              <w:bottom w:val="nil"/>
              <w:right w:val="nil"/>
            </w:tcBorders>
            <w:vAlign w:val="center"/>
          </w:tcPr>
          <w:p w14:paraId="266EA3FB" w14:textId="5C2E9200"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rPr>
              <w:t xml:space="preserve">Region </w:t>
            </w:r>
            <w:r w:rsidRPr="007B1EAE">
              <w:rPr>
                <w:rFonts w:ascii="Times New Roman" w:hAnsi="Times New Roman" w:cs="Times New Roman"/>
                <w:vertAlign w:val="superscript"/>
              </w:rPr>
              <w:t>a</w:t>
            </w:r>
          </w:p>
        </w:tc>
        <w:tc>
          <w:tcPr>
            <w:tcW w:w="599" w:type="pct"/>
            <w:tcBorders>
              <w:top w:val="nil"/>
              <w:left w:val="nil"/>
              <w:bottom w:val="nil"/>
              <w:right w:val="nil"/>
            </w:tcBorders>
            <w:vAlign w:val="center"/>
          </w:tcPr>
          <w:p w14:paraId="73C6B4CE" w14:textId="77777777" w:rsidR="00E31AC2" w:rsidRPr="007B1EAE" w:rsidRDefault="00E31AC2" w:rsidP="007634C4">
            <w:pPr>
              <w:jc w:val="center"/>
              <w:rPr>
                <w:rFonts w:ascii="Times New Roman" w:hAnsi="Times New Roman" w:cs="Times New Roman"/>
                <w:sz w:val="24"/>
                <w:szCs w:val="24"/>
              </w:rPr>
            </w:pPr>
          </w:p>
        </w:tc>
        <w:tc>
          <w:tcPr>
            <w:tcW w:w="598" w:type="pct"/>
            <w:gridSpan w:val="2"/>
            <w:tcBorders>
              <w:top w:val="nil"/>
              <w:left w:val="nil"/>
              <w:bottom w:val="nil"/>
              <w:right w:val="nil"/>
            </w:tcBorders>
            <w:vAlign w:val="center"/>
          </w:tcPr>
          <w:p w14:paraId="7176A299" w14:textId="77777777" w:rsidR="00E31AC2" w:rsidRPr="007B1EAE" w:rsidRDefault="00E31AC2" w:rsidP="007634C4">
            <w:pPr>
              <w:jc w:val="center"/>
              <w:rPr>
                <w:rFonts w:ascii="Times New Roman" w:hAnsi="Times New Roman" w:cs="Times New Roman"/>
                <w:sz w:val="24"/>
                <w:szCs w:val="24"/>
              </w:rPr>
            </w:pPr>
          </w:p>
        </w:tc>
      </w:tr>
      <w:tr w:rsidR="007B1EAE" w:rsidRPr="007B1EAE" w14:paraId="5FCCF4F5" w14:textId="6F48AB16" w:rsidTr="00EA06C7">
        <w:tc>
          <w:tcPr>
            <w:tcW w:w="965" w:type="pct"/>
            <w:tcBorders>
              <w:top w:val="nil"/>
              <w:left w:val="nil"/>
              <w:bottom w:val="nil"/>
              <w:right w:val="nil"/>
            </w:tcBorders>
            <w:vAlign w:val="center"/>
          </w:tcPr>
          <w:p w14:paraId="2FBB7A36" w14:textId="084C4C99" w:rsidR="00E31AC2" w:rsidRPr="007B1EAE" w:rsidRDefault="00E31AC2" w:rsidP="00E31AC2">
            <w:pPr>
              <w:rPr>
                <w:rFonts w:ascii="Times New Roman" w:hAnsi="Times New Roman" w:cs="Times New Roman"/>
              </w:rPr>
            </w:pPr>
            <w:r w:rsidRPr="007B1EAE">
              <w:rPr>
                <w:rFonts w:ascii="Times New Roman" w:hAnsi="Times New Roman" w:cs="Times New Roman"/>
              </w:rPr>
              <w:t xml:space="preserve">Food insecurity </w:t>
            </w:r>
            <w:r w:rsidRPr="007B1EAE">
              <w:rPr>
                <w:rFonts w:ascii="Times New Roman" w:hAnsi="Times New Roman" w:cs="Times New Roman"/>
                <w:vertAlign w:val="superscript"/>
              </w:rPr>
              <w:t>a</w:t>
            </w:r>
          </w:p>
        </w:tc>
        <w:tc>
          <w:tcPr>
            <w:tcW w:w="601" w:type="pct"/>
            <w:tcBorders>
              <w:top w:val="nil"/>
              <w:left w:val="nil"/>
              <w:bottom w:val="nil"/>
              <w:right w:val="nil"/>
            </w:tcBorders>
            <w:vAlign w:val="center"/>
          </w:tcPr>
          <w:p w14:paraId="464C4375" w14:textId="77777777" w:rsidR="00E31AC2" w:rsidRPr="007B1EAE" w:rsidRDefault="00E31AC2" w:rsidP="007634C4">
            <w:pPr>
              <w:jc w:val="center"/>
              <w:rPr>
                <w:rFonts w:ascii="Times New Roman" w:hAnsi="Times New Roman" w:cs="Times New Roman"/>
                <w:sz w:val="24"/>
                <w:szCs w:val="24"/>
              </w:rPr>
            </w:pPr>
          </w:p>
        </w:tc>
        <w:tc>
          <w:tcPr>
            <w:tcW w:w="602" w:type="pct"/>
            <w:gridSpan w:val="2"/>
            <w:tcBorders>
              <w:top w:val="nil"/>
              <w:left w:val="nil"/>
              <w:bottom w:val="nil"/>
              <w:right w:val="single" w:sz="4" w:space="0" w:color="auto"/>
            </w:tcBorders>
            <w:vAlign w:val="center"/>
          </w:tcPr>
          <w:p w14:paraId="76C4B12C" w14:textId="77777777" w:rsidR="00E31AC2" w:rsidRPr="007B1EAE" w:rsidRDefault="00E31AC2" w:rsidP="007634C4">
            <w:pPr>
              <w:jc w:val="center"/>
              <w:rPr>
                <w:rFonts w:ascii="Times New Roman" w:hAnsi="Times New Roman" w:cs="Times New Roman"/>
                <w:sz w:val="24"/>
                <w:szCs w:val="24"/>
              </w:rPr>
            </w:pPr>
          </w:p>
        </w:tc>
        <w:tc>
          <w:tcPr>
            <w:tcW w:w="1635" w:type="pct"/>
            <w:tcBorders>
              <w:top w:val="nil"/>
              <w:left w:val="single" w:sz="4" w:space="0" w:color="auto"/>
              <w:bottom w:val="nil"/>
              <w:right w:val="nil"/>
            </w:tcBorders>
            <w:vAlign w:val="center"/>
          </w:tcPr>
          <w:p w14:paraId="72CDE4BC" w14:textId="01A3F9A6"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rPr>
              <w:t xml:space="preserve">  Northeast</w:t>
            </w:r>
          </w:p>
        </w:tc>
        <w:tc>
          <w:tcPr>
            <w:tcW w:w="599" w:type="pct"/>
            <w:tcBorders>
              <w:top w:val="nil"/>
              <w:left w:val="nil"/>
              <w:bottom w:val="nil"/>
              <w:right w:val="nil"/>
            </w:tcBorders>
            <w:vAlign w:val="center"/>
          </w:tcPr>
          <w:p w14:paraId="6424DB30" w14:textId="394C64C5" w:rsidR="00E31AC2" w:rsidRPr="007B1EAE" w:rsidRDefault="007A3A25" w:rsidP="007634C4">
            <w:pPr>
              <w:jc w:val="center"/>
              <w:rPr>
                <w:rFonts w:ascii="Times New Roman" w:hAnsi="Times New Roman" w:cs="Times New Roman"/>
                <w:sz w:val="24"/>
                <w:szCs w:val="24"/>
              </w:rPr>
            </w:pPr>
            <w:r w:rsidRPr="007B1EAE">
              <w:rPr>
                <w:rFonts w:ascii="Times New Roman" w:hAnsi="Times New Roman" w:cs="Times New Roman"/>
                <w:sz w:val="24"/>
                <w:szCs w:val="24"/>
              </w:rPr>
              <w:t>16.2</w:t>
            </w:r>
          </w:p>
        </w:tc>
        <w:tc>
          <w:tcPr>
            <w:tcW w:w="598" w:type="pct"/>
            <w:gridSpan w:val="2"/>
            <w:tcBorders>
              <w:top w:val="nil"/>
              <w:left w:val="nil"/>
              <w:bottom w:val="nil"/>
              <w:right w:val="nil"/>
            </w:tcBorders>
            <w:vAlign w:val="center"/>
          </w:tcPr>
          <w:p w14:paraId="51D84D39" w14:textId="4E04B5C9" w:rsidR="00E31AC2" w:rsidRPr="007B1EAE" w:rsidRDefault="007A3A25" w:rsidP="007634C4">
            <w:pPr>
              <w:jc w:val="center"/>
              <w:rPr>
                <w:rFonts w:ascii="Times New Roman" w:hAnsi="Times New Roman" w:cs="Times New Roman"/>
                <w:sz w:val="24"/>
                <w:szCs w:val="24"/>
              </w:rPr>
            </w:pPr>
            <w:r w:rsidRPr="007B1EAE">
              <w:rPr>
                <w:rFonts w:ascii="Times New Roman" w:hAnsi="Times New Roman" w:cs="Times New Roman"/>
                <w:sz w:val="24"/>
                <w:szCs w:val="24"/>
              </w:rPr>
              <w:t>14.4</w:t>
            </w:r>
          </w:p>
        </w:tc>
      </w:tr>
      <w:tr w:rsidR="007B1EAE" w:rsidRPr="007B1EAE" w14:paraId="618DBAAA" w14:textId="721762A3" w:rsidTr="00EA06C7">
        <w:tc>
          <w:tcPr>
            <w:tcW w:w="965" w:type="pct"/>
            <w:tcBorders>
              <w:top w:val="nil"/>
              <w:left w:val="nil"/>
              <w:bottom w:val="nil"/>
              <w:right w:val="nil"/>
            </w:tcBorders>
            <w:vAlign w:val="center"/>
          </w:tcPr>
          <w:p w14:paraId="6AA2E326" w14:textId="72233E2E" w:rsidR="00E31AC2" w:rsidRPr="007B1EAE" w:rsidRDefault="00E31AC2" w:rsidP="00E31AC2">
            <w:pPr>
              <w:rPr>
                <w:rFonts w:ascii="Times New Roman" w:hAnsi="Times New Roman" w:cs="Times New Roman"/>
              </w:rPr>
            </w:pPr>
            <w:r w:rsidRPr="007B1EAE">
              <w:rPr>
                <w:rFonts w:ascii="Times New Roman" w:hAnsi="Times New Roman" w:cs="Times New Roman"/>
              </w:rPr>
              <w:t xml:space="preserve">  Food secure</w:t>
            </w:r>
          </w:p>
        </w:tc>
        <w:tc>
          <w:tcPr>
            <w:tcW w:w="601" w:type="pct"/>
            <w:tcBorders>
              <w:top w:val="nil"/>
              <w:left w:val="nil"/>
              <w:bottom w:val="nil"/>
              <w:right w:val="nil"/>
            </w:tcBorders>
            <w:vAlign w:val="center"/>
          </w:tcPr>
          <w:p w14:paraId="05F129C3" w14:textId="6E7F5505"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84.0</w:t>
            </w:r>
          </w:p>
        </w:tc>
        <w:tc>
          <w:tcPr>
            <w:tcW w:w="602" w:type="pct"/>
            <w:gridSpan w:val="2"/>
            <w:tcBorders>
              <w:top w:val="nil"/>
              <w:left w:val="nil"/>
              <w:bottom w:val="nil"/>
              <w:right w:val="single" w:sz="4" w:space="0" w:color="auto"/>
            </w:tcBorders>
            <w:vAlign w:val="center"/>
          </w:tcPr>
          <w:p w14:paraId="0FDBC21C" w14:textId="673485A2"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75.9</w:t>
            </w:r>
          </w:p>
        </w:tc>
        <w:tc>
          <w:tcPr>
            <w:tcW w:w="1635" w:type="pct"/>
            <w:tcBorders>
              <w:top w:val="nil"/>
              <w:left w:val="single" w:sz="4" w:space="0" w:color="auto"/>
              <w:bottom w:val="nil"/>
              <w:right w:val="nil"/>
            </w:tcBorders>
            <w:vAlign w:val="center"/>
          </w:tcPr>
          <w:p w14:paraId="7CB25C59" w14:textId="0AACFB26"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rPr>
              <w:t xml:space="preserve">  Midwest</w:t>
            </w:r>
          </w:p>
        </w:tc>
        <w:tc>
          <w:tcPr>
            <w:tcW w:w="599" w:type="pct"/>
            <w:tcBorders>
              <w:top w:val="nil"/>
              <w:left w:val="nil"/>
              <w:bottom w:val="nil"/>
              <w:right w:val="nil"/>
            </w:tcBorders>
            <w:vAlign w:val="center"/>
          </w:tcPr>
          <w:p w14:paraId="27D9B95F" w14:textId="5AE637FC" w:rsidR="00E31AC2" w:rsidRPr="007B1EAE" w:rsidRDefault="007A3A25" w:rsidP="007634C4">
            <w:pPr>
              <w:jc w:val="center"/>
              <w:rPr>
                <w:rFonts w:ascii="Times New Roman" w:hAnsi="Times New Roman" w:cs="Times New Roman"/>
                <w:sz w:val="24"/>
                <w:szCs w:val="24"/>
              </w:rPr>
            </w:pPr>
            <w:r w:rsidRPr="007B1EAE">
              <w:rPr>
                <w:rFonts w:ascii="Times New Roman" w:hAnsi="Times New Roman" w:cs="Times New Roman"/>
                <w:sz w:val="24"/>
                <w:szCs w:val="24"/>
              </w:rPr>
              <w:t>27.0</w:t>
            </w:r>
          </w:p>
        </w:tc>
        <w:tc>
          <w:tcPr>
            <w:tcW w:w="598" w:type="pct"/>
            <w:gridSpan w:val="2"/>
            <w:tcBorders>
              <w:top w:val="nil"/>
              <w:left w:val="nil"/>
              <w:bottom w:val="nil"/>
              <w:right w:val="nil"/>
            </w:tcBorders>
            <w:vAlign w:val="center"/>
          </w:tcPr>
          <w:p w14:paraId="06300CBE" w14:textId="640B4102" w:rsidR="00E31AC2" w:rsidRPr="007B1EAE" w:rsidRDefault="007A3A25" w:rsidP="007634C4">
            <w:pPr>
              <w:jc w:val="center"/>
              <w:rPr>
                <w:rFonts w:ascii="Times New Roman" w:hAnsi="Times New Roman" w:cs="Times New Roman"/>
                <w:sz w:val="24"/>
                <w:szCs w:val="24"/>
              </w:rPr>
            </w:pPr>
            <w:r w:rsidRPr="007B1EAE">
              <w:rPr>
                <w:rFonts w:ascii="Times New Roman" w:hAnsi="Times New Roman" w:cs="Times New Roman"/>
                <w:sz w:val="24"/>
                <w:szCs w:val="24"/>
              </w:rPr>
              <w:t>22.0</w:t>
            </w:r>
          </w:p>
        </w:tc>
      </w:tr>
      <w:tr w:rsidR="007B1EAE" w:rsidRPr="007B1EAE" w14:paraId="461C6F67" w14:textId="7C657C82" w:rsidTr="00EA06C7">
        <w:tc>
          <w:tcPr>
            <w:tcW w:w="965" w:type="pct"/>
            <w:tcBorders>
              <w:top w:val="nil"/>
              <w:left w:val="nil"/>
              <w:bottom w:val="nil"/>
              <w:right w:val="nil"/>
            </w:tcBorders>
            <w:vAlign w:val="center"/>
          </w:tcPr>
          <w:p w14:paraId="01CB0DE3" w14:textId="46E4C516"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rPr>
              <w:t xml:space="preserve">  Food insecure</w:t>
            </w:r>
          </w:p>
        </w:tc>
        <w:tc>
          <w:tcPr>
            <w:tcW w:w="601" w:type="pct"/>
            <w:tcBorders>
              <w:top w:val="nil"/>
              <w:left w:val="nil"/>
              <w:bottom w:val="nil"/>
              <w:right w:val="nil"/>
            </w:tcBorders>
            <w:vAlign w:val="center"/>
          </w:tcPr>
          <w:p w14:paraId="65E07D3A" w14:textId="2C6D59B1"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16.0</w:t>
            </w:r>
          </w:p>
        </w:tc>
        <w:tc>
          <w:tcPr>
            <w:tcW w:w="602" w:type="pct"/>
            <w:gridSpan w:val="2"/>
            <w:tcBorders>
              <w:top w:val="nil"/>
              <w:left w:val="nil"/>
              <w:bottom w:val="nil"/>
              <w:right w:val="single" w:sz="4" w:space="0" w:color="auto"/>
            </w:tcBorders>
            <w:vAlign w:val="center"/>
          </w:tcPr>
          <w:p w14:paraId="70310A03" w14:textId="24790B82" w:rsidR="00E31AC2" w:rsidRPr="007B1EAE" w:rsidRDefault="00132E17" w:rsidP="007634C4">
            <w:pPr>
              <w:jc w:val="center"/>
              <w:rPr>
                <w:rFonts w:ascii="Times New Roman" w:hAnsi="Times New Roman" w:cs="Times New Roman"/>
                <w:sz w:val="24"/>
                <w:szCs w:val="24"/>
              </w:rPr>
            </w:pPr>
            <w:r w:rsidRPr="007B1EAE">
              <w:rPr>
                <w:rFonts w:ascii="Times New Roman" w:hAnsi="Times New Roman" w:cs="Times New Roman"/>
                <w:sz w:val="24"/>
                <w:szCs w:val="24"/>
              </w:rPr>
              <w:t>21.2</w:t>
            </w:r>
          </w:p>
        </w:tc>
        <w:tc>
          <w:tcPr>
            <w:tcW w:w="1635" w:type="pct"/>
            <w:tcBorders>
              <w:top w:val="nil"/>
              <w:left w:val="single" w:sz="4" w:space="0" w:color="auto"/>
              <w:bottom w:val="nil"/>
              <w:right w:val="nil"/>
            </w:tcBorders>
            <w:vAlign w:val="center"/>
          </w:tcPr>
          <w:p w14:paraId="63618F77" w14:textId="292B89DE"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rPr>
              <w:t xml:space="preserve">  South</w:t>
            </w:r>
          </w:p>
        </w:tc>
        <w:tc>
          <w:tcPr>
            <w:tcW w:w="599" w:type="pct"/>
            <w:tcBorders>
              <w:top w:val="nil"/>
              <w:left w:val="nil"/>
              <w:bottom w:val="nil"/>
              <w:right w:val="nil"/>
            </w:tcBorders>
            <w:vAlign w:val="center"/>
          </w:tcPr>
          <w:p w14:paraId="039ABCF7" w14:textId="627F4310" w:rsidR="00E31AC2" w:rsidRPr="007B1EAE" w:rsidRDefault="007A3A25" w:rsidP="007634C4">
            <w:pPr>
              <w:jc w:val="center"/>
              <w:rPr>
                <w:rFonts w:ascii="Times New Roman" w:hAnsi="Times New Roman" w:cs="Times New Roman"/>
                <w:sz w:val="24"/>
                <w:szCs w:val="24"/>
              </w:rPr>
            </w:pPr>
            <w:r w:rsidRPr="007B1EAE">
              <w:rPr>
                <w:rFonts w:ascii="Times New Roman" w:hAnsi="Times New Roman" w:cs="Times New Roman"/>
                <w:sz w:val="24"/>
                <w:szCs w:val="24"/>
              </w:rPr>
              <w:t>36.4</w:t>
            </w:r>
          </w:p>
        </w:tc>
        <w:tc>
          <w:tcPr>
            <w:tcW w:w="598" w:type="pct"/>
            <w:gridSpan w:val="2"/>
            <w:tcBorders>
              <w:top w:val="nil"/>
              <w:left w:val="nil"/>
              <w:bottom w:val="nil"/>
              <w:right w:val="nil"/>
            </w:tcBorders>
            <w:vAlign w:val="center"/>
          </w:tcPr>
          <w:p w14:paraId="5C667CDD" w14:textId="55F939E4" w:rsidR="00E31AC2" w:rsidRPr="007B1EAE" w:rsidRDefault="007A3A25" w:rsidP="007634C4">
            <w:pPr>
              <w:jc w:val="center"/>
              <w:rPr>
                <w:rFonts w:ascii="Times New Roman" w:hAnsi="Times New Roman" w:cs="Times New Roman"/>
                <w:sz w:val="24"/>
                <w:szCs w:val="24"/>
              </w:rPr>
            </w:pPr>
            <w:r w:rsidRPr="007B1EAE">
              <w:rPr>
                <w:rFonts w:ascii="Times New Roman" w:hAnsi="Times New Roman" w:cs="Times New Roman"/>
                <w:sz w:val="24"/>
                <w:szCs w:val="24"/>
              </w:rPr>
              <w:t>43.4</w:t>
            </w:r>
          </w:p>
        </w:tc>
      </w:tr>
      <w:tr w:rsidR="007B1EAE" w:rsidRPr="007B1EAE" w14:paraId="49944363" w14:textId="62D10B04" w:rsidTr="00EA06C7">
        <w:tc>
          <w:tcPr>
            <w:tcW w:w="965" w:type="pct"/>
            <w:tcBorders>
              <w:top w:val="nil"/>
              <w:left w:val="nil"/>
              <w:bottom w:val="single" w:sz="4" w:space="0" w:color="auto"/>
              <w:right w:val="nil"/>
            </w:tcBorders>
            <w:vAlign w:val="center"/>
          </w:tcPr>
          <w:p w14:paraId="4BEA8B06" w14:textId="00BADEC1" w:rsidR="00E31AC2" w:rsidRPr="007B1EAE" w:rsidRDefault="00E31AC2" w:rsidP="00E31AC2">
            <w:pPr>
              <w:rPr>
                <w:rFonts w:ascii="Times New Roman" w:hAnsi="Times New Roman" w:cs="Times New Roman"/>
                <w:sz w:val="24"/>
                <w:szCs w:val="24"/>
              </w:rPr>
            </w:pPr>
          </w:p>
        </w:tc>
        <w:tc>
          <w:tcPr>
            <w:tcW w:w="601" w:type="pct"/>
            <w:tcBorders>
              <w:top w:val="nil"/>
              <w:left w:val="nil"/>
              <w:bottom w:val="single" w:sz="4" w:space="0" w:color="auto"/>
              <w:right w:val="nil"/>
            </w:tcBorders>
            <w:vAlign w:val="center"/>
          </w:tcPr>
          <w:p w14:paraId="7FE43F64" w14:textId="77777777" w:rsidR="00E31AC2" w:rsidRPr="007B1EAE" w:rsidRDefault="00E31AC2" w:rsidP="007634C4">
            <w:pPr>
              <w:jc w:val="center"/>
              <w:rPr>
                <w:rFonts w:ascii="Times New Roman" w:hAnsi="Times New Roman" w:cs="Times New Roman"/>
                <w:sz w:val="24"/>
                <w:szCs w:val="24"/>
              </w:rPr>
            </w:pPr>
          </w:p>
        </w:tc>
        <w:tc>
          <w:tcPr>
            <w:tcW w:w="602" w:type="pct"/>
            <w:gridSpan w:val="2"/>
            <w:tcBorders>
              <w:top w:val="nil"/>
              <w:left w:val="nil"/>
              <w:bottom w:val="single" w:sz="4" w:space="0" w:color="auto"/>
              <w:right w:val="single" w:sz="4" w:space="0" w:color="auto"/>
            </w:tcBorders>
            <w:vAlign w:val="center"/>
          </w:tcPr>
          <w:p w14:paraId="7260D3D7" w14:textId="77777777" w:rsidR="00E31AC2" w:rsidRPr="007B1EAE" w:rsidRDefault="00E31AC2" w:rsidP="007634C4">
            <w:pPr>
              <w:jc w:val="center"/>
              <w:rPr>
                <w:rFonts w:ascii="Times New Roman" w:hAnsi="Times New Roman" w:cs="Times New Roman"/>
                <w:sz w:val="24"/>
                <w:szCs w:val="24"/>
              </w:rPr>
            </w:pPr>
          </w:p>
        </w:tc>
        <w:tc>
          <w:tcPr>
            <w:tcW w:w="1635" w:type="pct"/>
            <w:tcBorders>
              <w:top w:val="nil"/>
              <w:left w:val="single" w:sz="4" w:space="0" w:color="auto"/>
              <w:bottom w:val="single" w:sz="4" w:space="0" w:color="auto"/>
              <w:right w:val="nil"/>
            </w:tcBorders>
            <w:vAlign w:val="center"/>
          </w:tcPr>
          <w:p w14:paraId="42B47A34" w14:textId="0654DD4F" w:rsidR="00E31AC2" w:rsidRPr="007B1EAE" w:rsidRDefault="00E31AC2" w:rsidP="00E31AC2">
            <w:pPr>
              <w:rPr>
                <w:rFonts w:ascii="Times New Roman" w:hAnsi="Times New Roman" w:cs="Times New Roman"/>
                <w:sz w:val="24"/>
                <w:szCs w:val="24"/>
              </w:rPr>
            </w:pPr>
            <w:r w:rsidRPr="007B1EAE">
              <w:rPr>
                <w:rFonts w:ascii="Times New Roman" w:hAnsi="Times New Roman" w:cs="Times New Roman"/>
              </w:rPr>
              <w:t xml:space="preserve">  West</w:t>
            </w:r>
          </w:p>
        </w:tc>
        <w:tc>
          <w:tcPr>
            <w:tcW w:w="599" w:type="pct"/>
            <w:tcBorders>
              <w:top w:val="nil"/>
              <w:left w:val="nil"/>
              <w:bottom w:val="single" w:sz="4" w:space="0" w:color="auto"/>
              <w:right w:val="nil"/>
            </w:tcBorders>
            <w:vAlign w:val="center"/>
          </w:tcPr>
          <w:p w14:paraId="2FD4B9BE" w14:textId="30838E4D" w:rsidR="00E31AC2" w:rsidRPr="007B1EAE" w:rsidRDefault="007A3A25" w:rsidP="007634C4">
            <w:pPr>
              <w:jc w:val="center"/>
              <w:rPr>
                <w:rFonts w:ascii="Times New Roman" w:hAnsi="Times New Roman" w:cs="Times New Roman"/>
                <w:sz w:val="24"/>
                <w:szCs w:val="24"/>
              </w:rPr>
            </w:pPr>
            <w:r w:rsidRPr="007B1EAE">
              <w:rPr>
                <w:rFonts w:ascii="Times New Roman" w:hAnsi="Times New Roman" w:cs="Times New Roman"/>
                <w:sz w:val="24"/>
                <w:szCs w:val="24"/>
              </w:rPr>
              <w:t>20.4</w:t>
            </w:r>
          </w:p>
        </w:tc>
        <w:tc>
          <w:tcPr>
            <w:tcW w:w="598" w:type="pct"/>
            <w:gridSpan w:val="2"/>
            <w:tcBorders>
              <w:top w:val="nil"/>
              <w:left w:val="nil"/>
              <w:bottom w:val="single" w:sz="4" w:space="0" w:color="auto"/>
              <w:right w:val="nil"/>
            </w:tcBorders>
            <w:vAlign w:val="center"/>
          </w:tcPr>
          <w:p w14:paraId="08A08567" w14:textId="18AFD39D" w:rsidR="00E31AC2" w:rsidRPr="007B1EAE" w:rsidRDefault="007A3A25" w:rsidP="007634C4">
            <w:pPr>
              <w:jc w:val="center"/>
              <w:rPr>
                <w:rFonts w:ascii="Times New Roman" w:hAnsi="Times New Roman" w:cs="Times New Roman"/>
                <w:sz w:val="24"/>
                <w:szCs w:val="24"/>
              </w:rPr>
            </w:pPr>
            <w:r w:rsidRPr="007B1EAE">
              <w:rPr>
                <w:rFonts w:ascii="Times New Roman" w:hAnsi="Times New Roman" w:cs="Times New Roman"/>
                <w:sz w:val="24"/>
                <w:szCs w:val="24"/>
              </w:rPr>
              <w:t>19.1</w:t>
            </w:r>
          </w:p>
        </w:tc>
      </w:tr>
    </w:tbl>
    <w:p w14:paraId="4459489D" w14:textId="661AF0CB" w:rsidR="00CA27F3" w:rsidRPr="007B1EAE" w:rsidRDefault="007A3A25" w:rsidP="007A3A25">
      <w:pPr>
        <w:rPr>
          <w:rFonts w:ascii="Times New Roman" w:hAnsi="Times New Roman" w:cs="Times New Roman"/>
          <w:sz w:val="20"/>
          <w:szCs w:val="20"/>
        </w:rPr>
      </w:pPr>
      <w:proofErr w:type="gramStart"/>
      <w:r w:rsidRPr="007B1EAE">
        <w:rPr>
          <w:rFonts w:ascii="Times New Roman" w:hAnsi="Times New Roman" w:cs="Times New Roman"/>
          <w:sz w:val="20"/>
          <w:szCs w:val="20"/>
          <w:vertAlign w:val="superscript"/>
        </w:rPr>
        <w:t>a</w:t>
      </w:r>
      <w:proofErr w:type="gramEnd"/>
      <w:r w:rsidRPr="007B1EAE">
        <w:rPr>
          <w:rFonts w:ascii="Times New Roman" w:hAnsi="Times New Roman" w:cs="Times New Roman"/>
          <w:sz w:val="20"/>
          <w:szCs w:val="20"/>
        </w:rPr>
        <w:t xml:space="preserve"> Significant diet quality differences at </w:t>
      </w:r>
      <w:r w:rsidRPr="007B1EAE">
        <w:rPr>
          <w:rFonts w:ascii="Times New Roman" w:hAnsi="Times New Roman" w:cs="Times New Roman"/>
          <w:i/>
          <w:sz w:val="20"/>
          <w:szCs w:val="20"/>
        </w:rPr>
        <w:t>p</w:t>
      </w:r>
      <w:r w:rsidRPr="007B1EAE">
        <w:rPr>
          <w:rFonts w:ascii="Times New Roman" w:hAnsi="Times New Roman" w:cs="Times New Roman"/>
          <w:sz w:val="20"/>
          <w:szCs w:val="20"/>
        </w:rPr>
        <w:t>&lt;.05.</w:t>
      </w:r>
    </w:p>
    <w:p w14:paraId="4A3D33D5" w14:textId="050C2E89" w:rsidR="00E613D0" w:rsidRPr="007B1EAE" w:rsidRDefault="00A66ECA" w:rsidP="00CA27F3">
      <w:pPr>
        <w:pStyle w:val="NormalWeb"/>
        <w:spacing w:before="0" w:beforeAutospacing="0" w:after="240" w:afterAutospacing="0"/>
      </w:pPr>
      <w:r w:rsidRPr="007B1EAE">
        <w:t xml:space="preserve">We ran a weighted logistic regression to examine whether the respondents who were excluded from this study differed from the analytic sample. Odds ratios and significance are reported in Table B. </w:t>
      </w:r>
    </w:p>
    <w:p w14:paraId="3C0C2D87" w14:textId="5598FFF5" w:rsidR="00CA27F3" w:rsidRPr="007B1EAE" w:rsidRDefault="0065359C" w:rsidP="00CA27F3">
      <w:pPr>
        <w:pStyle w:val="NormalWeb"/>
        <w:spacing w:before="0" w:beforeAutospacing="0" w:after="240" w:afterAutospacing="0"/>
      </w:pPr>
      <w:r w:rsidRPr="007B1EAE">
        <w:t>Table B. Weighted Logistic Regression Model Predicting Being Excluded from the Analytic Sample</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6663"/>
        <w:gridCol w:w="1544"/>
        <w:gridCol w:w="1153"/>
      </w:tblGrid>
      <w:tr w:rsidR="007B1EAE" w:rsidRPr="007B1EAE" w14:paraId="7DCA343A" w14:textId="77777777" w:rsidTr="00416708">
        <w:tc>
          <w:tcPr>
            <w:tcW w:w="3559" w:type="pct"/>
            <w:tcBorders>
              <w:bottom w:val="single" w:sz="4" w:space="0" w:color="auto"/>
            </w:tcBorders>
          </w:tcPr>
          <w:p w14:paraId="3F8E36A3" w14:textId="77777777" w:rsidR="00A3138C" w:rsidRPr="007B1EAE" w:rsidRDefault="00A3138C" w:rsidP="00A3138C">
            <w:pPr>
              <w:pStyle w:val="NormalWeb"/>
              <w:spacing w:before="0" w:beforeAutospacing="0" w:after="0" w:afterAutospacing="0"/>
            </w:pPr>
          </w:p>
        </w:tc>
        <w:tc>
          <w:tcPr>
            <w:tcW w:w="1441" w:type="pct"/>
            <w:gridSpan w:val="2"/>
            <w:tcBorders>
              <w:bottom w:val="single" w:sz="4" w:space="0" w:color="auto"/>
            </w:tcBorders>
            <w:vAlign w:val="center"/>
          </w:tcPr>
          <w:p w14:paraId="74AF2277" w14:textId="0796086B" w:rsidR="00A3138C" w:rsidRPr="007B1EAE" w:rsidRDefault="00A3138C" w:rsidP="00A3138C">
            <w:pPr>
              <w:pStyle w:val="NormalWeb"/>
              <w:spacing w:before="0" w:beforeAutospacing="0" w:after="0" w:afterAutospacing="0"/>
              <w:jc w:val="center"/>
            </w:pPr>
            <w:r w:rsidRPr="007B1EAE">
              <w:t>Odds Ratio (SE)</w:t>
            </w:r>
          </w:p>
        </w:tc>
      </w:tr>
      <w:tr w:rsidR="007B1EAE" w:rsidRPr="007B1EAE" w14:paraId="5C550417" w14:textId="77777777" w:rsidTr="00416708">
        <w:tc>
          <w:tcPr>
            <w:tcW w:w="3559" w:type="pct"/>
            <w:tcBorders>
              <w:bottom w:val="nil"/>
            </w:tcBorders>
          </w:tcPr>
          <w:p w14:paraId="51427ECB" w14:textId="7CE124AA" w:rsidR="00A3138C" w:rsidRPr="007B1EAE" w:rsidRDefault="00A3138C" w:rsidP="00A3138C">
            <w:pPr>
              <w:pStyle w:val="NormalWeb"/>
              <w:spacing w:before="0" w:beforeAutospacing="0" w:after="0" w:afterAutospacing="0"/>
            </w:pPr>
            <w:r w:rsidRPr="007B1EAE">
              <w:t>Age</w:t>
            </w:r>
          </w:p>
        </w:tc>
        <w:tc>
          <w:tcPr>
            <w:tcW w:w="825" w:type="pct"/>
            <w:tcBorders>
              <w:bottom w:val="nil"/>
            </w:tcBorders>
            <w:vAlign w:val="center"/>
          </w:tcPr>
          <w:p w14:paraId="4E093782" w14:textId="1AC129F9" w:rsidR="00A3138C" w:rsidRPr="007B1EAE" w:rsidRDefault="00A3138C" w:rsidP="00A3138C">
            <w:pPr>
              <w:pStyle w:val="NormalWeb"/>
              <w:spacing w:before="0" w:beforeAutospacing="0" w:after="0" w:afterAutospacing="0"/>
              <w:jc w:val="center"/>
            </w:pPr>
            <w:r w:rsidRPr="007B1EAE">
              <w:t>1.00 (0.01)</w:t>
            </w:r>
          </w:p>
        </w:tc>
        <w:tc>
          <w:tcPr>
            <w:tcW w:w="616" w:type="pct"/>
            <w:tcBorders>
              <w:bottom w:val="nil"/>
            </w:tcBorders>
          </w:tcPr>
          <w:p w14:paraId="52A3432D" w14:textId="77777777" w:rsidR="00A3138C" w:rsidRPr="007B1EAE" w:rsidRDefault="00A3138C" w:rsidP="00A3138C">
            <w:pPr>
              <w:pStyle w:val="NormalWeb"/>
              <w:spacing w:before="0" w:beforeAutospacing="0" w:after="0" w:afterAutospacing="0"/>
            </w:pPr>
          </w:p>
        </w:tc>
      </w:tr>
      <w:tr w:rsidR="007B1EAE" w:rsidRPr="007B1EAE" w14:paraId="61B78F7D" w14:textId="77777777" w:rsidTr="00416708">
        <w:tc>
          <w:tcPr>
            <w:tcW w:w="3559" w:type="pct"/>
            <w:tcBorders>
              <w:top w:val="nil"/>
              <w:bottom w:val="nil"/>
            </w:tcBorders>
          </w:tcPr>
          <w:p w14:paraId="448AD207" w14:textId="57F6D84C" w:rsidR="00A3138C" w:rsidRPr="007B1EAE" w:rsidRDefault="005A5F73" w:rsidP="00A3138C">
            <w:pPr>
              <w:pStyle w:val="NormalWeb"/>
              <w:spacing w:before="0" w:beforeAutospacing="0" w:after="0" w:afterAutospacing="0"/>
            </w:pPr>
            <w:r w:rsidRPr="007B1EAE">
              <w:t>Sex (Ref: Male)</w:t>
            </w:r>
          </w:p>
        </w:tc>
        <w:tc>
          <w:tcPr>
            <w:tcW w:w="825" w:type="pct"/>
            <w:tcBorders>
              <w:top w:val="nil"/>
              <w:bottom w:val="nil"/>
            </w:tcBorders>
            <w:vAlign w:val="center"/>
          </w:tcPr>
          <w:p w14:paraId="7B6ED01B" w14:textId="77777777" w:rsidR="00A3138C" w:rsidRPr="007B1EAE" w:rsidRDefault="00A3138C" w:rsidP="00A3138C">
            <w:pPr>
              <w:pStyle w:val="NormalWeb"/>
              <w:spacing w:before="0" w:beforeAutospacing="0" w:after="0" w:afterAutospacing="0"/>
              <w:jc w:val="center"/>
            </w:pPr>
          </w:p>
        </w:tc>
        <w:tc>
          <w:tcPr>
            <w:tcW w:w="616" w:type="pct"/>
            <w:tcBorders>
              <w:top w:val="nil"/>
              <w:bottom w:val="nil"/>
            </w:tcBorders>
          </w:tcPr>
          <w:p w14:paraId="65329CD5" w14:textId="77777777" w:rsidR="00A3138C" w:rsidRPr="007B1EAE" w:rsidRDefault="00A3138C" w:rsidP="00A3138C">
            <w:pPr>
              <w:pStyle w:val="NormalWeb"/>
              <w:spacing w:before="0" w:beforeAutospacing="0" w:after="0" w:afterAutospacing="0"/>
            </w:pPr>
          </w:p>
        </w:tc>
      </w:tr>
      <w:tr w:rsidR="007B1EAE" w:rsidRPr="007B1EAE" w14:paraId="78C67C0C" w14:textId="77777777" w:rsidTr="00416708">
        <w:tc>
          <w:tcPr>
            <w:tcW w:w="3559" w:type="pct"/>
            <w:tcBorders>
              <w:top w:val="nil"/>
              <w:bottom w:val="nil"/>
            </w:tcBorders>
          </w:tcPr>
          <w:p w14:paraId="5A088EC4" w14:textId="09A2E52E" w:rsidR="00A3138C" w:rsidRPr="007B1EAE" w:rsidRDefault="00416708" w:rsidP="00A3138C">
            <w:pPr>
              <w:pStyle w:val="NormalWeb"/>
              <w:spacing w:before="0" w:beforeAutospacing="0" w:after="0" w:afterAutospacing="0"/>
            </w:pPr>
            <w:r w:rsidRPr="007B1EAE">
              <w:t xml:space="preserve">   </w:t>
            </w:r>
            <w:r w:rsidR="00A3138C" w:rsidRPr="007B1EAE">
              <w:t>Female</w:t>
            </w:r>
          </w:p>
        </w:tc>
        <w:tc>
          <w:tcPr>
            <w:tcW w:w="825" w:type="pct"/>
            <w:tcBorders>
              <w:top w:val="nil"/>
              <w:bottom w:val="nil"/>
            </w:tcBorders>
            <w:vAlign w:val="center"/>
          </w:tcPr>
          <w:p w14:paraId="34CCC39D" w14:textId="08D51984" w:rsidR="00A3138C" w:rsidRPr="007B1EAE" w:rsidRDefault="005A5F73" w:rsidP="00A3138C">
            <w:pPr>
              <w:pStyle w:val="NormalWeb"/>
              <w:spacing w:before="0" w:beforeAutospacing="0" w:after="0" w:afterAutospacing="0"/>
              <w:jc w:val="center"/>
            </w:pPr>
            <w:r w:rsidRPr="007B1EAE">
              <w:t>0.84 (0.05)</w:t>
            </w:r>
          </w:p>
        </w:tc>
        <w:tc>
          <w:tcPr>
            <w:tcW w:w="616" w:type="pct"/>
            <w:tcBorders>
              <w:top w:val="nil"/>
              <w:bottom w:val="nil"/>
            </w:tcBorders>
          </w:tcPr>
          <w:p w14:paraId="2E79267E" w14:textId="31FA3D3F" w:rsidR="00A3138C" w:rsidRPr="007B1EAE" w:rsidRDefault="005A5F73" w:rsidP="00A3138C">
            <w:pPr>
              <w:pStyle w:val="NormalWeb"/>
              <w:spacing w:before="0" w:beforeAutospacing="0" w:after="0" w:afterAutospacing="0"/>
            </w:pPr>
            <w:r w:rsidRPr="007B1EAE">
              <w:t>**</w:t>
            </w:r>
          </w:p>
        </w:tc>
      </w:tr>
      <w:tr w:rsidR="007B1EAE" w:rsidRPr="007B1EAE" w14:paraId="54C551E9" w14:textId="77777777" w:rsidTr="00416708">
        <w:tc>
          <w:tcPr>
            <w:tcW w:w="3559" w:type="pct"/>
            <w:tcBorders>
              <w:top w:val="nil"/>
              <w:bottom w:val="nil"/>
            </w:tcBorders>
            <w:vAlign w:val="center"/>
          </w:tcPr>
          <w:p w14:paraId="31F0BCBF" w14:textId="31DB7F17" w:rsidR="005A5F73" w:rsidRPr="007B1EAE" w:rsidRDefault="005A5F73" w:rsidP="005A5F73">
            <w:pPr>
              <w:pStyle w:val="NormalWeb"/>
              <w:spacing w:before="0" w:beforeAutospacing="0" w:after="0" w:afterAutospacing="0"/>
            </w:pPr>
            <w:r w:rsidRPr="007B1EAE">
              <w:t>Race (Ref: White)</w:t>
            </w:r>
          </w:p>
        </w:tc>
        <w:tc>
          <w:tcPr>
            <w:tcW w:w="825" w:type="pct"/>
            <w:tcBorders>
              <w:top w:val="nil"/>
              <w:bottom w:val="nil"/>
            </w:tcBorders>
            <w:vAlign w:val="center"/>
          </w:tcPr>
          <w:p w14:paraId="7B85C90B" w14:textId="77777777" w:rsidR="005A5F73" w:rsidRPr="007B1EAE" w:rsidRDefault="005A5F73" w:rsidP="005A5F73">
            <w:pPr>
              <w:pStyle w:val="NormalWeb"/>
              <w:spacing w:before="0" w:beforeAutospacing="0" w:after="0" w:afterAutospacing="0"/>
              <w:jc w:val="center"/>
            </w:pPr>
          </w:p>
        </w:tc>
        <w:tc>
          <w:tcPr>
            <w:tcW w:w="616" w:type="pct"/>
            <w:tcBorders>
              <w:top w:val="nil"/>
              <w:bottom w:val="nil"/>
            </w:tcBorders>
          </w:tcPr>
          <w:p w14:paraId="567EAD25" w14:textId="77777777" w:rsidR="005A5F73" w:rsidRPr="007B1EAE" w:rsidRDefault="005A5F73" w:rsidP="005A5F73">
            <w:pPr>
              <w:pStyle w:val="NormalWeb"/>
              <w:spacing w:before="0" w:beforeAutospacing="0" w:after="0" w:afterAutospacing="0"/>
            </w:pPr>
          </w:p>
        </w:tc>
      </w:tr>
      <w:tr w:rsidR="007B1EAE" w:rsidRPr="007B1EAE" w14:paraId="2A617B2B" w14:textId="77777777" w:rsidTr="00416708">
        <w:tc>
          <w:tcPr>
            <w:tcW w:w="3559" w:type="pct"/>
            <w:tcBorders>
              <w:top w:val="nil"/>
              <w:bottom w:val="nil"/>
            </w:tcBorders>
            <w:vAlign w:val="center"/>
          </w:tcPr>
          <w:p w14:paraId="27078A28" w14:textId="27D27838" w:rsidR="005A5F73" w:rsidRPr="007B1EAE" w:rsidRDefault="00416708" w:rsidP="005A5F73">
            <w:pPr>
              <w:pStyle w:val="NormalWeb"/>
              <w:spacing w:before="0" w:beforeAutospacing="0" w:after="0" w:afterAutospacing="0"/>
            </w:pPr>
            <w:r w:rsidRPr="007B1EAE">
              <w:t xml:space="preserve">   </w:t>
            </w:r>
            <w:r w:rsidR="005A5F73" w:rsidRPr="007B1EAE">
              <w:t>Black</w:t>
            </w:r>
          </w:p>
        </w:tc>
        <w:tc>
          <w:tcPr>
            <w:tcW w:w="825" w:type="pct"/>
            <w:tcBorders>
              <w:top w:val="nil"/>
              <w:bottom w:val="nil"/>
            </w:tcBorders>
            <w:vAlign w:val="center"/>
          </w:tcPr>
          <w:p w14:paraId="674BF725" w14:textId="6F9BD30A" w:rsidR="005A5F73" w:rsidRPr="007B1EAE" w:rsidRDefault="005A5F73" w:rsidP="005A5F73">
            <w:pPr>
              <w:pStyle w:val="NormalWeb"/>
              <w:spacing w:before="0" w:beforeAutospacing="0" w:after="0" w:afterAutospacing="0"/>
              <w:jc w:val="center"/>
            </w:pPr>
            <w:r w:rsidRPr="007B1EAE">
              <w:t>2.04 (0.14)</w:t>
            </w:r>
          </w:p>
        </w:tc>
        <w:tc>
          <w:tcPr>
            <w:tcW w:w="616" w:type="pct"/>
            <w:tcBorders>
              <w:top w:val="nil"/>
              <w:bottom w:val="nil"/>
            </w:tcBorders>
          </w:tcPr>
          <w:p w14:paraId="685545BE" w14:textId="1C03002D" w:rsidR="005A5F73" w:rsidRPr="007B1EAE" w:rsidRDefault="005A5F73" w:rsidP="005A5F73">
            <w:pPr>
              <w:pStyle w:val="NormalWeb"/>
              <w:spacing w:before="0" w:beforeAutospacing="0" w:after="0" w:afterAutospacing="0"/>
            </w:pPr>
            <w:r w:rsidRPr="007B1EAE">
              <w:t>***</w:t>
            </w:r>
          </w:p>
        </w:tc>
      </w:tr>
      <w:tr w:rsidR="007B1EAE" w:rsidRPr="007B1EAE" w14:paraId="41D67867" w14:textId="77777777" w:rsidTr="00416708">
        <w:tc>
          <w:tcPr>
            <w:tcW w:w="3559" w:type="pct"/>
            <w:tcBorders>
              <w:top w:val="nil"/>
              <w:bottom w:val="nil"/>
            </w:tcBorders>
            <w:vAlign w:val="center"/>
          </w:tcPr>
          <w:p w14:paraId="188A64E2" w14:textId="0475E502" w:rsidR="005A5F73" w:rsidRPr="007B1EAE" w:rsidRDefault="00416708" w:rsidP="005A5F73">
            <w:pPr>
              <w:pStyle w:val="NormalWeb"/>
              <w:spacing w:before="0" w:beforeAutospacing="0" w:after="0" w:afterAutospacing="0"/>
            </w:pPr>
            <w:r w:rsidRPr="007B1EAE">
              <w:t xml:space="preserve">   </w:t>
            </w:r>
            <w:r w:rsidR="005A5F73" w:rsidRPr="007B1EAE">
              <w:t>Hispanic</w:t>
            </w:r>
          </w:p>
        </w:tc>
        <w:tc>
          <w:tcPr>
            <w:tcW w:w="825" w:type="pct"/>
            <w:tcBorders>
              <w:top w:val="nil"/>
              <w:bottom w:val="nil"/>
            </w:tcBorders>
            <w:vAlign w:val="center"/>
          </w:tcPr>
          <w:p w14:paraId="104CFCA9" w14:textId="72717A17" w:rsidR="005A5F73" w:rsidRPr="007B1EAE" w:rsidRDefault="005A5F73" w:rsidP="005A5F73">
            <w:pPr>
              <w:pStyle w:val="NormalWeb"/>
              <w:spacing w:before="0" w:beforeAutospacing="0" w:after="0" w:afterAutospacing="0"/>
              <w:jc w:val="center"/>
            </w:pPr>
            <w:r w:rsidRPr="007B1EAE">
              <w:t>2.45 (0.19)</w:t>
            </w:r>
          </w:p>
        </w:tc>
        <w:tc>
          <w:tcPr>
            <w:tcW w:w="616" w:type="pct"/>
            <w:tcBorders>
              <w:top w:val="nil"/>
              <w:bottom w:val="nil"/>
            </w:tcBorders>
          </w:tcPr>
          <w:p w14:paraId="7485889A" w14:textId="7F7F232C" w:rsidR="005A5F73" w:rsidRPr="007B1EAE" w:rsidRDefault="005A5F73" w:rsidP="005A5F73">
            <w:pPr>
              <w:pStyle w:val="NormalWeb"/>
              <w:spacing w:before="0" w:beforeAutospacing="0" w:after="0" w:afterAutospacing="0"/>
            </w:pPr>
            <w:r w:rsidRPr="007B1EAE">
              <w:t>***</w:t>
            </w:r>
          </w:p>
        </w:tc>
      </w:tr>
      <w:tr w:rsidR="007B1EAE" w:rsidRPr="007B1EAE" w14:paraId="6BDD1085" w14:textId="77777777" w:rsidTr="00416708">
        <w:tc>
          <w:tcPr>
            <w:tcW w:w="3559" w:type="pct"/>
            <w:tcBorders>
              <w:top w:val="nil"/>
              <w:bottom w:val="nil"/>
            </w:tcBorders>
            <w:vAlign w:val="center"/>
          </w:tcPr>
          <w:p w14:paraId="0C05337A" w14:textId="37480207" w:rsidR="005A5F73" w:rsidRPr="007B1EAE" w:rsidRDefault="005A5F73" w:rsidP="005A5F73">
            <w:pPr>
              <w:pStyle w:val="NormalWeb"/>
              <w:tabs>
                <w:tab w:val="left" w:pos="2580"/>
              </w:tabs>
              <w:spacing w:before="0" w:beforeAutospacing="0" w:after="0" w:afterAutospacing="0"/>
            </w:pPr>
            <w:r w:rsidRPr="007B1EAE">
              <w:t>Education (Ref: Less than HS)</w:t>
            </w:r>
          </w:p>
        </w:tc>
        <w:tc>
          <w:tcPr>
            <w:tcW w:w="825" w:type="pct"/>
            <w:tcBorders>
              <w:top w:val="nil"/>
              <w:bottom w:val="nil"/>
            </w:tcBorders>
            <w:vAlign w:val="center"/>
          </w:tcPr>
          <w:p w14:paraId="3E94923B" w14:textId="77777777" w:rsidR="005A5F73" w:rsidRPr="007B1EAE" w:rsidRDefault="005A5F73" w:rsidP="005A5F73">
            <w:pPr>
              <w:pStyle w:val="NormalWeb"/>
              <w:spacing w:before="0" w:beforeAutospacing="0" w:after="0" w:afterAutospacing="0"/>
              <w:jc w:val="center"/>
            </w:pPr>
          </w:p>
        </w:tc>
        <w:tc>
          <w:tcPr>
            <w:tcW w:w="616" w:type="pct"/>
            <w:tcBorders>
              <w:top w:val="nil"/>
              <w:bottom w:val="nil"/>
            </w:tcBorders>
          </w:tcPr>
          <w:p w14:paraId="64BAC323" w14:textId="77777777" w:rsidR="005A5F73" w:rsidRPr="007B1EAE" w:rsidRDefault="005A5F73" w:rsidP="005A5F73">
            <w:pPr>
              <w:pStyle w:val="NormalWeb"/>
              <w:spacing w:before="0" w:beforeAutospacing="0" w:after="0" w:afterAutospacing="0"/>
            </w:pPr>
          </w:p>
        </w:tc>
      </w:tr>
      <w:tr w:rsidR="007B1EAE" w:rsidRPr="007B1EAE" w14:paraId="143D8210" w14:textId="77777777" w:rsidTr="00416708">
        <w:tc>
          <w:tcPr>
            <w:tcW w:w="3559" w:type="pct"/>
            <w:tcBorders>
              <w:top w:val="nil"/>
              <w:bottom w:val="nil"/>
            </w:tcBorders>
            <w:vAlign w:val="center"/>
          </w:tcPr>
          <w:p w14:paraId="6C957FF4" w14:textId="27CA68D4" w:rsidR="005A5F73" w:rsidRPr="007B1EAE" w:rsidRDefault="00416708" w:rsidP="005A5F73">
            <w:pPr>
              <w:pStyle w:val="NormalWeb"/>
              <w:tabs>
                <w:tab w:val="left" w:pos="2580"/>
              </w:tabs>
              <w:spacing w:before="0" w:beforeAutospacing="0" w:after="0" w:afterAutospacing="0"/>
            </w:pPr>
            <w:r w:rsidRPr="007B1EAE">
              <w:t xml:space="preserve">   </w:t>
            </w:r>
            <w:r w:rsidR="005A5F73" w:rsidRPr="007B1EAE">
              <w:t>HS</w:t>
            </w:r>
          </w:p>
        </w:tc>
        <w:tc>
          <w:tcPr>
            <w:tcW w:w="825" w:type="pct"/>
            <w:tcBorders>
              <w:top w:val="nil"/>
              <w:bottom w:val="nil"/>
            </w:tcBorders>
            <w:vAlign w:val="center"/>
          </w:tcPr>
          <w:p w14:paraId="3E5AB617" w14:textId="06236527" w:rsidR="005A5F73" w:rsidRPr="007B1EAE" w:rsidRDefault="005A5F73" w:rsidP="005A5F73">
            <w:pPr>
              <w:pStyle w:val="NormalWeb"/>
              <w:spacing w:before="0" w:beforeAutospacing="0" w:after="0" w:afterAutospacing="0"/>
              <w:jc w:val="center"/>
            </w:pPr>
            <w:r w:rsidRPr="007B1EAE">
              <w:t>0.54 (0.04)</w:t>
            </w:r>
          </w:p>
        </w:tc>
        <w:tc>
          <w:tcPr>
            <w:tcW w:w="616" w:type="pct"/>
            <w:tcBorders>
              <w:top w:val="nil"/>
              <w:bottom w:val="nil"/>
            </w:tcBorders>
          </w:tcPr>
          <w:p w14:paraId="39087356" w14:textId="7A9E479D" w:rsidR="005A5F73" w:rsidRPr="007B1EAE" w:rsidRDefault="005A5F73" w:rsidP="005A5F73">
            <w:pPr>
              <w:pStyle w:val="NormalWeb"/>
              <w:spacing w:before="0" w:beforeAutospacing="0" w:after="0" w:afterAutospacing="0"/>
            </w:pPr>
            <w:r w:rsidRPr="007B1EAE">
              <w:t>***</w:t>
            </w:r>
          </w:p>
        </w:tc>
      </w:tr>
      <w:tr w:rsidR="007B1EAE" w:rsidRPr="007B1EAE" w14:paraId="7EE39167" w14:textId="77777777" w:rsidTr="00416708">
        <w:tc>
          <w:tcPr>
            <w:tcW w:w="3559" w:type="pct"/>
            <w:tcBorders>
              <w:top w:val="nil"/>
              <w:bottom w:val="nil"/>
            </w:tcBorders>
            <w:vAlign w:val="center"/>
          </w:tcPr>
          <w:p w14:paraId="38DADFF5" w14:textId="28180F63" w:rsidR="005A5F73" w:rsidRPr="007B1EAE" w:rsidRDefault="00416708" w:rsidP="005A5F73">
            <w:pPr>
              <w:pStyle w:val="NormalWeb"/>
              <w:tabs>
                <w:tab w:val="left" w:pos="2580"/>
              </w:tabs>
              <w:spacing w:before="0" w:beforeAutospacing="0" w:after="0" w:afterAutospacing="0"/>
            </w:pPr>
            <w:r w:rsidRPr="007B1EAE">
              <w:t xml:space="preserve">   </w:t>
            </w:r>
            <w:r w:rsidR="005A5F73" w:rsidRPr="007B1EAE">
              <w:t>HS+</w:t>
            </w:r>
          </w:p>
        </w:tc>
        <w:tc>
          <w:tcPr>
            <w:tcW w:w="825" w:type="pct"/>
            <w:tcBorders>
              <w:top w:val="nil"/>
              <w:bottom w:val="nil"/>
            </w:tcBorders>
            <w:vAlign w:val="center"/>
          </w:tcPr>
          <w:p w14:paraId="3FCE79D8" w14:textId="23608852" w:rsidR="005A5F73" w:rsidRPr="007B1EAE" w:rsidRDefault="005A5F73" w:rsidP="005A5F73">
            <w:pPr>
              <w:pStyle w:val="NormalWeb"/>
              <w:spacing w:before="0" w:beforeAutospacing="0" w:after="0" w:afterAutospacing="0"/>
              <w:jc w:val="center"/>
            </w:pPr>
            <w:r w:rsidRPr="007B1EAE">
              <w:t>0.51 (0.04)</w:t>
            </w:r>
          </w:p>
        </w:tc>
        <w:tc>
          <w:tcPr>
            <w:tcW w:w="616" w:type="pct"/>
            <w:tcBorders>
              <w:top w:val="nil"/>
              <w:bottom w:val="nil"/>
            </w:tcBorders>
          </w:tcPr>
          <w:p w14:paraId="6F252404" w14:textId="6EADE057" w:rsidR="005A5F73" w:rsidRPr="007B1EAE" w:rsidRDefault="005A5F73" w:rsidP="005A5F73">
            <w:pPr>
              <w:pStyle w:val="NormalWeb"/>
              <w:spacing w:before="0" w:beforeAutospacing="0" w:after="0" w:afterAutospacing="0"/>
            </w:pPr>
            <w:r w:rsidRPr="007B1EAE">
              <w:t>***</w:t>
            </w:r>
          </w:p>
        </w:tc>
      </w:tr>
      <w:tr w:rsidR="007B1EAE" w:rsidRPr="007B1EAE" w14:paraId="1B8924EB" w14:textId="77777777" w:rsidTr="00416708">
        <w:tc>
          <w:tcPr>
            <w:tcW w:w="3559" w:type="pct"/>
            <w:tcBorders>
              <w:top w:val="nil"/>
              <w:bottom w:val="nil"/>
            </w:tcBorders>
            <w:vAlign w:val="center"/>
          </w:tcPr>
          <w:p w14:paraId="4E186CE9" w14:textId="66B20F26" w:rsidR="005A5F73" w:rsidRPr="007B1EAE" w:rsidRDefault="005A5F73" w:rsidP="005A5F73">
            <w:pPr>
              <w:pStyle w:val="NormalWeb"/>
              <w:tabs>
                <w:tab w:val="left" w:pos="2580"/>
              </w:tabs>
              <w:spacing w:before="0" w:beforeAutospacing="0" w:after="0" w:afterAutospacing="0"/>
            </w:pPr>
            <w:r w:rsidRPr="007B1EAE">
              <w:t>Poverty status (Ref: Not in poverty)</w:t>
            </w:r>
          </w:p>
        </w:tc>
        <w:tc>
          <w:tcPr>
            <w:tcW w:w="825" w:type="pct"/>
            <w:tcBorders>
              <w:top w:val="nil"/>
              <w:bottom w:val="nil"/>
            </w:tcBorders>
            <w:vAlign w:val="center"/>
          </w:tcPr>
          <w:p w14:paraId="1A170625" w14:textId="77777777" w:rsidR="005A5F73" w:rsidRPr="007B1EAE" w:rsidRDefault="005A5F73" w:rsidP="005A5F73">
            <w:pPr>
              <w:pStyle w:val="NormalWeb"/>
              <w:spacing w:before="0" w:beforeAutospacing="0" w:after="0" w:afterAutospacing="0"/>
              <w:jc w:val="center"/>
            </w:pPr>
          </w:p>
        </w:tc>
        <w:tc>
          <w:tcPr>
            <w:tcW w:w="616" w:type="pct"/>
            <w:tcBorders>
              <w:top w:val="nil"/>
              <w:bottom w:val="nil"/>
            </w:tcBorders>
          </w:tcPr>
          <w:p w14:paraId="00536CFF" w14:textId="77777777" w:rsidR="005A5F73" w:rsidRPr="007B1EAE" w:rsidRDefault="005A5F73" w:rsidP="005A5F73">
            <w:pPr>
              <w:pStyle w:val="NormalWeb"/>
              <w:spacing w:before="0" w:beforeAutospacing="0" w:after="0" w:afterAutospacing="0"/>
            </w:pPr>
          </w:p>
        </w:tc>
      </w:tr>
      <w:tr w:rsidR="007B1EAE" w:rsidRPr="007B1EAE" w14:paraId="44CB776C" w14:textId="77777777" w:rsidTr="00416708">
        <w:tc>
          <w:tcPr>
            <w:tcW w:w="3559" w:type="pct"/>
            <w:tcBorders>
              <w:top w:val="nil"/>
              <w:bottom w:val="nil"/>
            </w:tcBorders>
            <w:vAlign w:val="center"/>
          </w:tcPr>
          <w:p w14:paraId="1E86EC5A" w14:textId="37AE5173" w:rsidR="005A5F73" w:rsidRPr="007B1EAE" w:rsidRDefault="00416708" w:rsidP="005A5F73">
            <w:pPr>
              <w:pStyle w:val="NormalWeb"/>
              <w:tabs>
                <w:tab w:val="left" w:pos="2580"/>
              </w:tabs>
              <w:spacing w:before="0" w:beforeAutospacing="0" w:after="0" w:afterAutospacing="0"/>
            </w:pPr>
            <w:r w:rsidRPr="007B1EAE">
              <w:t xml:space="preserve">   </w:t>
            </w:r>
            <w:r w:rsidR="005A5F73" w:rsidRPr="007B1EAE">
              <w:t>In poverty</w:t>
            </w:r>
          </w:p>
        </w:tc>
        <w:tc>
          <w:tcPr>
            <w:tcW w:w="825" w:type="pct"/>
            <w:tcBorders>
              <w:top w:val="nil"/>
              <w:bottom w:val="nil"/>
            </w:tcBorders>
            <w:vAlign w:val="center"/>
          </w:tcPr>
          <w:p w14:paraId="3925EC2C" w14:textId="2DFAC00A" w:rsidR="005A5F73" w:rsidRPr="007B1EAE" w:rsidRDefault="005A5F73" w:rsidP="005A5F73">
            <w:pPr>
              <w:pStyle w:val="NormalWeb"/>
              <w:spacing w:before="0" w:beforeAutospacing="0" w:after="0" w:afterAutospacing="0"/>
              <w:jc w:val="center"/>
            </w:pPr>
            <w:r w:rsidRPr="007B1EAE">
              <w:t>1.92 (0.16)</w:t>
            </w:r>
          </w:p>
        </w:tc>
        <w:tc>
          <w:tcPr>
            <w:tcW w:w="616" w:type="pct"/>
            <w:tcBorders>
              <w:top w:val="nil"/>
              <w:bottom w:val="nil"/>
            </w:tcBorders>
          </w:tcPr>
          <w:p w14:paraId="7EE225A7" w14:textId="7637802E" w:rsidR="005A5F73" w:rsidRPr="007B1EAE" w:rsidRDefault="005A5F73" w:rsidP="005A5F73">
            <w:pPr>
              <w:pStyle w:val="NormalWeb"/>
              <w:spacing w:before="0" w:beforeAutospacing="0" w:after="0" w:afterAutospacing="0"/>
            </w:pPr>
            <w:r w:rsidRPr="007B1EAE">
              <w:t>***</w:t>
            </w:r>
          </w:p>
        </w:tc>
      </w:tr>
      <w:tr w:rsidR="007B1EAE" w:rsidRPr="007B1EAE" w14:paraId="27D58651" w14:textId="77777777" w:rsidTr="00416708">
        <w:tc>
          <w:tcPr>
            <w:tcW w:w="3559" w:type="pct"/>
            <w:tcBorders>
              <w:top w:val="nil"/>
              <w:bottom w:val="nil"/>
            </w:tcBorders>
            <w:vAlign w:val="center"/>
          </w:tcPr>
          <w:p w14:paraId="569328BF" w14:textId="7B13FE36" w:rsidR="005A5F73" w:rsidRPr="007B1EAE" w:rsidRDefault="005A5F73" w:rsidP="005A5F73">
            <w:pPr>
              <w:pStyle w:val="NormalWeb"/>
              <w:tabs>
                <w:tab w:val="left" w:pos="2580"/>
              </w:tabs>
              <w:spacing w:before="0" w:beforeAutospacing="0" w:after="0" w:afterAutospacing="0"/>
            </w:pPr>
            <w:r w:rsidRPr="007B1EAE">
              <w:t>Food insecurity (Ref: Food secure)</w:t>
            </w:r>
          </w:p>
        </w:tc>
        <w:tc>
          <w:tcPr>
            <w:tcW w:w="825" w:type="pct"/>
            <w:tcBorders>
              <w:top w:val="nil"/>
              <w:bottom w:val="nil"/>
            </w:tcBorders>
            <w:vAlign w:val="center"/>
          </w:tcPr>
          <w:p w14:paraId="668EF862" w14:textId="77777777" w:rsidR="005A5F73" w:rsidRPr="007B1EAE" w:rsidRDefault="005A5F73" w:rsidP="005A5F73">
            <w:pPr>
              <w:pStyle w:val="NormalWeb"/>
              <w:spacing w:before="0" w:beforeAutospacing="0" w:after="0" w:afterAutospacing="0"/>
              <w:jc w:val="center"/>
            </w:pPr>
          </w:p>
        </w:tc>
        <w:tc>
          <w:tcPr>
            <w:tcW w:w="616" w:type="pct"/>
            <w:tcBorders>
              <w:top w:val="nil"/>
              <w:bottom w:val="nil"/>
            </w:tcBorders>
          </w:tcPr>
          <w:p w14:paraId="15DBAF01" w14:textId="77777777" w:rsidR="005A5F73" w:rsidRPr="007B1EAE" w:rsidRDefault="005A5F73" w:rsidP="005A5F73">
            <w:pPr>
              <w:pStyle w:val="NormalWeb"/>
              <w:spacing w:before="0" w:beforeAutospacing="0" w:after="0" w:afterAutospacing="0"/>
            </w:pPr>
          </w:p>
        </w:tc>
      </w:tr>
      <w:tr w:rsidR="007B1EAE" w:rsidRPr="007B1EAE" w14:paraId="065A2C4A" w14:textId="77777777" w:rsidTr="00416708">
        <w:tc>
          <w:tcPr>
            <w:tcW w:w="3559" w:type="pct"/>
            <w:tcBorders>
              <w:top w:val="nil"/>
              <w:bottom w:val="nil"/>
            </w:tcBorders>
            <w:vAlign w:val="center"/>
          </w:tcPr>
          <w:p w14:paraId="005AB4B0" w14:textId="06472BFE" w:rsidR="005A5F73" w:rsidRPr="007B1EAE" w:rsidRDefault="00416708" w:rsidP="005A5F73">
            <w:pPr>
              <w:pStyle w:val="NormalWeb"/>
              <w:tabs>
                <w:tab w:val="left" w:pos="2580"/>
              </w:tabs>
              <w:spacing w:before="0" w:beforeAutospacing="0" w:after="0" w:afterAutospacing="0"/>
            </w:pPr>
            <w:r w:rsidRPr="007B1EAE">
              <w:t xml:space="preserve">   </w:t>
            </w:r>
            <w:r w:rsidR="005A5F73" w:rsidRPr="007B1EAE">
              <w:t>Food insecure</w:t>
            </w:r>
          </w:p>
        </w:tc>
        <w:tc>
          <w:tcPr>
            <w:tcW w:w="825" w:type="pct"/>
            <w:tcBorders>
              <w:top w:val="nil"/>
              <w:bottom w:val="nil"/>
            </w:tcBorders>
            <w:vAlign w:val="center"/>
          </w:tcPr>
          <w:p w14:paraId="32D2783D" w14:textId="2EDAED5E" w:rsidR="005A5F73" w:rsidRPr="007B1EAE" w:rsidRDefault="005A5F73" w:rsidP="005A5F73">
            <w:pPr>
              <w:pStyle w:val="NormalWeb"/>
              <w:spacing w:before="0" w:beforeAutospacing="0" w:after="0" w:afterAutospacing="0"/>
              <w:jc w:val="center"/>
            </w:pPr>
            <w:r w:rsidRPr="007B1EAE">
              <w:t>1.66 (0.12)</w:t>
            </w:r>
          </w:p>
        </w:tc>
        <w:tc>
          <w:tcPr>
            <w:tcW w:w="616" w:type="pct"/>
            <w:tcBorders>
              <w:top w:val="nil"/>
              <w:bottom w:val="nil"/>
            </w:tcBorders>
          </w:tcPr>
          <w:p w14:paraId="4F5B8DC2" w14:textId="23388D48" w:rsidR="005A5F73" w:rsidRPr="007B1EAE" w:rsidRDefault="005A5F73" w:rsidP="005A5F73">
            <w:pPr>
              <w:pStyle w:val="NormalWeb"/>
              <w:spacing w:before="0" w:beforeAutospacing="0" w:after="0" w:afterAutospacing="0"/>
            </w:pPr>
            <w:r w:rsidRPr="007B1EAE">
              <w:t>***</w:t>
            </w:r>
          </w:p>
        </w:tc>
      </w:tr>
      <w:tr w:rsidR="007B1EAE" w:rsidRPr="007B1EAE" w14:paraId="0B2E46EB" w14:textId="77777777" w:rsidTr="00416708">
        <w:tc>
          <w:tcPr>
            <w:tcW w:w="3559" w:type="pct"/>
            <w:tcBorders>
              <w:top w:val="nil"/>
              <w:bottom w:val="nil"/>
            </w:tcBorders>
            <w:vAlign w:val="center"/>
          </w:tcPr>
          <w:p w14:paraId="6DC1F5B6" w14:textId="59E4A7A0" w:rsidR="005A5F73" w:rsidRPr="007B1EAE" w:rsidRDefault="005A5F73" w:rsidP="005A5F73">
            <w:pPr>
              <w:pStyle w:val="NormalWeb"/>
              <w:tabs>
                <w:tab w:val="left" w:pos="2580"/>
              </w:tabs>
              <w:spacing w:before="0" w:beforeAutospacing="0" w:after="0" w:afterAutospacing="0"/>
            </w:pPr>
            <w:r w:rsidRPr="007B1EAE">
              <w:lastRenderedPageBreak/>
              <w:t>Marital Status (Ref: Married/Partnered)</w:t>
            </w:r>
          </w:p>
        </w:tc>
        <w:tc>
          <w:tcPr>
            <w:tcW w:w="825" w:type="pct"/>
            <w:tcBorders>
              <w:top w:val="nil"/>
              <w:bottom w:val="nil"/>
            </w:tcBorders>
            <w:vAlign w:val="center"/>
          </w:tcPr>
          <w:p w14:paraId="44FC3A5B" w14:textId="15C3A917" w:rsidR="005A5F73" w:rsidRPr="007B1EAE" w:rsidRDefault="005A5F73" w:rsidP="005A5F73">
            <w:pPr>
              <w:pStyle w:val="NormalWeb"/>
              <w:spacing w:before="0" w:beforeAutospacing="0" w:after="0" w:afterAutospacing="0"/>
              <w:jc w:val="center"/>
            </w:pPr>
          </w:p>
        </w:tc>
        <w:tc>
          <w:tcPr>
            <w:tcW w:w="616" w:type="pct"/>
            <w:tcBorders>
              <w:top w:val="nil"/>
              <w:bottom w:val="nil"/>
            </w:tcBorders>
          </w:tcPr>
          <w:p w14:paraId="1B579CFD" w14:textId="2DBBB962" w:rsidR="005A5F73" w:rsidRPr="007B1EAE" w:rsidRDefault="005A5F73" w:rsidP="005A5F73">
            <w:pPr>
              <w:pStyle w:val="NormalWeb"/>
              <w:spacing w:before="0" w:beforeAutospacing="0" w:after="0" w:afterAutospacing="0"/>
            </w:pPr>
          </w:p>
        </w:tc>
      </w:tr>
      <w:tr w:rsidR="007B1EAE" w:rsidRPr="007B1EAE" w14:paraId="496948D8" w14:textId="77777777" w:rsidTr="00416708">
        <w:tc>
          <w:tcPr>
            <w:tcW w:w="3559" w:type="pct"/>
            <w:tcBorders>
              <w:top w:val="nil"/>
              <w:bottom w:val="nil"/>
            </w:tcBorders>
            <w:vAlign w:val="center"/>
          </w:tcPr>
          <w:p w14:paraId="2BC94A59" w14:textId="1B2097FA" w:rsidR="005A5F73" w:rsidRPr="007B1EAE" w:rsidRDefault="00416708" w:rsidP="005A5F73">
            <w:pPr>
              <w:pStyle w:val="NormalWeb"/>
              <w:tabs>
                <w:tab w:val="left" w:pos="2580"/>
              </w:tabs>
              <w:spacing w:before="0" w:beforeAutospacing="0" w:after="0" w:afterAutospacing="0"/>
            </w:pPr>
            <w:r w:rsidRPr="007B1EAE">
              <w:t xml:space="preserve">   </w:t>
            </w:r>
            <w:r w:rsidR="005A5F73" w:rsidRPr="007B1EAE">
              <w:t>Separated/Divorced/Widowed</w:t>
            </w:r>
          </w:p>
        </w:tc>
        <w:tc>
          <w:tcPr>
            <w:tcW w:w="825" w:type="pct"/>
            <w:tcBorders>
              <w:top w:val="nil"/>
              <w:bottom w:val="nil"/>
            </w:tcBorders>
            <w:vAlign w:val="center"/>
          </w:tcPr>
          <w:p w14:paraId="6435F9E4" w14:textId="3B8DEF27" w:rsidR="005A5F73" w:rsidRPr="007B1EAE" w:rsidRDefault="005A5F73" w:rsidP="005A5F73">
            <w:pPr>
              <w:pStyle w:val="NormalWeb"/>
              <w:spacing w:before="0" w:beforeAutospacing="0" w:after="0" w:afterAutospacing="0"/>
              <w:jc w:val="center"/>
            </w:pPr>
            <w:r w:rsidRPr="007B1EAE">
              <w:t>1.34 (0.08)</w:t>
            </w:r>
          </w:p>
        </w:tc>
        <w:tc>
          <w:tcPr>
            <w:tcW w:w="616" w:type="pct"/>
            <w:tcBorders>
              <w:top w:val="nil"/>
              <w:bottom w:val="nil"/>
            </w:tcBorders>
          </w:tcPr>
          <w:p w14:paraId="05C09D90" w14:textId="4F1C78CB" w:rsidR="005A5F73" w:rsidRPr="007B1EAE" w:rsidRDefault="005A5F73" w:rsidP="005A5F73">
            <w:pPr>
              <w:pStyle w:val="NormalWeb"/>
              <w:spacing w:before="0" w:beforeAutospacing="0" w:after="0" w:afterAutospacing="0"/>
            </w:pPr>
            <w:r w:rsidRPr="007B1EAE">
              <w:t>***</w:t>
            </w:r>
          </w:p>
        </w:tc>
      </w:tr>
      <w:tr w:rsidR="007B1EAE" w:rsidRPr="007B1EAE" w14:paraId="0A048A21" w14:textId="77777777" w:rsidTr="00416708">
        <w:tc>
          <w:tcPr>
            <w:tcW w:w="3559" w:type="pct"/>
            <w:tcBorders>
              <w:top w:val="nil"/>
              <w:bottom w:val="nil"/>
            </w:tcBorders>
            <w:vAlign w:val="center"/>
          </w:tcPr>
          <w:p w14:paraId="1E775C80" w14:textId="487A67A8" w:rsidR="005A5F73" w:rsidRPr="007B1EAE" w:rsidRDefault="00416708" w:rsidP="005A5F73">
            <w:pPr>
              <w:pStyle w:val="NormalWeb"/>
              <w:tabs>
                <w:tab w:val="left" w:pos="2580"/>
              </w:tabs>
              <w:spacing w:before="0" w:beforeAutospacing="0" w:after="0" w:afterAutospacing="0"/>
            </w:pPr>
            <w:r w:rsidRPr="007B1EAE">
              <w:t xml:space="preserve">   </w:t>
            </w:r>
            <w:r w:rsidR="005A5F73" w:rsidRPr="007B1EAE">
              <w:t xml:space="preserve">Never married </w:t>
            </w:r>
          </w:p>
        </w:tc>
        <w:tc>
          <w:tcPr>
            <w:tcW w:w="825" w:type="pct"/>
            <w:tcBorders>
              <w:top w:val="nil"/>
              <w:bottom w:val="nil"/>
            </w:tcBorders>
            <w:vAlign w:val="center"/>
          </w:tcPr>
          <w:p w14:paraId="642463EE" w14:textId="1252E47B" w:rsidR="005A5F73" w:rsidRPr="007B1EAE" w:rsidRDefault="005A5F73" w:rsidP="005A5F73">
            <w:pPr>
              <w:pStyle w:val="NormalWeb"/>
              <w:spacing w:before="0" w:beforeAutospacing="0" w:after="0" w:afterAutospacing="0"/>
              <w:jc w:val="center"/>
            </w:pPr>
            <w:r w:rsidRPr="007B1EAE">
              <w:t>1.07 (0.15)</w:t>
            </w:r>
          </w:p>
        </w:tc>
        <w:tc>
          <w:tcPr>
            <w:tcW w:w="616" w:type="pct"/>
            <w:tcBorders>
              <w:top w:val="nil"/>
              <w:bottom w:val="nil"/>
            </w:tcBorders>
          </w:tcPr>
          <w:p w14:paraId="631A7B99" w14:textId="77777777" w:rsidR="005A5F73" w:rsidRPr="007B1EAE" w:rsidRDefault="005A5F73" w:rsidP="005A5F73">
            <w:pPr>
              <w:pStyle w:val="NormalWeb"/>
              <w:spacing w:before="0" w:beforeAutospacing="0" w:after="0" w:afterAutospacing="0"/>
            </w:pPr>
          </w:p>
        </w:tc>
      </w:tr>
      <w:tr w:rsidR="007B1EAE" w:rsidRPr="007B1EAE" w14:paraId="2BF3DF0B" w14:textId="77777777" w:rsidTr="00416708">
        <w:tc>
          <w:tcPr>
            <w:tcW w:w="3559" w:type="pct"/>
            <w:tcBorders>
              <w:top w:val="nil"/>
              <w:bottom w:val="nil"/>
            </w:tcBorders>
            <w:vAlign w:val="center"/>
          </w:tcPr>
          <w:p w14:paraId="0C5BB2EB" w14:textId="787D874F" w:rsidR="005A5F73" w:rsidRPr="007B1EAE" w:rsidRDefault="005A5F73" w:rsidP="005A5F73">
            <w:pPr>
              <w:pStyle w:val="NormalWeb"/>
              <w:tabs>
                <w:tab w:val="left" w:pos="2580"/>
              </w:tabs>
              <w:spacing w:before="0" w:beforeAutospacing="0" w:after="0" w:afterAutospacing="0"/>
            </w:pPr>
            <w:r w:rsidRPr="007B1EAE">
              <w:t xml:space="preserve">Social contacts (range:0-5) </w:t>
            </w:r>
          </w:p>
        </w:tc>
        <w:tc>
          <w:tcPr>
            <w:tcW w:w="825" w:type="pct"/>
            <w:tcBorders>
              <w:top w:val="nil"/>
              <w:bottom w:val="nil"/>
            </w:tcBorders>
            <w:vAlign w:val="center"/>
          </w:tcPr>
          <w:p w14:paraId="34EBA362" w14:textId="489A9666" w:rsidR="005A5F73" w:rsidRPr="007B1EAE" w:rsidRDefault="005A5F73" w:rsidP="005A5F73">
            <w:pPr>
              <w:pStyle w:val="NormalWeb"/>
              <w:spacing w:before="0" w:beforeAutospacing="0" w:after="0" w:afterAutospacing="0"/>
              <w:jc w:val="center"/>
            </w:pPr>
            <w:r w:rsidRPr="007B1EAE">
              <w:t>0.82 (0.04)</w:t>
            </w:r>
          </w:p>
        </w:tc>
        <w:tc>
          <w:tcPr>
            <w:tcW w:w="616" w:type="pct"/>
            <w:tcBorders>
              <w:top w:val="nil"/>
              <w:bottom w:val="nil"/>
            </w:tcBorders>
          </w:tcPr>
          <w:p w14:paraId="4EE7C16A" w14:textId="4E0815C6" w:rsidR="005A5F73" w:rsidRPr="007B1EAE" w:rsidRDefault="005A5F73" w:rsidP="005A5F73">
            <w:pPr>
              <w:pStyle w:val="NormalWeb"/>
              <w:spacing w:before="0" w:beforeAutospacing="0" w:after="0" w:afterAutospacing="0"/>
            </w:pPr>
            <w:r w:rsidRPr="007B1EAE">
              <w:t>***</w:t>
            </w:r>
          </w:p>
        </w:tc>
      </w:tr>
      <w:tr w:rsidR="007B1EAE" w:rsidRPr="007B1EAE" w14:paraId="299BCB4C" w14:textId="77777777" w:rsidTr="00416708">
        <w:tc>
          <w:tcPr>
            <w:tcW w:w="3559" w:type="pct"/>
            <w:tcBorders>
              <w:top w:val="nil"/>
              <w:bottom w:val="nil"/>
            </w:tcBorders>
            <w:vAlign w:val="center"/>
          </w:tcPr>
          <w:p w14:paraId="463B7F67" w14:textId="406B8942" w:rsidR="005A5F73" w:rsidRPr="007B1EAE" w:rsidRDefault="005A5F73" w:rsidP="005A5F73">
            <w:pPr>
              <w:pStyle w:val="NormalWeb"/>
              <w:tabs>
                <w:tab w:val="left" w:pos="2580"/>
              </w:tabs>
              <w:spacing w:before="0" w:beforeAutospacing="0" w:after="0" w:afterAutospacing="0"/>
            </w:pPr>
            <w:r w:rsidRPr="007B1EAE">
              <w:t xml:space="preserve">Social support (range: 0-3) </w:t>
            </w:r>
          </w:p>
        </w:tc>
        <w:tc>
          <w:tcPr>
            <w:tcW w:w="825" w:type="pct"/>
            <w:tcBorders>
              <w:top w:val="nil"/>
              <w:bottom w:val="nil"/>
            </w:tcBorders>
            <w:vAlign w:val="center"/>
          </w:tcPr>
          <w:p w14:paraId="73937C4A" w14:textId="7EE0014A" w:rsidR="005A5F73" w:rsidRPr="007B1EAE" w:rsidRDefault="005A5F73" w:rsidP="005A5F73">
            <w:pPr>
              <w:pStyle w:val="NormalWeb"/>
              <w:spacing w:before="0" w:beforeAutospacing="0" w:after="0" w:afterAutospacing="0"/>
              <w:jc w:val="center"/>
            </w:pPr>
            <w:r w:rsidRPr="007B1EAE">
              <w:t>1.00 (0.11)</w:t>
            </w:r>
          </w:p>
        </w:tc>
        <w:tc>
          <w:tcPr>
            <w:tcW w:w="616" w:type="pct"/>
            <w:tcBorders>
              <w:top w:val="nil"/>
              <w:bottom w:val="nil"/>
            </w:tcBorders>
          </w:tcPr>
          <w:p w14:paraId="7C1415F8" w14:textId="77777777" w:rsidR="005A5F73" w:rsidRPr="007B1EAE" w:rsidRDefault="005A5F73" w:rsidP="005A5F73">
            <w:pPr>
              <w:pStyle w:val="NormalWeb"/>
              <w:spacing w:before="0" w:beforeAutospacing="0" w:after="0" w:afterAutospacing="0"/>
            </w:pPr>
          </w:p>
        </w:tc>
      </w:tr>
      <w:tr w:rsidR="007B1EAE" w:rsidRPr="007B1EAE" w14:paraId="248BEEAB" w14:textId="77777777" w:rsidTr="00416708">
        <w:tc>
          <w:tcPr>
            <w:tcW w:w="3559" w:type="pct"/>
            <w:tcBorders>
              <w:top w:val="nil"/>
              <w:bottom w:val="nil"/>
            </w:tcBorders>
            <w:vAlign w:val="center"/>
          </w:tcPr>
          <w:p w14:paraId="7A1D2BF2" w14:textId="7855C164" w:rsidR="005A5F73" w:rsidRPr="007B1EAE" w:rsidRDefault="005A5F73" w:rsidP="005A5F73">
            <w:pPr>
              <w:pStyle w:val="NormalWeb"/>
              <w:tabs>
                <w:tab w:val="left" w:pos="2580"/>
              </w:tabs>
              <w:spacing w:before="0" w:beforeAutospacing="0" w:after="0" w:afterAutospacing="0"/>
            </w:pPr>
            <w:r w:rsidRPr="007B1EAE">
              <w:t>Depression</w:t>
            </w:r>
          </w:p>
        </w:tc>
        <w:tc>
          <w:tcPr>
            <w:tcW w:w="825" w:type="pct"/>
            <w:tcBorders>
              <w:top w:val="nil"/>
              <w:bottom w:val="nil"/>
            </w:tcBorders>
            <w:vAlign w:val="center"/>
          </w:tcPr>
          <w:p w14:paraId="4C2BD1BC" w14:textId="16C0798E" w:rsidR="005A5F73" w:rsidRPr="007B1EAE" w:rsidRDefault="005A5F73" w:rsidP="005A5F73">
            <w:pPr>
              <w:pStyle w:val="NormalWeb"/>
              <w:spacing w:before="0" w:beforeAutospacing="0" w:after="0" w:afterAutospacing="0"/>
              <w:jc w:val="center"/>
            </w:pPr>
            <w:r w:rsidRPr="007B1EAE">
              <w:t>1.</w:t>
            </w:r>
            <w:r w:rsidR="00D63801" w:rsidRPr="007B1EAE">
              <w:t>12</w:t>
            </w:r>
            <w:r w:rsidRPr="007B1EAE">
              <w:t xml:space="preserve"> (0.</w:t>
            </w:r>
            <w:r w:rsidR="00D63801" w:rsidRPr="007B1EAE">
              <w:t>02</w:t>
            </w:r>
            <w:r w:rsidRPr="007B1EAE">
              <w:t>)</w:t>
            </w:r>
          </w:p>
        </w:tc>
        <w:tc>
          <w:tcPr>
            <w:tcW w:w="616" w:type="pct"/>
            <w:tcBorders>
              <w:top w:val="nil"/>
              <w:bottom w:val="nil"/>
            </w:tcBorders>
          </w:tcPr>
          <w:p w14:paraId="4819E5A6" w14:textId="60C06D56" w:rsidR="005A5F73" w:rsidRPr="007B1EAE" w:rsidRDefault="005A5F73" w:rsidP="005A5F73">
            <w:pPr>
              <w:pStyle w:val="NormalWeb"/>
              <w:spacing w:before="0" w:beforeAutospacing="0" w:after="0" w:afterAutospacing="0"/>
            </w:pPr>
            <w:r w:rsidRPr="007B1EAE">
              <w:t>***</w:t>
            </w:r>
          </w:p>
        </w:tc>
      </w:tr>
      <w:tr w:rsidR="007B1EAE" w:rsidRPr="007B1EAE" w14:paraId="1C9FEEC2" w14:textId="77777777" w:rsidTr="00416708">
        <w:tc>
          <w:tcPr>
            <w:tcW w:w="3559" w:type="pct"/>
            <w:tcBorders>
              <w:top w:val="nil"/>
              <w:bottom w:val="nil"/>
            </w:tcBorders>
            <w:vAlign w:val="center"/>
          </w:tcPr>
          <w:p w14:paraId="0F22E021" w14:textId="618BB5EF" w:rsidR="005A5F73" w:rsidRPr="007B1EAE" w:rsidRDefault="005A5F73" w:rsidP="005A5F73">
            <w:pPr>
              <w:pStyle w:val="NormalWeb"/>
              <w:tabs>
                <w:tab w:val="left" w:pos="2580"/>
              </w:tabs>
              <w:spacing w:before="0" w:beforeAutospacing="0" w:after="0" w:afterAutospacing="0"/>
            </w:pPr>
            <w:r w:rsidRPr="007B1EAE">
              <w:t xml:space="preserve">Food desert (Ref: No) </w:t>
            </w:r>
            <w:r w:rsidRPr="007B1EAE">
              <w:rPr>
                <w:vertAlign w:val="superscript"/>
              </w:rPr>
              <w:t>c</w:t>
            </w:r>
          </w:p>
        </w:tc>
        <w:tc>
          <w:tcPr>
            <w:tcW w:w="825" w:type="pct"/>
            <w:tcBorders>
              <w:top w:val="nil"/>
              <w:bottom w:val="nil"/>
            </w:tcBorders>
            <w:vAlign w:val="center"/>
          </w:tcPr>
          <w:p w14:paraId="47FD1859" w14:textId="77777777" w:rsidR="005A5F73" w:rsidRPr="007B1EAE" w:rsidRDefault="005A5F73" w:rsidP="005A5F73">
            <w:pPr>
              <w:pStyle w:val="NormalWeb"/>
              <w:spacing w:before="0" w:beforeAutospacing="0" w:after="0" w:afterAutospacing="0"/>
              <w:jc w:val="center"/>
            </w:pPr>
          </w:p>
        </w:tc>
        <w:tc>
          <w:tcPr>
            <w:tcW w:w="616" w:type="pct"/>
            <w:tcBorders>
              <w:top w:val="nil"/>
              <w:bottom w:val="nil"/>
            </w:tcBorders>
          </w:tcPr>
          <w:p w14:paraId="539BD750" w14:textId="77777777" w:rsidR="005A5F73" w:rsidRPr="007B1EAE" w:rsidRDefault="005A5F73" w:rsidP="005A5F73">
            <w:pPr>
              <w:pStyle w:val="NormalWeb"/>
              <w:spacing w:before="0" w:beforeAutospacing="0" w:after="0" w:afterAutospacing="0"/>
            </w:pPr>
          </w:p>
        </w:tc>
      </w:tr>
      <w:tr w:rsidR="007B1EAE" w:rsidRPr="007B1EAE" w14:paraId="30A2EF96" w14:textId="77777777" w:rsidTr="00416708">
        <w:tc>
          <w:tcPr>
            <w:tcW w:w="3559" w:type="pct"/>
            <w:tcBorders>
              <w:top w:val="nil"/>
              <w:bottom w:val="nil"/>
            </w:tcBorders>
            <w:vAlign w:val="center"/>
          </w:tcPr>
          <w:p w14:paraId="1B3967CB" w14:textId="38FD6975" w:rsidR="005A5F73" w:rsidRPr="007B1EAE" w:rsidRDefault="00416708" w:rsidP="005A5F73">
            <w:pPr>
              <w:pStyle w:val="NormalWeb"/>
              <w:tabs>
                <w:tab w:val="left" w:pos="2580"/>
              </w:tabs>
              <w:spacing w:before="0" w:beforeAutospacing="0" w:after="0" w:afterAutospacing="0"/>
            </w:pPr>
            <w:r w:rsidRPr="007B1EAE">
              <w:t xml:space="preserve">   </w:t>
            </w:r>
            <w:r w:rsidR="005A5F73" w:rsidRPr="007B1EAE">
              <w:t>Yes</w:t>
            </w:r>
          </w:p>
        </w:tc>
        <w:tc>
          <w:tcPr>
            <w:tcW w:w="825" w:type="pct"/>
            <w:tcBorders>
              <w:top w:val="nil"/>
              <w:bottom w:val="nil"/>
            </w:tcBorders>
            <w:vAlign w:val="center"/>
          </w:tcPr>
          <w:p w14:paraId="044F91CB" w14:textId="19C95D18" w:rsidR="005A5F73" w:rsidRPr="007B1EAE" w:rsidRDefault="005A5F73" w:rsidP="005A5F73">
            <w:pPr>
              <w:pStyle w:val="NormalWeb"/>
              <w:spacing w:before="0" w:beforeAutospacing="0" w:after="0" w:afterAutospacing="0"/>
              <w:jc w:val="center"/>
            </w:pPr>
            <w:r w:rsidRPr="007B1EAE">
              <w:t>0.89 (0.05)</w:t>
            </w:r>
          </w:p>
        </w:tc>
        <w:tc>
          <w:tcPr>
            <w:tcW w:w="616" w:type="pct"/>
            <w:tcBorders>
              <w:top w:val="nil"/>
              <w:bottom w:val="nil"/>
            </w:tcBorders>
          </w:tcPr>
          <w:p w14:paraId="7B98D150" w14:textId="5D051318" w:rsidR="005A5F73" w:rsidRPr="007B1EAE" w:rsidRDefault="005A5F73" w:rsidP="005A5F73">
            <w:pPr>
              <w:pStyle w:val="NormalWeb"/>
              <w:spacing w:before="0" w:beforeAutospacing="0" w:after="0" w:afterAutospacing="0"/>
            </w:pPr>
            <w:r w:rsidRPr="007B1EAE">
              <w:t>*</w:t>
            </w:r>
          </w:p>
        </w:tc>
      </w:tr>
      <w:tr w:rsidR="007B1EAE" w:rsidRPr="007B1EAE" w14:paraId="79BA6208" w14:textId="77777777" w:rsidTr="00416708">
        <w:tc>
          <w:tcPr>
            <w:tcW w:w="3559" w:type="pct"/>
            <w:tcBorders>
              <w:top w:val="nil"/>
              <w:bottom w:val="nil"/>
            </w:tcBorders>
            <w:vAlign w:val="center"/>
          </w:tcPr>
          <w:p w14:paraId="5DD501C4" w14:textId="01CA5E50" w:rsidR="005A5F73" w:rsidRPr="007B1EAE" w:rsidRDefault="005A5F73" w:rsidP="005A5F73">
            <w:pPr>
              <w:pStyle w:val="NormalWeb"/>
              <w:spacing w:before="0" w:beforeAutospacing="0" w:after="0" w:afterAutospacing="0"/>
            </w:pPr>
            <w:r w:rsidRPr="007B1EAE">
              <w:t>Region (Ref: Northeast)</w:t>
            </w:r>
          </w:p>
        </w:tc>
        <w:tc>
          <w:tcPr>
            <w:tcW w:w="825" w:type="pct"/>
            <w:tcBorders>
              <w:top w:val="nil"/>
              <w:bottom w:val="nil"/>
            </w:tcBorders>
            <w:vAlign w:val="center"/>
          </w:tcPr>
          <w:p w14:paraId="4FB1A2B4" w14:textId="77777777" w:rsidR="005A5F73" w:rsidRPr="007B1EAE" w:rsidRDefault="005A5F73" w:rsidP="005A5F73">
            <w:pPr>
              <w:pStyle w:val="NormalWeb"/>
              <w:spacing w:before="0" w:beforeAutospacing="0" w:after="0" w:afterAutospacing="0"/>
              <w:jc w:val="center"/>
            </w:pPr>
          </w:p>
        </w:tc>
        <w:tc>
          <w:tcPr>
            <w:tcW w:w="616" w:type="pct"/>
            <w:tcBorders>
              <w:top w:val="nil"/>
              <w:bottom w:val="nil"/>
            </w:tcBorders>
          </w:tcPr>
          <w:p w14:paraId="6CBBBFCF" w14:textId="77777777" w:rsidR="005A5F73" w:rsidRPr="007B1EAE" w:rsidRDefault="005A5F73" w:rsidP="005A5F73">
            <w:pPr>
              <w:pStyle w:val="NormalWeb"/>
              <w:spacing w:before="0" w:beforeAutospacing="0" w:after="0" w:afterAutospacing="0"/>
            </w:pPr>
          </w:p>
        </w:tc>
      </w:tr>
      <w:tr w:rsidR="007B1EAE" w:rsidRPr="007B1EAE" w14:paraId="6C5CA8B5" w14:textId="77777777" w:rsidTr="00416708">
        <w:tc>
          <w:tcPr>
            <w:tcW w:w="3559" w:type="pct"/>
            <w:tcBorders>
              <w:top w:val="nil"/>
              <w:bottom w:val="nil"/>
            </w:tcBorders>
            <w:vAlign w:val="center"/>
          </w:tcPr>
          <w:p w14:paraId="1E301002" w14:textId="01E85381" w:rsidR="005A5F73" w:rsidRPr="007B1EAE" w:rsidRDefault="00416708" w:rsidP="005A5F73">
            <w:pPr>
              <w:pStyle w:val="NormalWeb"/>
              <w:spacing w:before="0" w:beforeAutospacing="0" w:after="0" w:afterAutospacing="0"/>
            </w:pPr>
            <w:r w:rsidRPr="007B1EAE">
              <w:t xml:space="preserve">   </w:t>
            </w:r>
            <w:r w:rsidR="005A5F73" w:rsidRPr="007B1EAE">
              <w:t>Midwest</w:t>
            </w:r>
          </w:p>
        </w:tc>
        <w:tc>
          <w:tcPr>
            <w:tcW w:w="825" w:type="pct"/>
            <w:tcBorders>
              <w:top w:val="nil"/>
              <w:bottom w:val="nil"/>
            </w:tcBorders>
            <w:vAlign w:val="center"/>
          </w:tcPr>
          <w:p w14:paraId="7FAD0647" w14:textId="6F47DE74" w:rsidR="005A5F73" w:rsidRPr="007B1EAE" w:rsidRDefault="005A5F73" w:rsidP="005A5F73">
            <w:pPr>
              <w:pStyle w:val="NormalWeb"/>
              <w:spacing w:before="0" w:beforeAutospacing="0" w:after="0" w:afterAutospacing="0"/>
              <w:jc w:val="center"/>
            </w:pPr>
            <w:r w:rsidRPr="007B1EAE">
              <w:t>0.76 (0.07)</w:t>
            </w:r>
          </w:p>
        </w:tc>
        <w:tc>
          <w:tcPr>
            <w:tcW w:w="616" w:type="pct"/>
            <w:tcBorders>
              <w:top w:val="nil"/>
              <w:bottom w:val="nil"/>
            </w:tcBorders>
          </w:tcPr>
          <w:p w14:paraId="2BD6D957" w14:textId="5C73EEF2" w:rsidR="005A5F73" w:rsidRPr="007B1EAE" w:rsidRDefault="005A5F73" w:rsidP="005A5F73">
            <w:pPr>
              <w:pStyle w:val="NormalWeb"/>
              <w:spacing w:before="0" w:beforeAutospacing="0" w:after="0" w:afterAutospacing="0"/>
            </w:pPr>
            <w:r w:rsidRPr="007B1EAE">
              <w:t>**</w:t>
            </w:r>
          </w:p>
        </w:tc>
      </w:tr>
      <w:tr w:rsidR="007B1EAE" w:rsidRPr="007B1EAE" w14:paraId="0A28D583" w14:textId="77777777" w:rsidTr="00416708">
        <w:tc>
          <w:tcPr>
            <w:tcW w:w="3559" w:type="pct"/>
            <w:tcBorders>
              <w:top w:val="nil"/>
              <w:bottom w:val="nil"/>
            </w:tcBorders>
            <w:vAlign w:val="center"/>
          </w:tcPr>
          <w:p w14:paraId="380F5CD5" w14:textId="0271513A" w:rsidR="005A5F73" w:rsidRPr="007B1EAE" w:rsidRDefault="00416708" w:rsidP="005A5F73">
            <w:pPr>
              <w:pStyle w:val="NormalWeb"/>
              <w:spacing w:before="0" w:beforeAutospacing="0" w:after="0" w:afterAutospacing="0"/>
            </w:pPr>
            <w:r w:rsidRPr="007B1EAE">
              <w:t xml:space="preserve">   </w:t>
            </w:r>
            <w:r w:rsidR="005A5F73" w:rsidRPr="007B1EAE">
              <w:t>South</w:t>
            </w:r>
          </w:p>
        </w:tc>
        <w:tc>
          <w:tcPr>
            <w:tcW w:w="825" w:type="pct"/>
            <w:tcBorders>
              <w:top w:val="nil"/>
              <w:bottom w:val="nil"/>
            </w:tcBorders>
            <w:vAlign w:val="center"/>
          </w:tcPr>
          <w:p w14:paraId="406927DA" w14:textId="0ACC57D3" w:rsidR="005A5F73" w:rsidRPr="007B1EAE" w:rsidRDefault="005A5F73" w:rsidP="005A5F73">
            <w:pPr>
              <w:pStyle w:val="NormalWeb"/>
              <w:spacing w:before="0" w:beforeAutospacing="0" w:after="0" w:afterAutospacing="0"/>
              <w:jc w:val="center"/>
            </w:pPr>
            <w:r w:rsidRPr="007B1EAE">
              <w:t>1.21 (0.10)</w:t>
            </w:r>
          </w:p>
        </w:tc>
        <w:tc>
          <w:tcPr>
            <w:tcW w:w="616" w:type="pct"/>
            <w:tcBorders>
              <w:top w:val="nil"/>
              <w:bottom w:val="nil"/>
            </w:tcBorders>
          </w:tcPr>
          <w:p w14:paraId="1D2AB32F" w14:textId="66A2A86E" w:rsidR="005A5F73" w:rsidRPr="007B1EAE" w:rsidRDefault="005A5F73" w:rsidP="005A5F73">
            <w:pPr>
              <w:pStyle w:val="NormalWeb"/>
              <w:spacing w:before="0" w:beforeAutospacing="0" w:after="0" w:afterAutospacing="0"/>
            </w:pPr>
            <w:r w:rsidRPr="007B1EAE">
              <w:t>*</w:t>
            </w:r>
          </w:p>
        </w:tc>
      </w:tr>
      <w:tr w:rsidR="007B1EAE" w:rsidRPr="007B1EAE" w14:paraId="3EAE2D0A" w14:textId="77777777" w:rsidTr="00416708">
        <w:tc>
          <w:tcPr>
            <w:tcW w:w="3559" w:type="pct"/>
            <w:tcBorders>
              <w:top w:val="nil"/>
            </w:tcBorders>
            <w:vAlign w:val="center"/>
          </w:tcPr>
          <w:p w14:paraId="061A0F9E" w14:textId="0570183B" w:rsidR="005A5F73" w:rsidRPr="007B1EAE" w:rsidRDefault="00416708" w:rsidP="005A5F73">
            <w:pPr>
              <w:pStyle w:val="NormalWeb"/>
              <w:spacing w:before="0" w:beforeAutospacing="0" w:after="0" w:afterAutospacing="0"/>
            </w:pPr>
            <w:r w:rsidRPr="007B1EAE">
              <w:t xml:space="preserve">   </w:t>
            </w:r>
            <w:r w:rsidR="005A5F73" w:rsidRPr="007B1EAE">
              <w:t>West</w:t>
            </w:r>
          </w:p>
        </w:tc>
        <w:tc>
          <w:tcPr>
            <w:tcW w:w="825" w:type="pct"/>
            <w:tcBorders>
              <w:top w:val="nil"/>
            </w:tcBorders>
            <w:vAlign w:val="center"/>
          </w:tcPr>
          <w:p w14:paraId="30D5C3EA" w14:textId="5E5502D1" w:rsidR="005A5F73" w:rsidRPr="007B1EAE" w:rsidRDefault="005A5F73" w:rsidP="005A5F73">
            <w:pPr>
              <w:pStyle w:val="NormalWeb"/>
              <w:spacing w:before="0" w:beforeAutospacing="0" w:after="0" w:afterAutospacing="0"/>
              <w:jc w:val="center"/>
            </w:pPr>
            <w:r w:rsidRPr="007B1EAE">
              <w:t>1.04 (1.00)</w:t>
            </w:r>
          </w:p>
        </w:tc>
        <w:tc>
          <w:tcPr>
            <w:tcW w:w="616" w:type="pct"/>
            <w:tcBorders>
              <w:top w:val="nil"/>
            </w:tcBorders>
          </w:tcPr>
          <w:p w14:paraId="13C9C599" w14:textId="77777777" w:rsidR="005A5F73" w:rsidRPr="007B1EAE" w:rsidRDefault="005A5F73" w:rsidP="005A5F73">
            <w:pPr>
              <w:pStyle w:val="NormalWeb"/>
              <w:spacing w:before="0" w:beforeAutospacing="0" w:after="0" w:afterAutospacing="0"/>
            </w:pPr>
          </w:p>
        </w:tc>
      </w:tr>
    </w:tbl>
    <w:p w14:paraId="3E9B122F" w14:textId="77777777" w:rsidR="00CE1DF3" w:rsidRPr="007B1EAE" w:rsidRDefault="00CE1DF3" w:rsidP="00CE1DF3">
      <w:pPr>
        <w:autoSpaceDE w:val="0"/>
        <w:autoSpaceDN w:val="0"/>
        <w:adjustRightInd w:val="0"/>
        <w:spacing w:line="240" w:lineRule="auto"/>
        <w:rPr>
          <w:rFonts w:ascii="Times New Roman" w:eastAsia="ScalaLancetPro" w:hAnsi="Times New Roman" w:cs="Times New Roman"/>
          <w:sz w:val="20"/>
          <w:szCs w:val="20"/>
        </w:rPr>
      </w:pPr>
      <w:r w:rsidRPr="007B1EAE">
        <w:rPr>
          <w:rFonts w:ascii="Times New Roman" w:eastAsia="ScalaLancetPro" w:hAnsi="Times New Roman" w:cs="Times New Roman"/>
          <w:sz w:val="20"/>
          <w:szCs w:val="20"/>
        </w:rPr>
        <w:t>*</w:t>
      </w:r>
      <w:r w:rsidRPr="007B1EAE">
        <w:rPr>
          <w:rFonts w:ascii="Times New Roman" w:eastAsia="ScalaLancetPro" w:hAnsi="Times New Roman" w:cs="Times New Roman"/>
          <w:i/>
          <w:sz w:val="20"/>
          <w:szCs w:val="20"/>
        </w:rPr>
        <w:t>p</w:t>
      </w:r>
      <w:r w:rsidRPr="007B1EAE">
        <w:rPr>
          <w:rFonts w:ascii="Times New Roman" w:eastAsia="ScalaLancetPro" w:hAnsi="Times New Roman" w:cs="Times New Roman"/>
          <w:sz w:val="20"/>
          <w:szCs w:val="20"/>
        </w:rPr>
        <w:t>&lt;.05, **</w:t>
      </w:r>
      <w:r w:rsidRPr="007B1EAE">
        <w:rPr>
          <w:rFonts w:ascii="Times New Roman" w:eastAsia="ScalaLancetPro" w:hAnsi="Times New Roman" w:cs="Times New Roman"/>
          <w:i/>
          <w:sz w:val="20"/>
          <w:szCs w:val="20"/>
        </w:rPr>
        <w:t>p</w:t>
      </w:r>
      <w:r w:rsidRPr="007B1EAE">
        <w:rPr>
          <w:rFonts w:ascii="Times New Roman" w:eastAsia="ScalaLancetPro" w:hAnsi="Times New Roman" w:cs="Times New Roman"/>
          <w:sz w:val="20"/>
          <w:szCs w:val="20"/>
        </w:rPr>
        <w:t>&lt;.01, ***</w:t>
      </w:r>
      <w:r w:rsidRPr="007B1EAE">
        <w:rPr>
          <w:rFonts w:ascii="Times New Roman" w:eastAsia="ScalaLancetPro" w:hAnsi="Times New Roman" w:cs="Times New Roman"/>
          <w:i/>
          <w:sz w:val="20"/>
          <w:szCs w:val="20"/>
        </w:rPr>
        <w:t>p</w:t>
      </w:r>
      <w:r w:rsidRPr="007B1EAE">
        <w:rPr>
          <w:rFonts w:ascii="Times New Roman" w:eastAsia="ScalaLancetPro" w:hAnsi="Times New Roman" w:cs="Times New Roman"/>
          <w:sz w:val="20"/>
          <w:szCs w:val="20"/>
        </w:rPr>
        <w:t>&lt;.001.</w:t>
      </w:r>
    </w:p>
    <w:p w14:paraId="4F6C2D1B" w14:textId="01A7279F" w:rsidR="007A3A25" w:rsidRPr="007B1EAE" w:rsidRDefault="007A3A25" w:rsidP="00CE1DF3">
      <w:pPr>
        <w:pStyle w:val="NormalWeb"/>
        <w:spacing w:before="0" w:beforeAutospacing="0" w:after="240" w:afterAutospacing="0"/>
      </w:pPr>
      <w:r w:rsidRPr="007B1EAE">
        <w:t>Respondents with missing data were more likely to be male, Black, Hispanic, food insecure, separated/divorced/widowed, have lower educational attainment, household income below the poverty threshold, fewer social contacts, more depressive symptoms, and live in food deserts.</w:t>
      </w:r>
    </w:p>
    <w:p w14:paraId="13C2967C" w14:textId="2B13D4E9" w:rsidR="00CA27F3" w:rsidRPr="007B1EAE" w:rsidRDefault="00CA27F3" w:rsidP="00CA27F3">
      <w:pPr>
        <w:pStyle w:val="NormalWeb"/>
        <w:spacing w:before="0" w:beforeAutospacing="0" w:after="240" w:afterAutospacing="0"/>
      </w:pPr>
    </w:p>
    <w:p w14:paraId="32DBBB86" w14:textId="77777777" w:rsidR="00CA27F3" w:rsidRPr="007B1EAE" w:rsidRDefault="00CA27F3" w:rsidP="00CA27F3">
      <w:pPr>
        <w:pStyle w:val="NormalWeb"/>
        <w:spacing w:before="0" w:beforeAutospacing="0" w:after="240" w:afterAutospacing="0"/>
      </w:pPr>
    </w:p>
    <w:p w14:paraId="2ACCF6EF" w14:textId="77777777" w:rsidR="00A66ECA" w:rsidRPr="007B1EAE" w:rsidRDefault="00A66ECA" w:rsidP="000F66BD">
      <w:pPr>
        <w:pStyle w:val="NormalWeb"/>
        <w:spacing w:before="0" w:beforeAutospacing="0" w:after="240" w:afterAutospacing="0"/>
        <w:jc w:val="center"/>
        <w:rPr>
          <w:b/>
          <w:bCs/>
        </w:rPr>
        <w:sectPr w:rsidR="00A66ECA" w:rsidRPr="007B1EAE">
          <w:pgSz w:w="12240" w:h="15840"/>
          <w:pgMar w:top="1440" w:right="1440" w:bottom="1440" w:left="1440" w:header="720" w:footer="720" w:gutter="0"/>
          <w:cols w:space="720"/>
        </w:sectPr>
      </w:pPr>
    </w:p>
    <w:p w14:paraId="6444F4A2" w14:textId="3F61ECFA" w:rsidR="000F66BD" w:rsidRPr="007B1EAE" w:rsidRDefault="000F66BD" w:rsidP="000F66BD">
      <w:pPr>
        <w:pStyle w:val="NormalWeb"/>
        <w:spacing w:before="0" w:beforeAutospacing="0" w:after="240" w:afterAutospacing="0"/>
        <w:jc w:val="center"/>
        <w:rPr>
          <w:b/>
          <w:bCs/>
        </w:rPr>
      </w:pPr>
      <w:r w:rsidRPr="007B1EAE">
        <w:rPr>
          <w:b/>
          <w:bCs/>
        </w:rPr>
        <w:lastRenderedPageBreak/>
        <w:t xml:space="preserve">Supplementary Material: Calculation of the Average Daily Servings </w:t>
      </w:r>
      <w:r w:rsidRPr="007B1EAE">
        <w:rPr>
          <w:b/>
          <w:bCs/>
          <w:vertAlign w:val="superscript"/>
        </w:rPr>
        <w:t>(19)</w:t>
      </w:r>
    </w:p>
    <w:p w14:paraId="2B0A10B0" w14:textId="62F5D7A5" w:rsidR="000F66BD" w:rsidRPr="007B1EAE" w:rsidRDefault="000F66BD" w:rsidP="000F66BD">
      <w:pPr>
        <w:pStyle w:val="NormalWeb"/>
        <w:spacing w:before="0" w:beforeAutospacing="0" w:after="240" w:afterAutospacing="0"/>
      </w:pPr>
      <w:r w:rsidRPr="007B1EAE">
        <w:t xml:space="preserve">The HRS team at the University of Michigan calculated average daily servings for each food item. For the calculation, the food frequency data were converted from a categorical response to a numeric value reflecting servings per day using Harvard University’s food serving conversion guides. For example, 1 serving per week is equivalent to 0.14 servings per day (1/7), and 5-6 servings per week is equivalent to 0.8 servings per day (5.5 / 7). The source files used for deriving the data were obtained from the Harvard University School of Public Health’s download site: </w:t>
      </w:r>
      <w:hyperlink r:id="rId8" w:history="1">
        <w:r w:rsidRPr="007B1EAE">
          <w:rPr>
            <w:rStyle w:val="Hyperlink"/>
            <w:color w:val="auto"/>
          </w:rPr>
          <w:t>https://regepi.bwh.harvard.edu/health/nutrition.html</w:t>
        </w:r>
      </w:hyperlink>
    </w:p>
    <w:p w14:paraId="3C2EEFC7" w14:textId="555EDDE6" w:rsidR="000F66BD" w:rsidRPr="007B1EAE" w:rsidRDefault="000F66BD" w:rsidP="008752AB">
      <w:pPr>
        <w:pStyle w:val="NormalWeb"/>
        <w:spacing w:before="0" w:beforeAutospacing="0" w:after="240" w:afterAutospacing="0"/>
        <w:jc w:val="center"/>
        <w:rPr>
          <w:b/>
          <w:bCs/>
        </w:rPr>
      </w:pPr>
      <w:r w:rsidRPr="007B1EAE">
        <w:rPr>
          <w:b/>
          <w:bCs/>
        </w:rPr>
        <w:t>Supplementary Material: Simple HEI Scoring Algorithm Method</w:t>
      </w:r>
      <w:r w:rsidR="008752AB" w:rsidRPr="007B1EAE">
        <w:rPr>
          <w:b/>
          <w:bCs/>
        </w:rPr>
        <w:t xml:space="preserve"> </w:t>
      </w:r>
      <w:r w:rsidR="008752AB" w:rsidRPr="007B1EAE">
        <w:rPr>
          <w:b/>
          <w:bCs/>
          <w:vertAlign w:val="superscript"/>
        </w:rPr>
        <w:t>(27)</w:t>
      </w:r>
    </w:p>
    <w:p w14:paraId="06029D10" w14:textId="77777777" w:rsidR="000F66BD" w:rsidRPr="007B1EAE" w:rsidRDefault="000F66BD" w:rsidP="000F66BD">
      <w:pPr>
        <w:rPr>
          <w:rFonts w:ascii="Times New Roman" w:hAnsi="Times New Roman" w:cs="Times New Roman"/>
          <w:sz w:val="24"/>
          <w:szCs w:val="24"/>
          <w:lang w:eastAsia="en-US"/>
        </w:rPr>
      </w:pPr>
      <w:r w:rsidRPr="007B1EAE">
        <w:rPr>
          <w:rFonts w:ascii="Times New Roman" w:hAnsi="Times New Roman" w:cs="Times New Roman"/>
          <w:sz w:val="24"/>
          <w:szCs w:val="24"/>
          <w:lang w:eastAsia="en-US"/>
        </w:rPr>
        <w:t>The steps of the HEI scoring algorithm method are:</w:t>
      </w:r>
    </w:p>
    <w:p w14:paraId="2D502E47" w14:textId="77777777" w:rsidR="000F66BD" w:rsidRPr="007B1EAE" w:rsidRDefault="000F66BD" w:rsidP="000F66BD">
      <w:pPr>
        <w:pStyle w:val="NormalWeb"/>
        <w:numPr>
          <w:ilvl w:val="0"/>
          <w:numId w:val="2"/>
        </w:numPr>
        <w:spacing w:before="0" w:beforeAutospacing="0" w:after="240" w:afterAutospacing="0"/>
      </w:pPr>
      <w:r w:rsidRPr="007B1EAE">
        <w:rPr>
          <w:b/>
          <w:bCs/>
        </w:rPr>
        <w:t>Deriving Sums</w:t>
      </w:r>
      <w:r w:rsidRPr="007B1EAE">
        <w:t>. For each HEI component, dietary constituents are summed together (e.g., Greens and Beans is created from the sum of dark green vegetables and legumes (beans and peas)).</w:t>
      </w:r>
    </w:p>
    <w:p w14:paraId="780C2DDC" w14:textId="77777777" w:rsidR="000F66BD" w:rsidRPr="007B1EAE" w:rsidRDefault="000F66BD" w:rsidP="000F66BD">
      <w:pPr>
        <w:pStyle w:val="NormalWeb"/>
        <w:numPr>
          <w:ilvl w:val="0"/>
          <w:numId w:val="2"/>
        </w:numPr>
        <w:spacing w:before="0" w:beforeAutospacing="0" w:after="240" w:afterAutospacing="0"/>
      </w:pPr>
      <w:r w:rsidRPr="007B1EAE">
        <w:rPr>
          <w:b/>
          <w:bCs/>
        </w:rPr>
        <w:t>Constructing Ratios</w:t>
      </w:r>
      <w:r w:rsidRPr="007B1EAE">
        <w:t xml:space="preserve">. The appropriate ratios </w:t>
      </w:r>
      <w:proofErr w:type="gramStart"/>
      <w:r w:rsidRPr="007B1EAE">
        <w:t>are constructed</w:t>
      </w:r>
      <w:proofErr w:type="gramEnd"/>
      <w:r w:rsidRPr="007B1EAE">
        <w:t xml:space="preserve"> for each individual. Usually these are the ratios of the dietary constituents to 1000 kcal of energy, with the exception of fatty acids, which use the ratio of the sum of monounsaturated and polyunsaturated fatty acids to saturated fatty acids. (Also, note two components are expressed on a percent of calories basis.  Therefore, </w:t>
      </w:r>
      <w:proofErr w:type="gramStart"/>
      <w:r w:rsidRPr="007B1EAE">
        <w:t>grams of saturated fat should be multiplied by 9 to convert g to kcal</w:t>
      </w:r>
      <w:proofErr w:type="gramEnd"/>
      <w:r w:rsidRPr="007B1EAE">
        <w:t>, and added sugars should be multiplied by 16 to convert teaspoons to kcal, prior to dividing by total energy.)</w:t>
      </w:r>
    </w:p>
    <w:p w14:paraId="0648497C" w14:textId="77777777" w:rsidR="000F66BD" w:rsidRPr="007B1EAE" w:rsidRDefault="000F66BD" w:rsidP="000F66BD">
      <w:pPr>
        <w:pStyle w:val="NormalWeb"/>
        <w:numPr>
          <w:ilvl w:val="0"/>
          <w:numId w:val="2"/>
        </w:numPr>
        <w:spacing w:before="0" w:beforeAutospacing="0" w:after="0" w:afterAutospacing="0"/>
      </w:pPr>
      <w:r w:rsidRPr="007B1EAE">
        <w:rPr>
          <w:b/>
          <w:bCs/>
        </w:rPr>
        <w:t>Scoring</w:t>
      </w:r>
      <w:r w:rsidRPr="007B1EAE">
        <w:t xml:space="preserve">. The ratios are scored according to the HEI scoring standards for each component. The component scores are summed to calculate the total score. </w:t>
      </w:r>
    </w:p>
    <w:p w14:paraId="1E37D791" w14:textId="77777777" w:rsidR="000F66BD" w:rsidRPr="007B1EAE" w:rsidRDefault="000F66BD" w:rsidP="000F66BD">
      <w:pPr>
        <w:pStyle w:val="NormalWeb"/>
        <w:spacing w:before="0" w:beforeAutospacing="0" w:after="0" w:afterAutospacing="0"/>
        <w:ind w:left="360"/>
      </w:pPr>
    </w:p>
    <w:p w14:paraId="79EC6A34" w14:textId="77777777" w:rsidR="008752AB" w:rsidRPr="007B1EAE" w:rsidRDefault="008752AB" w:rsidP="00B01B85">
      <w:pPr>
        <w:spacing w:after="0" w:line="240" w:lineRule="auto"/>
        <w:jc w:val="center"/>
        <w:rPr>
          <w:rFonts w:ascii="Times New Roman" w:eastAsia="Malgun Gothic" w:hAnsi="Times New Roman" w:cs="Times New Roman"/>
          <w:b/>
          <w:sz w:val="24"/>
          <w:szCs w:val="24"/>
        </w:rPr>
        <w:sectPr w:rsidR="008752AB" w:rsidRPr="007B1EAE">
          <w:pgSz w:w="12240" w:h="15840"/>
          <w:pgMar w:top="1440" w:right="1440" w:bottom="1440" w:left="1440" w:header="720" w:footer="720" w:gutter="0"/>
          <w:cols w:space="720"/>
        </w:sectPr>
      </w:pPr>
    </w:p>
    <w:p w14:paraId="2BB74D5F" w14:textId="3226147A" w:rsidR="00B01B85" w:rsidRPr="007B1EAE" w:rsidRDefault="00B01B85" w:rsidP="00B01B85">
      <w:pPr>
        <w:spacing w:after="0" w:line="240" w:lineRule="auto"/>
        <w:jc w:val="center"/>
        <w:rPr>
          <w:rFonts w:ascii="Times New Roman" w:eastAsia="Malgun Gothic" w:hAnsi="Times New Roman" w:cs="Times New Roman"/>
          <w:b/>
          <w:sz w:val="24"/>
          <w:szCs w:val="24"/>
        </w:rPr>
      </w:pPr>
      <w:r w:rsidRPr="007B1EAE">
        <w:rPr>
          <w:rFonts w:ascii="Times New Roman" w:eastAsia="Malgun Gothic" w:hAnsi="Times New Roman" w:cs="Times New Roman"/>
          <w:b/>
          <w:sz w:val="24"/>
          <w:szCs w:val="24"/>
        </w:rPr>
        <w:lastRenderedPageBreak/>
        <w:t>Supplementary Material: Dietary Assessment</w:t>
      </w:r>
      <w:r w:rsidR="00CD3CEF" w:rsidRPr="007B1EAE">
        <w:rPr>
          <w:rFonts w:ascii="Times New Roman" w:eastAsia="Malgun Gothic" w:hAnsi="Times New Roman" w:cs="Times New Roman"/>
          <w:b/>
          <w:sz w:val="24"/>
          <w:szCs w:val="24"/>
        </w:rPr>
        <w:t xml:space="preserve"> </w:t>
      </w:r>
      <w:r w:rsidR="00F64E0A" w:rsidRPr="007B1EAE">
        <w:rPr>
          <w:rFonts w:ascii="Times New Roman" w:eastAsia="Malgun Gothic" w:hAnsi="Times New Roman" w:cs="Times New Roman"/>
          <w:b/>
          <w:sz w:val="24"/>
          <w:szCs w:val="24"/>
          <w:vertAlign w:val="superscript"/>
        </w:rPr>
        <w:t>(</w:t>
      </w:r>
      <w:r w:rsidRPr="007B1EAE">
        <w:rPr>
          <w:rFonts w:ascii="Times New Roman" w:eastAsia="Malgun Gothic" w:hAnsi="Times New Roman" w:cs="Times New Roman"/>
          <w:b/>
          <w:sz w:val="24"/>
          <w:szCs w:val="24"/>
          <w:vertAlign w:val="superscript"/>
        </w:rPr>
        <w:t>22</w:t>
      </w:r>
      <w:r w:rsidR="00F64E0A" w:rsidRPr="007B1EAE">
        <w:rPr>
          <w:rFonts w:ascii="Times New Roman" w:eastAsia="Malgun Gothic" w:hAnsi="Times New Roman" w:cs="Times New Roman"/>
          <w:b/>
          <w:sz w:val="24"/>
          <w:szCs w:val="24"/>
          <w:vertAlign w:val="superscript"/>
        </w:rPr>
        <w:t>)</w:t>
      </w:r>
    </w:p>
    <w:p w14:paraId="321FFDAB" w14:textId="77777777" w:rsidR="00B01B85" w:rsidRPr="007B1EAE" w:rsidRDefault="00B01B85" w:rsidP="00B01B85">
      <w:pPr>
        <w:spacing w:before="100" w:beforeAutospacing="1" w:after="100" w:afterAutospacing="1" w:line="240" w:lineRule="auto"/>
        <w:rPr>
          <w:rFonts w:ascii="Times New Roman" w:eastAsia="ScalaLancetPro" w:hAnsi="Times New Roman" w:cs="Times New Roman"/>
          <w:sz w:val="24"/>
          <w:szCs w:val="24"/>
          <w:lang w:eastAsia="en-US"/>
        </w:rPr>
      </w:pPr>
      <w:r w:rsidRPr="007B1EAE">
        <w:rPr>
          <w:rFonts w:ascii="Times New Roman" w:eastAsia="DengXian" w:hAnsi="Times New Roman" w:cs="Times New Roman"/>
          <w:sz w:val="24"/>
          <w:szCs w:val="24"/>
          <w:lang w:eastAsia="zh-CN"/>
        </w:rPr>
        <w:t xml:space="preserve">The 2015-2020 </w:t>
      </w:r>
      <w:r w:rsidRPr="007B1EAE">
        <w:rPr>
          <w:rFonts w:ascii="Times New Roman" w:eastAsia="ScalaLancetPro" w:hAnsi="Times New Roman" w:cs="Times New Roman"/>
          <w:i/>
          <w:sz w:val="24"/>
          <w:szCs w:val="24"/>
          <w:lang w:eastAsia="en-US"/>
        </w:rPr>
        <w:t>Dietary Guidelines for Americans</w:t>
      </w:r>
      <w:r w:rsidR="00CD3CEF" w:rsidRPr="007B1EAE">
        <w:rPr>
          <w:rFonts w:ascii="Times New Roman" w:eastAsia="ScalaLancetPro" w:hAnsi="Times New Roman" w:cs="Times New Roman"/>
          <w:i/>
          <w:sz w:val="24"/>
          <w:szCs w:val="24"/>
          <w:lang w:eastAsia="en-US"/>
        </w:rPr>
        <w:t xml:space="preserve"> </w:t>
      </w:r>
      <w:r w:rsidR="00F64E0A" w:rsidRPr="007B1EAE">
        <w:rPr>
          <w:rFonts w:ascii="Times New Roman" w:eastAsia="Malgun Gothic" w:hAnsi="Times New Roman" w:cs="Times New Roman"/>
          <w:sz w:val="24"/>
          <w:szCs w:val="24"/>
          <w:vertAlign w:val="superscript"/>
        </w:rPr>
        <w:t>(22)</w:t>
      </w:r>
      <w:r w:rsidRPr="007B1EAE">
        <w:rPr>
          <w:rFonts w:ascii="Times New Roman" w:eastAsia="ScalaLancetPro" w:hAnsi="Times New Roman" w:cs="Times New Roman"/>
          <w:sz w:val="24"/>
          <w:szCs w:val="24"/>
          <w:lang w:eastAsia="en-US"/>
        </w:rPr>
        <w:t xml:space="preserve"> was used to make decisions regarding the inclusion of food items within the main food groups and the subgroups. </w:t>
      </w:r>
      <w:r w:rsidRPr="007B1EAE">
        <w:rPr>
          <w:rFonts w:ascii="Times New Roman" w:eastAsia="DengXian" w:hAnsi="Times New Roman" w:cs="Times New Roman"/>
          <w:sz w:val="24"/>
          <w:szCs w:val="24"/>
          <w:lang w:eastAsia="zh-CN"/>
        </w:rPr>
        <w:t xml:space="preserve">Foods in each group and subgroup, listed in </w:t>
      </w:r>
      <w:r w:rsidRPr="007B1EAE">
        <w:rPr>
          <w:rFonts w:ascii="Times New Roman" w:eastAsia="DengXian" w:hAnsi="Times New Roman" w:cs="Times New Roman"/>
          <w:i/>
          <w:sz w:val="24"/>
          <w:szCs w:val="24"/>
          <w:lang w:eastAsia="zh-CN"/>
        </w:rPr>
        <w:t>the Dietary Guidelines for Americans</w:t>
      </w:r>
      <w:r w:rsidRPr="007B1EAE">
        <w:rPr>
          <w:rFonts w:ascii="Times New Roman" w:eastAsia="DengXian" w:hAnsi="Times New Roman" w:cs="Times New Roman"/>
          <w:sz w:val="24"/>
          <w:szCs w:val="24"/>
          <w:lang w:eastAsia="zh-CN"/>
        </w:rPr>
        <w:t>, are as follow:</w:t>
      </w:r>
    </w:p>
    <w:p w14:paraId="10535FE4" w14:textId="77777777" w:rsidR="00B01B85" w:rsidRPr="007B1EAE" w:rsidRDefault="00B01B85" w:rsidP="00B01B85">
      <w:pPr>
        <w:numPr>
          <w:ilvl w:val="0"/>
          <w:numId w:val="1"/>
        </w:numPr>
        <w:spacing w:after="0" w:line="240" w:lineRule="auto"/>
        <w:rPr>
          <w:rFonts w:ascii="Times New Roman" w:eastAsia="Times New Roman" w:hAnsi="Times New Roman" w:cs="Times New Roman"/>
          <w:sz w:val="24"/>
          <w:szCs w:val="24"/>
          <w:lang w:eastAsia="en-US"/>
        </w:rPr>
      </w:pPr>
      <w:r w:rsidRPr="007B1EAE">
        <w:rPr>
          <w:rFonts w:ascii="Times New Roman" w:eastAsia="DengXian" w:hAnsi="Times New Roman" w:cs="Times New Roman"/>
          <w:i/>
          <w:sz w:val="24"/>
          <w:szCs w:val="24"/>
          <w:lang w:eastAsia="zh-CN"/>
        </w:rPr>
        <w:t>Dairy</w:t>
      </w:r>
      <w:r w:rsidRPr="007B1EAE">
        <w:rPr>
          <w:rFonts w:ascii="Times New Roman" w:eastAsia="DengXian" w:hAnsi="Times New Roman" w:cs="Times New Roman"/>
          <w:sz w:val="24"/>
          <w:szCs w:val="24"/>
          <w:lang w:eastAsia="zh-CN"/>
        </w:rPr>
        <w:t xml:space="preserve"> included a</w:t>
      </w:r>
      <w:r w:rsidRPr="007B1EAE">
        <w:rPr>
          <w:rFonts w:ascii="Times New Roman" w:eastAsia="Times New Roman" w:hAnsi="Times New Roman" w:cs="Times New Roman"/>
          <w:sz w:val="24"/>
          <w:szCs w:val="24"/>
          <w:lang w:eastAsia="en-US"/>
        </w:rPr>
        <w:t>ll milk (including soymilk), yogurt, frozen yogurt, dairy desserts, and cheeses. 1 cup milk and yogurt, 1.5 ounces of natural cheese, or 2 ounces of processed cheese were considered as 1 cup-equivalent dairy. Cream and cream cheese were excluded due to their low calcium content.</w:t>
      </w:r>
    </w:p>
    <w:p w14:paraId="69926E57" w14:textId="77777777" w:rsidR="00B01B85" w:rsidRPr="007B1EAE" w:rsidRDefault="00B01B85" w:rsidP="00B01B85">
      <w:pPr>
        <w:numPr>
          <w:ilvl w:val="0"/>
          <w:numId w:val="1"/>
        </w:numPr>
        <w:spacing w:after="0" w:line="240" w:lineRule="auto"/>
        <w:rPr>
          <w:rFonts w:ascii="Times New Roman" w:eastAsia="DengXian" w:hAnsi="Times New Roman" w:cs="Times New Roman"/>
          <w:sz w:val="24"/>
          <w:szCs w:val="24"/>
          <w:lang w:eastAsia="zh-CN"/>
        </w:rPr>
      </w:pPr>
      <w:r w:rsidRPr="007B1EAE">
        <w:rPr>
          <w:rFonts w:ascii="Times New Roman" w:eastAsia="DengXian" w:hAnsi="Times New Roman" w:cs="Times New Roman"/>
          <w:i/>
          <w:sz w:val="24"/>
          <w:szCs w:val="24"/>
          <w:lang w:eastAsia="zh-CN"/>
        </w:rPr>
        <w:t>Fruits</w:t>
      </w:r>
      <w:r w:rsidRPr="007B1EAE">
        <w:rPr>
          <w:rFonts w:ascii="Times New Roman" w:eastAsia="DengXian" w:hAnsi="Times New Roman" w:cs="Times New Roman"/>
          <w:sz w:val="24"/>
          <w:szCs w:val="24"/>
          <w:lang w:eastAsia="zh-CN"/>
        </w:rPr>
        <w:t xml:space="preserve"> included </w:t>
      </w:r>
      <w:r w:rsidRPr="007B1EAE">
        <w:rPr>
          <w:rFonts w:ascii="Times New Roman" w:eastAsia="Malgun Gothic" w:hAnsi="Times New Roman" w:cs="Times New Roman"/>
          <w:sz w:val="24"/>
          <w:szCs w:val="24"/>
          <w:lang w:eastAsia="en-US"/>
        </w:rPr>
        <w:t>all fresh, frozen, canned, and dried fruits and fruit juices.</w:t>
      </w:r>
      <w:r w:rsidRPr="007B1EAE">
        <w:rPr>
          <w:rFonts w:ascii="Times New Roman" w:eastAsia="DengXian" w:hAnsi="Times New Roman" w:cs="Times New Roman"/>
          <w:sz w:val="24"/>
          <w:szCs w:val="24"/>
          <w:lang w:eastAsia="zh-CN"/>
        </w:rPr>
        <w:t xml:space="preserve"> </w:t>
      </w:r>
      <w:r w:rsidRPr="007B1EAE">
        <w:rPr>
          <w:rFonts w:ascii="Times New Roman" w:eastAsia="Times New Roman" w:hAnsi="Times New Roman" w:cs="Times New Roman"/>
          <w:sz w:val="24"/>
          <w:szCs w:val="24"/>
          <w:lang w:eastAsia="en-US"/>
        </w:rPr>
        <w:t>1 cup of raw fruit, 1 cup of fruit juice, or 0.5 cup of dried fruit were considered as 1 cup-equivalent fruit.</w:t>
      </w:r>
    </w:p>
    <w:p w14:paraId="319FE882" w14:textId="77777777" w:rsidR="00B01B85" w:rsidRPr="007B1EAE" w:rsidRDefault="00B01B85" w:rsidP="00B01B85">
      <w:pPr>
        <w:numPr>
          <w:ilvl w:val="0"/>
          <w:numId w:val="1"/>
        </w:numPr>
        <w:spacing w:after="0" w:line="240" w:lineRule="auto"/>
        <w:rPr>
          <w:rFonts w:ascii="Times New Roman" w:eastAsia="DengXian" w:hAnsi="Times New Roman" w:cs="Times New Roman"/>
          <w:sz w:val="24"/>
          <w:szCs w:val="24"/>
          <w:lang w:eastAsia="zh-CN"/>
        </w:rPr>
      </w:pPr>
      <w:r w:rsidRPr="007B1EAE">
        <w:rPr>
          <w:rFonts w:ascii="Times New Roman" w:eastAsia="DengXian" w:hAnsi="Times New Roman" w:cs="Times New Roman"/>
          <w:i/>
          <w:sz w:val="24"/>
          <w:szCs w:val="24"/>
          <w:lang w:eastAsia="zh-CN"/>
        </w:rPr>
        <w:t>Vegetables</w:t>
      </w:r>
      <w:r w:rsidRPr="007B1EAE">
        <w:rPr>
          <w:rFonts w:ascii="Times New Roman" w:eastAsia="DengXian" w:hAnsi="Times New Roman" w:cs="Times New Roman"/>
          <w:sz w:val="24"/>
          <w:szCs w:val="24"/>
          <w:lang w:eastAsia="zh-CN"/>
        </w:rPr>
        <w:t xml:space="preserve"> included all fresh, frozen, canned vegetables, cooked or raw. </w:t>
      </w:r>
      <w:r w:rsidRPr="007B1EAE">
        <w:rPr>
          <w:rFonts w:ascii="Times New Roman" w:eastAsia="Times New Roman" w:hAnsi="Times New Roman" w:cs="Times New Roman"/>
          <w:sz w:val="24"/>
          <w:szCs w:val="24"/>
          <w:lang w:eastAsia="en-US"/>
        </w:rPr>
        <w:t xml:space="preserve">1 cup of raw or cooked vegetable, 1 cup of vegetable juice, 2 cups of leafy salad greens, or 0.5 cup of dried vegetable were considered as 1 cup-equivalent vegetable. </w:t>
      </w:r>
      <w:r w:rsidRPr="007B1EAE">
        <w:rPr>
          <w:rFonts w:ascii="Times New Roman" w:eastAsia="Malgun Gothic" w:hAnsi="Times New Roman" w:cs="Times New Roman"/>
          <w:sz w:val="24"/>
          <w:szCs w:val="24"/>
          <w:lang w:eastAsia="en-US"/>
        </w:rPr>
        <w:t xml:space="preserve"> </w:t>
      </w:r>
    </w:p>
    <w:p w14:paraId="5EA78217" w14:textId="77777777" w:rsidR="00B01B85" w:rsidRPr="007B1EAE" w:rsidRDefault="00B01B85" w:rsidP="00B01B85">
      <w:pPr>
        <w:numPr>
          <w:ilvl w:val="0"/>
          <w:numId w:val="1"/>
        </w:numPr>
        <w:spacing w:after="0" w:line="240" w:lineRule="auto"/>
        <w:rPr>
          <w:rFonts w:ascii="Times New Roman" w:eastAsia="DengXian" w:hAnsi="Times New Roman" w:cs="Times New Roman"/>
          <w:sz w:val="24"/>
          <w:szCs w:val="24"/>
          <w:lang w:eastAsia="zh-CN"/>
        </w:rPr>
      </w:pPr>
      <w:r w:rsidRPr="007B1EAE">
        <w:rPr>
          <w:rFonts w:ascii="Times New Roman" w:eastAsia="DengXian" w:hAnsi="Times New Roman" w:cs="Times New Roman"/>
          <w:i/>
          <w:sz w:val="24"/>
          <w:szCs w:val="24"/>
          <w:lang w:eastAsia="zh-CN"/>
        </w:rPr>
        <w:t>Legumes</w:t>
      </w:r>
      <w:r w:rsidRPr="007B1EAE">
        <w:rPr>
          <w:rFonts w:ascii="Times New Roman" w:eastAsia="DengXian" w:hAnsi="Times New Roman" w:cs="Times New Roman"/>
          <w:sz w:val="24"/>
          <w:szCs w:val="24"/>
          <w:lang w:eastAsia="zh-CN"/>
        </w:rPr>
        <w:t>, a sub-group of the vegetable group, included all</w:t>
      </w:r>
      <w:r w:rsidRPr="007B1EAE">
        <w:rPr>
          <w:rFonts w:ascii="Times New Roman" w:eastAsia="Malgun Gothic" w:hAnsi="Times New Roman" w:cs="Times New Roman"/>
          <w:sz w:val="24"/>
          <w:szCs w:val="24"/>
          <w:lang w:eastAsia="en-US"/>
        </w:rPr>
        <w:t xml:space="preserve"> cooked from dry or canned beans and peas and soy products (e.g., tofu).</w:t>
      </w:r>
      <w:r w:rsidRPr="007B1EAE">
        <w:rPr>
          <w:rFonts w:ascii="Times New Roman" w:eastAsia="DengXian" w:hAnsi="Times New Roman" w:cs="Times New Roman"/>
          <w:sz w:val="24"/>
          <w:szCs w:val="24"/>
          <w:lang w:eastAsia="zh-CN"/>
        </w:rPr>
        <w:t xml:space="preserve"> </w:t>
      </w:r>
      <w:r w:rsidRPr="007B1EAE">
        <w:rPr>
          <w:rFonts w:ascii="Times New Roman" w:eastAsia="Malgun Gothic" w:hAnsi="Times New Roman" w:cs="Times New Roman"/>
          <w:sz w:val="24"/>
          <w:szCs w:val="24"/>
          <w:lang w:eastAsia="en-US"/>
        </w:rPr>
        <w:t>Legumes and soy products can be considered either the vegetable group or the protein group, but should be counted in one group only</w:t>
      </w:r>
      <w:r w:rsidR="00CD3CEF" w:rsidRPr="007B1EAE">
        <w:rPr>
          <w:rFonts w:ascii="Times New Roman" w:eastAsia="Malgun Gothic" w:hAnsi="Times New Roman" w:cs="Times New Roman"/>
          <w:sz w:val="24"/>
          <w:szCs w:val="24"/>
          <w:lang w:eastAsia="en-US"/>
        </w:rPr>
        <w:t xml:space="preserve"> </w:t>
      </w:r>
      <w:r w:rsidR="00F64E0A" w:rsidRPr="007B1EAE">
        <w:rPr>
          <w:rFonts w:ascii="Times New Roman" w:eastAsia="Malgun Gothic" w:hAnsi="Times New Roman" w:cs="Times New Roman"/>
          <w:sz w:val="24"/>
          <w:szCs w:val="24"/>
          <w:vertAlign w:val="superscript"/>
        </w:rPr>
        <w:t>(22)</w:t>
      </w:r>
      <w:r w:rsidRPr="007B1EAE">
        <w:rPr>
          <w:rFonts w:ascii="Times New Roman" w:eastAsia="Malgun Gothic" w:hAnsi="Times New Roman" w:cs="Times New Roman"/>
          <w:sz w:val="24"/>
          <w:szCs w:val="24"/>
          <w:lang w:eastAsia="en-US"/>
        </w:rPr>
        <w:t>.</w:t>
      </w:r>
      <w:r w:rsidRPr="007B1EAE">
        <w:rPr>
          <w:rFonts w:ascii="Times New Roman" w:eastAsia="Malgun Gothic" w:hAnsi="Times New Roman" w:cs="Times New Roman"/>
          <w:sz w:val="24"/>
          <w:szCs w:val="24"/>
          <w:shd w:val="clear" w:color="auto" w:fill="FFFFFF"/>
          <w:lang w:eastAsia="en-US"/>
        </w:rPr>
        <w:t xml:space="preserve"> In this study, they were counted in the vegetable group. </w:t>
      </w:r>
    </w:p>
    <w:p w14:paraId="5B369567" w14:textId="77777777" w:rsidR="00B01B85" w:rsidRPr="007B1EAE" w:rsidRDefault="00B01B85" w:rsidP="00B01B85">
      <w:pPr>
        <w:numPr>
          <w:ilvl w:val="0"/>
          <w:numId w:val="1"/>
        </w:numPr>
        <w:spacing w:after="0" w:line="240" w:lineRule="auto"/>
        <w:rPr>
          <w:rFonts w:ascii="Times New Roman" w:eastAsia="DengXian" w:hAnsi="Times New Roman" w:cs="Times New Roman"/>
          <w:sz w:val="24"/>
          <w:szCs w:val="24"/>
          <w:lang w:eastAsia="zh-CN"/>
        </w:rPr>
      </w:pPr>
      <w:r w:rsidRPr="007B1EAE">
        <w:rPr>
          <w:rFonts w:ascii="Times New Roman" w:eastAsia="DengXian" w:hAnsi="Times New Roman" w:cs="Times New Roman"/>
          <w:i/>
          <w:sz w:val="24"/>
          <w:szCs w:val="24"/>
          <w:lang w:eastAsia="zh-CN"/>
        </w:rPr>
        <w:t>Seafood</w:t>
      </w:r>
      <w:r w:rsidRPr="007B1EAE">
        <w:rPr>
          <w:rFonts w:ascii="Times New Roman" w:eastAsia="DengXian" w:hAnsi="Times New Roman" w:cs="Times New Roman"/>
          <w:sz w:val="24"/>
          <w:szCs w:val="24"/>
          <w:lang w:eastAsia="zh-CN"/>
        </w:rPr>
        <w:t xml:space="preserve">, a sub-group of the protein group, included all seafood, including canned fish. 1 ounce of seafood was considered as 1 ounce-equivalent seafood.   </w:t>
      </w:r>
    </w:p>
    <w:p w14:paraId="580E8395" w14:textId="77777777" w:rsidR="00B01B85" w:rsidRPr="007B1EAE" w:rsidRDefault="00B01B85" w:rsidP="00B01B85">
      <w:pPr>
        <w:numPr>
          <w:ilvl w:val="0"/>
          <w:numId w:val="1"/>
        </w:numPr>
        <w:spacing w:after="0" w:line="240" w:lineRule="auto"/>
        <w:rPr>
          <w:rFonts w:ascii="Times New Roman" w:eastAsia="DengXian" w:hAnsi="Times New Roman" w:cs="Times New Roman"/>
          <w:sz w:val="24"/>
          <w:szCs w:val="24"/>
          <w:lang w:eastAsia="zh-CN"/>
        </w:rPr>
      </w:pPr>
      <w:r w:rsidRPr="007B1EAE">
        <w:rPr>
          <w:rFonts w:ascii="Times New Roman" w:eastAsia="DengXian" w:hAnsi="Times New Roman" w:cs="Times New Roman"/>
          <w:i/>
          <w:sz w:val="24"/>
          <w:szCs w:val="24"/>
          <w:lang w:eastAsia="zh-CN"/>
        </w:rPr>
        <w:t>Red and processed meat</w:t>
      </w:r>
      <w:r w:rsidRPr="007B1EAE">
        <w:rPr>
          <w:rFonts w:ascii="Times New Roman" w:eastAsia="DengXian" w:hAnsi="Times New Roman" w:cs="Times New Roman"/>
          <w:sz w:val="24"/>
          <w:szCs w:val="24"/>
          <w:lang w:eastAsia="zh-CN"/>
        </w:rPr>
        <w:t xml:space="preserve">, a sub-group of the protein group, included all red meats (e.g., beef, pork, and lamb) and processed meats (e.g., bacon, sausages, and salami). 1 ounce of red and processed meat was considered as 1 ounce-equivalent red and processed meat.   </w:t>
      </w:r>
    </w:p>
    <w:p w14:paraId="3FDACBF0" w14:textId="77777777" w:rsidR="00B01B85" w:rsidRPr="007B1EAE" w:rsidRDefault="00B01B85" w:rsidP="00B01B85">
      <w:pPr>
        <w:numPr>
          <w:ilvl w:val="0"/>
          <w:numId w:val="1"/>
        </w:numPr>
        <w:spacing w:after="240" w:line="240" w:lineRule="auto"/>
        <w:rPr>
          <w:rFonts w:ascii="Times New Roman" w:eastAsia="DengXian" w:hAnsi="Times New Roman" w:cs="Times New Roman"/>
          <w:sz w:val="24"/>
          <w:szCs w:val="24"/>
          <w:lang w:eastAsia="zh-CN"/>
        </w:rPr>
      </w:pPr>
      <w:r w:rsidRPr="007B1EAE">
        <w:rPr>
          <w:rFonts w:ascii="Times New Roman" w:eastAsia="DengXian" w:hAnsi="Times New Roman" w:cs="Times New Roman"/>
          <w:i/>
          <w:sz w:val="24"/>
          <w:szCs w:val="24"/>
          <w:lang w:eastAsia="zh-CN"/>
        </w:rPr>
        <w:t>Nuts and seeds</w:t>
      </w:r>
      <w:r w:rsidRPr="007B1EAE">
        <w:rPr>
          <w:rFonts w:ascii="Times New Roman" w:eastAsia="DengXian" w:hAnsi="Times New Roman" w:cs="Times New Roman"/>
          <w:sz w:val="24"/>
          <w:szCs w:val="24"/>
          <w:lang w:eastAsia="zh-CN"/>
        </w:rPr>
        <w:t xml:space="preserve">, a sub-group of the protein group, included all nuts, seeds, and related products (e.g., peanut butter). 0.5 ounce of nuts or seeds or 1 tablespoon of peanut butter were considered as 1 ounce equivalent nuts and seeds.  </w:t>
      </w:r>
    </w:p>
    <w:p w14:paraId="47CE83BD" w14:textId="77777777" w:rsidR="00B01B85" w:rsidRPr="007B1EAE" w:rsidRDefault="00B01B85" w:rsidP="00B01B85">
      <w:pPr>
        <w:spacing w:before="100" w:beforeAutospacing="1" w:after="100" w:afterAutospacing="1" w:line="240" w:lineRule="auto"/>
        <w:rPr>
          <w:rFonts w:ascii="Times New Roman" w:eastAsia="Times New Roman" w:hAnsi="Times New Roman" w:cs="Times New Roman"/>
          <w:sz w:val="24"/>
          <w:szCs w:val="24"/>
          <w:lang w:eastAsia="en-US"/>
        </w:rPr>
      </w:pPr>
      <w:r w:rsidRPr="007B1EAE">
        <w:rPr>
          <w:rFonts w:ascii="Times New Roman" w:eastAsia="DengXian" w:hAnsi="Times New Roman" w:cs="Times New Roman"/>
          <w:sz w:val="24"/>
          <w:szCs w:val="24"/>
          <w:lang w:eastAsia="zh-CN"/>
        </w:rPr>
        <w:t xml:space="preserve">The number of servings of </w:t>
      </w:r>
      <w:r w:rsidRPr="007B1EAE">
        <w:rPr>
          <w:rFonts w:ascii="Times New Roman" w:eastAsia="ScalaLancetPro" w:hAnsi="Times New Roman" w:cs="Times New Roman"/>
          <w:sz w:val="24"/>
          <w:szCs w:val="24"/>
          <w:lang w:eastAsia="en-US"/>
        </w:rPr>
        <w:t>food items were then summed</w:t>
      </w:r>
      <w:r w:rsidRPr="007B1EAE">
        <w:rPr>
          <w:rFonts w:ascii="Times New Roman" w:eastAsia="DengXian" w:hAnsi="Times New Roman" w:cs="Times New Roman"/>
          <w:sz w:val="24"/>
          <w:szCs w:val="24"/>
          <w:lang w:eastAsia="zh-CN"/>
        </w:rPr>
        <w:t xml:space="preserve"> </w:t>
      </w:r>
      <w:r w:rsidRPr="007B1EAE">
        <w:rPr>
          <w:rFonts w:ascii="Times New Roman" w:eastAsia="ScalaLancetPro" w:hAnsi="Times New Roman" w:cs="Times New Roman"/>
          <w:sz w:val="24"/>
          <w:szCs w:val="24"/>
          <w:lang w:eastAsia="en-US"/>
        </w:rPr>
        <w:t>to create daily intake of dairy products, fruits, vegetables, and protein and weekly intake of vegetable and protein foods subgroups (</w:t>
      </w:r>
      <w:r w:rsidRPr="007B1EAE">
        <w:rPr>
          <w:rFonts w:ascii="Times New Roman" w:eastAsia="Malgun Gothic" w:hAnsi="Times New Roman" w:cs="Times New Roman"/>
          <w:sz w:val="24"/>
          <w:szCs w:val="24"/>
          <w:lang w:eastAsia="en-US"/>
        </w:rPr>
        <w:t>i.e., legumes, seafood, nuts, seeds, and soy products, and red and processed meat).</w:t>
      </w:r>
    </w:p>
    <w:p w14:paraId="58A0C36C" w14:textId="77777777" w:rsidR="00B01B85" w:rsidRPr="007B1EAE" w:rsidRDefault="00B01B85" w:rsidP="00B01B85">
      <w:pPr>
        <w:spacing w:after="240" w:line="240" w:lineRule="auto"/>
        <w:rPr>
          <w:rFonts w:ascii="Times New Roman" w:eastAsia="DengXian" w:hAnsi="Times New Roman" w:cs="Times New Roman"/>
          <w:sz w:val="24"/>
          <w:szCs w:val="24"/>
          <w:lang w:eastAsia="zh-CN"/>
        </w:rPr>
      </w:pPr>
      <w:r w:rsidRPr="007B1EAE">
        <w:rPr>
          <w:rFonts w:ascii="Times New Roman" w:eastAsia="Times New Roman" w:hAnsi="Times New Roman" w:cs="Times New Roman"/>
          <w:sz w:val="24"/>
          <w:szCs w:val="24"/>
          <w:lang w:eastAsia="en-US"/>
        </w:rPr>
        <w:t>The raw data were used for whole grains, nutrients, and minerals.</w:t>
      </w:r>
      <w:r w:rsidRPr="007B1EAE">
        <w:rPr>
          <w:rFonts w:ascii="Times New Roman" w:eastAsia="DengXian" w:hAnsi="Times New Roman" w:cs="Times New Roman"/>
          <w:sz w:val="24"/>
          <w:szCs w:val="24"/>
          <w:lang w:eastAsia="zh-CN"/>
        </w:rPr>
        <w:t xml:space="preserve"> </w:t>
      </w:r>
    </w:p>
    <w:p w14:paraId="2A75F74E" w14:textId="77777777" w:rsidR="00B01B85" w:rsidRPr="007B1EAE" w:rsidRDefault="00B01B85" w:rsidP="00B01B85">
      <w:pPr>
        <w:spacing w:after="240" w:line="240" w:lineRule="auto"/>
        <w:rPr>
          <w:rFonts w:ascii="Times New Roman" w:eastAsia="ScalaLancetPro" w:hAnsi="Times New Roman" w:cs="Times New Roman"/>
          <w:sz w:val="24"/>
          <w:szCs w:val="24"/>
          <w:lang w:eastAsia="en-US"/>
        </w:rPr>
      </w:pPr>
      <w:r w:rsidRPr="007B1EAE">
        <w:rPr>
          <w:rFonts w:ascii="Times New Roman" w:eastAsia="DengXian" w:hAnsi="Times New Roman" w:cs="Times New Roman"/>
          <w:sz w:val="24"/>
          <w:szCs w:val="24"/>
          <w:lang w:eastAsia="zh-CN"/>
        </w:rPr>
        <w:t xml:space="preserve">The percentage of total daily calories from saturated fat, trans fat, and added sugar were calculated as: </w:t>
      </w:r>
    </w:p>
    <w:p w14:paraId="0A9D227D" w14:textId="77777777" w:rsidR="00B01B85" w:rsidRPr="007B1EAE" w:rsidRDefault="00B01B85" w:rsidP="00B01B85">
      <w:pPr>
        <w:spacing w:after="240" w:line="240" w:lineRule="auto"/>
        <w:rPr>
          <w:rFonts w:ascii="Times New Roman" w:eastAsia="ScalaLancetPro" w:hAnsi="Times New Roman" w:cs="Times New Roman"/>
          <w:sz w:val="24"/>
          <w:szCs w:val="24"/>
          <w:lang w:eastAsia="en-US"/>
        </w:rPr>
      </w:pPr>
      <m:oMathPara>
        <m:oMath>
          <m:r>
            <m:rPr>
              <m:sty m:val="p"/>
            </m:rPr>
            <w:rPr>
              <w:rFonts w:ascii="Cambria Math" w:eastAsia="ScalaLancetPro" w:hAnsi="Cambria Math" w:cs="Times New Roman"/>
              <w:szCs w:val="24"/>
              <w:lang w:eastAsia="en-US"/>
            </w:rPr>
            <m:t>The percentage of total daily calories from saturated/trans fat=</m:t>
          </m:r>
          <m:f>
            <m:fPr>
              <m:ctrlPr>
                <w:rPr>
                  <w:rFonts w:ascii="Cambria Math" w:eastAsia="ScalaLancetPro" w:hAnsi="Cambria Math" w:cs="Times New Roman"/>
                  <w:lang w:eastAsia="en-US"/>
                </w:rPr>
              </m:ctrlPr>
            </m:fPr>
            <m:num>
              <m:r>
                <m:rPr>
                  <m:sty m:val="p"/>
                </m:rPr>
                <w:rPr>
                  <w:rFonts w:ascii="Cambria Math" w:eastAsia="ScalaLancetPro" w:hAnsi="Cambria Math" w:cs="Times New Roman"/>
                  <w:szCs w:val="24"/>
                  <w:lang w:eastAsia="en-US"/>
                </w:rPr>
                <m:t>saturated/trans fat×9kcal</m:t>
              </m:r>
            </m:num>
            <m:den>
              <m:r>
                <m:rPr>
                  <m:sty m:val="p"/>
                </m:rPr>
                <w:rPr>
                  <w:rFonts w:ascii="Cambria Math" w:eastAsia="ScalaLancetPro" w:hAnsi="Cambria Math" w:cs="Times New Roman"/>
                  <w:szCs w:val="24"/>
                  <w:lang w:eastAsia="en-US"/>
                </w:rPr>
                <m:t>total daily calories</m:t>
              </m:r>
            </m:den>
          </m:f>
          <m:r>
            <w:rPr>
              <w:rFonts w:ascii="Cambria Math" w:eastAsia="ScalaLancetPro" w:hAnsi="Cambria Math" w:cs="Times New Roman"/>
              <w:szCs w:val="24"/>
              <w:lang w:eastAsia="en-US"/>
            </w:rPr>
            <m:t>×100</m:t>
          </m:r>
        </m:oMath>
      </m:oMathPara>
    </w:p>
    <w:p w14:paraId="4940BCE6" w14:textId="77777777" w:rsidR="00B01B85" w:rsidRPr="007B1EAE" w:rsidRDefault="00B01B85" w:rsidP="00B01B85">
      <w:pPr>
        <w:spacing w:before="240" w:after="0" w:line="240" w:lineRule="auto"/>
        <w:rPr>
          <w:rFonts w:ascii="Times New Roman" w:eastAsia="ScalaLancetPro" w:hAnsi="Times New Roman" w:cs="Times New Roman"/>
          <w:sz w:val="24"/>
          <w:szCs w:val="24"/>
          <w:lang w:eastAsia="en-US"/>
        </w:rPr>
      </w:pPr>
    </w:p>
    <w:p w14:paraId="539B92D4" w14:textId="77777777" w:rsidR="00B01B85" w:rsidRPr="007B1EAE" w:rsidRDefault="00B01B85" w:rsidP="00B01B85">
      <w:pPr>
        <w:spacing w:after="0" w:line="240" w:lineRule="auto"/>
        <w:rPr>
          <w:rFonts w:ascii="Times New Roman" w:eastAsia="Malgun Gothic" w:hAnsi="Times New Roman" w:cs="Times New Roman"/>
          <w:sz w:val="24"/>
          <w:szCs w:val="24"/>
          <w:lang w:eastAsia="en-US"/>
        </w:rPr>
      </w:pPr>
      <m:oMathPara>
        <m:oMath>
          <m:r>
            <m:rPr>
              <m:sty m:val="p"/>
            </m:rPr>
            <w:rPr>
              <w:rFonts w:ascii="Cambria Math" w:eastAsia="ScalaLancetPro" w:hAnsi="Cambria Math" w:cs="Times New Roman"/>
              <w:sz w:val="24"/>
              <w:szCs w:val="24"/>
              <w:lang w:eastAsia="en-US"/>
            </w:rPr>
            <m:t>The percentage of total daily calories from added sugar=</m:t>
          </m:r>
          <m:f>
            <m:fPr>
              <m:ctrlPr>
                <w:rPr>
                  <w:rFonts w:ascii="Cambria Math" w:eastAsia="ScalaLancetPro" w:hAnsi="Cambria Math" w:cs="Times New Roman"/>
                  <w:sz w:val="24"/>
                  <w:szCs w:val="24"/>
                  <w:lang w:eastAsia="en-US"/>
                </w:rPr>
              </m:ctrlPr>
            </m:fPr>
            <m:num>
              <m:r>
                <m:rPr>
                  <m:sty m:val="p"/>
                </m:rPr>
                <w:rPr>
                  <w:rFonts w:ascii="Cambria Math" w:eastAsia="ScalaLancetPro" w:hAnsi="Cambria Math" w:cs="Times New Roman"/>
                  <w:sz w:val="24"/>
                  <w:szCs w:val="24"/>
                  <w:lang w:eastAsia="en-US"/>
                </w:rPr>
                <m:t>added sugar×4kcal</m:t>
              </m:r>
            </m:num>
            <m:den>
              <m:r>
                <m:rPr>
                  <m:sty m:val="p"/>
                </m:rPr>
                <w:rPr>
                  <w:rFonts w:ascii="Cambria Math" w:eastAsia="ScalaLancetPro" w:hAnsi="Cambria Math" w:cs="Times New Roman"/>
                  <w:sz w:val="24"/>
                  <w:szCs w:val="24"/>
                  <w:lang w:eastAsia="en-US"/>
                </w:rPr>
                <m:t>total daily calories</m:t>
              </m:r>
            </m:den>
          </m:f>
          <m:r>
            <w:rPr>
              <w:rFonts w:ascii="Cambria Math" w:eastAsia="ScalaLancetPro" w:hAnsi="Cambria Math" w:cs="Times New Roman"/>
              <w:sz w:val="24"/>
              <w:szCs w:val="24"/>
              <w:lang w:eastAsia="en-US"/>
            </w:rPr>
            <m:t>×100</m:t>
          </m:r>
        </m:oMath>
      </m:oMathPara>
    </w:p>
    <w:p w14:paraId="125CAF9A" w14:textId="77777777" w:rsidR="00B01B85" w:rsidRPr="007B1EAE" w:rsidRDefault="00B01B85" w:rsidP="00B01B85">
      <w:pPr>
        <w:spacing w:after="0" w:line="480" w:lineRule="auto"/>
        <w:rPr>
          <w:rFonts w:ascii="Times New Roman" w:eastAsia="Malgun Gothic" w:hAnsi="Times New Roman" w:cs="Times New Roman"/>
          <w:sz w:val="24"/>
          <w:szCs w:val="24"/>
        </w:rPr>
      </w:pPr>
    </w:p>
    <w:p w14:paraId="08C95F98" w14:textId="77777777" w:rsidR="00B01B85" w:rsidRPr="007B1EAE" w:rsidRDefault="00B01B85" w:rsidP="00B01B85">
      <w:pPr>
        <w:spacing w:after="0" w:line="480" w:lineRule="auto"/>
        <w:rPr>
          <w:rFonts w:ascii="Times New Roman" w:eastAsia="Malgun Gothic" w:hAnsi="Times New Roman" w:cs="Times New Roman"/>
          <w:sz w:val="24"/>
          <w:szCs w:val="24"/>
        </w:rPr>
      </w:pPr>
    </w:p>
    <w:p w14:paraId="306509FC" w14:textId="77777777" w:rsidR="00B01B85" w:rsidRPr="007B1EAE" w:rsidRDefault="00B01B85" w:rsidP="00B01B85">
      <w:pPr>
        <w:spacing w:after="0" w:line="480" w:lineRule="auto"/>
        <w:rPr>
          <w:rFonts w:ascii="Times New Roman" w:eastAsia="Malgun Gothic" w:hAnsi="Times New Roman" w:cs="Times New Roman"/>
          <w:sz w:val="24"/>
          <w:szCs w:val="24"/>
        </w:rPr>
        <w:sectPr w:rsidR="00B01B85" w:rsidRPr="007B1EAE">
          <w:pgSz w:w="12240" w:h="15840"/>
          <w:pgMar w:top="1440" w:right="1440" w:bottom="1440" w:left="1440" w:header="720" w:footer="720" w:gutter="0"/>
          <w:cols w:space="720"/>
        </w:sectPr>
      </w:pPr>
    </w:p>
    <w:p w14:paraId="2F3CD221" w14:textId="77777777" w:rsidR="00B01B85" w:rsidRPr="007B1EAE" w:rsidRDefault="00B01B85" w:rsidP="00B01B85">
      <w:pPr>
        <w:spacing w:line="360" w:lineRule="auto"/>
        <w:jc w:val="center"/>
        <w:rPr>
          <w:rFonts w:ascii="Times New Roman" w:eastAsia="Malgun Gothic" w:hAnsi="Times New Roman" w:cs="Times New Roman"/>
          <w:b/>
          <w:sz w:val="24"/>
          <w:szCs w:val="24"/>
        </w:rPr>
      </w:pPr>
      <w:r w:rsidRPr="007B1EAE">
        <w:rPr>
          <w:rFonts w:ascii="Times New Roman" w:eastAsia="Malgun Gothic" w:hAnsi="Times New Roman" w:cs="Times New Roman"/>
          <w:b/>
          <w:sz w:val="24"/>
          <w:szCs w:val="24"/>
        </w:rPr>
        <w:lastRenderedPageBreak/>
        <w:t>Supplementary Material: Food Insecurity Measure</w:t>
      </w:r>
    </w:p>
    <w:p w14:paraId="4B55FDB3" w14:textId="77777777" w:rsidR="00B01B85" w:rsidRPr="007B1EAE" w:rsidRDefault="00B01B85" w:rsidP="00B01B85">
      <w:pPr>
        <w:autoSpaceDE w:val="0"/>
        <w:autoSpaceDN w:val="0"/>
        <w:adjustRightInd w:val="0"/>
        <w:spacing w:line="240" w:lineRule="auto"/>
        <w:rPr>
          <w:rFonts w:ascii="Times New Roman" w:eastAsia="Malgun Gothic" w:hAnsi="Times New Roman" w:cs="Times New Roman"/>
          <w:sz w:val="24"/>
          <w:szCs w:val="24"/>
        </w:rPr>
      </w:pPr>
      <w:r w:rsidRPr="007B1EAE">
        <w:rPr>
          <w:rFonts w:ascii="Times New Roman" w:eastAsia="Malgun Gothic" w:hAnsi="Times New Roman" w:cs="Times New Roman"/>
          <w:sz w:val="24"/>
          <w:szCs w:val="24"/>
        </w:rPr>
        <w:t>Food insecurity status was assessed based on the short form of the U.S. Household Food Security Survey Module</w:t>
      </w:r>
      <w:r w:rsidR="00CD3CEF" w:rsidRPr="007B1EAE">
        <w:rPr>
          <w:rFonts w:ascii="Times New Roman" w:eastAsia="Malgun Gothic" w:hAnsi="Times New Roman" w:cs="Times New Roman"/>
          <w:sz w:val="24"/>
          <w:szCs w:val="24"/>
        </w:rPr>
        <w:t xml:space="preserve"> </w:t>
      </w:r>
      <w:r w:rsidR="00F64E0A" w:rsidRPr="007B1EAE">
        <w:rPr>
          <w:rFonts w:ascii="Times New Roman" w:eastAsia="Malgun Gothic" w:hAnsi="Times New Roman" w:cs="Times New Roman"/>
          <w:sz w:val="24"/>
          <w:szCs w:val="24"/>
          <w:vertAlign w:val="superscript"/>
        </w:rPr>
        <w:t>(28)</w:t>
      </w:r>
      <w:r w:rsidRPr="007B1EAE">
        <w:rPr>
          <w:rFonts w:ascii="Times New Roman" w:eastAsia="Malgun Gothic" w:hAnsi="Times New Roman" w:cs="Times New Roman"/>
          <w:sz w:val="24"/>
          <w:szCs w:val="24"/>
        </w:rPr>
        <w:t>.</w:t>
      </w:r>
    </w:p>
    <w:tbl>
      <w:tblPr>
        <w:tblStyle w:val="TableGrid1"/>
        <w:tblW w:w="5000" w:type="pct"/>
        <w:tblInd w:w="0" w:type="dxa"/>
        <w:tblBorders>
          <w:left w:val="none" w:sz="0" w:space="0" w:color="auto"/>
          <w:right w:val="none" w:sz="0" w:space="0" w:color="auto"/>
        </w:tblBorders>
        <w:tblCellMar>
          <w:top w:w="14" w:type="dxa"/>
          <w:left w:w="115" w:type="dxa"/>
          <w:bottom w:w="14" w:type="dxa"/>
          <w:right w:w="115" w:type="dxa"/>
        </w:tblCellMar>
        <w:tblLook w:val="04A0" w:firstRow="1" w:lastRow="0" w:firstColumn="1" w:lastColumn="0" w:noHBand="0" w:noVBand="1"/>
      </w:tblPr>
      <w:tblGrid>
        <w:gridCol w:w="4860"/>
        <w:gridCol w:w="4500"/>
      </w:tblGrid>
      <w:tr w:rsidR="007B1EAE" w:rsidRPr="007B1EAE" w14:paraId="57A86773" w14:textId="77777777" w:rsidTr="003C45F7">
        <w:tc>
          <w:tcPr>
            <w:tcW w:w="2596" w:type="pct"/>
            <w:tcBorders>
              <w:top w:val="single" w:sz="4" w:space="0" w:color="auto"/>
              <w:left w:val="nil"/>
              <w:bottom w:val="single" w:sz="4" w:space="0" w:color="auto"/>
              <w:right w:val="single" w:sz="4" w:space="0" w:color="auto"/>
            </w:tcBorders>
            <w:hideMark/>
          </w:tcPr>
          <w:p w14:paraId="3CF2A155" w14:textId="77777777" w:rsidR="00B01B85" w:rsidRPr="007B1EAE" w:rsidRDefault="00B01B85" w:rsidP="003C45F7">
            <w:pPr>
              <w:jc w:val="center"/>
              <w:rPr>
                <w:rFonts w:ascii="Times New Roman" w:hAnsi="Times New Roman"/>
                <w:b/>
                <w:sz w:val="24"/>
                <w:szCs w:val="24"/>
              </w:rPr>
            </w:pPr>
            <w:r w:rsidRPr="007B1EAE">
              <w:rPr>
                <w:rFonts w:ascii="Times New Roman" w:hAnsi="Times New Roman"/>
                <w:b/>
                <w:sz w:val="24"/>
                <w:szCs w:val="24"/>
              </w:rPr>
              <w:t>Questions</w:t>
            </w:r>
          </w:p>
        </w:tc>
        <w:tc>
          <w:tcPr>
            <w:tcW w:w="2404" w:type="pct"/>
            <w:tcBorders>
              <w:top w:val="single" w:sz="4" w:space="0" w:color="auto"/>
              <w:left w:val="single" w:sz="4" w:space="0" w:color="auto"/>
              <w:bottom w:val="single" w:sz="4" w:space="0" w:color="auto"/>
              <w:right w:val="nil"/>
            </w:tcBorders>
            <w:hideMark/>
          </w:tcPr>
          <w:p w14:paraId="43240389" w14:textId="77777777" w:rsidR="00B01B85" w:rsidRPr="007B1EAE" w:rsidRDefault="00B01B85" w:rsidP="003C45F7">
            <w:pPr>
              <w:jc w:val="center"/>
              <w:rPr>
                <w:rFonts w:ascii="Times New Roman" w:hAnsi="Times New Roman"/>
                <w:b/>
                <w:sz w:val="24"/>
                <w:szCs w:val="24"/>
              </w:rPr>
            </w:pPr>
            <w:r w:rsidRPr="007B1EAE">
              <w:rPr>
                <w:rFonts w:ascii="Times New Roman" w:hAnsi="Times New Roman"/>
                <w:b/>
                <w:sz w:val="24"/>
                <w:szCs w:val="24"/>
              </w:rPr>
              <w:t>Response Options &amp; Scores</w:t>
            </w:r>
          </w:p>
        </w:tc>
      </w:tr>
      <w:tr w:rsidR="007B1EAE" w:rsidRPr="007B1EAE" w14:paraId="0F7733CD" w14:textId="77777777" w:rsidTr="003C45F7">
        <w:tc>
          <w:tcPr>
            <w:tcW w:w="2596" w:type="pct"/>
            <w:tcBorders>
              <w:top w:val="single" w:sz="4" w:space="0" w:color="auto"/>
              <w:left w:val="nil"/>
              <w:bottom w:val="single" w:sz="4" w:space="0" w:color="auto"/>
              <w:right w:val="single" w:sz="4" w:space="0" w:color="auto"/>
            </w:tcBorders>
            <w:hideMark/>
          </w:tcPr>
          <w:p w14:paraId="729587F5" w14:textId="77777777" w:rsidR="00B01B85" w:rsidRPr="007B1EAE" w:rsidRDefault="00B01B85" w:rsidP="003C45F7">
            <w:pPr>
              <w:rPr>
                <w:rFonts w:ascii="Times New Roman" w:hAnsi="Times New Roman"/>
                <w:sz w:val="24"/>
                <w:szCs w:val="24"/>
              </w:rPr>
            </w:pPr>
            <w:r w:rsidRPr="007B1EAE">
              <w:rPr>
                <w:rFonts w:ascii="Times New Roman" w:hAnsi="Times New Roman"/>
                <w:sz w:val="24"/>
                <w:szCs w:val="24"/>
              </w:rPr>
              <w:t xml:space="preserve">Q1. The food that we bought just didn't last and we didn't have enough money to get more </w:t>
            </w:r>
          </w:p>
        </w:tc>
        <w:tc>
          <w:tcPr>
            <w:tcW w:w="2404" w:type="pct"/>
            <w:tcBorders>
              <w:top w:val="single" w:sz="4" w:space="0" w:color="auto"/>
              <w:left w:val="single" w:sz="4" w:space="0" w:color="auto"/>
              <w:bottom w:val="single" w:sz="4" w:space="0" w:color="auto"/>
              <w:right w:val="nil"/>
            </w:tcBorders>
            <w:hideMark/>
          </w:tcPr>
          <w:p w14:paraId="6D8DB265" w14:textId="77777777" w:rsidR="00B01B85" w:rsidRPr="007B1EAE" w:rsidRDefault="00B01B85" w:rsidP="003C45F7">
            <w:pPr>
              <w:rPr>
                <w:rFonts w:ascii="Times New Roman" w:hAnsi="Times New Roman"/>
                <w:sz w:val="24"/>
                <w:szCs w:val="24"/>
              </w:rPr>
            </w:pPr>
            <w:r w:rsidRPr="007B1EAE">
              <w:rPr>
                <w:rFonts w:ascii="Times New Roman" w:hAnsi="Times New Roman"/>
                <w:sz w:val="24"/>
                <w:szCs w:val="24"/>
              </w:rPr>
              <w:t>Often (1)</w:t>
            </w:r>
          </w:p>
          <w:p w14:paraId="7001B836" w14:textId="77777777" w:rsidR="00B01B85" w:rsidRPr="007B1EAE" w:rsidRDefault="00B01B85" w:rsidP="003C45F7">
            <w:pPr>
              <w:rPr>
                <w:rFonts w:ascii="Times New Roman" w:hAnsi="Times New Roman"/>
                <w:sz w:val="24"/>
                <w:szCs w:val="24"/>
              </w:rPr>
            </w:pPr>
            <w:r w:rsidRPr="007B1EAE">
              <w:rPr>
                <w:rFonts w:ascii="Times New Roman" w:hAnsi="Times New Roman"/>
                <w:sz w:val="24"/>
                <w:szCs w:val="24"/>
              </w:rPr>
              <w:t>Sometimes (1)</w:t>
            </w:r>
          </w:p>
          <w:p w14:paraId="0D04E2A3" w14:textId="77777777" w:rsidR="00B01B85" w:rsidRPr="007B1EAE" w:rsidRDefault="00B01B85" w:rsidP="003C45F7">
            <w:pPr>
              <w:rPr>
                <w:rFonts w:ascii="Times New Roman" w:hAnsi="Times New Roman"/>
                <w:sz w:val="24"/>
                <w:szCs w:val="24"/>
              </w:rPr>
            </w:pPr>
            <w:r w:rsidRPr="007B1EAE">
              <w:rPr>
                <w:rFonts w:ascii="Times New Roman" w:hAnsi="Times New Roman"/>
                <w:sz w:val="24"/>
                <w:szCs w:val="24"/>
              </w:rPr>
              <w:t>Never (0)</w:t>
            </w:r>
          </w:p>
        </w:tc>
      </w:tr>
      <w:tr w:rsidR="007B1EAE" w:rsidRPr="007B1EAE" w14:paraId="7CABA55D" w14:textId="77777777" w:rsidTr="003C45F7">
        <w:tc>
          <w:tcPr>
            <w:tcW w:w="2596" w:type="pct"/>
            <w:tcBorders>
              <w:top w:val="single" w:sz="4" w:space="0" w:color="auto"/>
              <w:left w:val="nil"/>
              <w:bottom w:val="single" w:sz="4" w:space="0" w:color="auto"/>
              <w:right w:val="single" w:sz="4" w:space="0" w:color="auto"/>
            </w:tcBorders>
            <w:hideMark/>
          </w:tcPr>
          <w:p w14:paraId="6B0AF5DE" w14:textId="77777777" w:rsidR="00B01B85" w:rsidRPr="007B1EAE" w:rsidRDefault="00B01B85" w:rsidP="003C45F7">
            <w:pPr>
              <w:rPr>
                <w:rFonts w:ascii="Times New Roman" w:hAnsi="Times New Roman"/>
                <w:sz w:val="24"/>
                <w:szCs w:val="24"/>
              </w:rPr>
            </w:pPr>
            <w:r w:rsidRPr="007B1EAE">
              <w:rPr>
                <w:rFonts w:ascii="Times New Roman" w:hAnsi="Times New Roman"/>
                <w:sz w:val="24"/>
                <w:szCs w:val="24"/>
              </w:rPr>
              <w:t>Q2. We couldn’t afford to eat balanced meals.</w:t>
            </w:r>
          </w:p>
        </w:tc>
        <w:tc>
          <w:tcPr>
            <w:tcW w:w="2404" w:type="pct"/>
            <w:tcBorders>
              <w:top w:val="single" w:sz="4" w:space="0" w:color="auto"/>
              <w:left w:val="single" w:sz="4" w:space="0" w:color="auto"/>
              <w:bottom w:val="single" w:sz="4" w:space="0" w:color="auto"/>
              <w:right w:val="nil"/>
            </w:tcBorders>
            <w:hideMark/>
          </w:tcPr>
          <w:p w14:paraId="1E8740E8" w14:textId="77777777" w:rsidR="00B01B85" w:rsidRPr="007B1EAE" w:rsidRDefault="00B01B85" w:rsidP="003C45F7">
            <w:pPr>
              <w:rPr>
                <w:rFonts w:ascii="Times New Roman" w:hAnsi="Times New Roman"/>
                <w:sz w:val="24"/>
                <w:szCs w:val="24"/>
              </w:rPr>
            </w:pPr>
            <w:r w:rsidRPr="007B1EAE">
              <w:rPr>
                <w:rFonts w:ascii="Times New Roman" w:hAnsi="Times New Roman"/>
                <w:sz w:val="24"/>
                <w:szCs w:val="24"/>
              </w:rPr>
              <w:t>Often (1)</w:t>
            </w:r>
          </w:p>
          <w:p w14:paraId="45D1D67A" w14:textId="77777777" w:rsidR="00B01B85" w:rsidRPr="007B1EAE" w:rsidRDefault="00B01B85" w:rsidP="003C45F7">
            <w:pPr>
              <w:rPr>
                <w:rFonts w:ascii="Times New Roman" w:hAnsi="Times New Roman"/>
                <w:sz w:val="24"/>
                <w:szCs w:val="24"/>
              </w:rPr>
            </w:pPr>
            <w:r w:rsidRPr="007B1EAE">
              <w:rPr>
                <w:rFonts w:ascii="Times New Roman" w:hAnsi="Times New Roman"/>
                <w:sz w:val="24"/>
                <w:szCs w:val="24"/>
              </w:rPr>
              <w:t>Sometimes (1)</w:t>
            </w:r>
          </w:p>
          <w:p w14:paraId="1E1DEA21" w14:textId="77777777" w:rsidR="00B01B85" w:rsidRPr="007B1EAE" w:rsidRDefault="00B01B85" w:rsidP="003C45F7">
            <w:pPr>
              <w:rPr>
                <w:rFonts w:ascii="Times New Roman" w:hAnsi="Times New Roman"/>
                <w:sz w:val="24"/>
                <w:szCs w:val="24"/>
              </w:rPr>
            </w:pPr>
            <w:r w:rsidRPr="007B1EAE">
              <w:rPr>
                <w:rFonts w:ascii="Times New Roman" w:hAnsi="Times New Roman"/>
                <w:sz w:val="24"/>
                <w:szCs w:val="24"/>
              </w:rPr>
              <w:t>Never (0)</w:t>
            </w:r>
          </w:p>
        </w:tc>
      </w:tr>
      <w:tr w:rsidR="007B1EAE" w:rsidRPr="007B1EAE" w14:paraId="6E2E2D4C" w14:textId="77777777" w:rsidTr="003C45F7">
        <w:tc>
          <w:tcPr>
            <w:tcW w:w="2596" w:type="pct"/>
            <w:tcBorders>
              <w:top w:val="single" w:sz="4" w:space="0" w:color="auto"/>
              <w:left w:val="nil"/>
              <w:bottom w:val="single" w:sz="4" w:space="0" w:color="auto"/>
              <w:right w:val="single" w:sz="4" w:space="0" w:color="auto"/>
            </w:tcBorders>
            <w:hideMark/>
          </w:tcPr>
          <w:p w14:paraId="5FF3D586" w14:textId="77777777" w:rsidR="00B01B85" w:rsidRPr="007B1EAE" w:rsidRDefault="00B01B85" w:rsidP="003C45F7">
            <w:pPr>
              <w:rPr>
                <w:rFonts w:ascii="Times New Roman" w:hAnsi="Times New Roman"/>
                <w:sz w:val="24"/>
                <w:szCs w:val="24"/>
              </w:rPr>
            </w:pPr>
            <w:r w:rsidRPr="007B1EAE">
              <w:rPr>
                <w:rFonts w:ascii="Times New Roman" w:hAnsi="Times New Roman"/>
                <w:sz w:val="24"/>
                <w:szCs w:val="24"/>
              </w:rPr>
              <w:t>Q3. In the last twelve months, did you or other adults in your household ever cut the size of your meals or skip meals because there wasn't enough money for food?</w:t>
            </w:r>
          </w:p>
        </w:tc>
        <w:tc>
          <w:tcPr>
            <w:tcW w:w="2404" w:type="pct"/>
            <w:tcBorders>
              <w:top w:val="single" w:sz="4" w:space="0" w:color="auto"/>
              <w:left w:val="single" w:sz="4" w:space="0" w:color="auto"/>
              <w:bottom w:val="single" w:sz="4" w:space="0" w:color="auto"/>
              <w:right w:val="nil"/>
            </w:tcBorders>
            <w:hideMark/>
          </w:tcPr>
          <w:p w14:paraId="28534F85" w14:textId="77777777" w:rsidR="00B01B85" w:rsidRPr="007B1EAE" w:rsidRDefault="00B01B85" w:rsidP="003C45F7">
            <w:pPr>
              <w:rPr>
                <w:rFonts w:ascii="Times New Roman" w:hAnsi="Times New Roman"/>
                <w:sz w:val="24"/>
                <w:szCs w:val="24"/>
              </w:rPr>
            </w:pPr>
            <w:r w:rsidRPr="007B1EAE">
              <w:rPr>
                <w:rFonts w:ascii="Times New Roman" w:hAnsi="Times New Roman"/>
                <w:sz w:val="24"/>
                <w:szCs w:val="24"/>
              </w:rPr>
              <w:t>Yes (1)</w:t>
            </w:r>
          </w:p>
          <w:p w14:paraId="1F1E72FE" w14:textId="77777777" w:rsidR="00B01B85" w:rsidRPr="007B1EAE" w:rsidRDefault="00B01B85" w:rsidP="003C45F7">
            <w:pPr>
              <w:rPr>
                <w:rFonts w:ascii="Times New Roman" w:hAnsi="Times New Roman"/>
                <w:sz w:val="24"/>
                <w:szCs w:val="24"/>
              </w:rPr>
            </w:pPr>
            <w:r w:rsidRPr="007B1EAE">
              <w:rPr>
                <w:rFonts w:ascii="Times New Roman" w:hAnsi="Times New Roman"/>
                <w:sz w:val="24"/>
                <w:szCs w:val="24"/>
              </w:rPr>
              <w:t>No (0)</w:t>
            </w:r>
          </w:p>
        </w:tc>
      </w:tr>
      <w:tr w:rsidR="007B1EAE" w:rsidRPr="007B1EAE" w14:paraId="59114F45" w14:textId="77777777" w:rsidTr="003C45F7">
        <w:tc>
          <w:tcPr>
            <w:tcW w:w="2596" w:type="pct"/>
            <w:tcBorders>
              <w:top w:val="single" w:sz="4" w:space="0" w:color="auto"/>
              <w:left w:val="nil"/>
              <w:bottom w:val="single" w:sz="4" w:space="0" w:color="auto"/>
              <w:right w:val="single" w:sz="4" w:space="0" w:color="auto"/>
            </w:tcBorders>
            <w:hideMark/>
          </w:tcPr>
          <w:p w14:paraId="7C8CB132" w14:textId="77777777" w:rsidR="00B01B85" w:rsidRPr="007B1EAE" w:rsidRDefault="00B01B85" w:rsidP="003C45F7">
            <w:pPr>
              <w:rPr>
                <w:rFonts w:ascii="Times New Roman" w:hAnsi="Times New Roman"/>
                <w:sz w:val="24"/>
                <w:szCs w:val="24"/>
              </w:rPr>
            </w:pPr>
            <w:r w:rsidRPr="007B1EAE">
              <w:rPr>
                <w:rFonts w:ascii="Times New Roman" w:hAnsi="Times New Roman"/>
                <w:sz w:val="24"/>
                <w:szCs w:val="24"/>
              </w:rPr>
              <w:t>Q4-Q5. In the last twelve months, did you ever eat less than you felt you should because there wasn't enough money for food? If yes, how often did it happen?</w:t>
            </w:r>
          </w:p>
        </w:tc>
        <w:tc>
          <w:tcPr>
            <w:tcW w:w="2404" w:type="pct"/>
            <w:tcBorders>
              <w:top w:val="single" w:sz="4" w:space="0" w:color="auto"/>
              <w:left w:val="single" w:sz="4" w:space="0" w:color="auto"/>
              <w:bottom w:val="single" w:sz="4" w:space="0" w:color="auto"/>
              <w:right w:val="nil"/>
            </w:tcBorders>
            <w:hideMark/>
          </w:tcPr>
          <w:p w14:paraId="3C76BD48" w14:textId="77777777" w:rsidR="00B01B85" w:rsidRPr="007B1EAE" w:rsidRDefault="00B01B85" w:rsidP="003C45F7">
            <w:pPr>
              <w:rPr>
                <w:rFonts w:ascii="Times New Roman" w:hAnsi="Times New Roman"/>
                <w:sz w:val="24"/>
                <w:szCs w:val="24"/>
              </w:rPr>
            </w:pPr>
            <w:r w:rsidRPr="007B1EAE">
              <w:rPr>
                <w:rFonts w:ascii="Times New Roman" w:hAnsi="Times New Roman"/>
                <w:sz w:val="24"/>
                <w:szCs w:val="24"/>
              </w:rPr>
              <w:t>Yes, almost every month (2)</w:t>
            </w:r>
          </w:p>
          <w:p w14:paraId="32483F36" w14:textId="77777777" w:rsidR="00B01B85" w:rsidRPr="007B1EAE" w:rsidRDefault="00B01B85" w:rsidP="003C45F7">
            <w:pPr>
              <w:rPr>
                <w:rFonts w:ascii="Times New Roman" w:hAnsi="Times New Roman"/>
                <w:sz w:val="24"/>
                <w:szCs w:val="24"/>
              </w:rPr>
            </w:pPr>
            <w:r w:rsidRPr="007B1EAE">
              <w:rPr>
                <w:rFonts w:ascii="Times New Roman" w:hAnsi="Times New Roman"/>
                <w:sz w:val="24"/>
                <w:szCs w:val="24"/>
              </w:rPr>
              <w:t>Yes, some months but not every month (2)</w:t>
            </w:r>
          </w:p>
          <w:p w14:paraId="18ADBC1B" w14:textId="77777777" w:rsidR="00B01B85" w:rsidRPr="007B1EAE" w:rsidRDefault="00B01B85" w:rsidP="003C45F7">
            <w:pPr>
              <w:rPr>
                <w:rFonts w:ascii="Times New Roman" w:hAnsi="Times New Roman"/>
                <w:sz w:val="24"/>
                <w:szCs w:val="24"/>
              </w:rPr>
            </w:pPr>
            <w:r w:rsidRPr="007B1EAE">
              <w:rPr>
                <w:rFonts w:ascii="Times New Roman" w:hAnsi="Times New Roman"/>
                <w:sz w:val="24"/>
                <w:szCs w:val="24"/>
              </w:rPr>
              <w:t>Yes, only 1 or 2 months (1)</w:t>
            </w:r>
          </w:p>
          <w:p w14:paraId="5C162835" w14:textId="77777777" w:rsidR="00B01B85" w:rsidRPr="007B1EAE" w:rsidRDefault="00B01B85" w:rsidP="003C45F7">
            <w:pPr>
              <w:rPr>
                <w:rFonts w:ascii="Times New Roman" w:hAnsi="Times New Roman"/>
                <w:sz w:val="24"/>
                <w:szCs w:val="24"/>
              </w:rPr>
            </w:pPr>
            <w:r w:rsidRPr="007B1EAE">
              <w:rPr>
                <w:rFonts w:ascii="Times New Roman" w:hAnsi="Times New Roman"/>
                <w:sz w:val="24"/>
                <w:szCs w:val="24"/>
              </w:rPr>
              <w:t>No (0)</w:t>
            </w:r>
          </w:p>
        </w:tc>
      </w:tr>
      <w:tr w:rsidR="007B1EAE" w:rsidRPr="007B1EAE" w14:paraId="2CDCE579" w14:textId="77777777" w:rsidTr="003C45F7">
        <w:tc>
          <w:tcPr>
            <w:tcW w:w="2596" w:type="pct"/>
            <w:tcBorders>
              <w:top w:val="single" w:sz="4" w:space="0" w:color="auto"/>
              <w:left w:val="nil"/>
              <w:bottom w:val="single" w:sz="4" w:space="0" w:color="auto"/>
              <w:right w:val="single" w:sz="4" w:space="0" w:color="auto"/>
            </w:tcBorders>
            <w:hideMark/>
          </w:tcPr>
          <w:p w14:paraId="081AF7FD" w14:textId="77777777" w:rsidR="00B01B85" w:rsidRPr="007B1EAE" w:rsidRDefault="00B01B85" w:rsidP="003C45F7">
            <w:pPr>
              <w:rPr>
                <w:rFonts w:ascii="Times New Roman" w:hAnsi="Times New Roman"/>
                <w:sz w:val="24"/>
                <w:szCs w:val="24"/>
              </w:rPr>
            </w:pPr>
            <w:r w:rsidRPr="007B1EAE">
              <w:rPr>
                <w:rFonts w:ascii="Times New Roman" w:hAnsi="Times New Roman"/>
                <w:sz w:val="24"/>
                <w:szCs w:val="24"/>
              </w:rPr>
              <w:t>Q6. In the last twelve months, were you ever hungry but didn't eat because there wasn't enough money for food?</w:t>
            </w:r>
          </w:p>
        </w:tc>
        <w:tc>
          <w:tcPr>
            <w:tcW w:w="2404" w:type="pct"/>
            <w:tcBorders>
              <w:top w:val="single" w:sz="4" w:space="0" w:color="auto"/>
              <w:left w:val="single" w:sz="4" w:space="0" w:color="auto"/>
              <w:bottom w:val="single" w:sz="4" w:space="0" w:color="auto"/>
              <w:right w:val="nil"/>
            </w:tcBorders>
            <w:hideMark/>
          </w:tcPr>
          <w:p w14:paraId="0DA86A4C" w14:textId="77777777" w:rsidR="00B01B85" w:rsidRPr="007B1EAE" w:rsidRDefault="00B01B85" w:rsidP="003C45F7">
            <w:pPr>
              <w:rPr>
                <w:rFonts w:ascii="Times New Roman" w:hAnsi="Times New Roman"/>
                <w:sz w:val="24"/>
                <w:szCs w:val="24"/>
              </w:rPr>
            </w:pPr>
            <w:r w:rsidRPr="007B1EAE">
              <w:rPr>
                <w:rFonts w:ascii="Times New Roman" w:hAnsi="Times New Roman"/>
                <w:sz w:val="24"/>
                <w:szCs w:val="24"/>
              </w:rPr>
              <w:t>Yes (1)</w:t>
            </w:r>
          </w:p>
          <w:p w14:paraId="1102A0BB" w14:textId="77777777" w:rsidR="00B01B85" w:rsidRPr="007B1EAE" w:rsidRDefault="00B01B85" w:rsidP="003C45F7">
            <w:pPr>
              <w:rPr>
                <w:rFonts w:ascii="Times New Roman" w:hAnsi="Times New Roman"/>
                <w:sz w:val="24"/>
                <w:szCs w:val="24"/>
              </w:rPr>
            </w:pPr>
            <w:r w:rsidRPr="007B1EAE">
              <w:rPr>
                <w:rFonts w:ascii="Times New Roman" w:hAnsi="Times New Roman"/>
                <w:sz w:val="24"/>
                <w:szCs w:val="24"/>
              </w:rPr>
              <w:t>No (0)</w:t>
            </w:r>
          </w:p>
        </w:tc>
      </w:tr>
    </w:tbl>
    <w:p w14:paraId="315C2DFF" w14:textId="77777777" w:rsidR="00B01B85" w:rsidRPr="007B1EAE" w:rsidRDefault="00B01B85" w:rsidP="00F64E0A">
      <w:pPr>
        <w:spacing w:before="240" w:line="240" w:lineRule="auto"/>
        <w:rPr>
          <w:rFonts w:ascii="Times New Roman" w:eastAsia="Malgun Gothic" w:hAnsi="Times New Roman" w:cs="Times New Roman"/>
          <w:b/>
          <w:bCs/>
          <w:iCs/>
          <w:sz w:val="24"/>
          <w:szCs w:val="24"/>
        </w:rPr>
        <w:sectPr w:rsidR="00B01B85" w:rsidRPr="007B1EAE">
          <w:pgSz w:w="12240" w:h="15840"/>
          <w:pgMar w:top="1440" w:right="1440" w:bottom="1440" w:left="1440" w:header="720" w:footer="720" w:gutter="0"/>
          <w:cols w:space="720"/>
        </w:sectPr>
      </w:pPr>
      <w:r w:rsidRPr="007B1EAE">
        <w:rPr>
          <w:rFonts w:ascii="Times New Roman" w:eastAsia="Malgun Gothic" w:hAnsi="Times New Roman" w:cs="Times New Roman"/>
          <w:sz w:val="24"/>
          <w:szCs w:val="24"/>
        </w:rPr>
        <w:t xml:space="preserve">Responses to the six questions in the module </w:t>
      </w:r>
      <w:proofErr w:type="gramStart"/>
      <w:r w:rsidRPr="007B1EAE">
        <w:rPr>
          <w:rFonts w:ascii="Times New Roman" w:eastAsia="Malgun Gothic" w:hAnsi="Times New Roman" w:cs="Times New Roman"/>
          <w:sz w:val="24"/>
          <w:szCs w:val="24"/>
        </w:rPr>
        <w:t>were summed</w:t>
      </w:r>
      <w:proofErr w:type="gramEnd"/>
      <w:r w:rsidRPr="007B1EAE">
        <w:rPr>
          <w:rFonts w:ascii="Times New Roman" w:eastAsia="Malgun Gothic" w:hAnsi="Times New Roman" w:cs="Times New Roman"/>
          <w:sz w:val="24"/>
          <w:szCs w:val="24"/>
        </w:rPr>
        <w:t xml:space="preserve"> (range: 0-6). Raw score 0-1 categorized as food security and raw score 2-</w:t>
      </w:r>
      <w:r w:rsidR="00F64E0A" w:rsidRPr="007B1EAE">
        <w:rPr>
          <w:rFonts w:ascii="Times New Roman" w:eastAsia="Malgun Gothic" w:hAnsi="Times New Roman" w:cs="Times New Roman"/>
          <w:sz w:val="24"/>
          <w:szCs w:val="24"/>
        </w:rPr>
        <w:t>6 is considered food insecurity</w:t>
      </w:r>
      <w:r w:rsidR="00CD3CEF" w:rsidRPr="007B1EAE">
        <w:rPr>
          <w:rFonts w:ascii="Times New Roman" w:eastAsia="Malgun Gothic" w:hAnsi="Times New Roman" w:cs="Times New Roman"/>
          <w:sz w:val="24"/>
          <w:szCs w:val="24"/>
        </w:rPr>
        <w:t xml:space="preserve"> </w:t>
      </w:r>
      <w:r w:rsidR="00F64E0A" w:rsidRPr="007B1EAE">
        <w:rPr>
          <w:rFonts w:ascii="Times New Roman" w:eastAsia="Malgun Gothic" w:hAnsi="Times New Roman" w:cs="Times New Roman"/>
          <w:sz w:val="24"/>
          <w:szCs w:val="24"/>
          <w:vertAlign w:val="superscript"/>
        </w:rPr>
        <w:t>(28)</w:t>
      </w:r>
      <w:r w:rsidR="00F64E0A" w:rsidRPr="007B1EAE">
        <w:rPr>
          <w:rFonts w:ascii="Times New Roman" w:eastAsia="Malgun Gothic" w:hAnsi="Times New Roman" w:cs="Times New Roman"/>
          <w:sz w:val="24"/>
          <w:szCs w:val="24"/>
        </w:rPr>
        <w:t>.</w:t>
      </w:r>
    </w:p>
    <w:p w14:paraId="385D5DB6" w14:textId="77777777" w:rsidR="00B01B85" w:rsidRPr="007B1EAE" w:rsidRDefault="00B01B85" w:rsidP="00B01B85">
      <w:pPr>
        <w:spacing w:line="360" w:lineRule="auto"/>
        <w:jc w:val="center"/>
        <w:rPr>
          <w:rFonts w:ascii="Times New Roman" w:eastAsia="Malgun Gothic" w:hAnsi="Times New Roman" w:cs="Times New Roman"/>
          <w:b/>
          <w:sz w:val="24"/>
          <w:szCs w:val="24"/>
        </w:rPr>
      </w:pPr>
      <w:r w:rsidRPr="007B1EAE">
        <w:rPr>
          <w:rFonts w:ascii="Times New Roman" w:eastAsia="Malgun Gothic" w:hAnsi="Times New Roman" w:cs="Times New Roman"/>
          <w:b/>
          <w:sz w:val="24"/>
          <w:szCs w:val="24"/>
        </w:rPr>
        <w:lastRenderedPageBreak/>
        <w:t>Supplementary Material: Psychosocial Resources Measures</w:t>
      </w:r>
    </w:p>
    <w:p w14:paraId="70E0F34B" w14:textId="77777777" w:rsidR="00B01B85" w:rsidRPr="007B1EAE" w:rsidRDefault="00B01B85" w:rsidP="00B01B85">
      <w:pPr>
        <w:spacing w:line="240" w:lineRule="auto"/>
        <w:rPr>
          <w:rFonts w:ascii="Times New Roman" w:eastAsia="Malgun Gothic" w:hAnsi="Times New Roman" w:cs="Times New Roman"/>
          <w:b/>
          <w:bCs/>
          <w:iCs/>
          <w:sz w:val="24"/>
          <w:szCs w:val="24"/>
        </w:rPr>
      </w:pPr>
      <w:r w:rsidRPr="007B1EAE">
        <w:rPr>
          <w:rFonts w:ascii="Times New Roman" w:eastAsia="Malgun Gothic" w:hAnsi="Times New Roman" w:cs="Times New Roman"/>
          <w:b/>
          <w:bCs/>
          <w:iCs/>
          <w:sz w:val="24"/>
          <w:szCs w:val="24"/>
        </w:rPr>
        <w:t xml:space="preserve">Social Contacts  </w:t>
      </w:r>
    </w:p>
    <w:p w14:paraId="00E27ED5" w14:textId="77777777" w:rsidR="00B01B85" w:rsidRPr="007B1EAE" w:rsidRDefault="00B01B85" w:rsidP="00B01B85">
      <w:pPr>
        <w:spacing w:line="240" w:lineRule="auto"/>
        <w:rPr>
          <w:rFonts w:ascii="Times New Roman" w:eastAsia="Malgun Gothic" w:hAnsi="Times New Roman" w:cs="Times New Roman"/>
          <w:sz w:val="24"/>
          <w:szCs w:val="24"/>
        </w:rPr>
      </w:pPr>
      <w:r w:rsidRPr="007B1EAE">
        <w:rPr>
          <w:rFonts w:ascii="Times New Roman" w:eastAsia="Malgun Gothic" w:hAnsi="Times New Roman" w:cs="Times New Roman"/>
          <w:bCs/>
          <w:iCs/>
          <w:sz w:val="24"/>
          <w:szCs w:val="24"/>
        </w:rPr>
        <w:t>Nine questions assess the extent to which respondents are in contact with their social networks (i.e., children, other family, and friends)</w:t>
      </w:r>
      <w:r w:rsidRPr="007B1EAE">
        <w:rPr>
          <w:rFonts w:ascii="Times New Roman" w:eastAsia="Malgun Gothic" w:hAnsi="Times New Roman" w:cs="Times New Roman"/>
          <w:sz w:val="24"/>
          <w:szCs w:val="24"/>
        </w:rPr>
        <w:t xml:space="preserve">. </w:t>
      </w:r>
    </w:p>
    <w:tbl>
      <w:tblPr>
        <w:tblStyle w:val="TableGrid1"/>
        <w:tblW w:w="5000" w:type="pct"/>
        <w:tblInd w:w="0" w:type="dxa"/>
        <w:tblBorders>
          <w:left w:val="none" w:sz="0" w:space="0" w:color="auto"/>
          <w:right w:val="none" w:sz="0" w:space="0" w:color="auto"/>
        </w:tblBorders>
        <w:tblCellMar>
          <w:top w:w="14" w:type="dxa"/>
          <w:left w:w="115" w:type="dxa"/>
          <w:bottom w:w="14" w:type="dxa"/>
          <w:right w:w="115" w:type="dxa"/>
        </w:tblCellMar>
        <w:tblLook w:val="04A0" w:firstRow="1" w:lastRow="0" w:firstColumn="1" w:lastColumn="0" w:noHBand="0" w:noVBand="1"/>
      </w:tblPr>
      <w:tblGrid>
        <w:gridCol w:w="9360"/>
      </w:tblGrid>
      <w:tr w:rsidR="007B1EAE" w:rsidRPr="007B1EAE" w14:paraId="05A36C5F" w14:textId="77777777" w:rsidTr="003C45F7">
        <w:tc>
          <w:tcPr>
            <w:tcW w:w="5000" w:type="pct"/>
            <w:tcBorders>
              <w:top w:val="single" w:sz="4" w:space="0" w:color="auto"/>
              <w:left w:val="nil"/>
              <w:bottom w:val="single" w:sz="4" w:space="0" w:color="auto"/>
              <w:right w:val="nil"/>
            </w:tcBorders>
            <w:hideMark/>
          </w:tcPr>
          <w:p w14:paraId="0C286B27" w14:textId="77777777" w:rsidR="00B01B85" w:rsidRPr="007B1EAE" w:rsidRDefault="00B01B85" w:rsidP="003C45F7">
            <w:pPr>
              <w:jc w:val="center"/>
              <w:rPr>
                <w:rFonts w:ascii="Times New Roman" w:hAnsi="Times New Roman"/>
                <w:b/>
                <w:sz w:val="24"/>
                <w:szCs w:val="24"/>
              </w:rPr>
            </w:pPr>
            <w:r w:rsidRPr="007B1EAE">
              <w:rPr>
                <w:rFonts w:ascii="Times New Roman" w:hAnsi="Times New Roman"/>
                <w:b/>
                <w:sz w:val="24"/>
                <w:szCs w:val="24"/>
              </w:rPr>
              <w:t>Questions</w:t>
            </w:r>
          </w:p>
        </w:tc>
      </w:tr>
      <w:tr w:rsidR="007B1EAE" w:rsidRPr="007B1EAE" w14:paraId="3C9ACCCD" w14:textId="77777777" w:rsidTr="003C45F7">
        <w:trPr>
          <w:trHeight w:val="593"/>
        </w:trPr>
        <w:tc>
          <w:tcPr>
            <w:tcW w:w="5000" w:type="pct"/>
            <w:tcBorders>
              <w:top w:val="single" w:sz="4" w:space="0" w:color="auto"/>
              <w:left w:val="nil"/>
              <w:bottom w:val="single" w:sz="4" w:space="0" w:color="auto"/>
              <w:right w:val="nil"/>
            </w:tcBorders>
            <w:hideMark/>
          </w:tcPr>
          <w:p w14:paraId="69813623" w14:textId="77777777" w:rsidR="00B01B85" w:rsidRPr="007B1EAE" w:rsidRDefault="00B01B85" w:rsidP="003C45F7">
            <w:pPr>
              <w:rPr>
                <w:rFonts w:ascii="Times New Roman" w:hAnsi="Times New Roman"/>
                <w:iCs/>
                <w:sz w:val="24"/>
                <w:szCs w:val="24"/>
              </w:rPr>
            </w:pPr>
            <w:r w:rsidRPr="007B1EAE">
              <w:rPr>
                <w:rFonts w:ascii="Times New Roman" w:hAnsi="Times New Roman"/>
                <w:iCs/>
                <w:sz w:val="24"/>
                <w:szCs w:val="24"/>
              </w:rPr>
              <w:t>On average, how often do you do each of the following with your children, not counting any who live with you?</w:t>
            </w:r>
          </w:p>
          <w:p w14:paraId="1D06D910" w14:textId="77777777" w:rsidR="00B01B85" w:rsidRPr="007B1EAE" w:rsidRDefault="00B01B85" w:rsidP="003C45F7">
            <w:pPr>
              <w:rPr>
                <w:rFonts w:ascii="Times New Roman" w:hAnsi="Times New Roman"/>
                <w:sz w:val="24"/>
                <w:szCs w:val="24"/>
              </w:rPr>
            </w:pPr>
            <w:r w:rsidRPr="007B1EAE">
              <w:rPr>
                <w:rFonts w:ascii="Times New Roman" w:hAnsi="Times New Roman"/>
                <w:iCs/>
                <w:sz w:val="24"/>
                <w:szCs w:val="24"/>
              </w:rPr>
              <w:t xml:space="preserve">   Q1. </w:t>
            </w:r>
            <w:r w:rsidRPr="007B1EAE">
              <w:rPr>
                <w:rFonts w:ascii="Times New Roman" w:hAnsi="Times New Roman"/>
                <w:sz w:val="24"/>
                <w:szCs w:val="24"/>
              </w:rPr>
              <w:t>Meet up (include both arranged and chance meetings)</w:t>
            </w:r>
          </w:p>
          <w:p w14:paraId="2AC1EBAB" w14:textId="77777777" w:rsidR="00B01B85" w:rsidRPr="007B1EAE" w:rsidRDefault="00B01B85" w:rsidP="003C45F7">
            <w:pPr>
              <w:rPr>
                <w:rFonts w:ascii="Times New Roman" w:hAnsi="Times New Roman"/>
                <w:sz w:val="24"/>
                <w:szCs w:val="24"/>
              </w:rPr>
            </w:pPr>
            <w:r w:rsidRPr="007B1EAE">
              <w:rPr>
                <w:rFonts w:ascii="Times New Roman" w:hAnsi="Times New Roman"/>
                <w:sz w:val="24"/>
                <w:szCs w:val="24"/>
              </w:rPr>
              <w:t xml:space="preserve">   Q2. Speak on the phone</w:t>
            </w:r>
          </w:p>
          <w:p w14:paraId="6C7AC314" w14:textId="77777777" w:rsidR="00B01B85" w:rsidRPr="007B1EAE" w:rsidRDefault="00B01B85" w:rsidP="003C45F7">
            <w:pPr>
              <w:rPr>
                <w:rFonts w:ascii="Times New Roman" w:hAnsi="Times New Roman"/>
                <w:iCs/>
                <w:sz w:val="24"/>
                <w:szCs w:val="24"/>
              </w:rPr>
            </w:pPr>
            <w:r w:rsidRPr="007B1EAE">
              <w:rPr>
                <w:rFonts w:ascii="Times New Roman" w:hAnsi="Times New Roman"/>
                <w:sz w:val="24"/>
                <w:szCs w:val="24"/>
              </w:rPr>
              <w:t xml:space="preserve">   Q3. Write or email</w:t>
            </w:r>
          </w:p>
        </w:tc>
      </w:tr>
      <w:tr w:rsidR="007B1EAE" w:rsidRPr="007B1EAE" w14:paraId="7D7E99E7" w14:textId="77777777" w:rsidTr="003C45F7">
        <w:trPr>
          <w:trHeight w:val="70"/>
        </w:trPr>
        <w:tc>
          <w:tcPr>
            <w:tcW w:w="5000" w:type="pct"/>
            <w:tcBorders>
              <w:top w:val="single" w:sz="4" w:space="0" w:color="auto"/>
              <w:left w:val="nil"/>
              <w:bottom w:val="single" w:sz="4" w:space="0" w:color="auto"/>
              <w:right w:val="nil"/>
            </w:tcBorders>
            <w:hideMark/>
          </w:tcPr>
          <w:p w14:paraId="19AFBC1A" w14:textId="77777777" w:rsidR="00B01B85" w:rsidRPr="007B1EAE" w:rsidRDefault="00B01B85" w:rsidP="003C45F7">
            <w:pPr>
              <w:rPr>
                <w:rFonts w:ascii="Times New Roman" w:hAnsi="Times New Roman"/>
                <w:sz w:val="24"/>
                <w:szCs w:val="24"/>
              </w:rPr>
            </w:pPr>
            <w:r w:rsidRPr="007B1EAE">
              <w:rPr>
                <w:rFonts w:ascii="Times New Roman" w:hAnsi="Times New Roman"/>
                <w:iCs/>
                <w:sz w:val="24"/>
                <w:szCs w:val="24"/>
              </w:rPr>
              <w:t>On average, how often do you do each of the following with other</w:t>
            </w:r>
            <w:r w:rsidRPr="007B1EAE">
              <w:rPr>
                <w:rFonts w:ascii="Times New Roman" w:hAnsi="Times New Roman"/>
                <w:sz w:val="24"/>
                <w:szCs w:val="24"/>
              </w:rPr>
              <w:t xml:space="preserve"> family members, not counting any who live with you?</w:t>
            </w:r>
          </w:p>
          <w:p w14:paraId="05CFECF1" w14:textId="77777777" w:rsidR="00B01B85" w:rsidRPr="007B1EAE" w:rsidRDefault="00B01B85" w:rsidP="003C45F7">
            <w:pPr>
              <w:rPr>
                <w:rFonts w:ascii="Times New Roman" w:hAnsi="Times New Roman"/>
                <w:sz w:val="24"/>
                <w:szCs w:val="24"/>
              </w:rPr>
            </w:pPr>
            <w:r w:rsidRPr="007B1EAE">
              <w:rPr>
                <w:rFonts w:ascii="Times New Roman" w:hAnsi="Times New Roman"/>
                <w:iCs/>
                <w:sz w:val="24"/>
                <w:szCs w:val="24"/>
              </w:rPr>
              <w:t xml:space="preserve">   Q4. </w:t>
            </w:r>
            <w:r w:rsidRPr="007B1EAE">
              <w:rPr>
                <w:rFonts w:ascii="Times New Roman" w:hAnsi="Times New Roman"/>
                <w:sz w:val="24"/>
                <w:szCs w:val="24"/>
              </w:rPr>
              <w:t>Meet up (include both arranged and chance meetings)</w:t>
            </w:r>
          </w:p>
          <w:p w14:paraId="14C19592" w14:textId="77777777" w:rsidR="00B01B85" w:rsidRPr="007B1EAE" w:rsidRDefault="00B01B85" w:rsidP="003C45F7">
            <w:pPr>
              <w:rPr>
                <w:rFonts w:ascii="Times New Roman" w:hAnsi="Times New Roman"/>
                <w:sz w:val="24"/>
                <w:szCs w:val="24"/>
              </w:rPr>
            </w:pPr>
            <w:r w:rsidRPr="007B1EAE">
              <w:rPr>
                <w:rFonts w:ascii="Times New Roman" w:hAnsi="Times New Roman"/>
                <w:sz w:val="24"/>
                <w:szCs w:val="24"/>
              </w:rPr>
              <w:t xml:space="preserve">   Q5. Speak on the phone</w:t>
            </w:r>
          </w:p>
          <w:p w14:paraId="6193C878" w14:textId="77777777" w:rsidR="00B01B85" w:rsidRPr="007B1EAE" w:rsidRDefault="00B01B85" w:rsidP="003C45F7">
            <w:pPr>
              <w:rPr>
                <w:rFonts w:ascii="Times New Roman" w:hAnsi="Times New Roman"/>
                <w:iCs/>
                <w:sz w:val="24"/>
                <w:szCs w:val="24"/>
              </w:rPr>
            </w:pPr>
            <w:r w:rsidRPr="007B1EAE">
              <w:rPr>
                <w:rFonts w:ascii="Times New Roman" w:hAnsi="Times New Roman"/>
                <w:sz w:val="24"/>
                <w:szCs w:val="24"/>
              </w:rPr>
              <w:t xml:space="preserve">   Q6. Write or email</w:t>
            </w:r>
          </w:p>
        </w:tc>
      </w:tr>
      <w:tr w:rsidR="007B1EAE" w:rsidRPr="007B1EAE" w14:paraId="4CAFF382" w14:textId="77777777" w:rsidTr="003C45F7">
        <w:trPr>
          <w:trHeight w:val="70"/>
        </w:trPr>
        <w:tc>
          <w:tcPr>
            <w:tcW w:w="5000" w:type="pct"/>
            <w:tcBorders>
              <w:top w:val="single" w:sz="4" w:space="0" w:color="auto"/>
              <w:left w:val="nil"/>
              <w:bottom w:val="single" w:sz="4" w:space="0" w:color="auto"/>
              <w:right w:val="nil"/>
            </w:tcBorders>
            <w:hideMark/>
          </w:tcPr>
          <w:p w14:paraId="7CE32BD9" w14:textId="77777777" w:rsidR="00B01B85" w:rsidRPr="007B1EAE" w:rsidRDefault="00B01B85" w:rsidP="003C45F7">
            <w:pPr>
              <w:rPr>
                <w:rFonts w:ascii="Times New Roman" w:hAnsi="Times New Roman"/>
                <w:sz w:val="24"/>
                <w:szCs w:val="24"/>
              </w:rPr>
            </w:pPr>
            <w:r w:rsidRPr="007B1EAE">
              <w:rPr>
                <w:rFonts w:ascii="Times New Roman" w:hAnsi="Times New Roman"/>
                <w:sz w:val="24"/>
                <w:szCs w:val="24"/>
              </w:rPr>
              <w:t>On average, how often do you do each of the following with any of your friends, not counting any who live with you?</w:t>
            </w:r>
          </w:p>
          <w:p w14:paraId="32162AA1" w14:textId="77777777" w:rsidR="00B01B85" w:rsidRPr="007B1EAE" w:rsidRDefault="00B01B85" w:rsidP="003C45F7">
            <w:pPr>
              <w:rPr>
                <w:rFonts w:ascii="Times New Roman" w:hAnsi="Times New Roman"/>
                <w:sz w:val="24"/>
                <w:szCs w:val="24"/>
              </w:rPr>
            </w:pPr>
            <w:r w:rsidRPr="007B1EAE">
              <w:rPr>
                <w:rFonts w:ascii="Times New Roman" w:hAnsi="Times New Roman"/>
                <w:iCs/>
                <w:sz w:val="24"/>
                <w:szCs w:val="24"/>
              </w:rPr>
              <w:t xml:space="preserve">   Q7. </w:t>
            </w:r>
            <w:r w:rsidRPr="007B1EAE">
              <w:rPr>
                <w:rFonts w:ascii="Times New Roman" w:hAnsi="Times New Roman"/>
                <w:sz w:val="24"/>
                <w:szCs w:val="24"/>
              </w:rPr>
              <w:t>Meet up (include both arranged and chance meetings)</w:t>
            </w:r>
          </w:p>
          <w:p w14:paraId="176E33A3" w14:textId="77777777" w:rsidR="00B01B85" w:rsidRPr="007B1EAE" w:rsidRDefault="00B01B85" w:rsidP="003C45F7">
            <w:pPr>
              <w:rPr>
                <w:rFonts w:ascii="Times New Roman" w:hAnsi="Times New Roman"/>
                <w:sz w:val="24"/>
                <w:szCs w:val="24"/>
              </w:rPr>
            </w:pPr>
            <w:r w:rsidRPr="007B1EAE">
              <w:rPr>
                <w:rFonts w:ascii="Times New Roman" w:hAnsi="Times New Roman"/>
                <w:sz w:val="24"/>
                <w:szCs w:val="24"/>
              </w:rPr>
              <w:t xml:space="preserve">   Q8. Speak on the phone</w:t>
            </w:r>
          </w:p>
          <w:p w14:paraId="79BFC330" w14:textId="77777777" w:rsidR="00B01B85" w:rsidRPr="007B1EAE" w:rsidRDefault="00B01B85" w:rsidP="003C45F7">
            <w:pPr>
              <w:rPr>
                <w:rFonts w:ascii="Times New Roman" w:hAnsi="Times New Roman"/>
                <w:iCs/>
                <w:sz w:val="24"/>
                <w:szCs w:val="24"/>
              </w:rPr>
            </w:pPr>
            <w:r w:rsidRPr="007B1EAE">
              <w:rPr>
                <w:rFonts w:ascii="Times New Roman" w:hAnsi="Times New Roman"/>
                <w:sz w:val="24"/>
                <w:szCs w:val="24"/>
              </w:rPr>
              <w:t xml:space="preserve">   Q9. Write or email</w:t>
            </w:r>
          </w:p>
        </w:tc>
      </w:tr>
    </w:tbl>
    <w:p w14:paraId="151DB1CC" w14:textId="77777777" w:rsidR="00B01B85" w:rsidRPr="007B1EAE" w:rsidRDefault="00B01B85" w:rsidP="00B01B85">
      <w:pPr>
        <w:autoSpaceDE w:val="0"/>
        <w:autoSpaceDN w:val="0"/>
        <w:adjustRightInd w:val="0"/>
        <w:spacing w:before="240" w:after="240" w:line="240" w:lineRule="auto"/>
        <w:rPr>
          <w:rFonts w:ascii="Times New Roman" w:eastAsia="Malgun Gothic" w:hAnsi="Times New Roman" w:cs="Times New Roman"/>
          <w:sz w:val="24"/>
          <w:szCs w:val="24"/>
        </w:rPr>
      </w:pPr>
      <w:r w:rsidRPr="007B1EAE">
        <w:rPr>
          <w:rFonts w:ascii="Times New Roman" w:eastAsia="Malgun Gothic" w:hAnsi="Times New Roman" w:cs="Times New Roman"/>
          <w:sz w:val="24"/>
          <w:szCs w:val="24"/>
        </w:rPr>
        <w:t xml:space="preserve">Response options </w:t>
      </w:r>
      <w:proofErr w:type="gramStart"/>
      <w:r w:rsidRPr="007B1EAE">
        <w:rPr>
          <w:rFonts w:ascii="Times New Roman" w:eastAsia="Malgun Gothic" w:hAnsi="Times New Roman" w:cs="Times New Roman"/>
          <w:sz w:val="24"/>
          <w:szCs w:val="24"/>
        </w:rPr>
        <w:t>include:</w:t>
      </w:r>
      <w:proofErr w:type="gramEnd"/>
      <w:r w:rsidRPr="007B1EAE">
        <w:rPr>
          <w:rFonts w:ascii="Times New Roman" w:eastAsia="Malgun Gothic" w:hAnsi="Times New Roman" w:cs="Times New Roman"/>
          <w:sz w:val="24"/>
          <w:szCs w:val="24"/>
        </w:rPr>
        <w:t xml:space="preserve"> 0 = Less than once a year or never, 1 = Once or twice a year, 2 = Every few months, 3 = Once or twice a month, 4 = Once or twice a week, and 5 = Three or more times a week. Responses were averaged to create a measure of overall contact with the social network (range: 0-5).</w:t>
      </w:r>
    </w:p>
    <w:p w14:paraId="2F3AA458" w14:textId="77777777" w:rsidR="00B01B85" w:rsidRPr="007B1EAE" w:rsidRDefault="00B01B85" w:rsidP="00B01B85">
      <w:pPr>
        <w:spacing w:line="240" w:lineRule="auto"/>
        <w:rPr>
          <w:rFonts w:ascii="Times New Roman" w:eastAsia="Malgun Gothic" w:hAnsi="Times New Roman" w:cs="Times New Roman"/>
          <w:b/>
          <w:sz w:val="24"/>
          <w:szCs w:val="24"/>
        </w:rPr>
      </w:pPr>
      <w:r w:rsidRPr="007B1EAE">
        <w:rPr>
          <w:rFonts w:ascii="Times New Roman" w:eastAsia="Malgun Gothic" w:hAnsi="Times New Roman" w:cs="Times New Roman"/>
          <w:b/>
          <w:sz w:val="24"/>
          <w:szCs w:val="24"/>
        </w:rPr>
        <w:t>Perceived Social Support</w:t>
      </w:r>
    </w:p>
    <w:p w14:paraId="77BF9783" w14:textId="77777777" w:rsidR="00B01B85" w:rsidRPr="007B1EAE" w:rsidRDefault="00B01B85" w:rsidP="00B01B85">
      <w:pPr>
        <w:spacing w:line="240" w:lineRule="auto"/>
        <w:rPr>
          <w:rFonts w:ascii="Calibri" w:eastAsia="Malgun Gothic" w:hAnsi="Calibri" w:cs="Times New Roman"/>
          <w:sz w:val="23"/>
          <w:szCs w:val="23"/>
        </w:rPr>
      </w:pPr>
      <w:r w:rsidRPr="007B1EAE">
        <w:rPr>
          <w:rFonts w:ascii="Times New Roman" w:eastAsia="Malgun Gothic" w:hAnsi="Times New Roman" w:cs="Times New Roman"/>
          <w:sz w:val="24"/>
          <w:szCs w:val="24"/>
        </w:rPr>
        <w:t xml:space="preserve">Four sets of seven items (three positively worded items and four negatively worded items) examine the perceived support that respondents receive from their spouses, children, family, and friends. </w:t>
      </w:r>
    </w:p>
    <w:tbl>
      <w:tblPr>
        <w:tblStyle w:val="TableGrid1"/>
        <w:tblW w:w="5000" w:type="pct"/>
        <w:tblInd w:w="0" w:type="dxa"/>
        <w:tblBorders>
          <w:left w:val="none" w:sz="0" w:space="0" w:color="auto"/>
          <w:right w:val="none" w:sz="0" w:space="0" w:color="auto"/>
        </w:tblBorders>
        <w:tblCellMar>
          <w:top w:w="14" w:type="dxa"/>
          <w:left w:w="115" w:type="dxa"/>
          <w:bottom w:w="14" w:type="dxa"/>
          <w:right w:w="115" w:type="dxa"/>
        </w:tblCellMar>
        <w:tblLook w:val="04A0" w:firstRow="1" w:lastRow="0" w:firstColumn="1" w:lastColumn="0" w:noHBand="0" w:noVBand="1"/>
      </w:tblPr>
      <w:tblGrid>
        <w:gridCol w:w="9360"/>
      </w:tblGrid>
      <w:tr w:rsidR="007B1EAE" w:rsidRPr="007B1EAE" w14:paraId="6C1F88BC" w14:textId="77777777" w:rsidTr="003C45F7">
        <w:tc>
          <w:tcPr>
            <w:tcW w:w="5000" w:type="pct"/>
            <w:tcBorders>
              <w:top w:val="single" w:sz="4" w:space="0" w:color="auto"/>
              <w:left w:val="nil"/>
              <w:bottom w:val="single" w:sz="4" w:space="0" w:color="auto"/>
              <w:right w:val="nil"/>
            </w:tcBorders>
            <w:hideMark/>
          </w:tcPr>
          <w:p w14:paraId="0C246ABD" w14:textId="77777777" w:rsidR="00B01B85" w:rsidRPr="007B1EAE" w:rsidRDefault="00B01B85" w:rsidP="003C45F7">
            <w:pPr>
              <w:jc w:val="center"/>
              <w:rPr>
                <w:rFonts w:ascii="Times New Roman" w:hAnsi="Times New Roman"/>
                <w:b/>
                <w:sz w:val="24"/>
                <w:szCs w:val="24"/>
              </w:rPr>
            </w:pPr>
            <w:r w:rsidRPr="007B1EAE">
              <w:rPr>
                <w:rFonts w:ascii="Times New Roman" w:hAnsi="Times New Roman"/>
                <w:b/>
                <w:sz w:val="24"/>
                <w:szCs w:val="24"/>
              </w:rPr>
              <w:t>Questions</w:t>
            </w:r>
          </w:p>
        </w:tc>
      </w:tr>
      <w:tr w:rsidR="007B1EAE" w:rsidRPr="007B1EAE" w14:paraId="52F89920" w14:textId="77777777" w:rsidTr="003C45F7">
        <w:tc>
          <w:tcPr>
            <w:tcW w:w="5000" w:type="pct"/>
            <w:tcBorders>
              <w:top w:val="single" w:sz="4" w:space="0" w:color="auto"/>
              <w:left w:val="nil"/>
              <w:bottom w:val="single" w:sz="4" w:space="0" w:color="auto"/>
              <w:right w:val="nil"/>
            </w:tcBorders>
            <w:hideMark/>
          </w:tcPr>
          <w:p w14:paraId="10CD775B" w14:textId="77777777" w:rsidR="00B01B85" w:rsidRPr="007B1EAE" w:rsidRDefault="00B01B85" w:rsidP="003C45F7">
            <w:pPr>
              <w:autoSpaceDE w:val="0"/>
              <w:autoSpaceDN w:val="0"/>
              <w:adjustRightInd w:val="0"/>
              <w:rPr>
                <w:rFonts w:ascii="Times New Roman" w:hAnsi="Times New Roman"/>
                <w:sz w:val="24"/>
                <w:szCs w:val="24"/>
              </w:rPr>
            </w:pPr>
            <w:r w:rsidRPr="007B1EAE">
              <w:rPr>
                <w:rFonts w:ascii="Times New Roman" w:hAnsi="Times New Roman"/>
                <w:sz w:val="24"/>
                <w:szCs w:val="24"/>
              </w:rPr>
              <w:t xml:space="preserve">   Q1. How much do they really understand the way you feel about things?</w:t>
            </w:r>
          </w:p>
          <w:p w14:paraId="356896A1" w14:textId="77777777" w:rsidR="00B01B85" w:rsidRPr="007B1EAE" w:rsidRDefault="00B01B85" w:rsidP="003C45F7">
            <w:pPr>
              <w:autoSpaceDE w:val="0"/>
              <w:autoSpaceDN w:val="0"/>
              <w:adjustRightInd w:val="0"/>
              <w:rPr>
                <w:rFonts w:ascii="Times New Roman" w:hAnsi="Times New Roman"/>
                <w:sz w:val="24"/>
                <w:szCs w:val="24"/>
              </w:rPr>
            </w:pPr>
            <w:r w:rsidRPr="007B1EAE">
              <w:rPr>
                <w:rFonts w:ascii="Times New Roman" w:hAnsi="Times New Roman"/>
                <w:sz w:val="24"/>
                <w:szCs w:val="24"/>
              </w:rPr>
              <w:t xml:space="preserve">   Q2. How much can you rely on them if you have a serious problem?</w:t>
            </w:r>
          </w:p>
          <w:p w14:paraId="08677DA7" w14:textId="77777777" w:rsidR="00B01B85" w:rsidRPr="007B1EAE" w:rsidRDefault="00B01B85" w:rsidP="003C45F7">
            <w:pPr>
              <w:autoSpaceDE w:val="0"/>
              <w:autoSpaceDN w:val="0"/>
              <w:adjustRightInd w:val="0"/>
              <w:rPr>
                <w:rFonts w:ascii="Times New Roman" w:hAnsi="Times New Roman"/>
                <w:sz w:val="24"/>
                <w:szCs w:val="24"/>
              </w:rPr>
            </w:pPr>
            <w:r w:rsidRPr="007B1EAE">
              <w:rPr>
                <w:rFonts w:ascii="Times New Roman" w:hAnsi="Times New Roman"/>
                <w:sz w:val="24"/>
                <w:szCs w:val="24"/>
              </w:rPr>
              <w:t xml:space="preserve">   Q3. How much can you open up to them if you need to talk about your worries?</w:t>
            </w:r>
          </w:p>
          <w:p w14:paraId="054C1702" w14:textId="77777777" w:rsidR="00B01B85" w:rsidRPr="007B1EAE" w:rsidRDefault="00B01B85" w:rsidP="003C45F7">
            <w:pPr>
              <w:autoSpaceDE w:val="0"/>
              <w:autoSpaceDN w:val="0"/>
              <w:adjustRightInd w:val="0"/>
              <w:rPr>
                <w:rFonts w:ascii="Times New Roman" w:hAnsi="Times New Roman"/>
                <w:sz w:val="24"/>
                <w:szCs w:val="24"/>
              </w:rPr>
            </w:pPr>
            <w:r w:rsidRPr="007B1EAE">
              <w:rPr>
                <w:rFonts w:ascii="Times New Roman" w:hAnsi="Times New Roman"/>
                <w:sz w:val="24"/>
                <w:szCs w:val="24"/>
              </w:rPr>
              <w:t xml:space="preserve">   Q4. How often do they make too many demands on you? </w:t>
            </w:r>
          </w:p>
          <w:p w14:paraId="531B6910" w14:textId="77777777" w:rsidR="00B01B85" w:rsidRPr="007B1EAE" w:rsidRDefault="00B01B85" w:rsidP="003C45F7">
            <w:pPr>
              <w:autoSpaceDE w:val="0"/>
              <w:autoSpaceDN w:val="0"/>
              <w:adjustRightInd w:val="0"/>
              <w:rPr>
                <w:rFonts w:ascii="Times New Roman" w:hAnsi="Times New Roman"/>
                <w:sz w:val="24"/>
                <w:szCs w:val="24"/>
              </w:rPr>
            </w:pPr>
            <w:r w:rsidRPr="007B1EAE">
              <w:rPr>
                <w:rFonts w:ascii="Times New Roman" w:hAnsi="Times New Roman"/>
                <w:sz w:val="24"/>
                <w:szCs w:val="24"/>
              </w:rPr>
              <w:t xml:space="preserve">   Q5. How much do they criticize you?</w:t>
            </w:r>
          </w:p>
          <w:p w14:paraId="5D9A73A3" w14:textId="77777777" w:rsidR="00B01B85" w:rsidRPr="007B1EAE" w:rsidRDefault="00B01B85" w:rsidP="003C45F7">
            <w:pPr>
              <w:autoSpaceDE w:val="0"/>
              <w:autoSpaceDN w:val="0"/>
              <w:adjustRightInd w:val="0"/>
              <w:rPr>
                <w:rFonts w:ascii="Times New Roman" w:hAnsi="Times New Roman"/>
                <w:sz w:val="24"/>
                <w:szCs w:val="24"/>
              </w:rPr>
            </w:pPr>
            <w:r w:rsidRPr="007B1EAE">
              <w:rPr>
                <w:rFonts w:ascii="Times New Roman" w:hAnsi="Times New Roman"/>
                <w:sz w:val="24"/>
                <w:szCs w:val="24"/>
              </w:rPr>
              <w:t xml:space="preserve">   Q6. How much do they let you down when you are counting on them?</w:t>
            </w:r>
          </w:p>
          <w:p w14:paraId="0953127A" w14:textId="77777777" w:rsidR="00B01B85" w:rsidRPr="007B1EAE" w:rsidRDefault="00B01B85" w:rsidP="003C45F7">
            <w:pPr>
              <w:autoSpaceDE w:val="0"/>
              <w:autoSpaceDN w:val="0"/>
              <w:adjustRightInd w:val="0"/>
              <w:rPr>
                <w:rFonts w:ascii="Times New Roman" w:hAnsi="Times New Roman"/>
                <w:sz w:val="24"/>
                <w:szCs w:val="24"/>
              </w:rPr>
            </w:pPr>
            <w:r w:rsidRPr="007B1EAE">
              <w:rPr>
                <w:rFonts w:ascii="Times New Roman" w:hAnsi="Times New Roman"/>
                <w:sz w:val="24"/>
                <w:szCs w:val="24"/>
              </w:rPr>
              <w:t xml:space="preserve">   Q7. How much do they get on your nerves?</w:t>
            </w:r>
          </w:p>
        </w:tc>
      </w:tr>
    </w:tbl>
    <w:p w14:paraId="2617536B" w14:textId="77777777" w:rsidR="00B01B85" w:rsidRPr="007B1EAE" w:rsidRDefault="00B01B85" w:rsidP="00B01B85">
      <w:pPr>
        <w:spacing w:before="240" w:line="240" w:lineRule="auto"/>
        <w:rPr>
          <w:rFonts w:ascii="Times New Roman" w:eastAsia="Malgun Gothic" w:hAnsi="Times New Roman" w:cs="Times New Roman"/>
          <w:sz w:val="24"/>
          <w:szCs w:val="24"/>
        </w:rPr>
      </w:pPr>
      <w:r w:rsidRPr="007B1EAE">
        <w:rPr>
          <w:rFonts w:ascii="Times New Roman" w:eastAsia="Malgun Gothic" w:hAnsi="Times New Roman" w:cs="Times New Roman"/>
          <w:sz w:val="24"/>
          <w:szCs w:val="24"/>
        </w:rPr>
        <w:t xml:space="preserve">Response options include </w:t>
      </w:r>
      <w:proofErr w:type="gramStart"/>
      <w:r w:rsidRPr="007B1EAE">
        <w:rPr>
          <w:rFonts w:ascii="Times New Roman" w:eastAsia="Malgun Gothic" w:hAnsi="Times New Roman" w:cs="Times New Roman"/>
          <w:sz w:val="24"/>
          <w:szCs w:val="24"/>
        </w:rPr>
        <w:t>0</w:t>
      </w:r>
      <w:proofErr w:type="gramEnd"/>
      <w:r w:rsidRPr="007B1EAE">
        <w:rPr>
          <w:rFonts w:ascii="Times New Roman" w:eastAsia="Malgun Gothic" w:hAnsi="Times New Roman" w:cs="Times New Roman"/>
          <w:sz w:val="24"/>
          <w:szCs w:val="24"/>
        </w:rPr>
        <w:t xml:space="preserve"> = Not at all, 1 = A little, 2 = Some, and 3 = A lot. Q4, Q5, Q6, and Q7 were reverse-coded. Responses were averaged to create an index of social support where a greater score indicates high levels of social support (range: 0-3).</w:t>
      </w:r>
    </w:p>
    <w:p w14:paraId="67E7EDD6" w14:textId="77777777" w:rsidR="00B01B85" w:rsidRPr="007B1EAE" w:rsidRDefault="00B01B85" w:rsidP="00B01B85">
      <w:pPr>
        <w:spacing w:line="240" w:lineRule="auto"/>
        <w:rPr>
          <w:rFonts w:ascii="Times New Roman" w:eastAsia="Malgun Gothic" w:hAnsi="Times New Roman" w:cs="Times New Roman"/>
          <w:b/>
          <w:sz w:val="24"/>
          <w:szCs w:val="24"/>
        </w:rPr>
      </w:pPr>
      <w:r w:rsidRPr="007B1EAE">
        <w:rPr>
          <w:rFonts w:ascii="Times New Roman" w:eastAsia="Malgun Gothic" w:hAnsi="Times New Roman" w:cs="Times New Roman"/>
          <w:b/>
          <w:sz w:val="24"/>
          <w:szCs w:val="24"/>
        </w:rPr>
        <w:lastRenderedPageBreak/>
        <w:t xml:space="preserve">Depression </w:t>
      </w:r>
    </w:p>
    <w:p w14:paraId="479C0CE6" w14:textId="77777777" w:rsidR="00B01B85" w:rsidRPr="007B1EAE" w:rsidRDefault="00B01B85" w:rsidP="00B01B85">
      <w:pPr>
        <w:spacing w:line="240" w:lineRule="auto"/>
        <w:rPr>
          <w:rFonts w:ascii="Times New Roman" w:eastAsia="Malgun Gothic" w:hAnsi="Times New Roman" w:cs="Times New Roman"/>
          <w:sz w:val="24"/>
          <w:szCs w:val="24"/>
        </w:rPr>
      </w:pPr>
      <w:r w:rsidRPr="007B1EAE">
        <w:rPr>
          <w:rFonts w:ascii="Times New Roman" w:eastAsia="Malgun Gothic" w:hAnsi="Times New Roman" w:cs="Times New Roman"/>
          <w:sz w:val="24"/>
          <w:szCs w:val="24"/>
        </w:rPr>
        <w:t xml:space="preserve">Depression was </w:t>
      </w:r>
      <w:r w:rsidRPr="007B1EAE">
        <w:rPr>
          <w:rFonts w:ascii="Times New Roman" w:eastAsia="ScalaLancetPro" w:hAnsi="Times New Roman" w:cs="Times New Roman"/>
          <w:sz w:val="24"/>
          <w:szCs w:val="24"/>
        </w:rPr>
        <w:t>assessed using the shortened Center for Epidemiologic Studies Depression scale</w:t>
      </w:r>
      <w:r w:rsidR="00CD3CEF" w:rsidRPr="007B1EAE">
        <w:rPr>
          <w:rFonts w:ascii="Times New Roman" w:eastAsia="ScalaLancetPro" w:hAnsi="Times New Roman" w:cs="Times New Roman"/>
          <w:sz w:val="24"/>
          <w:szCs w:val="24"/>
        </w:rPr>
        <w:t xml:space="preserve"> </w:t>
      </w:r>
      <w:r w:rsidR="00F64E0A" w:rsidRPr="007B1EAE">
        <w:rPr>
          <w:rFonts w:ascii="Times New Roman" w:eastAsia="Malgun Gothic" w:hAnsi="Times New Roman" w:cs="Times New Roman"/>
          <w:sz w:val="24"/>
          <w:szCs w:val="24"/>
          <w:vertAlign w:val="superscript"/>
        </w:rPr>
        <w:t>(33)</w:t>
      </w:r>
      <w:r w:rsidR="00F64E0A" w:rsidRPr="007B1EAE">
        <w:rPr>
          <w:rFonts w:ascii="Times New Roman" w:eastAsia="Malgun Gothic" w:hAnsi="Times New Roman" w:cs="Times New Roman"/>
          <w:sz w:val="24"/>
          <w:szCs w:val="24"/>
        </w:rPr>
        <w:t>.</w:t>
      </w:r>
      <w:r w:rsidRPr="007B1EAE">
        <w:rPr>
          <w:rFonts w:ascii="Times New Roman" w:eastAsia="ScalaLancetPro" w:hAnsi="Times New Roman" w:cs="Times New Roman"/>
          <w:sz w:val="24"/>
          <w:szCs w:val="24"/>
        </w:rPr>
        <w:t xml:space="preserve"> Respondents were asked to answer if the following eight statements were true.</w:t>
      </w:r>
    </w:p>
    <w:tbl>
      <w:tblPr>
        <w:tblStyle w:val="TableGrid1"/>
        <w:tblW w:w="5000" w:type="pct"/>
        <w:tblInd w:w="0" w:type="dxa"/>
        <w:tblBorders>
          <w:left w:val="none" w:sz="0" w:space="0" w:color="auto"/>
          <w:right w:val="none" w:sz="0" w:space="0" w:color="auto"/>
        </w:tblBorders>
        <w:tblCellMar>
          <w:top w:w="14" w:type="dxa"/>
          <w:left w:w="115" w:type="dxa"/>
          <w:bottom w:w="14" w:type="dxa"/>
          <w:right w:w="115" w:type="dxa"/>
        </w:tblCellMar>
        <w:tblLook w:val="04A0" w:firstRow="1" w:lastRow="0" w:firstColumn="1" w:lastColumn="0" w:noHBand="0" w:noVBand="1"/>
      </w:tblPr>
      <w:tblGrid>
        <w:gridCol w:w="9360"/>
      </w:tblGrid>
      <w:tr w:rsidR="007B1EAE" w:rsidRPr="007B1EAE" w14:paraId="636910B9" w14:textId="77777777" w:rsidTr="003C45F7">
        <w:tc>
          <w:tcPr>
            <w:tcW w:w="5000" w:type="pct"/>
            <w:tcBorders>
              <w:top w:val="single" w:sz="4" w:space="0" w:color="auto"/>
              <w:left w:val="nil"/>
              <w:bottom w:val="single" w:sz="4" w:space="0" w:color="auto"/>
              <w:right w:val="nil"/>
            </w:tcBorders>
            <w:hideMark/>
          </w:tcPr>
          <w:p w14:paraId="48A7AB72" w14:textId="77777777" w:rsidR="00B01B85" w:rsidRPr="007B1EAE" w:rsidRDefault="00B01B85" w:rsidP="003C45F7">
            <w:pPr>
              <w:jc w:val="center"/>
              <w:rPr>
                <w:rFonts w:ascii="Times New Roman" w:hAnsi="Times New Roman"/>
                <w:b/>
                <w:sz w:val="24"/>
                <w:szCs w:val="24"/>
              </w:rPr>
            </w:pPr>
            <w:r w:rsidRPr="007B1EAE">
              <w:rPr>
                <w:rFonts w:ascii="Times New Roman" w:hAnsi="Times New Roman"/>
                <w:b/>
                <w:sz w:val="24"/>
                <w:szCs w:val="24"/>
              </w:rPr>
              <w:t>Questions</w:t>
            </w:r>
          </w:p>
        </w:tc>
      </w:tr>
      <w:tr w:rsidR="007B1EAE" w:rsidRPr="007B1EAE" w14:paraId="56784FB3" w14:textId="77777777" w:rsidTr="003C45F7">
        <w:tc>
          <w:tcPr>
            <w:tcW w:w="5000" w:type="pct"/>
            <w:tcBorders>
              <w:top w:val="single" w:sz="4" w:space="0" w:color="auto"/>
              <w:left w:val="nil"/>
              <w:bottom w:val="single" w:sz="4" w:space="0" w:color="auto"/>
              <w:right w:val="nil"/>
            </w:tcBorders>
            <w:hideMark/>
          </w:tcPr>
          <w:p w14:paraId="50B38104" w14:textId="77777777" w:rsidR="00B01B85" w:rsidRPr="007B1EAE" w:rsidRDefault="00B01B85" w:rsidP="003C45F7">
            <w:pPr>
              <w:autoSpaceDE w:val="0"/>
              <w:autoSpaceDN w:val="0"/>
              <w:adjustRightInd w:val="0"/>
              <w:rPr>
                <w:rFonts w:ascii="Times New Roman" w:hAnsi="Times New Roman"/>
                <w:sz w:val="24"/>
                <w:szCs w:val="24"/>
              </w:rPr>
            </w:pPr>
            <w:r w:rsidRPr="007B1EAE">
              <w:rPr>
                <w:rFonts w:ascii="Times New Roman" w:hAnsi="Times New Roman"/>
                <w:sz w:val="24"/>
                <w:szCs w:val="24"/>
              </w:rPr>
              <w:t xml:space="preserve">Much of the time during the past week… </w:t>
            </w:r>
          </w:p>
          <w:p w14:paraId="1169614E" w14:textId="77777777" w:rsidR="00B01B85" w:rsidRPr="007B1EAE" w:rsidRDefault="00B01B85" w:rsidP="003C45F7">
            <w:pPr>
              <w:autoSpaceDE w:val="0"/>
              <w:autoSpaceDN w:val="0"/>
              <w:adjustRightInd w:val="0"/>
              <w:rPr>
                <w:rFonts w:ascii="Times New Roman" w:hAnsi="Times New Roman"/>
                <w:sz w:val="24"/>
                <w:szCs w:val="24"/>
              </w:rPr>
            </w:pPr>
            <w:r w:rsidRPr="007B1EAE">
              <w:rPr>
                <w:rFonts w:ascii="Times New Roman" w:hAnsi="Times New Roman"/>
                <w:sz w:val="24"/>
                <w:szCs w:val="24"/>
              </w:rPr>
              <w:t xml:space="preserve">   Q1. You felt depressed. </w:t>
            </w:r>
          </w:p>
          <w:p w14:paraId="12C6A190" w14:textId="77777777" w:rsidR="00B01B85" w:rsidRPr="007B1EAE" w:rsidRDefault="00B01B85" w:rsidP="003C45F7">
            <w:pPr>
              <w:autoSpaceDE w:val="0"/>
              <w:autoSpaceDN w:val="0"/>
              <w:adjustRightInd w:val="0"/>
              <w:rPr>
                <w:rFonts w:ascii="Times New Roman" w:hAnsi="Times New Roman"/>
                <w:sz w:val="24"/>
                <w:szCs w:val="24"/>
              </w:rPr>
            </w:pPr>
            <w:r w:rsidRPr="007B1EAE">
              <w:rPr>
                <w:rFonts w:ascii="Times New Roman" w:hAnsi="Times New Roman"/>
                <w:sz w:val="24"/>
                <w:szCs w:val="24"/>
              </w:rPr>
              <w:t xml:space="preserve">   Q2. You felt that everything you did was an effort.</w:t>
            </w:r>
          </w:p>
          <w:p w14:paraId="6930DBF0" w14:textId="77777777" w:rsidR="00B01B85" w:rsidRPr="007B1EAE" w:rsidRDefault="00B01B85" w:rsidP="003C45F7">
            <w:pPr>
              <w:autoSpaceDE w:val="0"/>
              <w:autoSpaceDN w:val="0"/>
              <w:adjustRightInd w:val="0"/>
              <w:rPr>
                <w:rFonts w:ascii="Times New Roman" w:hAnsi="Times New Roman"/>
                <w:sz w:val="24"/>
                <w:szCs w:val="24"/>
              </w:rPr>
            </w:pPr>
            <w:r w:rsidRPr="007B1EAE">
              <w:rPr>
                <w:rFonts w:ascii="Times New Roman" w:hAnsi="Times New Roman"/>
                <w:sz w:val="24"/>
                <w:szCs w:val="24"/>
              </w:rPr>
              <w:t xml:space="preserve">   Q3. Your sleep was restless.</w:t>
            </w:r>
          </w:p>
          <w:p w14:paraId="12728319" w14:textId="77777777" w:rsidR="00B01B85" w:rsidRPr="007B1EAE" w:rsidRDefault="00B01B85" w:rsidP="003C45F7">
            <w:pPr>
              <w:autoSpaceDE w:val="0"/>
              <w:autoSpaceDN w:val="0"/>
              <w:adjustRightInd w:val="0"/>
              <w:rPr>
                <w:rFonts w:ascii="Times New Roman" w:hAnsi="Times New Roman"/>
                <w:sz w:val="24"/>
                <w:szCs w:val="24"/>
              </w:rPr>
            </w:pPr>
            <w:r w:rsidRPr="007B1EAE">
              <w:rPr>
                <w:rFonts w:ascii="Times New Roman" w:hAnsi="Times New Roman"/>
                <w:sz w:val="24"/>
                <w:szCs w:val="24"/>
              </w:rPr>
              <w:t xml:space="preserve">   Q4. You were happy.</w:t>
            </w:r>
          </w:p>
          <w:p w14:paraId="4E1C01B1" w14:textId="77777777" w:rsidR="00B01B85" w:rsidRPr="007B1EAE" w:rsidRDefault="00B01B85" w:rsidP="003C45F7">
            <w:pPr>
              <w:autoSpaceDE w:val="0"/>
              <w:autoSpaceDN w:val="0"/>
              <w:adjustRightInd w:val="0"/>
              <w:rPr>
                <w:rFonts w:ascii="Times New Roman" w:hAnsi="Times New Roman"/>
                <w:sz w:val="24"/>
                <w:szCs w:val="24"/>
              </w:rPr>
            </w:pPr>
            <w:r w:rsidRPr="007B1EAE">
              <w:rPr>
                <w:rFonts w:ascii="Times New Roman" w:hAnsi="Times New Roman"/>
                <w:sz w:val="24"/>
                <w:szCs w:val="24"/>
              </w:rPr>
              <w:t xml:space="preserve">   Q5. You felt lonely.</w:t>
            </w:r>
          </w:p>
          <w:p w14:paraId="2379B234" w14:textId="77777777" w:rsidR="00B01B85" w:rsidRPr="007B1EAE" w:rsidRDefault="00B01B85" w:rsidP="003C45F7">
            <w:pPr>
              <w:autoSpaceDE w:val="0"/>
              <w:autoSpaceDN w:val="0"/>
              <w:adjustRightInd w:val="0"/>
              <w:rPr>
                <w:rFonts w:ascii="Times New Roman" w:hAnsi="Times New Roman"/>
                <w:sz w:val="24"/>
                <w:szCs w:val="24"/>
              </w:rPr>
            </w:pPr>
            <w:r w:rsidRPr="007B1EAE">
              <w:rPr>
                <w:rFonts w:ascii="Times New Roman" w:hAnsi="Times New Roman"/>
                <w:sz w:val="24"/>
                <w:szCs w:val="24"/>
              </w:rPr>
              <w:t xml:space="preserve">   Q6. You enjoyed life.</w:t>
            </w:r>
          </w:p>
          <w:p w14:paraId="0EB632A3" w14:textId="77777777" w:rsidR="00B01B85" w:rsidRPr="007B1EAE" w:rsidRDefault="00B01B85" w:rsidP="003C45F7">
            <w:pPr>
              <w:autoSpaceDE w:val="0"/>
              <w:autoSpaceDN w:val="0"/>
              <w:adjustRightInd w:val="0"/>
              <w:rPr>
                <w:rFonts w:ascii="Times New Roman" w:hAnsi="Times New Roman"/>
                <w:sz w:val="24"/>
                <w:szCs w:val="24"/>
              </w:rPr>
            </w:pPr>
            <w:r w:rsidRPr="007B1EAE">
              <w:rPr>
                <w:rFonts w:ascii="Times New Roman" w:hAnsi="Times New Roman"/>
                <w:sz w:val="24"/>
                <w:szCs w:val="24"/>
              </w:rPr>
              <w:t xml:space="preserve">   Q7. You felt sad.</w:t>
            </w:r>
          </w:p>
          <w:p w14:paraId="7EC13E19" w14:textId="77777777" w:rsidR="00B01B85" w:rsidRPr="007B1EAE" w:rsidRDefault="00B01B85" w:rsidP="003C45F7">
            <w:pPr>
              <w:autoSpaceDE w:val="0"/>
              <w:autoSpaceDN w:val="0"/>
              <w:adjustRightInd w:val="0"/>
              <w:rPr>
                <w:rFonts w:ascii="Times New Roman" w:hAnsi="Times New Roman"/>
                <w:sz w:val="24"/>
                <w:szCs w:val="24"/>
              </w:rPr>
            </w:pPr>
            <w:r w:rsidRPr="007B1EAE">
              <w:rPr>
                <w:rFonts w:ascii="Times New Roman" w:hAnsi="Times New Roman"/>
                <w:sz w:val="24"/>
                <w:szCs w:val="24"/>
              </w:rPr>
              <w:t xml:space="preserve">   Q8. You could not get going. </w:t>
            </w:r>
          </w:p>
        </w:tc>
      </w:tr>
    </w:tbl>
    <w:p w14:paraId="6096615D" w14:textId="77777777" w:rsidR="00E90F7B" w:rsidRPr="007B1EAE" w:rsidRDefault="00B01B85" w:rsidP="00F64E0A">
      <w:pPr>
        <w:spacing w:before="240" w:line="240" w:lineRule="auto"/>
      </w:pPr>
      <w:r w:rsidRPr="007B1EAE">
        <w:rPr>
          <w:rFonts w:ascii="Times New Roman" w:eastAsia="Malgun Gothic" w:hAnsi="Times New Roman" w:cs="Times New Roman"/>
          <w:sz w:val="24"/>
          <w:szCs w:val="24"/>
        </w:rPr>
        <w:t xml:space="preserve">Response options </w:t>
      </w:r>
      <w:proofErr w:type="gramStart"/>
      <w:r w:rsidRPr="007B1EAE">
        <w:rPr>
          <w:rFonts w:ascii="Times New Roman" w:eastAsia="Malgun Gothic" w:hAnsi="Times New Roman" w:cs="Times New Roman"/>
          <w:sz w:val="24"/>
          <w:szCs w:val="24"/>
        </w:rPr>
        <w:t>include:</w:t>
      </w:r>
      <w:proofErr w:type="gramEnd"/>
      <w:r w:rsidRPr="007B1EAE">
        <w:rPr>
          <w:rFonts w:ascii="Times New Roman" w:eastAsia="Malgun Gothic" w:hAnsi="Times New Roman" w:cs="Times New Roman"/>
          <w:sz w:val="24"/>
          <w:szCs w:val="24"/>
        </w:rPr>
        <w:t xml:space="preserve"> 0 = No and 1 = Yes. Q4 and Q6 were reverse-coded. Responses to the items were summed (range: 0-8). Three or more on the eight items were classified as depression</w:t>
      </w:r>
      <w:r w:rsidR="00CD3CEF" w:rsidRPr="007B1EAE">
        <w:rPr>
          <w:rFonts w:ascii="Times New Roman" w:eastAsia="Malgun Gothic" w:hAnsi="Times New Roman" w:cs="Times New Roman"/>
          <w:sz w:val="24"/>
          <w:szCs w:val="24"/>
        </w:rPr>
        <w:t xml:space="preserve"> </w:t>
      </w:r>
      <w:r w:rsidR="00F64E0A" w:rsidRPr="007B1EAE">
        <w:rPr>
          <w:rFonts w:ascii="Times New Roman" w:eastAsia="Malgun Gothic" w:hAnsi="Times New Roman" w:cs="Times New Roman"/>
          <w:sz w:val="24"/>
          <w:szCs w:val="24"/>
          <w:vertAlign w:val="superscript"/>
        </w:rPr>
        <w:t>(34)</w:t>
      </w:r>
      <w:r w:rsidR="00F64E0A" w:rsidRPr="007B1EAE">
        <w:rPr>
          <w:rFonts w:ascii="Times New Roman" w:eastAsia="Malgun Gothic" w:hAnsi="Times New Roman" w:cs="Times New Roman"/>
          <w:sz w:val="24"/>
          <w:szCs w:val="24"/>
        </w:rPr>
        <w:t>.</w:t>
      </w:r>
      <w:r w:rsidRPr="007B1EAE">
        <w:rPr>
          <w:rFonts w:ascii="Times New Roman" w:eastAsia="Malgun Gothic" w:hAnsi="Times New Roman" w:cs="Times New Roman"/>
          <w:sz w:val="24"/>
          <w:szCs w:val="24"/>
        </w:rPr>
        <w:t xml:space="preserve"> </w:t>
      </w:r>
    </w:p>
    <w:sectPr w:rsidR="00E90F7B" w:rsidRPr="007B1EAE" w:rsidSect="00E053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calaLancetPro">
    <w:altName w:val="바탕"/>
    <w:panose1 w:val="00000000000000000000"/>
    <w:charset w:val="81"/>
    <w:family w:val="roman"/>
    <w:notTrueType/>
    <w:pitch w:val="default"/>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E1210"/>
    <w:multiLevelType w:val="hybridMultilevel"/>
    <w:tmpl w:val="4710BFAE"/>
    <w:lvl w:ilvl="0" w:tplc="EC46BF54">
      <w:start w:val="1"/>
      <w:numFmt w:val="upperLetter"/>
      <w:lvlText w:val="%1."/>
      <w:lvlJc w:val="left"/>
      <w:pPr>
        <w:ind w:left="360" w:hanging="360"/>
      </w:pPr>
      <w:rPr>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6CE74F4"/>
    <w:multiLevelType w:val="hybridMultilevel"/>
    <w:tmpl w:val="F1A4CB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26F6A10"/>
    <w:multiLevelType w:val="hybridMultilevel"/>
    <w:tmpl w:val="9558B7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B85"/>
    <w:rsid w:val="000079D2"/>
    <w:rsid w:val="000B238D"/>
    <w:rsid w:val="000F66BD"/>
    <w:rsid w:val="00132E17"/>
    <w:rsid w:val="001D2182"/>
    <w:rsid w:val="003C3282"/>
    <w:rsid w:val="003F1282"/>
    <w:rsid w:val="00416708"/>
    <w:rsid w:val="005A5F73"/>
    <w:rsid w:val="005C212C"/>
    <w:rsid w:val="006513B7"/>
    <w:rsid w:val="0065359C"/>
    <w:rsid w:val="007634C4"/>
    <w:rsid w:val="007A3A25"/>
    <w:rsid w:val="007B1EAE"/>
    <w:rsid w:val="008752AB"/>
    <w:rsid w:val="00A3138C"/>
    <w:rsid w:val="00A42A92"/>
    <w:rsid w:val="00A66ECA"/>
    <w:rsid w:val="00AF2F13"/>
    <w:rsid w:val="00B01B85"/>
    <w:rsid w:val="00B94DD2"/>
    <w:rsid w:val="00C55E51"/>
    <w:rsid w:val="00C57A8E"/>
    <w:rsid w:val="00CA27F3"/>
    <w:rsid w:val="00CD3CEF"/>
    <w:rsid w:val="00CE1DF3"/>
    <w:rsid w:val="00D419C9"/>
    <w:rsid w:val="00D63801"/>
    <w:rsid w:val="00E31AC2"/>
    <w:rsid w:val="00E613D0"/>
    <w:rsid w:val="00E90F7B"/>
    <w:rsid w:val="00EA06C7"/>
    <w:rsid w:val="00F64E0A"/>
    <w:rsid w:val="00F87AE6"/>
    <w:rsid w:val="00FA157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EFDFE"/>
  <w15:chartTrackingRefBased/>
  <w15:docId w15:val="{444C63CD-89C7-4E9D-AB86-A2D72C1C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B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1B85"/>
    <w:pPr>
      <w:spacing w:before="100" w:beforeAutospacing="1" w:after="100" w:afterAutospacing="1" w:line="240" w:lineRule="auto"/>
    </w:pPr>
    <w:rPr>
      <w:rFonts w:ascii="Times New Roman" w:hAnsi="Times New Roman" w:cs="Times New Roman"/>
      <w:sz w:val="24"/>
      <w:szCs w:val="24"/>
      <w:lang w:eastAsia="en-US"/>
    </w:rPr>
  </w:style>
  <w:style w:type="table" w:customStyle="1" w:styleId="TableGrid1">
    <w:name w:val="Table Grid1"/>
    <w:basedOn w:val="TableNormal"/>
    <w:next w:val="TableGrid"/>
    <w:uiPriority w:val="39"/>
    <w:rsid w:val="00B01B85"/>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0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66BD"/>
    <w:rPr>
      <w:color w:val="0000FF"/>
      <w:u w:val="single"/>
    </w:rPr>
  </w:style>
  <w:style w:type="character" w:styleId="CommentReference">
    <w:name w:val="annotation reference"/>
    <w:basedOn w:val="DefaultParagraphFont"/>
    <w:uiPriority w:val="99"/>
    <w:semiHidden/>
    <w:unhideWhenUsed/>
    <w:rsid w:val="00C55E51"/>
    <w:rPr>
      <w:sz w:val="16"/>
      <w:szCs w:val="16"/>
    </w:rPr>
  </w:style>
  <w:style w:type="paragraph" w:styleId="CommentText">
    <w:name w:val="annotation text"/>
    <w:basedOn w:val="Normal"/>
    <w:link w:val="CommentTextChar"/>
    <w:uiPriority w:val="99"/>
    <w:semiHidden/>
    <w:unhideWhenUsed/>
    <w:rsid w:val="00C55E51"/>
    <w:pPr>
      <w:spacing w:line="240" w:lineRule="auto"/>
    </w:pPr>
    <w:rPr>
      <w:sz w:val="20"/>
      <w:szCs w:val="20"/>
    </w:rPr>
  </w:style>
  <w:style w:type="character" w:customStyle="1" w:styleId="CommentTextChar">
    <w:name w:val="Comment Text Char"/>
    <w:basedOn w:val="DefaultParagraphFont"/>
    <w:link w:val="CommentText"/>
    <w:uiPriority w:val="99"/>
    <w:semiHidden/>
    <w:rsid w:val="00C55E51"/>
    <w:rPr>
      <w:sz w:val="20"/>
      <w:szCs w:val="20"/>
    </w:rPr>
  </w:style>
  <w:style w:type="paragraph" w:styleId="CommentSubject">
    <w:name w:val="annotation subject"/>
    <w:basedOn w:val="CommentText"/>
    <w:next w:val="CommentText"/>
    <w:link w:val="CommentSubjectChar"/>
    <w:uiPriority w:val="99"/>
    <w:semiHidden/>
    <w:unhideWhenUsed/>
    <w:rsid w:val="00C55E51"/>
    <w:rPr>
      <w:b/>
      <w:bCs/>
    </w:rPr>
  </w:style>
  <w:style w:type="character" w:customStyle="1" w:styleId="CommentSubjectChar">
    <w:name w:val="Comment Subject Char"/>
    <w:basedOn w:val="CommentTextChar"/>
    <w:link w:val="CommentSubject"/>
    <w:uiPriority w:val="99"/>
    <w:semiHidden/>
    <w:rsid w:val="00C55E51"/>
    <w:rPr>
      <w:b/>
      <w:bCs/>
      <w:sz w:val="20"/>
      <w:szCs w:val="20"/>
    </w:rPr>
  </w:style>
  <w:style w:type="paragraph" w:styleId="BalloonText">
    <w:name w:val="Balloon Text"/>
    <w:basedOn w:val="Normal"/>
    <w:link w:val="BalloonTextChar"/>
    <w:uiPriority w:val="99"/>
    <w:semiHidden/>
    <w:unhideWhenUsed/>
    <w:rsid w:val="00C55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E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epi.bwh.harvard.edu/health/nutrition.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8E165393A5544881DABF1AE57CB826" ma:contentTypeVersion="12" ma:contentTypeDescription="Create a new document." ma:contentTypeScope="" ma:versionID="3226cb51b4cc4aa52f4d405f3f4da24c">
  <xsd:schema xmlns:xsd="http://www.w3.org/2001/XMLSchema" xmlns:xs="http://www.w3.org/2001/XMLSchema" xmlns:p="http://schemas.microsoft.com/office/2006/metadata/properties" xmlns:ns1="http://schemas.microsoft.com/sharepoint/v3" xmlns:ns3="424a7236-42d0-4b59-9a8f-b62230abed0b" targetNamespace="http://schemas.microsoft.com/office/2006/metadata/properties" ma:root="true" ma:fieldsID="370e5302283351224d2d61499544617d" ns1:_="" ns3:_="">
    <xsd:import namespace="http://schemas.microsoft.com/sharepoint/v3"/>
    <xsd:import namespace="424a7236-42d0-4b59-9a8f-b62230abed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a7236-42d0-4b59-9a8f-b62230abe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63D23BD-9E70-4CC1-9603-4DE982778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4a7236-42d0-4b59-9a8f-b62230abe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DF3E5-B0C3-4CF1-A55B-C1466094BBC6}">
  <ds:schemaRefs>
    <ds:schemaRef ds:uri="http://schemas.microsoft.com/sharepoint/v3/contenttype/forms"/>
  </ds:schemaRefs>
</ds:datastoreItem>
</file>

<file path=customXml/itemProps3.xml><?xml version="1.0" encoding="utf-8"?>
<ds:datastoreItem xmlns:ds="http://schemas.openxmlformats.org/officeDocument/2006/customXml" ds:itemID="{61D75375-E823-46A1-8073-C976293962B8}">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424a7236-42d0-4b59-9a8f-b62230abed0b"/>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1790</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Yeon Jin Choi</dc:creator>
  <cp:keywords/>
  <dc:description/>
  <cp:lastModifiedBy>Alice Gooch</cp:lastModifiedBy>
  <cp:revision>2</cp:revision>
  <dcterms:created xsi:type="dcterms:W3CDTF">2021-02-04T09:21:00Z</dcterms:created>
  <dcterms:modified xsi:type="dcterms:W3CDTF">2021-02-04T09:21:00Z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0x010100178E165393A5544881DABF1AE57CB826</vt:lpwstr>
  </property>
</Properties>
</file>