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05BC" w14:textId="69E9EA7C" w:rsidR="00050D5B" w:rsidRDefault="005C51F0" w:rsidP="00274B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 f</w:t>
      </w:r>
      <w:r w:rsidR="00274B07" w:rsidRPr="00274B07">
        <w:rPr>
          <w:rFonts w:ascii="Times New Roman" w:hAnsi="Times New Roman" w:cs="Times New Roman"/>
          <w:b/>
          <w:bCs/>
          <w:lang w:val="en-US"/>
        </w:rPr>
        <w:t xml:space="preserve">igure </w:t>
      </w:r>
      <w:r w:rsidR="008F66BB">
        <w:rPr>
          <w:rFonts w:ascii="Times New Roman" w:hAnsi="Times New Roman" w:cs="Times New Roman"/>
          <w:b/>
          <w:bCs/>
          <w:lang w:val="en-US"/>
        </w:rPr>
        <w:t>1</w:t>
      </w:r>
      <w:r w:rsidR="00274B07" w:rsidRPr="00274B07">
        <w:rPr>
          <w:rFonts w:ascii="Times New Roman" w:hAnsi="Times New Roman" w:cs="Times New Roman"/>
          <w:lang w:val="en-US"/>
        </w:rPr>
        <w:t xml:space="preserve"> </w:t>
      </w:r>
      <w:r w:rsidR="00274B07">
        <w:rPr>
          <w:rFonts w:ascii="Times New Roman" w:hAnsi="Times New Roman" w:cs="Times New Roman"/>
          <w:lang w:val="en-US"/>
        </w:rPr>
        <w:t>–</w:t>
      </w:r>
      <w:r w:rsidR="00274B07" w:rsidRPr="00274B07">
        <w:rPr>
          <w:rFonts w:ascii="Times New Roman" w:hAnsi="Times New Roman" w:cs="Times New Roman"/>
          <w:lang w:val="en-US"/>
        </w:rPr>
        <w:t xml:space="preserve"> </w:t>
      </w:r>
      <w:r w:rsidR="00274B07">
        <w:rPr>
          <w:rFonts w:ascii="Times New Roman" w:hAnsi="Times New Roman" w:cs="Times New Roman"/>
          <w:lang w:val="en-US"/>
        </w:rPr>
        <w:t>Total Energy Intake (TEI) of added sugars</w:t>
      </w:r>
      <w:r w:rsidR="00987291">
        <w:rPr>
          <w:rFonts w:ascii="Times New Roman" w:hAnsi="Times New Roman" w:cs="Times New Roman"/>
          <w:lang w:val="en-US"/>
        </w:rPr>
        <w:t xml:space="preserve"> (</w:t>
      </w:r>
      <w:r w:rsidR="00C47945">
        <w:rPr>
          <w:rFonts w:ascii="Times New Roman" w:hAnsi="Times New Roman" w:cs="Times New Roman"/>
          <w:lang w:val="en-US"/>
        </w:rPr>
        <w:t>a</w:t>
      </w:r>
      <w:r w:rsidR="00987291">
        <w:rPr>
          <w:rFonts w:ascii="Times New Roman" w:hAnsi="Times New Roman" w:cs="Times New Roman"/>
          <w:lang w:val="en-US"/>
        </w:rPr>
        <w:t>) and saturated fatty acids (</w:t>
      </w:r>
      <w:r w:rsidR="00C47945">
        <w:rPr>
          <w:rFonts w:ascii="Times New Roman" w:hAnsi="Times New Roman" w:cs="Times New Roman"/>
          <w:lang w:val="en-US"/>
        </w:rPr>
        <w:t>a</w:t>
      </w:r>
      <w:r w:rsidR="00987291">
        <w:rPr>
          <w:rFonts w:ascii="Times New Roman" w:hAnsi="Times New Roman" w:cs="Times New Roman"/>
          <w:lang w:val="en-US"/>
        </w:rPr>
        <w:t>) in relative terms, sodium intake (</w:t>
      </w:r>
      <w:r w:rsidR="00C47945">
        <w:rPr>
          <w:rFonts w:ascii="Times New Roman" w:hAnsi="Times New Roman" w:cs="Times New Roman"/>
          <w:lang w:val="en-US"/>
        </w:rPr>
        <w:t>c</w:t>
      </w:r>
      <w:r w:rsidR="00987291">
        <w:rPr>
          <w:rFonts w:ascii="Times New Roman" w:hAnsi="Times New Roman" w:cs="Times New Roman"/>
          <w:lang w:val="en-US"/>
        </w:rPr>
        <w:t xml:space="preserve">) </w:t>
      </w:r>
      <w:r w:rsidR="00274B07">
        <w:rPr>
          <w:rFonts w:ascii="Times New Roman" w:hAnsi="Times New Roman" w:cs="Times New Roman"/>
          <w:lang w:val="en-US"/>
        </w:rPr>
        <w:t xml:space="preserve">in </w:t>
      </w:r>
      <w:r w:rsidR="00987291">
        <w:rPr>
          <w:rFonts w:ascii="Times New Roman" w:hAnsi="Times New Roman" w:cs="Times New Roman"/>
          <w:lang w:val="en-US"/>
        </w:rPr>
        <w:t>absolute</w:t>
      </w:r>
      <w:r w:rsidR="00274B07">
        <w:rPr>
          <w:rFonts w:ascii="Times New Roman" w:hAnsi="Times New Roman" w:cs="Times New Roman"/>
          <w:lang w:val="en-US"/>
        </w:rPr>
        <w:t xml:space="preserve"> terms</w:t>
      </w:r>
      <w:r w:rsidR="002711B7">
        <w:rPr>
          <w:rFonts w:ascii="Times New Roman" w:hAnsi="Times New Roman" w:cs="Times New Roman"/>
          <w:lang w:val="en-US"/>
        </w:rPr>
        <w:t>, and Total Energy Intake in kcal/day (</w:t>
      </w:r>
      <w:r w:rsidR="00C47945">
        <w:rPr>
          <w:rFonts w:ascii="Times New Roman" w:hAnsi="Times New Roman" w:cs="Times New Roman"/>
          <w:lang w:val="en-US"/>
        </w:rPr>
        <w:t>d</w:t>
      </w:r>
      <w:r w:rsidR="002711B7">
        <w:rPr>
          <w:rFonts w:ascii="Times New Roman" w:hAnsi="Times New Roman" w:cs="Times New Roman"/>
          <w:lang w:val="en-US"/>
        </w:rPr>
        <w:t>)</w:t>
      </w:r>
      <w:r w:rsidR="00987291">
        <w:rPr>
          <w:rFonts w:ascii="Times New Roman" w:hAnsi="Times New Roman" w:cs="Times New Roman"/>
          <w:lang w:val="en-US"/>
        </w:rPr>
        <w:t xml:space="preserve"> </w:t>
      </w:r>
      <w:r w:rsidR="00274B07">
        <w:rPr>
          <w:rFonts w:ascii="Times New Roman" w:hAnsi="Times New Roman" w:cs="Times New Roman"/>
          <w:lang w:val="en-US"/>
        </w:rPr>
        <w:t xml:space="preserve">among Latin Americans </w:t>
      </w:r>
      <w:r w:rsidR="00987291">
        <w:rPr>
          <w:rFonts w:ascii="Times New Roman" w:hAnsi="Times New Roman" w:cs="Times New Roman"/>
          <w:lang w:val="en-US"/>
        </w:rPr>
        <w:t xml:space="preserve">aged 15 to 65 years: 2015 </w:t>
      </w:r>
      <w:r w:rsidR="00274B07">
        <w:rPr>
          <w:rFonts w:ascii="Times New Roman" w:hAnsi="Times New Roman" w:cs="Times New Roman"/>
          <w:lang w:val="en-US"/>
        </w:rPr>
        <w:t>ELANS.</w:t>
      </w:r>
      <w:r w:rsidR="005A1B77">
        <w:rPr>
          <w:rFonts w:ascii="Times New Roman" w:hAnsi="Times New Roman" w:cs="Times New Roman"/>
          <w:lang w:val="en-US"/>
        </w:rPr>
        <w:t xml:space="preserve"> </w:t>
      </w:r>
    </w:p>
    <w:p w14:paraId="633BACBF" w14:textId="4108DC98" w:rsidR="002123CE" w:rsidRDefault="002123CE" w:rsidP="00274B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A9DE07C" w14:textId="1F97F88C" w:rsidR="00A109BC" w:rsidRPr="00C53768" w:rsidRDefault="00C53768" w:rsidP="00C5376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24A38D3" wp14:editId="4674A90C">
            <wp:simplePos x="0" y="0"/>
            <wp:positionH relativeFrom="column">
              <wp:posOffset>3269442</wp:posOffset>
            </wp:positionH>
            <wp:positionV relativeFrom="paragraph">
              <wp:posOffset>264737</wp:posOffset>
            </wp:positionV>
            <wp:extent cx="3200400" cy="1828800"/>
            <wp:effectExtent l="0" t="0" r="12700" b="12700"/>
            <wp:wrapNone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B2D2B16E-0418-5941-857E-F5C2512AB0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FB9DD49" wp14:editId="1D70D535">
            <wp:simplePos x="0" y="0"/>
            <wp:positionH relativeFrom="column">
              <wp:posOffset>-117994</wp:posOffset>
            </wp:positionH>
            <wp:positionV relativeFrom="paragraph">
              <wp:posOffset>265142</wp:posOffset>
            </wp:positionV>
            <wp:extent cx="3200400" cy="1828800"/>
            <wp:effectExtent l="0" t="0" r="12700" b="1270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CCB603-F882-0944-A759-D293863779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9BC" w:rsidRPr="00C53768">
        <w:rPr>
          <w:rFonts w:ascii="Times New Roman" w:hAnsi="Times New Roman" w:cs="Times New Roman"/>
          <w:lang w:val="en-US"/>
        </w:rPr>
        <w:t>(b)</w:t>
      </w:r>
    </w:p>
    <w:p w14:paraId="2883121E" w14:textId="40ADDB13" w:rsidR="00C53768" w:rsidRDefault="00C53768" w:rsidP="00C5376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3A82A9F" w14:textId="18F97184" w:rsidR="00C53768" w:rsidRDefault="00C53768" w:rsidP="00C5376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FAFA96C" w14:textId="0F8C9760" w:rsidR="00C53768" w:rsidRPr="00C53768" w:rsidRDefault="00C53768" w:rsidP="00C5376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BF7FBA7" w14:textId="00E25430" w:rsidR="00A109BC" w:rsidRDefault="00A109BC" w:rsidP="00274B0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3019398" w14:textId="0353649E" w:rsidR="00A109BC" w:rsidRPr="00A109BC" w:rsidRDefault="00A109BC" w:rsidP="00A109B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02CE38D" w14:textId="1D28A16C" w:rsidR="00050D5B" w:rsidRDefault="00050D5B" w:rsidP="00016AFD">
      <w:pPr>
        <w:spacing w:after="240"/>
        <w:jc w:val="center"/>
        <w:rPr>
          <w:lang w:val="en-US"/>
        </w:rPr>
      </w:pPr>
    </w:p>
    <w:p w14:paraId="1BA0ECDE" w14:textId="1D05778A" w:rsidR="00050D5B" w:rsidRDefault="00050D5B" w:rsidP="00016AFD">
      <w:pPr>
        <w:spacing w:after="240"/>
        <w:jc w:val="center"/>
        <w:rPr>
          <w:lang w:val="en-US"/>
        </w:rPr>
      </w:pPr>
    </w:p>
    <w:p w14:paraId="3097334E" w14:textId="49FC805E" w:rsidR="00A109BC" w:rsidRPr="00C53768" w:rsidRDefault="00C53768" w:rsidP="00C53768">
      <w:pPr>
        <w:spacing w:after="240"/>
        <w:jc w:val="both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8437AC3" wp14:editId="33479F44">
            <wp:simplePos x="0" y="0"/>
            <wp:positionH relativeFrom="column">
              <wp:posOffset>3268807</wp:posOffset>
            </wp:positionH>
            <wp:positionV relativeFrom="paragraph">
              <wp:posOffset>282228</wp:posOffset>
            </wp:positionV>
            <wp:extent cx="3200400" cy="1828800"/>
            <wp:effectExtent l="0" t="0" r="12700" b="12700"/>
            <wp:wrapNone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B2B7A384-803D-2B44-BEA1-C5FBCFCB60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4205116" wp14:editId="2E4F9527">
            <wp:simplePos x="0" y="0"/>
            <wp:positionH relativeFrom="column">
              <wp:posOffset>-152400</wp:posOffset>
            </wp:positionH>
            <wp:positionV relativeFrom="paragraph">
              <wp:posOffset>286096</wp:posOffset>
            </wp:positionV>
            <wp:extent cx="3200400" cy="1828800"/>
            <wp:effectExtent l="0" t="0" r="12700" b="12700"/>
            <wp:wrapNone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C51D2DC8-A232-424F-9798-A0969224B8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9BC" w:rsidRPr="00A109BC">
        <w:rPr>
          <w:rFonts w:ascii="Times New Roman" w:hAnsi="Times New Roman" w:cs="Times New Roman"/>
          <w:lang w:val="en-US"/>
        </w:rPr>
        <w:t>(c)</w:t>
      </w:r>
      <w:r w:rsidR="00A109BC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A109BC">
        <w:rPr>
          <w:rFonts w:ascii="Times New Roman" w:hAnsi="Times New Roman" w:cs="Times New Roman"/>
          <w:lang w:val="en-US"/>
        </w:rPr>
        <w:t xml:space="preserve">(d) </w:t>
      </w:r>
    </w:p>
    <w:p w14:paraId="05980B26" w14:textId="1060C231" w:rsidR="00050D5B" w:rsidRPr="002A4F8A" w:rsidRDefault="00050D5B" w:rsidP="00050D5B">
      <w:pPr>
        <w:spacing w:after="240"/>
        <w:rPr>
          <w:lang w:val="en-US"/>
        </w:rPr>
      </w:pPr>
    </w:p>
    <w:p w14:paraId="6B856A0D" w14:textId="197BDB59" w:rsidR="00987291" w:rsidRPr="00274B07" w:rsidRDefault="00A109BC" w:rsidP="004607B4">
      <w:pPr>
        <w:spacing w:after="240"/>
        <w:jc w:val="center"/>
        <w:rPr>
          <w:lang w:val="en-US"/>
        </w:rPr>
      </w:pPr>
      <w:r>
        <w:rPr>
          <w:lang w:val="en-US"/>
        </w:rPr>
        <w:t xml:space="preserve">  </w:t>
      </w:r>
    </w:p>
    <w:sectPr w:rsidR="00987291" w:rsidRPr="00274B07" w:rsidSect="000B3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29EFA" w14:textId="77777777" w:rsidR="00047670" w:rsidRDefault="00047670" w:rsidP="00735D8F">
      <w:r>
        <w:separator/>
      </w:r>
    </w:p>
  </w:endnote>
  <w:endnote w:type="continuationSeparator" w:id="0">
    <w:p w14:paraId="332A1898" w14:textId="77777777" w:rsidR="00047670" w:rsidRDefault="00047670" w:rsidP="007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59CD5" w14:textId="77777777" w:rsidR="00047670" w:rsidRDefault="00047670" w:rsidP="00735D8F">
      <w:r>
        <w:separator/>
      </w:r>
    </w:p>
  </w:footnote>
  <w:footnote w:type="continuationSeparator" w:id="0">
    <w:p w14:paraId="3820EF4A" w14:textId="77777777" w:rsidR="00047670" w:rsidRDefault="00047670" w:rsidP="0073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A1D71"/>
    <w:multiLevelType w:val="hybridMultilevel"/>
    <w:tmpl w:val="99EEDE88"/>
    <w:lvl w:ilvl="0" w:tplc="1D04A8D6">
      <w:start w:val="1"/>
      <w:numFmt w:val="lowerLetter"/>
      <w:lvlText w:val="(%1)"/>
      <w:lvlJc w:val="left"/>
      <w:pPr>
        <w:ind w:left="5240" w:hanging="48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5654"/>
    <w:multiLevelType w:val="hybridMultilevel"/>
    <w:tmpl w:val="D8D06686"/>
    <w:lvl w:ilvl="0" w:tplc="40E27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NTe0MDKwNDSyMDRT0lEKTi0uzszPAykwrAUAwR5UcywAAAA="/>
  </w:docVars>
  <w:rsids>
    <w:rsidRoot w:val="00274B07"/>
    <w:rsid w:val="00012926"/>
    <w:rsid w:val="00016AFD"/>
    <w:rsid w:val="00020AE5"/>
    <w:rsid w:val="00047670"/>
    <w:rsid w:val="00050D5B"/>
    <w:rsid w:val="000672BC"/>
    <w:rsid w:val="000B3315"/>
    <w:rsid w:val="00147595"/>
    <w:rsid w:val="001733AD"/>
    <w:rsid w:val="001C14A5"/>
    <w:rsid w:val="002123CE"/>
    <w:rsid w:val="0023098E"/>
    <w:rsid w:val="00260804"/>
    <w:rsid w:val="002711B7"/>
    <w:rsid w:val="00274B07"/>
    <w:rsid w:val="002E6F60"/>
    <w:rsid w:val="003D5AA7"/>
    <w:rsid w:val="004607B4"/>
    <w:rsid w:val="004E0310"/>
    <w:rsid w:val="004E5CE9"/>
    <w:rsid w:val="004F6118"/>
    <w:rsid w:val="004F6170"/>
    <w:rsid w:val="0052305B"/>
    <w:rsid w:val="00594C4B"/>
    <w:rsid w:val="00596CA2"/>
    <w:rsid w:val="005A1B77"/>
    <w:rsid w:val="005C51F0"/>
    <w:rsid w:val="005E4271"/>
    <w:rsid w:val="006F40EF"/>
    <w:rsid w:val="00735D8F"/>
    <w:rsid w:val="00737938"/>
    <w:rsid w:val="007B2F77"/>
    <w:rsid w:val="007D231C"/>
    <w:rsid w:val="007F0881"/>
    <w:rsid w:val="00804F1C"/>
    <w:rsid w:val="008F66BB"/>
    <w:rsid w:val="00987291"/>
    <w:rsid w:val="009C02D2"/>
    <w:rsid w:val="009D467C"/>
    <w:rsid w:val="00A109BC"/>
    <w:rsid w:val="00A429FA"/>
    <w:rsid w:val="00A461AD"/>
    <w:rsid w:val="00A82E67"/>
    <w:rsid w:val="00B223E2"/>
    <w:rsid w:val="00BD39A2"/>
    <w:rsid w:val="00C47945"/>
    <w:rsid w:val="00C5312D"/>
    <w:rsid w:val="00C53768"/>
    <w:rsid w:val="00C67BFD"/>
    <w:rsid w:val="00CE2925"/>
    <w:rsid w:val="00D227E1"/>
    <w:rsid w:val="00D57BF6"/>
    <w:rsid w:val="00DD2CC5"/>
    <w:rsid w:val="00E00389"/>
    <w:rsid w:val="00E00F54"/>
    <w:rsid w:val="00E33314"/>
    <w:rsid w:val="00E752A8"/>
    <w:rsid w:val="00E90F38"/>
    <w:rsid w:val="00EC5752"/>
    <w:rsid w:val="00EE0089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F57E4"/>
  <w15:chartTrackingRefBased/>
  <w15:docId w15:val="{35F79877-26F6-A542-9F0A-FB32DFA9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51F0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F0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872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72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72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72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729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35D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D8F"/>
  </w:style>
  <w:style w:type="paragraph" w:styleId="Rodap">
    <w:name w:val="footer"/>
    <w:basedOn w:val="Normal"/>
    <w:link w:val="RodapChar"/>
    <w:uiPriority w:val="99"/>
    <w:unhideWhenUsed/>
    <w:rsid w:val="00735D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5D8F"/>
  </w:style>
  <w:style w:type="paragraph" w:styleId="PargrafodaLista">
    <w:name w:val="List Paragraph"/>
    <w:basedOn w:val="Normal"/>
    <w:uiPriority w:val="34"/>
    <w:qFormat/>
    <w:rsid w:val="00A1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acarolinableme/Documents/FSP_USP/ReginaFisberg_recuperadoo/BancoELANS/Resultados_Excel/Descritiva_Pais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acarolinableme/Documents/FSP_USP/ReginaFisberg_recuperadoo/BancoELANS/Resultados_Excel/Descritiva_Pais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acarolinableme/Documents/FSP_USP/ReginaFisberg_recuperadoo/BancoELANS/Resultados_Excel/Descritiva_Pais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acarolinableme/Documents/FSP_USP/ReginaFisberg_recuperadoo/BancoELANS/Resultados_Excel/Descritiva_Pais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Saturated</a:t>
            </a:r>
            <a:r>
              <a:rPr lang="pt-BR" sz="10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F</a:t>
            </a:r>
            <a:r>
              <a:rPr lang="pt-BR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at</a:t>
            </a:r>
            <a:r>
              <a:rPr lang="pt-BR" sz="10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Acids</a:t>
            </a:r>
            <a:r>
              <a:rPr lang="pt-BR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%TEI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C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Saturated_Fat!$K$13:$K$14</c:f>
              <c:strCache>
                <c:ptCount val="2"/>
                <c:pt idx="0">
                  <c:v>SFA %TEI</c:v>
                </c:pt>
                <c:pt idx="1">
                  <c:v>%TEI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C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50000"/>
                    <a:lumOff val="50000"/>
                  </a:schemeClr>
                </a:solidFill>
                <a:round/>
              </a:ln>
              <a:effectLst/>
            </c:spPr>
          </c:errBars>
          <c:cat>
            <c:strRef>
              <c:f>Saturated_Fat!$J$15:$J$23</c:f>
              <c:strCache>
                <c:ptCount val="9"/>
                <c:pt idx="0">
                  <c:v>ELANS </c:v>
                </c:pt>
                <c:pt idx="1">
                  <c:v>Argentina</c:v>
                </c:pt>
                <c:pt idx="2">
                  <c:v>Brazil</c:v>
                </c:pt>
                <c:pt idx="3">
                  <c:v>Chile</c:v>
                </c:pt>
                <c:pt idx="4">
                  <c:v>Colombia</c:v>
                </c:pt>
                <c:pt idx="5">
                  <c:v>Costa Rica</c:v>
                </c:pt>
                <c:pt idx="6">
                  <c:v>Ecuador</c:v>
                </c:pt>
                <c:pt idx="7">
                  <c:v>Peru</c:v>
                </c:pt>
                <c:pt idx="8">
                  <c:v>Venezuela</c:v>
                </c:pt>
              </c:strCache>
            </c:strRef>
          </c:cat>
          <c:val>
            <c:numRef>
              <c:f>Saturated_Fat!$K$15:$K$23</c:f>
              <c:numCache>
                <c:formatCode>0.00</c:formatCode>
                <c:ptCount val="9"/>
                <c:pt idx="0">
                  <c:v>9.656227002453674</c:v>
                </c:pt>
                <c:pt idx="1">
                  <c:v>11.610291201107714</c:v>
                </c:pt>
                <c:pt idx="2">
                  <c:v>9.7193035547928428</c:v>
                </c:pt>
                <c:pt idx="3">
                  <c:v>10.782671499145852</c:v>
                </c:pt>
                <c:pt idx="4">
                  <c:v>10.676698229934804</c:v>
                </c:pt>
                <c:pt idx="5">
                  <c:v>8.6883762108511355</c:v>
                </c:pt>
                <c:pt idx="6">
                  <c:v>8.9148602155883463</c:v>
                </c:pt>
                <c:pt idx="7">
                  <c:v>6.4320315910641197</c:v>
                </c:pt>
                <c:pt idx="8">
                  <c:v>9.8042785804789787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14-054B-9ECE-8062E859D35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512250384"/>
        <c:axId val="1503737520"/>
      </c:barChart>
      <c:catAx>
        <c:axId val="151225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CA"/>
          </a:p>
        </c:txPr>
        <c:crossAx val="1503737520"/>
        <c:crosses val="autoZero"/>
        <c:auto val="1"/>
        <c:lblAlgn val="ctr"/>
        <c:lblOffset val="100"/>
        <c:noMultiLvlLbl val="0"/>
      </c:catAx>
      <c:valAx>
        <c:axId val="1503737520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151225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C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/>
              <a:t>Added sugars %TEI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C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Added_Sugars!$K$21:$K$22</c:f>
              <c:strCache>
                <c:ptCount val="2"/>
                <c:pt idx="0">
                  <c:v>ADDED SUGARS</c:v>
                </c:pt>
                <c:pt idx="1">
                  <c:v>%TEI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C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50000"/>
                    <a:lumOff val="50000"/>
                  </a:schemeClr>
                </a:solidFill>
                <a:round/>
              </a:ln>
              <a:effectLst/>
            </c:spPr>
          </c:errBars>
          <c:cat>
            <c:strRef>
              <c:f>Added_Sugars!$J$23:$J$31</c:f>
              <c:strCache>
                <c:ptCount val="9"/>
                <c:pt idx="0">
                  <c:v>ELANS</c:v>
                </c:pt>
                <c:pt idx="1">
                  <c:v>Argentina</c:v>
                </c:pt>
                <c:pt idx="2">
                  <c:v>Brazil</c:v>
                </c:pt>
                <c:pt idx="3">
                  <c:v>Chile</c:v>
                </c:pt>
                <c:pt idx="4">
                  <c:v>Colombia</c:v>
                </c:pt>
                <c:pt idx="5">
                  <c:v>Costa Rica </c:v>
                </c:pt>
                <c:pt idx="6">
                  <c:v>Ecuador</c:v>
                </c:pt>
                <c:pt idx="7">
                  <c:v>Peru</c:v>
                </c:pt>
                <c:pt idx="8">
                  <c:v>Venezuela</c:v>
                </c:pt>
              </c:strCache>
            </c:strRef>
          </c:cat>
          <c:val>
            <c:numRef>
              <c:f>Added_Sugars!$K$23:$K$31</c:f>
              <c:numCache>
                <c:formatCode>0.00</c:formatCode>
                <c:ptCount val="9"/>
                <c:pt idx="0">
                  <c:v>13.147938984309532</c:v>
                </c:pt>
                <c:pt idx="1">
                  <c:v>16.757388841256816</c:v>
                </c:pt>
                <c:pt idx="2">
                  <c:v>12.547776176078015</c:v>
                </c:pt>
                <c:pt idx="3">
                  <c:v>12.083667528510087</c:v>
                </c:pt>
                <c:pt idx="4">
                  <c:v>11.170420675638251</c:v>
                </c:pt>
                <c:pt idx="5">
                  <c:v>14.523821745746446</c:v>
                </c:pt>
                <c:pt idx="6">
                  <c:v>10.153495920996134</c:v>
                </c:pt>
                <c:pt idx="7">
                  <c:v>13.346128278005153</c:v>
                </c:pt>
                <c:pt idx="8">
                  <c:v>13.966100957853408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F4-4945-B176-1FBA3352176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416313424"/>
        <c:axId val="1514470656"/>
      </c:barChart>
      <c:catAx>
        <c:axId val="141631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CA"/>
          </a:p>
        </c:txPr>
        <c:crossAx val="1514470656"/>
        <c:crosses val="autoZero"/>
        <c:auto val="1"/>
        <c:lblAlgn val="ctr"/>
        <c:lblOffset val="100"/>
        <c:noMultiLvlLbl val="0"/>
      </c:catAx>
      <c:valAx>
        <c:axId val="1514470656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141631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C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000">
                <a:latin typeface="Times New Roman" panose="02020603050405020304" pitchFamily="18" charset="0"/>
                <a:cs typeface="Times New Roman" panose="02020603050405020304" pitchFamily="18" charset="0"/>
              </a:rPr>
              <a:t>Total</a:t>
            </a:r>
            <a:r>
              <a:rPr lang="pt-BR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Energy Intake </a:t>
            </a:r>
            <a:r>
              <a:rPr lang="pt-BR" sz="1000">
                <a:latin typeface="Times New Roman" panose="02020603050405020304" pitchFamily="18" charset="0"/>
                <a:cs typeface="Times New Roman" panose="02020603050405020304" pitchFamily="18" charset="0"/>
              </a:rPr>
              <a:t> (kcal/day)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C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0" i="0" u="none" strike="noStrike" kern="1200" baseline="0">
                    <a:solidFill>
                      <a:schemeClr val="tx1"/>
                    </a:solidFill>
                    <a:latin typeface="Times" pitchFamily="2" charset="0"/>
                    <a:ea typeface="+mn-ea"/>
                    <a:cs typeface="+mn-cs"/>
                  </a:defRPr>
                </a:pPr>
                <a:endParaRPr lang="pt-C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50000"/>
                    <a:lumOff val="50000"/>
                  </a:schemeClr>
                </a:solidFill>
                <a:round/>
              </a:ln>
              <a:effectLst/>
            </c:spPr>
          </c:errBars>
          <c:cat>
            <c:strRef>
              <c:f>Planilha3!$A$15:$A$23</c:f>
              <c:strCache>
                <c:ptCount val="9"/>
                <c:pt idx="0">
                  <c:v>Argentina</c:v>
                </c:pt>
                <c:pt idx="1">
                  <c:v>Brazil</c:v>
                </c:pt>
                <c:pt idx="2">
                  <c:v>Chile</c:v>
                </c:pt>
                <c:pt idx="3">
                  <c:v>Colombia</c:v>
                </c:pt>
                <c:pt idx="4">
                  <c:v>Costa Rica</c:v>
                </c:pt>
                <c:pt idx="5">
                  <c:v>Ecuador</c:v>
                </c:pt>
                <c:pt idx="6">
                  <c:v>Peru</c:v>
                </c:pt>
                <c:pt idx="7">
                  <c:v>Venezuela</c:v>
                </c:pt>
                <c:pt idx="8">
                  <c:v>ELANS</c:v>
                </c:pt>
              </c:strCache>
            </c:strRef>
          </c:cat>
          <c:val>
            <c:numRef>
              <c:f>Planilha3!$B$15:$B$23</c:f>
              <c:numCache>
                <c:formatCode>0.00</c:formatCode>
                <c:ptCount val="9"/>
                <c:pt idx="0">
                  <c:v>2181.0700000000002</c:v>
                </c:pt>
                <c:pt idx="1">
                  <c:v>1835.55</c:v>
                </c:pt>
                <c:pt idx="2">
                  <c:v>1732.72</c:v>
                </c:pt>
                <c:pt idx="3">
                  <c:v>2130.4299999999998</c:v>
                </c:pt>
                <c:pt idx="4">
                  <c:v>1886.07</c:v>
                </c:pt>
                <c:pt idx="5">
                  <c:v>2212.5500000000002</c:v>
                </c:pt>
                <c:pt idx="6">
                  <c:v>2111.04</c:v>
                </c:pt>
                <c:pt idx="7">
                  <c:v>1917.83</c:v>
                </c:pt>
                <c:pt idx="8">
                  <c:v>1991.89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2F-6244-B5FA-1DF64070C6F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70938431"/>
        <c:axId val="471736879"/>
      </c:barChart>
      <c:catAx>
        <c:axId val="470938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CA"/>
          </a:p>
        </c:txPr>
        <c:crossAx val="471736879"/>
        <c:crosses val="autoZero"/>
        <c:auto val="1"/>
        <c:lblAlgn val="ctr"/>
        <c:lblOffset val="100"/>
        <c:noMultiLvlLbl val="0"/>
      </c:catAx>
      <c:valAx>
        <c:axId val="471736879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4709384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C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C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Sodium!$Q$12:$Q$13</c:f>
              <c:strCache>
                <c:ptCount val="2"/>
                <c:pt idx="0">
                  <c:v>Sodium Intake (mg)</c:v>
                </c:pt>
                <c:pt idx="1">
                  <c:v>Mean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C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50000"/>
                    <a:lumOff val="50000"/>
                  </a:schemeClr>
                </a:solidFill>
                <a:round/>
              </a:ln>
              <a:effectLst/>
            </c:spPr>
          </c:errBars>
          <c:cat>
            <c:strRef>
              <c:f>Sodium!$P$14:$P$22</c:f>
              <c:strCache>
                <c:ptCount val="9"/>
                <c:pt idx="0">
                  <c:v>ELANS</c:v>
                </c:pt>
                <c:pt idx="1">
                  <c:v>Argentina</c:v>
                </c:pt>
                <c:pt idx="2">
                  <c:v>Brazil</c:v>
                </c:pt>
                <c:pt idx="3">
                  <c:v>Chile</c:v>
                </c:pt>
                <c:pt idx="4">
                  <c:v>Colombia</c:v>
                </c:pt>
                <c:pt idx="5">
                  <c:v>Costa Rica</c:v>
                </c:pt>
                <c:pt idx="6">
                  <c:v>Ecuador</c:v>
                </c:pt>
                <c:pt idx="7">
                  <c:v>Peru</c:v>
                </c:pt>
                <c:pt idx="8">
                  <c:v>Venezuela</c:v>
                </c:pt>
              </c:strCache>
            </c:strRef>
          </c:cat>
          <c:val>
            <c:numRef>
              <c:f>Sodium!$Q$14:$Q$22</c:f>
              <c:numCache>
                <c:formatCode>General</c:formatCode>
                <c:ptCount val="9"/>
                <c:pt idx="0">
                  <c:v>2612.7600000000002</c:v>
                </c:pt>
                <c:pt idx="1">
                  <c:v>2773.55</c:v>
                </c:pt>
                <c:pt idx="2">
                  <c:v>2670.02</c:v>
                </c:pt>
                <c:pt idx="3">
                  <c:v>2489.23</c:v>
                </c:pt>
                <c:pt idx="4">
                  <c:v>2030.4</c:v>
                </c:pt>
                <c:pt idx="5">
                  <c:v>2820.48</c:v>
                </c:pt>
                <c:pt idx="6">
                  <c:v>4901.1400000000003</c:v>
                </c:pt>
                <c:pt idx="7">
                  <c:v>1006.02</c:v>
                </c:pt>
                <c:pt idx="8">
                  <c:v>2884.69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7A-914B-9754-85A376BFF65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349178928"/>
        <c:axId val="1507934864"/>
      </c:barChart>
      <c:catAx>
        <c:axId val="134917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CA"/>
          </a:p>
        </c:txPr>
        <c:crossAx val="1507934864"/>
        <c:crosses val="autoZero"/>
        <c:auto val="1"/>
        <c:lblAlgn val="ctr"/>
        <c:lblOffset val="100"/>
        <c:noMultiLvlLbl val="0"/>
      </c:catAx>
      <c:valAx>
        <c:axId val="15079348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9178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C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Leme</dc:creator>
  <cp:keywords/>
  <dc:description/>
  <cp:lastModifiedBy>Ana Carolina Leme</cp:lastModifiedBy>
  <cp:revision>8</cp:revision>
  <cp:lastPrinted>2020-06-01T15:32:00Z</cp:lastPrinted>
  <dcterms:created xsi:type="dcterms:W3CDTF">2020-06-01T15:32:00Z</dcterms:created>
  <dcterms:modified xsi:type="dcterms:W3CDTF">2020-10-21T12:45:00Z</dcterms:modified>
</cp:coreProperties>
</file>