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542A8D" w:rsidP="00542A8D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0E94DF38" wp14:editId="0044137B">
            <wp:extent cx="4019265" cy="3541594"/>
            <wp:effectExtent l="0" t="0" r="635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48" t="1866" r="9634" b="1305"/>
                    <a:stretch/>
                  </pic:blipFill>
                  <pic:spPr bwMode="auto">
                    <a:xfrm>
                      <a:off x="0" y="0"/>
                      <a:ext cx="4019265" cy="354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2A8D" w:rsidRDefault="00542A8D" w:rsidP="00542A8D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 xml:space="preserve">ntal Fig. 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 xml:space="preserve"> Association of </w:t>
      </w:r>
      <w:r>
        <w:rPr>
          <w:rFonts w:ascii="Times New Roman" w:hAnsi="Times New Roman" w:cs="Times New Roman" w:hint="eastAsia"/>
        </w:rPr>
        <w:t>cashew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</w:t>
      </w:r>
      <w:r>
        <w:rPr>
          <w:rFonts w:ascii="Times New Roman" w:hAnsi="Times New Roman" w:cs="Times New Roman" w:hint="eastAsia"/>
        </w:rPr>
        <w:t>4204</w:t>
      </w:r>
      <w:r>
        <w:rPr>
          <w:rFonts w:ascii="Times New Roman" w:hAnsi="Times New Roman" w:cs="Times New Roman"/>
        </w:rPr>
        <w:t xml:space="preserve">; Q2, </w:t>
      </w:r>
      <w:r>
        <w:rPr>
          <w:rFonts w:ascii="Times New Roman" w:hAnsi="Times New Roman" w:cs="Times New Roman" w:hint="eastAsia"/>
        </w:rPr>
        <w:t>4951</w:t>
      </w:r>
      <w:r>
        <w:rPr>
          <w:rFonts w:ascii="Times New Roman" w:hAnsi="Times New Roman" w:cs="Times New Roman"/>
        </w:rPr>
        <w:t xml:space="preserve">; Q3, </w:t>
      </w:r>
      <w:r>
        <w:rPr>
          <w:rFonts w:ascii="Times New Roman" w:hAnsi="Times New Roman" w:cs="Times New Roman" w:hint="eastAsia"/>
        </w:rPr>
        <w:t>1493</w:t>
      </w:r>
      <w:r>
        <w:rPr>
          <w:rFonts w:ascii="Times New Roman" w:hAnsi="Times New Roman" w:cs="Times New Roman"/>
        </w:rPr>
        <w:t>; Q4, 3</w:t>
      </w:r>
      <w:r>
        <w:rPr>
          <w:rFonts w:ascii="Times New Roman" w:hAnsi="Times New Roman" w:cs="Times New Roman" w:hint="eastAsia"/>
        </w:rPr>
        <w:t>408</w:t>
      </w:r>
      <w:r w:rsidRPr="001D4B31">
        <w:rPr>
          <w:rFonts w:ascii="Times New Roman" w:hAnsi="Times New Roman" w:cs="Times New Roman"/>
        </w:rPr>
        <w:t>.</w:t>
      </w:r>
    </w:p>
    <w:p w:rsidR="00542A8D" w:rsidRPr="00542A8D" w:rsidRDefault="00542A8D" w:rsidP="00542A8D">
      <w:pPr>
        <w:jc w:val="center"/>
      </w:pPr>
      <w:bookmarkStart w:id="0" w:name="_GoBack"/>
      <w:bookmarkEnd w:id="0"/>
    </w:p>
    <w:sectPr w:rsidR="00542A8D" w:rsidRPr="00542A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A8D" w:rsidRDefault="00542A8D" w:rsidP="00542A8D">
      <w:r>
        <w:separator/>
      </w:r>
    </w:p>
  </w:endnote>
  <w:endnote w:type="continuationSeparator" w:id="0">
    <w:p w:rsidR="00542A8D" w:rsidRDefault="00542A8D" w:rsidP="00542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A8D" w:rsidRDefault="00542A8D" w:rsidP="00542A8D">
      <w:r>
        <w:separator/>
      </w:r>
    </w:p>
  </w:footnote>
  <w:footnote w:type="continuationSeparator" w:id="0">
    <w:p w:rsidR="00542A8D" w:rsidRDefault="00542A8D" w:rsidP="00542A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D3"/>
    <w:rsid w:val="00542A8D"/>
    <w:rsid w:val="00644EEC"/>
    <w:rsid w:val="00A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A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A8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2A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2A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A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A8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2A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2A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2021-07-10T09:07:00Z</dcterms:created>
  <dcterms:modified xsi:type="dcterms:W3CDTF">2021-07-10T09:08:00Z</dcterms:modified>
</cp:coreProperties>
</file>