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3C" w:rsidRPr="007A75C7" w:rsidRDefault="000D053C" w:rsidP="000D05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531C" w:rsidRPr="007A75C7" w:rsidRDefault="0098531C" w:rsidP="0098531C">
      <w:pPr>
        <w:pStyle w:val="Caption"/>
        <w:keepNext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4"/>
        </w:rPr>
      </w:pPr>
      <w:r w:rsidRPr="007A75C7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t>Supplementary Material</w:t>
      </w:r>
    </w:p>
    <w:p w:rsidR="00D14198" w:rsidRPr="007A75C7" w:rsidRDefault="00D14198" w:rsidP="00D14198">
      <w:pPr>
        <w:rPr>
          <w:rFonts w:ascii="Times New Roman" w:hAnsi="Times New Roman" w:cs="Times New Roman"/>
        </w:rPr>
      </w:pPr>
    </w:p>
    <w:p w:rsidR="00D14198" w:rsidRPr="007A75C7" w:rsidRDefault="00D14198" w:rsidP="00D14198">
      <w:pPr>
        <w:rPr>
          <w:rFonts w:ascii="Times New Roman" w:hAnsi="Times New Roman" w:cs="Times New Roman"/>
        </w:rPr>
      </w:pPr>
    </w:p>
    <w:p w:rsidR="00D14198" w:rsidRPr="007A75C7" w:rsidRDefault="00D14198" w:rsidP="00D14198">
      <w:pPr>
        <w:pStyle w:val="Caption"/>
        <w:keepNext/>
        <w:rPr>
          <w:rFonts w:ascii="Times New Roman" w:hAnsi="Times New Roman" w:cs="Times New Roman"/>
          <w:lang w:val="en-US"/>
        </w:rPr>
      </w:pPr>
      <w:r w:rsidRPr="007A75C7">
        <w:rPr>
          <w:rFonts w:ascii="Times New Roman" w:hAnsi="Times New Roman" w:cs="Times New Roman"/>
          <w:lang w:val="en-US"/>
        </w:rPr>
        <w:t xml:space="preserve">Table </w:t>
      </w:r>
      <w:r w:rsidRPr="007A75C7">
        <w:rPr>
          <w:rFonts w:ascii="Times New Roman" w:hAnsi="Times New Roman" w:cs="Times New Roman"/>
        </w:rPr>
        <w:fldChar w:fldCharType="begin"/>
      </w:r>
      <w:r w:rsidRPr="007A75C7">
        <w:rPr>
          <w:rFonts w:ascii="Times New Roman" w:hAnsi="Times New Roman" w:cs="Times New Roman"/>
          <w:lang w:val="en-US"/>
        </w:rPr>
        <w:instrText xml:space="preserve"> SEQ Table \* ARABIC </w:instrText>
      </w:r>
      <w:r w:rsidRPr="007A75C7">
        <w:rPr>
          <w:rFonts w:ascii="Times New Roman" w:hAnsi="Times New Roman" w:cs="Times New Roman"/>
        </w:rPr>
        <w:fldChar w:fldCharType="separate"/>
      </w:r>
      <w:r w:rsidR="005441D5">
        <w:rPr>
          <w:rFonts w:ascii="Times New Roman" w:hAnsi="Times New Roman" w:cs="Times New Roman"/>
          <w:noProof/>
          <w:lang w:val="en-US"/>
        </w:rPr>
        <w:t>1</w:t>
      </w:r>
      <w:r w:rsidRPr="007A75C7">
        <w:rPr>
          <w:rFonts w:ascii="Times New Roman" w:hAnsi="Times New Roman" w:cs="Times New Roman"/>
        </w:rPr>
        <w:fldChar w:fldCharType="end"/>
      </w:r>
      <w:r w:rsidRPr="007A75C7">
        <w:rPr>
          <w:rFonts w:ascii="Times New Roman" w:hAnsi="Times New Roman" w:cs="Times New Roman"/>
          <w:lang w:val="en-US"/>
        </w:rPr>
        <w:t xml:space="preserve"> An appraisal of how the survey data was reported using the  JBI Critical Appraisal Checklist for Analytical Cross Sectional Studies</w:t>
      </w:r>
    </w:p>
    <w:tbl>
      <w:tblPr>
        <w:tblStyle w:val="PlainTable2"/>
        <w:tblW w:w="10096" w:type="dxa"/>
        <w:tblLayout w:type="fixed"/>
        <w:tblLook w:val="0400" w:firstRow="0" w:lastRow="0" w:firstColumn="0" w:lastColumn="0" w:noHBand="0" w:noVBand="1"/>
      </w:tblPr>
      <w:tblGrid>
        <w:gridCol w:w="5048"/>
        <w:gridCol w:w="5048"/>
      </w:tblGrid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  <w:b/>
              </w:rPr>
            </w:pPr>
            <w:r w:rsidRPr="007A75C7">
              <w:rPr>
                <w:rFonts w:ascii="Times New Roman" w:hAnsi="Times New Roman" w:cs="Times New Roman"/>
                <w:b/>
              </w:rPr>
              <w:t xml:space="preserve">Criteria </w:t>
            </w:r>
          </w:p>
        </w:tc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  <w:b/>
              </w:rPr>
            </w:pPr>
            <w:r w:rsidRPr="007A75C7">
              <w:rPr>
                <w:rFonts w:ascii="Times New Roman" w:hAnsi="Times New Roman" w:cs="Times New Roman"/>
                <w:b/>
                <w:lang w:val="en-US"/>
              </w:rPr>
              <w:t>Appraisal</w:t>
            </w:r>
            <w:r w:rsidRPr="007A75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14198" w:rsidRPr="007A75C7" w:rsidTr="00D14198">
        <w:trPr>
          <w:trHeight w:val="459"/>
        </w:trPr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Were the criteria for inclusion in the sample clearly defined?</w:t>
            </w:r>
          </w:p>
        </w:tc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The inclusion and exclusion criteria were defined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Were the study subjects and the setting described in detail?</w:t>
            </w:r>
          </w:p>
        </w:tc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Study subjects and setting were described</w:t>
            </w:r>
          </w:p>
        </w:tc>
      </w:tr>
      <w:tr w:rsidR="00D14198" w:rsidRPr="007A75C7" w:rsidTr="00D14198">
        <w:trPr>
          <w:trHeight w:val="1403"/>
        </w:trPr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Was the exposure measured in a valid and reliable way?</w:t>
            </w:r>
          </w:p>
        </w:tc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 xml:space="preserve">The independent variable was checked for face validity. </w:t>
            </w:r>
            <w:sdt>
              <w:sdtPr>
                <w:rPr>
                  <w:rFonts w:ascii="Times New Roman" w:hAnsi="Times New Roman" w:cs="Times New Roman"/>
                </w:rPr>
                <w:tag w:val="goog_rdk_0"/>
                <w:id w:val="1436012018"/>
              </w:sdtPr>
              <w:sdtEndPr/>
              <w:sdtContent/>
            </w:sdt>
            <w:r w:rsidRPr="007A75C7">
              <w:rPr>
                <w:rFonts w:ascii="Times New Roman" w:hAnsi="Times New Roman" w:cs="Times New Roman"/>
              </w:rPr>
              <w:t>The three researchers involved in data collection were trained to and followed a standard data collection procedure.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proofErr w:type="spellStart"/>
            <w:r w:rsidRPr="007A75C7">
              <w:rPr>
                <w:rFonts w:ascii="Times New Roman" w:hAnsi="Times New Roman" w:cs="Times New Roman"/>
              </w:rPr>
              <w:t>Were</w:t>
            </w:r>
            <w:proofErr w:type="spellEnd"/>
            <w:r w:rsidRPr="007A75C7">
              <w:rPr>
                <w:rFonts w:ascii="Times New Roman" w:hAnsi="Times New Roman" w:cs="Times New Roman"/>
              </w:rPr>
              <w:t xml:space="preserve"> confounding factors identified?</w:t>
            </w:r>
          </w:p>
        </w:tc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Confounding variables were identified</w:t>
            </w:r>
          </w:p>
        </w:tc>
      </w:tr>
      <w:tr w:rsidR="00D14198" w:rsidRPr="007A75C7" w:rsidTr="00D14198">
        <w:trPr>
          <w:trHeight w:val="708"/>
        </w:trPr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Were strategies to deal with confounding factors stated?</w:t>
            </w:r>
          </w:p>
        </w:tc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Multivariate analysis was used to deal with confounding variables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9"/>
        </w:trPr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Were the outcomes measured in a valid and reliable way?</w:t>
            </w:r>
          </w:p>
        </w:tc>
        <w:tc>
          <w:tcPr>
            <w:tcW w:w="5048" w:type="dxa"/>
          </w:tcPr>
          <w:p w:rsidR="00D14198" w:rsidRPr="007A75C7" w:rsidRDefault="00D14198" w:rsidP="007B0511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The outcomes were measured using a validated Flemish Food Frequency Questionnaire. The three researchers involved in data collection were trained and followed a standard data collection procedure.</w:t>
            </w:r>
          </w:p>
        </w:tc>
      </w:tr>
      <w:tr w:rsidR="00D14198" w:rsidRPr="007A75C7" w:rsidTr="00D14198">
        <w:trPr>
          <w:trHeight w:val="695"/>
        </w:trPr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Was appropriate statistical analysis used?</w:t>
            </w:r>
          </w:p>
        </w:tc>
        <w:tc>
          <w:tcPr>
            <w:tcW w:w="5048" w:type="dxa"/>
          </w:tcPr>
          <w:p w:rsidR="00D14198" w:rsidRPr="007A75C7" w:rsidRDefault="00D14198" w:rsidP="00D14198">
            <w:pPr>
              <w:rPr>
                <w:rFonts w:ascii="Times New Roman" w:hAnsi="Times New Roman" w:cs="Times New Roman"/>
              </w:rPr>
            </w:pPr>
            <w:r w:rsidRPr="007A75C7">
              <w:rPr>
                <w:rFonts w:ascii="Times New Roman" w:hAnsi="Times New Roman" w:cs="Times New Roman"/>
              </w:rPr>
              <w:t>Detailed information on the statistical analysis used in the study  is provided</w:t>
            </w:r>
          </w:p>
        </w:tc>
      </w:tr>
    </w:tbl>
    <w:p w:rsidR="00D14198" w:rsidRPr="007A75C7" w:rsidRDefault="00D14198" w:rsidP="00D14198">
      <w:pPr>
        <w:rPr>
          <w:rFonts w:ascii="Times New Roman" w:hAnsi="Times New Roman" w:cs="Times New Roman"/>
        </w:rPr>
      </w:pPr>
    </w:p>
    <w:p w:rsidR="00D14198" w:rsidRPr="007A75C7" w:rsidRDefault="00D14198" w:rsidP="00D14198">
      <w:pPr>
        <w:rPr>
          <w:rFonts w:ascii="Times New Roman" w:hAnsi="Times New Roman" w:cs="Times New Roman"/>
        </w:rPr>
      </w:pPr>
    </w:p>
    <w:p w:rsidR="005441D5" w:rsidRPr="007F5F32" w:rsidRDefault="005441D5" w:rsidP="005441D5">
      <w:pPr>
        <w:pStyle w:val="Caption"/>
        <w:keepNext/>
        <w:rPr>
          <w:rFonts w:ascii="Times New Roman" w:hAnsi="Times New Roman" w:cs="Times New Roman"/>
          <w:lang w:val="en-US"/>
        </w:rPr>
      </w:pPr>
      <w:r w:rsidRPr="007F5F32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Pr="007F5F32">
        <w:rPr>
          <w:rFonts w:ascii="Times New Roman" w:hAnsi="Times New Roman" w:cs="Times New Roman"/>
          <w:lang w:val="en-US"/>
        </w:rPr>
        <w:fldChar w:fldCharType="begin"/>
      </w:r>
      <w:r w:rsidRPr="007F5F32">
        <w:rPr>
          <w:rFonts w:ascii="Times New Roman" w:hAnsi="Times New Roman" w:cs="Times New Roman"/>
          <w:lang w:val="en-US"/>
        </w:rPr>
        <w:instrText xml:space="preserve"> SEQ Table \* ARABIC </w:instrText>
      </w:r>
      <w:r w:rsidRPr="007F5F32">
        <w:rPr>
          <w:rFonts w:ascii="Times New Roman" w:hAnsi="Times New Roman" w:cs="Times New Roman"/>
          <w:lang w:val="en-US"/>
        </w:rPr>
        <w:fldChar w:fldCharType="separate"/>
      </w:r>
      <w:r w:rsidRPr="007F5F32">
        <w:rPr>
          <w:rFonts w:ascii="Times New Roman" w:hAnsi="Times New Roman" w:cs="Times New Roman"/>
          <w:lang w:val="en-US"/>
        </w:rPr>
        <w:t>2</w:t>
      </w:r>
      <w:r w:rsidRPr="007F5F32">
        <w:rPr>
          <w:rFonts w:ascii="Times New Roman" w:hAnsi="Times New Roman" w:cs="Times New Roman"/>
          <w:lang w:val="en-US"/>
        </w:rPr>
        <w:fldChar w:fldCharType="end"/>
      </w:r>
      <w:r w:rsidRPr="007F5F32">
        <w:rPr>
          <w:rFonts w:ascii="Times New Roman" w:hAnsi="Times New Roman" w:cs="Times New Roman"/>
          <w:lang w:val="en-US"/>
        </w:rPr>
        <w:t xml:space="preserve"> The measures used to assess major concepts in the survey and the sources they were retrieved/adapted from.</w:t>
      </w:r>
    </w:p>
    <w:tbl>
      <w:tblPr>
        <w:tblStyle w:val="PlainTable2"/>
        <w:tblW w:w="13892" w:type="dxa"/>
        <w:tblLook w:val="04A0" w:firstRow="1" w:lastRow="0" w:firstColumn="1" w:lastColumn="0" w:noHBand="0" w:noVBand="1"/>
      </w:tblPr>
      <w:tblGrid>
        <w:gridCol w:w="1833"/>
        <w:gridCol w:w="4404"/>
        <w:gridCol w:w="7655"/>
      </w:tblGrid>
      <w:tr w:rsidR="005441D5" w:rsidRPr="00FA165F" w:rsidTr="005E2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441D5" w:rsidRPr="007235FF" w:rsidRDefault="005441D5" w:rsidP="007B05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7235FF">
              <w:rPr>
                <w:rFonts w:ascii="Times New Roman" w:eastAsia="Times New Roman" w:hAnsi="Times New Roman" w:cs="Times New Roman"/>
                <w:bCs w:val="0"/>
                <w:lang w:val="en-US"/>
              </w:rPr>
              <w:t>Concept</w:t>
            </w:r>
          </w:p>
        </w:tc>
        <w:tc>
          <w:tcPr>
            <w:tcW w:w="4404" w:type="dxa"/>
          </w:tcPr>
          <w:p w:rsidR="005441D5" w:rsidRPr="00FA165F" w:rsidRDefault="005441D5" w:rsidP="007B0511">
            <w:pPr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FA165F">
              <w:rPr>
                <w:rFonts w:ascii="Times New Roman" w:eastAsia="Times New Roman" w:hAnsi="Times New Roman" w:cs="Times New Roman"/>
                <w:bCs w:val="0"/>
                <w:lang w:val="en-US"/>
              </w:rPr>
              <w:t>Measure</w:t>
            </w:r>
          </w:p>
        </w:tc>
        <w:tc>
          <w:tcPr>
            <w:tcW w:w="7655" w:type="dxa"/>
          </w:tcPr>
          <w:p w:rsidR="005441D5" w:rsidRPr="00FA165F" w:rsidRDefault="005441D5" w:rsidP="007B0511">
            <w:pPr>
              <w:spacing w:before="100" w:beforeAutospacing="1"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FA165F">
              <w:rPr>
                <w:rFonts w:ascii="Times New Roman" w:eastAsia="Times New Roman" w:hAnsi="Times New Roman" w:cs="Times New Roman"/>
                <w:bCs w:val="0"/>
                <w:lang w:val="en-US"/>
              </w:rPr>
              <w:t>Source</w:t>
            </w:r>
          </w:p>
        </w:tc>
      </w:tr>
      <w:tr w:rsidR="005441D5" w:rsidRPr="00FA165F" w:rsidTr="005E2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441D5" w:rsidRPr="007235FF" w:rsidRDefault="005441D5" w:rsidP="007B05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862924">
              <w:rPr>
                <w:rFonts w:ascii="Times New Roman" w:eastAsia="Times New Roman" w:hAnsi="Times New Roman" w:cs="Times New Roman"/>
                <w:lang w:val="en-US"/>
              </w:rPr>
              <w:t>Food messages exposure</w:t>
            </w:r>
          </w:p>
        </w:tc>
        <w:tc>
          <w:tcPr>
            <w:tcW w:w="4404" w:type="dxa"/>
          </w:tcPr>
          <w:p w:rsidR="005441D5" w:rsidRPr="00FA165F" w:rsidRDefault="005441D5" w:rsidP="007B0511">
            <w:pPr>
              <w:pStyle w:val="Default"/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35 items</w:t>
            </w:r>
            <w:r w:rsidRPr="00137FD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inquir</w:t>
            </w:r>
            <w:r w:rsidRPr="00137FD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ing </w:t>
            </w: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about the extent to which the participant saw core and non-core food messages on their social media. </w:t>
            </w:r>
          </w:p>
        </w:tc>
        <w:tc>
          <w:tcPr>
            <w:tcW w:w="7655" w:type="dxa"/>
          </w:tcPr>
          <w:p w:rsidR="005441D5" w:rsidRPr="00FA165F" w:rsidRDefault="005441D5" w:rsidP="007B0511">
            <w:pPr>
              <w:pStyle w:val="Default"/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37FD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Developed and tested (cognitive interviews and pilot) by the authors for the purpose of this survey.</w:t>
            </w:r>
          </w:p>
        </w:tc>
      </w:tr>
      <w:tr w:rsidR="005441D5" w:rsidRPr="00FA165F" w:rsidTr="005E2035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441D5" w:rsidRPr="007235FF" w:rsidRDefault="005441D5" w:rsidP="007B05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862924">
              <w:rPr>
                <w:rFonts w:ascii="Times New Roman" w:eastAsia="Times New Roman" w:hAnsi="Times New Roman" w:cs="Times New Roman"/>
                <w:lang w:val="en-US"/>
              </w:rPr>
              <w:t>Food intake</w:t>
            </w:r>
          </w:p>
        </w:tc>
        <w:tc>
          <w:tcPr>
            <w:tcW w:w="4404" w:type="dxa"/>
          </w:tcPr>
          <w:p w:rsidR="005441D5" w:rsidRPr="00FA165F" w:rsidRDefault="005441D5" w:rsidP="007B0511">
            <w:pPr>
              <w:pStyle w:val="Default"/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Flemish food frequency questionnaire</w:t>
            </w:r>
          </w:p>
        </w:tc>
        <w:tc>
          <w:tcPr>
            <w:tcW w:w="7655" w:type="dxa"/>
          </w:tcPr>
          <w:p w:rsidR="005441D5" w:rsidRPr="00FA165F" w:rsidRDefault="005441D5" w:rsidP="007B0511">
            <w:pPr>
              <w:pStyle w:val="Default"/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Matthys C,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Meulemans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A, Van Der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Schueren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B</w:t>
            </w:r>
            <w:r w:rsidR="007B0511" w:rsidRP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(2015)</w:t>
            </w:r>
            <w:r w:rsidRP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235F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Development and validation of general FFQ for use in clinical practice. </w:t>
            </w:r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Annals of Nutrition and Metabolism</w:t>
            </w:r>
            <w:r w:rsid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235F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67(Abstract No. 149/690):239.</w:t>
            </w:r>
          </w:p>
        </w:tc>
      </w:tr>
      <w:tr w:rsidR="005441D5" w:rsidRPr="00FA165F" w:rsidTr="005E2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441D5" w:rsidRPr="007235FF" w:rsidRDefault="005441D5" w:rsidP="007B05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862924">
              <w:rPr>
                <w:rFonts w:ascii="Times New Roman" w:eastAsia="Times New Roman" w:hAnsi="Times New Roman" w:cs="Times New Roman"/>
                <w:lang w:val="en-US"/>
              </w:rPr>
              <w:t>Intention to eat</w:t>
            </w:r>
          </w:p>
        </w:tc>
        <w:tc>
          <w:tcPr>
            <w:tcW w:w="4404" w:type="dxa"/>
          </w:tcPr>
          <w:p w:rsidR="005441D5" w:rsidRPr="007235FF" w:rsidRDefault="005441D5" w:rsidP="007B0511">
            <w:pPr>
              <w:pStyle w:val="Default"/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“</w:t>
            </w:r>
            <w:r w:rsidRPr="007235F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Think about the next month. Compared to what you eat now, how much of these foods do you plan to eat? 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”</w:t>
            </w:r>
          </w:p>
        </w:tc>
        <w:tc>
          <w:tcPr>
            <w:tcW w:w="7655" w:type="dxa"/>
          </w:tcPr>
          <w:p w:rsidR="005441D5" w:rsidRPr="00FA165F" w:rsidRDefault="005441D5" w:rsidP="007B0511">
            <w:pPr>
              <w:pStyle w:val="Default"/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Dixon HG, Scully ML, Wakefield MA, </w:t>
            </w:r>
            <w:r w:rsid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et al. (2007)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The effects of television advertisements for junk food versus nutritious food on children's </w:t>
            </w:r>
            <w:r w:rsid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food attitudes and preferences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Soc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Sci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Med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;65(7):1311-23.</w:t>
            </w:r>
          </w:p>
        </w:tc>
      </w:tr>
      <w:tr w:rsidR="007B0511" w:rsidRPr="00FA165F" w:rsidTr="005E203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B0511" w:rsidRPr="007235FF" w:rsidRDefault="007B0511" w:rsidP="007B0511">
            <w:p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862924">
              <w:rPr>
                <w:rFonts w:ascii="Times New Roman" w:eastAsia="Times New Roman" w:hAnsi="Times New Roman" w:cs="Times New Roman"/>
                <w:lang w:val="en-US"/>
              </w:rPr>
              <w:t>Food attitudes</w:t>
            </w:r>
          </w:p>
        </w:tc>
        <w:tc>
          <w:tcPr>
            <w:tcW w:w="4404" w:type="dxa"/>
          </w:tcPr>
          <w:p w:rsidR="007B0511" w:rsidRPr="007235FF" w:rsidRDefault="007B0511" w:rsidP="007B0511">
            <w:pPr>
              <w:pStyle w:val="Default"/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235F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“How much do you like each of these foods?”</w:t>
            </w:r>
          </w:p>
          <w:p w:rsidR="007B0511" w:rsidRPr="007235FF" w:rsidRDefault="007B0511" w:rsidP="007B0511">
            <w:pPr>
              <w:pStyle w:val="Default"/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235F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“In your opinion, how healthy are each of these foods?”</w:t>
            </w:r>
          </w:p>
        </w:tc>
        <w:tc>
          <w:tcPr>
            <w:tcW w:w="7655" w:type="dxa"/>
          </w:tcPr>
          <w:p w:rsidR="007B0511" w:rsidRPr="00FA165F" w:rsidRDefault="007B0511" w:rsidP="007B0511">
            <w:pPr>
              <w:pStyle w:val="Default"/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Dixon HG, Scully ML, Wakefield MA,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et al. (2007)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The effects of television advertisements for junk food versus nutritious food on children's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food attitudes and preferences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Soc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Sci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Med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;65(7):1311-23.</w:t>
            </w:r>
          </w:p>
        </w:tc>
      </w:tr>
      <w:tr w:rsidR="007B0511" w:rsidRPr="00FA165F" w:rsidTr="005E2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B0511" w:rsidRPr="007235FF" w:rsidRDefault="007B0511" w:rsidP="007B05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862924">
              <w:rPr>
                <w:rFonts w:ascii="Times New Roman" w:eastAsia="Times New Roman" w:hAnsi="Times New Roman" w:cs="Times New Roman"/>
                <w:lang w:val="en-US"/>
              </w:rPr>
              <w:t xml:space="preserve">Perceived </w:t>
            </w:r>
            <w:r w:rsidRPr="007235FF">
              <w:rPr>
                <w:rFonts w:ascii="Times New Roman" w:eastAsia="Times New Roman" w:hAnsi="Times New Roman" w:cs="Times New Roman"/>
                <w:bCs w:val="0"/>
                <w:lang w:val="en-US"/>
              </w:rPr>
              <w:t>descriptive norms</w:t>
            </w:r>
          </w:p>
        </w:tc>
        <w:tc>
          <w:tcPr>
            <w:tcW w:w="4404" w:type="dxa"/>
          </w:tcPr>
          <w:p w:rsidR="007B0511" w:rsidRPr="00FA165F" w:rsidRDefault="007B0511" w:rsidP="007B0511">
            <w:pPr>
              <w:pStyle w:val="Default"/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“</w:t>
            </w:r>
            <w:r w:rsidRPr="007235F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H</w:t>
            </w: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ow often do you think other children your age consume this food?”.</w:t>
            </w:r>
          </w:p>
        </w:tc>
        <w:tc>
          <w:tcPr>
            <w:tcW w:w="7655" w:type="dxa"/>
          </w:tcPr>
          <w:p w:rsidR="007B0511" w:rsidRPr="00FA165F" w:rsidRDefault="007B0511" w:rsidP="007B0511">
            <w:pPr>
              <w:pStyle w:val="Default"/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Dixon HG, Scully ML, Wakefield MA,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et al. (2007)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The effects of television advertisements for junk food versus nutritious food on children's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food attitudes and preferences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Soc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Sci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Med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;65(7):1311-23.</w:t>
            </w:r>
          </w:p>
        </w:tc>
      </w:tr>
      <w:tr w:rsidR="007B0511" w:rsidRPr="00FA165F" w:rsidTr="005E2035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7B0511" w:rsidRPr="007235FF" w:rsidRDefault="007B0511" w:rsidP="007B05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7235FF">
              <w:rPr>
                <w:rFonts w:ascii="Times New Roman" w:eastAsia="Times New Roman" w:hAnsi="Times New Roman" w:cs="Times New Roman"/>
                <w:bCs w:val="0"/>
                <w:lang w:val="en-US"/>
              </w:rPr>
              <w:t>Perceived injunctive norms</w:t>
            </w:r>
          </w:p>
        </w:tc>
        <w:tc>
          <w:tcPr>
            <w:tcW w:w="4404" w:type="dxa"/>
          </w:tcPr>
          <w:p w:rsidR="007B0511" w:rsidRPr="00FA165F" w:rsidRDefault="007B0511" w:rsidP="007B0511">
            <w:pPr>
              <w:pStyle w:val="Default"/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H</w:t>
            </w: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ow healthy</w:t>
            </w:r>
            <w:r w:rsidRPr="007235F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do others think this food is?”</w:t>
            </w:r>
          </w:p>
        </w:tc>
        <w:tc>
          <w:tcPr>
            <w:tcW w:w="7655" w:type="dxa"/>
          </w:tcPr>
          <w:p w:rsidR="007B0511" w:rsidRPr="00FA165F" w:rsidRDefault="007B0511" w:rsidP="007B0511">
            <w:pPr>
              <w:pStyle w:val="Default"/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Dixon HG, Scully ML, Wakefield MA,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et al. (2007)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The effects of television advertisements for junk food versus nutritious food on children's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food attitudes and preferences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Soc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Sci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Med</w:t>
            </w:r>
            <w:r w:rsidRPr="00FA165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;65(7):1311-23.</w:t>
            </w:r>
          </w:p>
        </w:tc>
      </w:tr>
      <w:tr w:rsidR="005441D5" w:rsidRPr="00FA165F" w:rsidTr="005E2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441D5" w:rsidRPr="007235FF" w:rsidRDefault="005441D5" w:rsidP="007B05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862924">
              <w:rPr>
                <w:rFonts w:ascii="Times New Roman" w:eastAsia="Times New Roman" w:hAnsi="Times New Roman" w:cs="Times New Roman"/>
                <w:lang w:val="en-US"/>
              </w:rPr>
              <w:t>Food literacy</w:t>
            </w:r>
          </w:p>
        </w:tc>
        <w:tc>
          <w:tcPr>
            <w:tcW w:w="4404" w:type="dxa"/>
          </w:tcPr>
          <w:p w:rsidR="005441D5" w:rsidRPr="007235FF" w:rsidRDefault="005441D5" w:rsidP="007B0511">
            <w:pPr>
              <w:pStyle w:val="Default"/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235F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S</w:t>
            </w:r>
            <w:r w:rsidRPr="0086292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elf-perceived food literacy scale</w:t>
            </w:r>
          </w:p>
        </w:tc>
        <w:tc>
          <w:tcPr>
            <w:tcW w:w="7655" w:type="dxa"/>
          </w:tcPr>
          <w:p w:rsidR="005441D5" w:rsidRPr="00FA165F" w:rsidRDefault="005441D5" w:rsidP="007B0511">
            <w:pPr>
              <w:pStyle w:val="Default"/>
              <w:spacing w:before="100" w:beforeAutospacing="1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441D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nl-BE"/>
              </w:rPr>
              <w:t xml:space="preserve">Poelman MP, Dijkstra SC, Sponselee H, et al. </w:t>
            </w:r>
            <w:r w:rsidR="007B0511" w:rsidRP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(</w:t>
            </w:r>
            <w:r w:rsidR="007B051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2018) </w:t>
            </w:r>
            <w:r w:rsidRPr="00137FD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Towards the measurement of food literacy with respect to healthy eating: the development and validation of the </w:t>
            </w:r>
            <w:proofErr w:type="spellStart"/>
            <w:r w:rsidRPr="00137FD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self perceived</w:t>
            </w:r>
            <w:proofErr w:type="spellEnd"/>
            <w:r w:rsidRPr="00137FD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food literacy scale among an adult sample in the Netherlands.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Int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J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Behav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Nutr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>Phys</w:t>
            </w:r>
            <w:proofErr w:type="spellEnd"/>
            <w:r w:rsidRPr="007B0511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Act</w:t>
            </w:r>
            <w:r w:rsidRPr="00137FD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15(1):54.</w:t>
            </w:r>
          </w:p>
        </w:tc>
      </w:tr>
      <w:tr w:rsidR="005441D5" w:rsidRPr="00FA165F" w:rsidTr="005E203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441D5" w:rsidRPr="007235FF" w:rsidRDefault="005441D5" w:rsidP="007B05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Cs w:val="0"/>
                <w:lang w:val="en-US"/>
              </w:rPr>
            </w:pPr>
            <w:r w:rsidRPr="00862924">
              <w:rPr>
                <w:rFonts w:ascii="Times New Roman" w:eastAsia="Times New Roman" w:hAnsi="Times New Roman" w:cs="Times New Roman"/>
                <w:lang w:val="en-US"/>
              </w:rPr>
              <w:t>Self-regulated autonomy</w:t>
            </w:r>
          </w:p>
        </w:tc>
        <w:tc>
          <w:tcPr>
            <w:tcW w:w="4404" w:type="dxa"/>
          </w:tcPr>
          <w:p w:rsidR="005441D5" w:rsidRPr="00FA165F" w:rsidRDefault="005441D5" w:rsidP="007B0511">
            <w:pPr>
              <w:spacing w:before="100" w:beforeAutospacing="1"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FA165F">
              <w:rPr>
                <w:rFonts w:ascii="Times New Roman" w:eastAsia="Times New Roman" w:hAnsi="Times New Roman" w:cs="Times New Roman"/>
                <w:lang w:val="en-US"/>
              </w:rPr>
              <w:t>Treatment</w:t>
            </w:r>
            <w:r w:rsidRPr="00862924">
              <w:rPr>
                <w:rFonts w:ascii="Times New Roman" w:eastAsia="Times New Roman" w:hAnsi="Times New Roman" w:cs="Times New Roman"/>
                <w:lang w:val="en-US"/>
              </w:rPr>
              <w:t xml:space="preserve"> self-regulation questionnaire</w:t>
            </w:r>
          </w:p>
        </w:tc>
        <w:tc>
          <w:tcPr>
            <w:tcW w:w="7655" w:type="dxa"/>
          </w:tcPr>
          <w:p w:rsidR="005441D5" w:rsidRPr="00137FD9" w:rsidRDefault="005441D5" w:rsidP="007B0511">
            <w:pPr>
              <w:pStyle w:val="EndNoteBibliography"/>
              <w:spacing w:before="100" w:beforeAutospacing="1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137FD9">
              <w:rPr>
                <w:rFonts w:ascii="Times New Roman" w:eastAsia="Times New Roman" w:hAnsi="Times New Roman" w:cs="Times New Roman"/>
                <w:bCs/>
                <w:noProof w:val="0"/>
              </w:rPr>
              <w:t>Center</w:t>
            </w:r>
            <w:r w:rsidR="007B0511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 for Self-Determination Theory (2021) </w:t>
            </w:r>
            <w:r w:rsidRPr="00137FD9">
              <w:rPr>
                <w:rFonts w:ascii="Times New Roman" w:eastAsia="Times New Roman" w:hAnsi="Times New Roman" w:cs="Times New Roman"/>
                <w:bCs/>
                <w:noProof w:val="0"/>
              </w:rPr>
              <w:t>Self-</w:t>
            </w:r>
            <w:r w:rsidR="007B0511">
              <w:rPr>
                <w:rFonts w:ascii="Times New Roman" w:eastAsia="Times New Roman" w:hAnsi="Times New Roman" w:cs="Times New Roman"/>
                <w:bCs/>
                <w:noProof w:val="0"/>
              </w:rPr>
              <w:t>Regulation Questionnaire</w:t>
            </w:r>
            <w:r w:rsidRPr="00137FD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: </w:t>
            </w:r>
            <w:hyperlink r:id="rId6" w:history="1">
              <w:r w:rsidRPr="00137FD9">
                <w:rPr>
                  <w:rFonts w:ascii="Times New Roman" w:eastAsia="Times New Roman" w:hAnsi="Times New Roman" w:cs="Times New Roman"/>
                  <w:bCs/>
                  <w:noProof w:val="0"/>
                </w:rPr>
                <w:t>https://selfdeterminationtheory.org/self-regulation-questionnaires/</w:t>
              </w:r>
            </w:hyperlink>
            <w:r w:rsidRPr="00137FD9">
              <w:rPr>
                <w:rFonts w:ascii="Times New Roman" w:eastAsia="Times New Roman" w:hAnsi="Times New Roman" w:cs="Times New Roman"/>
                <w:bCs/>
                <w:noProof w:val="0"/>
              </w:rPr>
              <w:t>.]</w:t>
            </w:r>
          </w:p>
        </w:tc>
      </w:tr>
    </w:tbl>
    <w:p w:rsidR="005441D5" w:rsidRDefault="005441D5">
      <w:pPr>
        <w:spacing w:after="160" w:line="259" w:lineRule="auto"/>
        <w:rPr>
          <w:rFonts w:ascii="Times New Roman" w:hAnsi="Times New Roman" w:cs="Times New Roman"/>
          <w:i/>
          <w:iCs/>
          <w:color w:val="44546A" w:themeColor="text2"/>
          <w:sz w:val="18"/>
          <w:szCs w:val="18"/>
        </w:rPr>
      </w:pPr>
      <w:r>
        <w:rPr>
          <w:rFonts w:ascii="Times New Roman" w:hAnsi="Times New Roman" w:cs="Times New Roman"/>
        </w:rPr>
        <w:br w:type="page"/>
      </w:r>
    </w:p>
    <w:p w:rsidR="007A75C7" w:rsidRPr="007F5F32" w:rsidRDefault="007A75C7" w:rsidP="007A75C7">
      <w:pPr>
        <w:pStyle w:val="Caption"/>
        <w:keepNext/>
        <w:rPr>
          <w:rFonts w:ascii="Times New Roman" w:hAnsi="Times New Roman" w:cs="Times New Roman"/>
          <w:lang w:val="en-US"/>
        </w:rPr>
      </w:pPr>
      <w:r w:rsidRPr="007F5F32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Pr="007F5F32">
        <w:rPr>
          <w:rFonts w:ascii="Times New Roman" w:hAnsi="Times New Roman" w:cs="Times New Roman"/>
          <w:lang w:val="en-US"/>
        </w:rPr>
        <w:fldChar w:fldCharType="begin"/>
      </w:r>
      <w:r w:rsidRPr="007F5F32">
        <w:rPr>
          <w:rFonts w:ascii="Times New Roman" w:hAnsi="Times New Roman" w:cs="Times New Roman"/>
          <w:lang w:val="en-US"/>
        </w:rPr>
        <w:instrText xml:space="preserve"> SEQ Table \* ARABIC </w:instrText>
      </w:r>
      <w:r w:rsidRPr="007F5F32">
        <w:rPr>
          <w:rFonts w:ascii="Times New Roman" w:hAnsi="Times New Roman" w:cs="Times New Roman"/>
          <w:lang w:val="en-US"/>
        </w:rPr>
        <w:fldChar w:fldCharType="separate"/>
      </w:r>
      <w:r w:rsidR="005441D5" w:rsidRPr="007F5F32">
        <w:rPr>
          <w:rFonts w:ascii="Times New Roman" w:hAnsi="Times New Roman" w:cs="Times New Roman"/>
          <w:lang w:val="en-US"/>
        </w:rPr>
        <w:t>3</w:t>
      </w:r>
      <w:r w:rsidRPr="007F5F32">
        <w:rPr>
          <w:rFonts w:ascii="Times New Roman" w:hAnsi="Times New Roman" w:cs="Times New Roman"/>
          <w:lang w:val="en-US"/>
        </w:rPr>
        <w:fldChar w:fldCharType="end"/>
      </w:r>
      <w:r w:rsidRPr="007F5F32">
        <w:rPr>
          <w:rFonts w:ascii="Times New Roman" w:hAnsi="Times New Roman" w:cs="Times New Roman"/>
          <w:lang w:val="en-US"/>
        </w:rPr>
        <w:t xml:space="preserve"> Median, first and third quartile scores of reported exposure to food messages on social media among adolescents 12-19 years of age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106"/>
        <w:gridCol w:w="938"/>
        <w:gridCol w:w="601"/>
        <w:gridCol w:w="601"/>
      </w:tblGrid>
      <w:tr w:rsidR="007A75C7" w:rsidRPr="007A75C7" w:rsidTr="007A7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Variable 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Median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Q1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Q3</w:t>
            </w:r>
          </w:p>
        </w:tc>
      </w:tr>
      <w:tr w:rsidR="007A75C7" w:rsidRPr="007A75C7" w:rsidTr="007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Reported Exposure to Core food posts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2.58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1.67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3.42</w:t>
            </w:r>
          </w:p>
        </w:tc>
      </w:tr>
      <w:tr w:rsidR="007A75C7" w:rsidRPr="007A75C7" w:rsidTr="007A7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Reported Exposure to Non-Core food posts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4.08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3.17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5.00</w:t>
            </w:r>
          </w:p>
        </w:tc>
      </w:tr>
      <w:tr w:rsidR="007A75C7" w:rsidRPr="007A75C7" w:rsidTr="007A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Reported Exposure to Branded non-Core food posts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5.00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3.67</w:t>
            </w:r>
          </w:p>
        </w:tc>
        <w:tc>
          <w:tcPr>
            <w:tcW w:w="0" w:type="auto"/>
            <w:hideMark/>
          </w:tcPr>
          <w:p w:rsidR="007A75C7" w:rsidRPr="007A75C7" w:rsidRDefault="007A75C7" w:rsidP="007A75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6.00</w:t>
            </w:r>
          </w:p>
        </w:tc>
      </w:tr>
    </w:tbl>
    <w:p w:rsidR="007A75C7" w:rsidRPr="007A75C7" w:rsidRDefault="007A75C7" w:rsidP="00D14198">
      <w:pPr>
        <w:pStyle w:val="Caption"/>
        <w:keepNext/>
        <w:rPr>
          <w:rFonts w:ascii="Times New Roman" w:hAnsi="Times New Roman" w:cs="Times New Roman"/>
          <w:sz w:val="22"/>
          <w:szCs w:val="22"/>
          <w:lang w:val="en-US"/>
        </w:rPr>
      </w:pPr>
    </w:p>
    <w:p w:rsidR="00D14198" w:rsidRPr="007F5F32" w:rsidRDefault="00D14198" w:rsidP="00D14198">
      <w:pPr>
        <w:pStyle w:val="Caption"/>
        <w:keepNext/>
        <w:rPr>
          <w:rFonts w:ascii="Times New Roman" w:hAnsi="Times New Roman" w:cs="Times New Roman"/>
          <w:lang w:val="en-US"/>
        </w:rPr>
      </w:pPr>
      <w:r w:rsidRPr="007F5F32">
        <w:rPr>
          <w:rFonts w:ascii="Times New Roman" w:hAnsi="Times New Roman" w:cs="Times New Roman"/>
          <w:lang w:val="en-US"/>
        </w:rPr>
        <w:t xml:space="preserve">Table </w:t>
      </w:r>
      <w:r w:rsidRPr="007F5F32">
        <w:rPr>
          <w:rFonts w:ascii="Times New Roman" w:hAnsi="Times New Roman" w:cs="Times New Roman"/>
          <w:lang w:val="en-US"/>
        </w:rPr>
        <w:fldChar w:fldCharType="begin"/>
      </w:r>
      <w:r w:rsidRPr="007F5F32">
        <w:rPr>
          <w:rFonts w:ascii="Times New Roman" w:hAnsi="Times New Roman" w:cs="Times New Roman"/>
          <w:lang w:val="en-US"/>
        </w:rPr>
        <w:instrText xml:space="preserve"> SEQ Table \* ARABIC </w:instrText>
      </w:r>
      <w:r w:rsidRPr="007F5F32">
        <w:rPr>
          <w:rFonts w:ascii="Times New Roman" w:hAnsi="Times New Roman" w:cs="Times New Roman"/>
          <w:lang w:val="en-US"/>
        </w:rPr>
        <w:fldChar w:fldCharType="separate"/>
      </w:r>
      <w:r w:rsidR="005441D5" w:rsidRPr="007F5F32">
        <w:rPr>
          <w:rFonts w:ascii="Times New Roman" w:hAnsi="Times New Roman" w:cs="Times New Roman"/>
          <w:lang w:val="en-US"/>
        </w:rPr>
        <w:t>4</w:t>
      </w:r>
      <w:r w:rsidRPr="007F5F32">
        <w:rPr>
          <w:rFonts w:ascii="Times New Roman" w:hAnsi="Times New Roman" w:cs="Times New Roman"/>
          <w:lang w:val="en-US"/>
        </w:rPr>
        <w:fldChar w:fldCharType="end"/>
      </w:r>
      <w:r w:rsidRPr="007F5F32">
        <w:rPr>
          <w:rFonts w:ascii="Times New Roman" w:hAnsi="Times New Roman" w:cs="Times New Roman"/>
          <w:lang w:val="en-US"/>
        </w:rPr>
        <w:t xml:space="preserve"> Frequency of non-core and core food intake among a sample of 1002 Flemish adolescents 12-19 years old</w:t>
      </w:r>
    </w:p>
    <w:tbl>
      <w:tblPr>
        <w:tblStyle w:val="PlainTable2"/>
        <w:tblW w:w="10016" w:type="dxa"/>
        <w:tblLook w:val="04A0" w:firstRow="1" w:lastRow="0" w:firstColumn="1" w:lastColumn="0" w:noHBand="0" w:noVBand="1"/>
      </w:tblPr>
      <w:tblGrid>
        <w:gridCol w:w="2760"/>
        <w:gridCol w:w="991"/>
        <w:gridCol w:w="1672"/>
        <w:gridCol w:w="1519"/>
        <w:gridCol w:w="1537"/>
        <w:gridCol w:w="1537"/>
      </w:tblGrid>
      <w:tr w:rsidR="00D14198" w:rsidRPr="007A75C7" w:rsidTr="00D1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Frequency  </w:t>
            </w:r>
          </w:p>
        </w:tc>
        <w:tc>
          <w:tcPr>
            <w:tcW w:w="99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Sweets</w:t>
            </w:r>
          </w:p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(N)</w:t>
            </w:r>
          </w:p>
        </w:tc>
        <w:tc>
          <w:tcPr>
            <w:tcW w:w="167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Soft drinks</w:t>
            </w:r>
          </w:p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 (N)</w:t>
            </w:r>
          </w:p>
        </w:tc>
        <w:tc>
          <w:tcPr>
            <w:tcW w:w="1519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Fried food </w:t>
            </w:r>
          </w:p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(N)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Vegetables </w:t>
            </w:r>
          </w:p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(N)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Fruit</w:t>
            </w:r>
          </w:p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(N)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Never</w:t>
            </w:r>
          </w:p>
        </w:tc>
        <w:tc>
          <w:tcPr>
            <w:tcW w:w="99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22</w:t>
            </w:r>
          </w:p>
        </w:tc>
        <w:tc>
          <w:tcPr>
            <w:tcW w:w="167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52</w:t>
            </w:r>
          </w:p>
        </w:tc>
        <w:tc>
          <w:tcPr>
            <w:tcW w:w="1519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17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25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40</w:t>
            </w:r>
          </w:p>
        </w:tc>
      </w:tr>
      <w:tr w:rsidR="00D14198" w:rsidRPr="007A75C7" w:rsidTr="00D14198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1-3 days per month</w:t>
            </w:r>
          </w:p>
        </w:tc>
        <w:tc>
          <w:tcPr>
            <w:tcW w:w="99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80</w:t>
            </w:r>
          </w:p>
        </w:tc>
        <w:tc>
          <w:tcPr>
            <w:tcW w:w="167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144</w:t>
            </w:r>
          </w:p>
        </w:tc>
        <w:tc>
          <w:tcPr>
            <w:tcW w:w="1519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243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51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111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1 day per week   </w:t>
            </w:r>
          </w:p>
        </w:tc>
        <w:tc>
          <w:tcPr>
            <w:tcW w:w="99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170</w:t>
            </w:r>
          </w:p>
        </w:tc>
        <w:tc>
          <w:tcPr>
            <w:tcW w:w="167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163</w:t>
            </w:r>
          </w:p>
        </w:tc>
        <w:tc>
          <w:tcPr>
            <w:tcW w:w="1519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454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65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128</w:t>
            </w:r>
          </w:p>
        </w:tc>
      </w:tr>
      <w:tr w:rsidR="00D14198" w:rsidRPr="007A75C7" w:rsidTr="00D14198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2-4 days per week  </w:t>
            </w:r>
          </w:p>
        </w:tc>
        <w:tc>
          <w:tcPr>
            <w:tcW w:w="99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324</w:t>
            </w:r>
          </w:p>
        </w:tc>
        <w:tc>
          <w:tcPr>
            <w:tcW w:w="167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254</w:t>
            </w:r>
          </w:p>
        </w:tc>
        <w:tc>
          <w:tcPr>
            <w:tcW w:w="1519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225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219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286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5-6 days per week  </w:t>
            </w:r>
          </w:p>
        </w:tc>
        <w:tc>
          <w:tcPr>
            <w:tcW w:w="99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148</w:t>
            </w:r>
          </w:p>
        </w:tc>
        <w:tc>
          <w:tcPr>
            <w:tcW w:w="167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101</w:t>
            </w:r>
          </w:p>
        </w:tc>
        <w:tc>
          <w:tcPr>
            <w:tcW w:w="1519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43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219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149</w:t>
            </w:r>
          </w:p>
        </w:tc>
      </w:tr>
      <w:tr w:rsidR="00D14198" w:rsidRPr="007A75C7" w:rsidTr="00D14198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Daily</w:t>
            </w:r>
          </w:p>
        </w:tc>
        <w:tc>
          <w:tcPr>
            <w:tcW w:w="99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254</w:t>
            </w:r>
          </w:p>
        </w:tc>
        <w:tc>
          <w:tcPr>
            <w:tcW w:w="167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286</w:t>
            </w:r>
          </w:p>
        </w:tc>
        <w:tc>
          <w:tcPr>
            <w:tcW w:w="1519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418</w:t>
            </w:r>
          </w:p>
        </w:tc>
        <w:tc>
          <w:tcPr>
            <w:tcW w:w="1537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285</w:t>
            </w:r>
          </w:p>
        </w:tc>
      </w:tr>
    </w:tbl>
    <w:p w:rsidR="00D14198" w:rsidRPr="007A75C7" w:rsidRDefault="00D14198" w:rsidP="00D14198">
      <w:pPr>
        <w:pStyle w:val="Caption"/>
        <w:keepNext/>
        <w:rPr>
          <w:rFonts w:ascii="Times New Roman" w:hAnsi="Times New Roman" w:cs="Times New Roman"/>
        </w:rPr>
      </w:pPr>
    </w:p>
    <w:p w:rsidR="00D14198" w:rsidRPr="007F5F32" w:rsidRDefault="00D14198" w:rsidP="00D14198">
      <w:pPr>
        <w:pStyle w:val="Caption"/>
        <w:keepNext/>
        <w:rPr>
          <w:rFonts w:ascii="Times New Roman" w:hAnsi="Times New Roman" w:cs="Times New Roman"/>
          <w:lang w:val="en-US"/>
        </w:rPr>
      </w:pPr>
    </w:p>
    <w:p w:rsidR="00D14198" w:rsidRPr="007A75C7" w:rsidRDefault="00D14198" w:rsidP="00D14198">
      <w:pPr>
        <w:pStyle w:val="Caption"/>
        <w:keepNext/>
        <w:rPr>
          <w:rFonts w:ascii="Times New Roman" w:hAnsi="Times New Roman" w:cs="Times New Roman"/>
          <w:lang w:val="en-US"/>
        </w:rPr>
      </w:pPr>
      <w:r w:rsidRPr="007A75C7">
        <w:rPr>
          <w:rFonts w:ascii="Times New Roman" w:hAnsi="Times New Roman" w:cs="Times New Roman"/>
          <w:lang w:val="en-US"/>
        </w:rPr>
        <w:t xml:space="preserve">Table </w:t>
      </w:r>
      <w:r w:rsidRPr="007F5F32">
        <w:rPr>
          <w:rFonts w:ascii="Times New Roman" w:hAnsi="Times New Roman" w:cs="Times New Roman"/>
          <w:lang w:val="en-US"/>
        </w:rPr>
        <w:fldChar w:fldCharType="begin"/>
      </w:r>
      <w:r w:rsidRPr="007A75C7">
        <w:rPr>
          <w:rFonts w:ascii="Times New Roman" w:hAnsi="Times New Roman" w:cs="Times New Roman"/>
          <w:lang w:val="en-US"/>
        </w:rPr>
        <w:instrText xml:space="preserve"> SEQ Table \* ARABIC </w:instrText>
      </w:r>
      <w:r w:rsidRPr="007F5F32">
        <w:rPr>
          <w:rFonts w:ascii="Times New Roman" w:hAnsi="Times New Roman" w:cs="Times New Roman"/>
          <w:lang w:val="en-US"/>
        </w:rPr>
        <w:fldChar w:fldCharType="separate"/>
      </w:r>
      <w:r w:rsidR="005441D5">
        <w:rPr>
          <w:rFonts w:ascii="Times New Roman" w:hAnsi="Times New Roman" w:cs="Times New Roman"/>
          <w:lang w:val="en-US"/>
        </w:rPr>
        <w:t>5</w:t>
      </w:r>
      <w:r w:rsidRPr="007F5F32">
        <w:rPr>
          <w:rFonts w:ascii="Times New Roman" w:hAnsi="Times New Roman" w:cs="Times New Roman"/>
          <w:lang w:val="en-US"/>
        </w:rPr>
        <w:fldChar w:fldCharType="end"/>
      </w:r>
      <w:r w:rsidRPr="007A75C7">
        <w:rPr>
          <w:rFonts w:ascii="Times New Roman" w:hAnsi="Times New Roman" w:cs="Times New Roman"/>
          <w:lang w:val="en-US"/>
        </w:rPr>
        <w:t xml:space="preserve"> Non-core and core food intake among a sample of 1002 Flemish adolescents 12-19 years old</w:t>
      </w:r>
    </w:p>
    <w:tbl>
      <w:tblPr>
        <w:tblStyle w:val="PlainTable2"/>
        <w:tblpPr w:leftFromText="180" w:rightFromText="180" w:vertAnchor="text" w:horzAnchor="margin" w:tblpY="-77"/>
        <w:tblW w:w="7875" w:type="dxa"/>
        <w:tblLook w:val="04A0" w:firstRow="1" w:lastRow="0" w:firstColumn="1" w:lastColumn="0" w:noHBand="0" w:noVBand="1"/>
      </w:tblPr>
      <w:tblGrid>
        <w:gridCol w:w="3261"/>
        <w:gridCol w:w="1538"/>
        <w:gridCol w:w="1538"/>
        <w:gridCol w:w="1538"/>
      </w:tblGrid>
      <w:tr w:rsidR="00D14198" w:rsidRPr="007A75C7" w:rsidTr="00D1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Consumption per month  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Median 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QR1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QR3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Sweets (g)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9.42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3.00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22.00</w:t>
            </w:r>
          </w:p>
        </w:tc>
      </w:tr>
      <w:tr w:rsidR="00D14198" w:rsidRPr="007A75C7" w:rsidTr="00D14198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Style w:val="gd15mcfceub"/>
                <w:rFonts w:ascii="Times New Roman" w:hAnsi="Times New Roman" w:cs="Times New Roman"/>
              </w:rPr>
              <w:t>Soft drinks (ml)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125.00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53.57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375.00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Vegetables   (g)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102.86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51.43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240.00</w:t>
            </w:r>
          </w:p>
        </w:tc>
      </w:tr>
      <w:tr w:rsidR="00D14198" w:rsidRPr="007A75C7" w:rsidTr="00D14198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>Fruit (g)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117.86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32.14</w:t>
            </w:r>
          </w:p>
        </w:tc>
        <w:tc>
          <w:tcPr>
            <w:tcW w:w="153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275.00</w:t>
            </w:r>
          </w:p>
        </w:tc>
      </w:tr>
    </w:tbl>
    <w:p w:rsidR="00D14198" w:rsidRPr="007A75C7" w:rsidRDefault="00D14198" w:rsidP="00D14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7A75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 </w:t>
      </w:r>
    </w:p>
    <w:p w:rsidR="00D14198" w:rsidRPr="007A75C7" w:rsidRDefault="00D14198" w:rsidP="00D14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D14198" w:rsidRPr="007A75C7" w:rsidRDefault="00D14198" w:rsidP="00D14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D14198" w:rsidRPr="007A75C7" w:rsidRDefault="00D14198" w:rsidP="00D14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D14198" w:rsidRPr="007A75C7" w:rsidRDefault="00D14198" w:rsidP="00D14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D14198" w:rsidRPr="007A75C7" w:rsidRDefault="00D14198" w:rsidP="00D14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D14198" w:rsidRPr="007A75C7" w:rsidRDefault="00D14198" w:rsidP="00D14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D14198" w:rsidRPr="007A75C7" w:rsidRDefault="00D14198" w:rsidP="00D14198">
      <w:pPr>
        <w:pStyle w:val="Caption"/>
        <w:keepNext/>
        <w:rPr>
          <w:rFonts w:ascii="Times New Roman" w:hAnsi="Times New Roman" w:cs="Times New Roman"/>
          <w:lang w:val="en-US"/>
        </w:rPr>
      </w:pPr>
      <w:r w:rsidRPr="007A75C7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Pr="007F5F32">
        <w:rPr>
          <w:rFonts w:ascii="Times New Roman" w:hAnsi="Times New Roman" w:cs="Times New Roman"/>
          <w:lang w:val="en-US"/>
        </w:rPr>
        <w:fldChar w:fldCharType="begin"/>
      </w:r>
      <w:r w:rsidRPr="007A75C7">
        <w:rPr>
          <w:rFonts w:ascii="Times New Roman" w:hAnsi="Times New Roman" w:cs="Times New Roman"/>
          <w:lang w:val="en-US"/>
        </w:rPr>
        <w:instrText xml:space="preserve"> SEQ Table \* ARABIC </w:instrText>
      </w:r>
      <w:r w:rsidRPr="007F5F32">
        <w:rPr>
          <w:rFonts w:ascii="Times New Roman" w:hAnsi="Times New Roman" w:cs="Times New Roman"/>
          <w:lang w:val="en-US"/>
        </w:rPr>
        <w:fldChar w:fldCharType="separate"/>
      </w:r>
      <w:r w:rsidR="005441D5">
        <w:rPr>
          <w:rFonts w:ascii="Times New Roman" w:hAnsi="Times New Roman" w:cs="Times New Roman"/>
          <w:lang w:val="en-US"/>
        </w:rPr>
        <w:t>6</w:t>
      </w:r>
      <w:r w:rsidRPr="007F5F32">
        <w:rPr>
          <w:rFonts w:ascii="Times New Roman" w:hAnsi="Times New Roman" w:cs="Times New Roman"/>
          <w:lang w:val="en-US"/>
        </w:rPr>
        <w:fldChar w:fldCharType="end"/>
      </w:r>
      <w:r w:rsidRPr="007A75C7">
        <w:rPr>
          <w:rFonts w:ascii="Times New Roman" w:hAnsi="Times New Roman" w:cs="Times New Roman"/>
          <w:lang w:val="en-US"/>
        </w:rPr>
        <w:t xml:space="preserve"> Amount of water consumption per day among a sample of 1002 Flemish adolescents 12-19 years old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402"/>
        <w:gridCol w:w="2608"/>
      </w:tblGrid>
      <w:tr w:rsidR="00D14198" w:rsidRPr="007A75C7" w:rsidTr="00D1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Water intake </w:t>
            </w:r>
          </w:p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Amount per day</w:t>
            </w:r>
          </w:p>
        </w:tc>
        <w:tc>
          <w:tcPr>
            <w:tcW w:w="260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N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500 ml or less</w:t>
            </w:r>
          </w:p>
        </w:tc>
        <w:tc>
          <w:tcPr>
            <w:tcW w:w="260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213</w:t>
            </w:r>
          </w:p>
        </w:tc>
      </w:tr>
      <w:tr w:rsidR="00D14198" w:rsidRPr="007A75C7" w:rsidTr="00D14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501-</w:t>
            </w:r>
            <w:r w:rsidRPr="007A75C7">
              <w:rPr>
                <w:rStyle w:val="gd15mcfceu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750 ml</w:t>
            </w:r>
          </w:p>
        </w:tc>
        <w:tc>
          <w:tcPr>
            <w:tcW w:w="260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297</w:t>
            </w:r>
          </w:p>
        </w:tc>
      </w:tr>
      <w:tr w:rsidR="00D14198" w:rsidRPr="007A75C7" w:rsidTr="00D1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751 - 1250ml</w:t>
            </w:r>
          </w:p>
        </w:tc>
        <w:tc>
          <w:tcPr>
            <w:tcW w:w="260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338</w:t>
            </w:r>
          </w:p>
        </w:tc>
      </w:tr>
      <w:tr w:rsidR="00D14198" w:rsidRPr="007A75C7" w:rsidTr="00D14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more tha</w:t>
            </w:r>
            <w:r w:rsidR="007B051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n</w:t>
            </w: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 1250ml</w:t>
            </w:r>
          </w:p>
        </w:tc>
        <w:tc>
          <w:tcPr>
            <w:tcW w:w="2608" w:type="dxa"/>
          </w:tcPr>
          <w:p w:rsidR="00D14198" w:rsidRPr="007A75C7" w:rsidRDefault="00D14198" w:rsidP="00D1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149</w:t>
            </w:r>
          </w:p>
        </w:tc>
      </w:tr>
    </w:tbl>
    <w:p w:rsidR="00D14198" w:rsidRPr="007A75C7" w:rsidRDefault="00D14198" w:rsidP="00D14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7A75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  </w:t>
      </w:r>
    </w:p>
    <w:p w:rsidR="00D14198" w:rsidRPr="007A75C7" w:rsidRDefault="00D14198" w:rsidP="00D14198">
      <w:pPr>
        <w:rPr>
          <w:rFonts w:ascii="Times New Roman" w:hAnsi="Times New Roman" w:cs="Times New Roman"/>
        </w:rPr>
      </w:pPr>
    </w:p>
    <w:p w:rsidR="00D14198" w:rsidRPr="007A75C7" w:rsidRDefault="00D14198" w:rsidP="00D14198">
      <w:pPr>
        <w:rPr>
          <w:rFonts w:ascii="Times New Roman" w:hAnsi="Times New Roman" w:cs="Times New Roman"/>
        </w:rPr>
      </w:pPr>
    </w:p>
    <w:p w:rsidR="000D053C" w:rsidRPr="007F5F32" w:rsidRDefault="000D053C" w:rsidP="000D053C">
      <w:pPr>
        <w:pStyle w:val="Caption"/>
        <w:keepNext/>
        <w:rPr>
          <w:rFonts w:ascii="Times New Roman" w:hAnsi="Times New Roman" w:cs="Times New Roman"/>
          <w:lang w:val="en-US"/>
        </w:rPr>
      </w:pPr>
      <w:r w:rsidRPr="007F5F32">
        <w:rPr>
          <w:rFonts w:ascii="Times New Roman" w:hAnsi="Times New Roman" w:cs="Times New Roman"/>
          <w:lang w:val="en-US"/>
        </w:rPr>
        <w:t xml:space="preserve">Table </w:t>
      </w:r>
      <w:r w:rsidRPr="007F5F32">
        <w:rPr>
          <w:rFonts w:ascii="Times New Roman" w:hAnsi="Times New Roman" w:cs="Times New Roman"/>
          <w:lang w:val="en-US"/>
        </w:rPr>
        <w:fldChar w:fldCharType="begin"/>
      </w:r>
      <w:r w:rsidRPr="007F5F32">
        <w:rPr>
          <w:rFonts w:ascii="Times New Roman" w:hAnsi="Times New Roman" w:cs="Times New Roman"/>
          <w:lang w:val="en-US"/>
        </w:rPr>
        <w:instrText xml:space="preserve"> SEQ Table \* ARABIC </w:instrText>
      </w:r>
      <w:r w:rsidRPr="007F5F32">
        <w:rPr>
          <w:rFonts w:ascii="Times New Roman" w:hAnsi="Times New Roman" w:cs="Times New Roman"/>
          <w:lang w:val="en-US"/>
        </w:rPr>
        <w:fldChar w:fldCharType="separate"/>
      </w:r>
      <w:r w:rsidR="005441D5" w:rsidRPr="007F5F32">
        <w:rPr>
          <w:rFonts w:ascii="Times New Roman" w:hAnsi="Times New Roman" w:cs="Times New Roman"/>
          <w:lang w:val="en-US"/>
        </w:rPr>
        <w:t>7</w:t>
      </w:r>
      <w:r w:rsidRPr="007F5F32">
        <w:rPr>
          <w:rFonts w:ascii="Times New Roman" w:hAnsi="Times New Roman" w:cs="Times New Roman"/>
          <w:lang w:val="en-US"/>
        </w:rPr>
        <w:fldChar w:fldCharType="end"/>
      </w:r>
      <w:r w:rsidRPr="007F5F32">
        <w:rPr>
          <w:rFonts w:ascii="Times New Roman" w:hAnsi="Times New Roman" w:cs="Times New Roman"/>
          <w:lang w:val="en-US"/>
        </w:rPr>
        <w:t xml:space="preserve"> </w:t>
      </w:r>
      <w:r w:rsidR="0098531C" w:rsidRPr="007F5F32">
        <w:rPr>
          <w:rFonts w:ascii="Times New Roman" w:hAnsi="Times New Roman" w:cs="Times New Roman"/>
          <w:lang w:val="en-US"/>
        </w:rPr>
        <w:t>Fi</w:t>
      </w:r>
      <w:r w:rsidRPr="007F5F32">
        <w:rPr>
          <w:rFonts w:ascii="Times New Roman" w:hAnsi="Times New Roman" w:cs="Times New Roman"/>
          <w:lang w:val="en-US"/>
        </w:rPr>
        <w:t>t</w:t>
      </w:r>
      <w:r w:rsidR="0098531C" w:rsidRPr="007F5F32">
        <w:rPr>
          <w:rFonts w:ascii="Times New Roman" w:hAnsi="Times New Roman" w:cs="Times New Roman"/>
          <w:lang w:val="en-US"/>
        </w:rPr>
        <w:t xml:space="preserve"> values </w:t>
      </w:r>
      <w:r w:rsidRPr="007F5F32">
        <w:rPr>
          <w:rFonts w:ascii="Times New Roman" w:hAnsi="Times New Roman" w:cs="Times New Roman"/>
          <w:lang w:val="en-US"/>
        </w:rPr>
        <w:t xml:space="preserve"> before and after removal of </w:t>
      </w:r>
      <w:r w:rsidR="00415DA2" w:rsidRPr="007F5F32">
        <w:rPr>
          <w:rFonts w:ascii="Times New Roman" w:hAnsi="Times New Roman" w:cs="Times New Roman"/>
          <w:lang w:val="en-US"/>
        </w:rPr>
        <w:t>self-regulated autonomy (</w:t>
      </w:r>
      <w:r w:rsidRPr="007F5F32">
        <w:rPr>
          <w:rFonts w:ascii="Times New Roman" w:hAnsi="Times New Roman" w:cs="Times New Roman"/>
          <w:lang w:val="en-US"/>
        </w:rPr>
        <w:t xml:space="preserve">TSR </w:t>
      </w:r>
      <w:r w:rsidR="00415DA2" w:rsidRPr="007F5F32">
        <w:rPr>
          <w:rFonts w:ascii="Times New Roman" w:hAnsi="Times New Roman" w:cs="Times New Roman"/>
          <w:lang w:val="en-US"/>
        </w:rPr>
        <w:t>scores</w:t>
      </w:r>
      <w:r w:rsidR="00953E73" w:rsidRPr="007F5F32">
        <w:rPr>
          <w:rFonts w:ascii="Times New Roman" w:hAnsi="Times New Roman" w:cs="Times New Roman"/>
          <w:lang w:val="en-US"/>
        </w:rPr>
        <w:t xml:space="preserve">) </w:t>
      </w:r>
      <w:r w:rsidRPr="007F5F32">
        <w:rPr>
          <w:rFonts w:ascii="Times New Roman" w:hAnsi="Times New Roman" w:cs="Times New Roman"/>
          <w:lang w:val="en-US"/>
        </w:rPr>
        <w:t>and injunctive norms</w:t>
      </w:r>
    </w:p>
    <w:tbl>
      <w:tblPr>
        <w:tblStyle w:val="PlainTable2"/>
        <w:tblW w:w="1403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1"/>
        <w:gridCol w:w="1844"/>
        <w:gridCol w:w="1908"/>
        <w:gridCol w:w="1933"/>
        <w:gridCol w:w="2136"/>
        <w:gridCol w:w="1813"/>
      </w:tblGrid>
      <w:tr w:rsidR="000D053C" w:rsidRPr="007A75C7" w:rsidTr="0041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Non-core post models</w:t>
            </w:r>
          </w:p>
        </w:tc>
      </w:tr>
      <w:tr w:rsidR="000D053C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Sweets (</w:t>
            </w:r>
            <w:proofErr w:type="spellStart"/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Freq</w:t>
            </w:r>
            <w:proofErr w:type="spellEnd"/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Sweets (g/day)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Soft drinks (</w:t>
            </w:r>
            <w:proofErr w:type="spellStart"/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Freq</w:t>
            </w:r>
            <w:proofErr w:type="spellEnd"/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 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Soft drinks (ml /day)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Fried food (</w:t>
            </w:r>
            <w:proofErr w:type="spellStart"/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Freq</w:t>
            </w:r>
            <w:proofErr w:type="spellEnd"/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</w:tr>
      <w:tr w:rsidR="000D053C" w:rsidRPr="007A75C7" w:rsidTr="00415DA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CFI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0.781-0.776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0.940 0.938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0.895 0.915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0.940 0.938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0.795 0.789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0.921 0.917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0.911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0.979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0.788 0.784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0.869 0.867</w:t>
            </w:r>
          </w:p>
        </w:tc>
      </w:tr>
      <w:tr w:rsidR="000D053C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SRMR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0.056       0.056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0.027  0.026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0.034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0.048  .048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0.027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0.017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0.056       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0.047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053C" w:rsidRPr="007A75C7" w:rsidTr="00415DA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RMSEA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0.103       0.102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0.108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0.087 0.082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0.082 0.081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0.082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0.107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0.079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0.103 0.101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0.055 0.061</w:t>
            </w:r>
          </w:p>
        </w:tc>
      </w:tr>
      <w:tr w:rsidR="000D053C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Branded non-core post models</w:t>
            </w:r>
          </w:p>
        </w:tc>
      </w:tr>
      <w:tr w:rsidR="000D053C" w:rsidRPr="007A75C7" w:rsidTr="00415DA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CFI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0.759  0.754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0.922 0.920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0.877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0.960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0.651 0.642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0.921  0.917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0.900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0.979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0.809  0.805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0.950       0.948</w:t>
            </w:r>
          </w:p>
        </w:tc>
      </w:tr>
      <w:tr w:rsidR="000D053C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SRMR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0.109 0.108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0.038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0.029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0.019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0.060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0.028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0.017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0.057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0.033</w:t>
            </w:r>
          </w:p>
        </w:tc>
      </w:tr>
      <w:tr w:rsidR="000D053C" w:rsidRPr="007A75C7" w:rsidTr="00415DA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RMSEA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0.060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0.094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0.116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0.096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0.109  0.108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0.082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0.112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0.079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0.103  0.102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0.082</w:t>
            </w:r>
          </w:p>
        </w:tc>
      </w:tr>
      <w:tr w:rsidR="000D053C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Core post models</w:t>
            </w:r>
          </w:p>
        </w:tc>
      </w:tr>
      <w:tr w:rsidR="000D053C" w:rsidRPr="007A75C7" w:rsidTr="00415DA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0D053C" w:rsidRPr="007A75C7" w:rsidRDefault="007B0511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Vegetables</w:t>
            </w:r>
            <w:r w:rsidR="000D053C"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="000D053C"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Freq</w:t>
            </w:r>
            <w:proofErr w:type="spellEnd"/>
            <w:r w:rsidR="000D053C"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0D053C" w:rsidRPr="007A75C7" w:rsidRDefault="007B0511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Vegetables</w:t>
            </w:r>
            <w:r w:rsidR="000D053C"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(g/day)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Fruits (</w:t>
            </w:r>
            <w:proofErr w:type="spellStart"/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Freq</w:t>
            </w:r>
            <w:proofErr w:type="spellEnd"/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 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Fruits (ml /day)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Water (ml/day)</w:t>
            </w:r>
          </w:p>
        </w:tc>
      </w:tr>
      <w:tr w:rsidR="000D053C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CFI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0.703 0.693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0.987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0.826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0.984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0.413 0.398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1.000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0.355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0.521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0.413-0.398</w:t>
            </w:r>
          </w:p>
          <w:p w:rsidR="000D053C" w:rsidRPr="007A75C7" w:rsidRDefault="000D053C" w:rsidP="000D053C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0.965-0.964</w:t>
            </w:r>
          </w:p>
        </w:tc>
      </w:tr>
      <w:tr w:rsidR="000D053C" w:rsidRPr="007A75C7" w:rsidTr="00415DA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SRMR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0.078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0.022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0.036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0.013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0.152  0.150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0.016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0.094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0.075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0.082</w:t>
            </w:r>
          </w:p>
          <w:p w:rsidR="000D053C" w:rsidRPr="007A75C7" w:rsidRDefault="000D053C" w:rsidP="000D05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0.022</w:t>
            </w:r>
          </w:p>
        </w:tc>
      </w:tr>
      <w:tr w:rsidR="000D053C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RMSEA</w:t>
            </w:r>
          </w:p>
          <w:p w:rsidR="000D053C" w:rsidRPr="007A75C7" w:rsidRDefault="000D053C" w:rsidP="000D053C">
            <w:pPr>
              <w:spacing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 TSR &amp; Injunctive norms</w:t>
            </w:r>
          </w:p>
          <w:p w:rsidR="000D053C" w:rsidRPr="007A75C7" w:rsidRDefault="000D053C" w:rsidP="000D05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Models without TSR &amp; Injunctive norms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0.138 0.136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0.044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0.140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0.059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0.082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0.000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0.290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0.277</w:t>
            </w:r>
          </w:p>
        </w:tc>
        <w:tc>
          <w:tcPr>
            <w:tcW w:w="0" w:type="auto"/>
            <w:hideMark/>
          </w:tcPr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0.152 0.150</w:t>
            </w:r>
          </w:p>
          <w:p w:rsidR="000D053C" w:rsidRPr="007A75C7" w:rsidRDefault="000D053C" w:rsidP="000D05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0.044</w:t>
            </w:r>
          </w:p>
        </w:tc>
      </w:tr>
    </w:tbl>
    <w:p w:rsidR="000D053C" w:rsidRPr="007A75C7" w:rsidRDefault="000D053C" w:rsidP="000D05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75C7">
        <w:rPr>
          <w:rFonts w:ascii="Times New Roman" w:eastAsia="Times New Roman" w:hAnsi="Times New Roman" w:cs="Times New Roman"/>
          <w:color w:val="000000"/>
          <w:lang w:val="en-US"/>
        </w:rPr>
        <w:t>*CFI: , Comparative Fit Index, SRMR: Standardized Root Mean Square Residual, RMSEA : Root Mean Square Error of Approximation</w:t>
      </w:r>
    </w:p>
    <w:p w:rsidR="000D053C" w:rsidRPr="007A75C7" w:rsidRDefault="000D053C" w:rsidP="000D053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7FBA" w:rsidRPr="007A75C7" w:rsidRDefault="00937FBA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7A75C7">
        <w:rPr>
          <w:rFonts w:ascii="Times New Roman" w:hAnsi="Times New Roman" w:cs="Times New Roman"/>
          <w:sz w:val="20"/>
          <w:szCs w:val="20"/>
        </w:rPr>
        <w:br w:type="page"/>
      </w:r>
    </w:p>
    <w:p w:rsidR="00937FBA" w:rsidRPr="007A75C7" w:rsidRDefault="00937FBA" w:rsidP="00937FBA">
      <w:pPr>
        <w:pStyle w:val="NormalWeb"/>
        <w:spacing w:before="240" w:beforeAutospacing="0" w:after="240" w:afterAutospacing="0"/>
      </w:pPr>
    </w:p>
    <w:p w:rsidR="00937FBA" w:rsidRPr="007F5F32" w:rsidRDefault="00937FBA" w:rsidP="00937FBA">
      <w:pPr>
        <w:pStyle w:val="Caption"/>
        <w:keepNext/>
        <w:rPr>
          <w:rFonts w:ascii="Times New Roman" w:hAnsi="Times New Roman" w:cs="Times New Roman"/>
          <w:lang w:val="en-US"/>
        </w:rPr>
      </w:pPr>
      <w:r w:rsidRPr="007F5F32">
        <w:rPr>
          <w:rFonts w:ascii="Times New Roman" w:hAnsi="Times New Roman" w:cs="Times New Roman"/>
          <w:lang w:val="en-US"/>
        </w:rPr>
        <w:t xml:space="preserve">Table </w:t>
      </w:r>
      <w:r w:rsidRPr="007F5F32">
        <w:rPr>
          <w:rFonts w:ascii="Times New Roman" w:hAnsi="Times New Roman" w:cs="Times New Roman"/>
          <w:lang w:val="en-US"/>
        </w:rPr>
        <w:fldChar w:fldCharType="begin"/>
      </w:r>
      <w:r w:rsidRPr="007F5F32">
        <w:rPr>
          <w:rFonts w:ascii="Times New Roman" w:hAnsi="Times New Roman" w:cs="Times New Roman"/>
          <w:lang w:val="en-US"/>
        </w:rPr>
        <w:instrText xml:space="preserve"> SEQ Table \* ARABIC </w:instrText>
      </w:r>
      <w:r w:rsidRPr="007F5F32">
        <w:rPr>
          <w:rFonts w:ascii="Times New Roman" w:hAnsi="Times New Roman" w:cs="Times New Roman"/>
          <w:lang w:val="en-US"/>
        </w:rPr>
        <w:fldChar w:fldCharType="separate"/>
      </w:r>
      <w:r w:rsidR="005441D5" w:rsidRPr="007F5F32">
        <w:rPr>
          <w:rFonts w:ascii="Times New Roman" w:hAnsi="Times New Roman" w:cs="Times New Roman"/>
          <w:lang w:val="en-US"/>
        </w:rPr>
        <w:t>8</w:t>
      </w:r>
      <w:r w:rsidRPr="007F5F32">
        <w:rPr>
          <w:rFonts w:ascii="Times New Roman" w:hAnsi="Times New Roman" w:cs="Times New Roman"/>
          <w:lang w:val="en-US"/>
        </w:rPr>
        <w:fldChar w:fldCharType="end"/>
      </w:r>
      <w:r w:rsidRPr="007F5F32">
        <w:rPr>
          <w:rFonts w:ascii="Times New Roman" w:hAnsi="Times New Roman" w:cs="Times New Roman"/>
          <w:lang w:val="en-US"/>
        </w:rPr>
        <w:t xml:space="preserve"> Mediation models of the relationship between reported exposure to non-core food posts on social media and reported non-core food intake among adolescents</w:t>
      </w:r>
    </w:p>
    <w:tbl>
      <w:tblPr>
        <w:tblStyle w:val="PlainTable2"/>
        <w:tblW w:w="134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0"/>
        <w:gridCol w:w="856"/>
        <w:gridCol w:w="593"/>
        <w:gridCol w:w="734"/>
        <w:gridCol w:w="856"/>
        <w:gridCol w:w="593"/>
        <w:gridCol w:w="734"/>
        <w:gridCol w:w="856"/>
        <w:gridCol w:w="593"/>
        <w:gridCol w:w="734"/>
        <w:gridCol w:w="856"/>
        <w:gridCol w:w="593"/>
        <w:gridCol w:w="734"/>
        <w:gridCol w:w="428"/>
        <w:gridCol w:w="428"/>
        <w:gridCol w:w="753"/>
        <w:gridCol w:w="933"/>
      </w:tblGrid>
      <w:tr w:rsidR="00937FBA" w:rsidRPr="007A75C7" w:rsidTr="0041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hideMark/>
          </w:tcPr>
          <w:p w:rsidR="00937FBA" w:rsidRPr="007A75C7" w:rsidRDefault="00937FBA" w:rsidP="00415DA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Sweets (</w:t>
            </w:r>
            <w:proofErr w:type="spellStart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Freq</w:t>
            </w:r>
            <w:proofErr w:type="spellEnd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0" w:type="auto"/>
            <w:gridSpan w:val="3"/>
            <w:hideMark/>
          </w:tcPr>
          <w:p w:rsidR="00937FBA" w:rsidRPr="007A75C7" w:rsidRDefault="00937FBA" w:rsidP="00415DA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Sweets (g/day)</w:t>
            </w:r>
          </w:p>
        </w:tc>
        <w:tc>
          <w:tcPr>
            <w:tcW w:w="0" w:type="auto"/>
            <w:gridSpan w:val="3"/>
            <w:hideMark/>
          </w:tcPr>
          <w:p w:rsidR="00937FBA" w:rsidRPr="007A75C7" w:rsidRDefault="00937FBA" w:rsidP="00415DA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Soft drinks (</w:t>
            </w:r>
            <w:proofErr w:type="spellStart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Freq</w:t>
            </w:r>
            <w:proofErr w:type="spellEnd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 </w:t>
            </w:r>
          </w:p>
        </w:tc>
        <w:tc>
          <w:tcPr>
            <w:tcW w:w="0" w:type="auto"/>
            <w:gridSpan w:val="4"/>
            <w:hideMark/>
          </w:tcPr>
          <w:p w:rsidR="00937FBA" w:rsidRPr="007A75C7" w:rsidRDefault="00937FBA" w:rsidP="00415DA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Soft drinks (ml /day)</w:t>
            </w:r>
          </w:p>
        </w:tc>
        <w:tc>
          <w:tcPr>
            <w:tcW w:w="0" w:type="auto"/>
            <w:gridSpan w:val="3"/>
            <w:hideMark/>
          </w:tcPr>
          <w:p w:rsidR="00937FBA" w:rsidRPr="007A75C7" w:rsidRDefault="00937FBA" w:rsidP="00415DA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Fried food (</w:t>
            </w:r>
            <w:proofErr w:type="spellStart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Freq</w:t>
            </w:r>
            <w:proofErr w:type="spellEnd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37FBA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p.value</w:t>
            </w:r>
            <w:proofErr w:type="spellEnd"/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p.value</w:t>
            </w:r>
            <w:proofErr w:type="spellEnd"/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p.value</w:t>
            </w:r>
            <w:proofErr w:type="spellEnd"/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p.value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p.value</w:t>
            </w:r>
            <w:proofErr w:type="spellEnd"/>
          </w:p>
        </w:tc>
      </w:tr>
      <w:tr w:rsidR="00937FBA" w:rsidRPr="007A75C7" w:rsidTr="00415DA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Direct effects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7FBA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Non-core posts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0.027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0.388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0.145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937FBA" w:rsidRPr="007A75C7" w:rsidTr="00415DA2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Indirect effect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7FBA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Descriptive  norms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0.001 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0.140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0.065</w:t>
            </w:r>
          </w:p>
        </w:tc>
      </w:tr>
      <w:tr w:rsidR="00937FBA" w:rsidRPr="007A75C7" w:rsidTr="00415DA2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Injunctive  norms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0.121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0.072</w:t>
            </w:r>
          </w:p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0.220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0.327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0.113</w:t>
            </w:r>
          </w:p>
        </w:tc>
      </w:tr>
      <w:tr w:rsidR="00937FBA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Food literacy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-0.000 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0.800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0.725</w:t>
            </w:r>
          </w:p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0.800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0.755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0.776</w:t>
            </w:r>
          </w:p>
        </w:tc>
      </w:tr>
      <w:tr w:rsidR="00937FBA" w:rsidRPr="007A75C7" w:rsidTr="00415DA2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Total indirect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0.006 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0.185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0.483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0.490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0.257</w:t>
            </w:r>
          </w:p>
        </w:tc>
      </w:tr>
      <w:tr w:rsidR="00937FBA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Total effect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0.011 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0.135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0.018 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0.292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0.094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0.036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0.000</w:t>
            </w:r>
          </w:p>
        </w:tc>
      </w:tr>
      <w:tr w:rsidR="00937FBA" w:rsidRPr="007A75C7" w:rsidTr="00415DA2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Covariates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7FBA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Age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-0.011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0.522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-0.009 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0.580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0.177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0.278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0.727</w:t>
            </w:r>
          </w:p>
        </w:tc>
      </w:tr>
      <w:tr w:rsidR="00937FBA" w:rsidRPr="007A75C7" w:rsidTr="00415DA2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Gender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0.080 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0.079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0.308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0.058  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0.068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0.395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-0.210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-0.488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0.094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-0.156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0.080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0.052</w:t>
            </w:r>
          </w:p>
        </w:tc>
      </w:tr>
      <w:tr w:rsidR="00937FBA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BMI-for-age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-0.051 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0.058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-0.051 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0.582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0.689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0.030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0.378</w:t>
            </w:r>
          </w:p>
        </w:tc>
      </w:tr>
      <w:tr w:rsidR="00937FBA" w:rsidRPr="007A75C7" w:rsidTr="00415DA2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TSR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-0.009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0.026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0.712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-0.013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0.588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-0.055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0.027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0.038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-0.071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0" w:type="auto"/>
            <w:gridSpan w:val="2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-0.062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0" w:type="auto"/>
            <w:hideMark/>
          </w:tcPr>
          <w:p w:rsidR="00937FBA" w:rsidRPr="007A75C7" w:rsidRDefault="00937FBA" w:rsidP="00415D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</w:tr>
    </w:tbl>
    <w:p w:rsidR="00937FBA" w:rsidRPr="007A75C7" w:rsidRDefault="00937FBA" w:rsidP="00937F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75C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* Gender: 0 male, 1 female</w:t>
      </w:r>
    </w:p>
    <w:p w:rsidR="00937FBA" w:rsidRPr="007A75C7" w:rsidRDefault="00937FBA">
      <w:pPr>
        <w:spacing w:after="160" w:line="259" w:lineRule="auto"/>
        <w:rPr>
          <w:rFonts w:ascii="Times New Roman" w:eastAsia="Calibri" w:hAnsi="Times New Roman" w:cs="Times New Roman"/>
          <w:i/>
          <w:color w:val="44546A"/>
          <w:sz w:val="18"/>
          <w:szCs w:val="18"/>
        </w:rPr>
      </w:pPr>
      <w:r w:rsidRPr="007A75C7">
        <w:rPr>
          <w:rFonts w:ascii="Times New Roman" w:eastAsia="Calibri" w:hAnsi="Times New Roman" w:cs="Times New Roman"/>
          <w:i/>
          <w:color w:val="44546A"/>
          <w:sz w:val="18"/>
          <w:szCs w:val="18"/>
        </w:rPr>
        <w:br w:type="page"/>
      </w:r>
    </w:p>
    <w:p w:rsidR="000D053C" w:rsidRPr="007F5F32" w:rsidRDefault="000D053C" w:rsidP="007F5F32">
      <w:pPr>
        <w:pStyle w:val="Caption"/>
        <w:keepNext/>
        <w:rPr>
          <w:rFonts w:ascii="Times New Roman" w:hAnsi="Times New Roman" w:cs="Times New Roman"/>
          <w:lang w:val="en-US"/>
        </w:rPr>
      </w:pPr>
      <w:r w:rsidRPr="007F5F32">
        <w:rPr>
          <w:rFonts w:ascii="Times New Roman" w:hAnsi="Times New Roman" w:cs="Times New Roman"/>
          <w:lang w:val="en-US"/>
        </w:rPr>
        <w:lastRenderedPageBreak/>
        <w:t xml:space="preserve">Table </w:t>
      </w:r>
      <w:r w:rsidR="005E2035" w:rsidRPr="007F5F32">
        <w:rPr>
          <w:rFonts w:ascii="Times New Roman" w:hAnsi="Times New Roman" w:cs="Times New Roman"/>
          <w:lang w:val="en-US"/>
        </w:rPr>
        <w:t>9</w:t>
      </w:r>
      <w:r w:rsidR="00937FBA" w:rsidRPr="007F5F32">
        <w:rPr>
          <w:rFonts w:ascii="Times New Roman" w:hAnsi="Times New Roman" w:cs="Times New Roman"/>
          <w:lang w:val="en-US"/>
        </w:rPr>
        <w:t xml:space="preserve"> </w:t>
      </w:r>
      <w:r w:rsidRPr="007F5F32">
        <w:rPr>
          <w:rFonts w:ascii="Times New Roman" w:hAnsi="Times New Roman" w:cs="Times New Roman"/>
          <w:lang w:val="en-US"/>
        </w:rPr>
        <w:t xml:space="preserve"> Mediation models of the relationship between </w:t>
      </w:r>
      <w:r w:rsidR="001715B5" w:rsidRPr="007F5F32">
        <w:rPr>
          <w:rFonts w:ascii="Times New Roman" w:hAnsi="Times New Roman" w:cs="Times New Roman"/>
          <w:lang w:val="en-US"/>
        </w:rPr>
        <w:t xml:space="preserve">branded </w:t>
      </w:r>
      <w:r w:rsidRPr="007F5F32">
        <w:rPr>
          <w:rFonts w:ascii="Times New Roman" w:hAnsi="Times New Roman" w:cs="Times New Roman"/>
          <w:lang w:val="en-US"/>
        </w:rPr>
        <w:t>non-core food ad posts on social media and non-core food intake  among adolescents</w:t>
      </w:r>
    </w:p>
    <w:tbl>
      <w:tblPr>
        <w:tblStyle w:val="PlainTable2"/>
        <w:tblW w:w="13904" w:type="dxa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701"/>
        <w:gridCol w:w="895"/>
        <w:gridCol w:w="741"/>
        <w:gridCol w:w="742"/>
        <w:gridCol w:w="927"/>
        <w:gridCol w:w="741"/>
        <w:gridCol w:w="742"/>
        <w:gridCol w:w="927"/>
        <w:gridCol w:w="741"/>
        <w:gridCol w:w="742"/>
        <w:gridCol w:w="927"/>
        <w:gridCol w:w="741"/>
        <w:gridCol w:w="927"/>
        <w:gridCol w:w="927"/>
        <w:gridCol w:w="741"/>
        <w:gridCol w:w="742"/>
      </w:tblGrid>
      <w:tr w:rsidR="000D053C" w:rsidRPr="007A75C7" w:rsidTr="001A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tcW w:w="170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3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Sweets (</w:t>
            </w:r>
            <w:proofErr w:type="spellStart"/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Freq</w:t>
            </w:r>
            <w:proofErr w:type="spellEnd"/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Sweets (g/day)</w:t>
            </w:r>
          </w:p>
        </w:tc>
        <w:tc>
          <w:tcPr>
            <w:tcW w:w="2410" w:type="dxa"/>
            <w:gridSpan w:val="3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Soft drinks (</w:t>
            </w:r>
            <w:proofErr w:type="spellStart"/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Freq</w:t>
            </w:r>
            <w:proofErr w:type="spellEnd"/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595" w:type="dxa"/>
            <w:gridSpan w:val="3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Soft drinks (ml /day)</w:t>
            </w:r>
          </w:p>
        </w:tc>
        <w:tc>
          <w:tcPr>
            <w:tcW w:w="2410" w:type="dxa"/>
            <w:gridSpan w:val="3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Fried food (</w:t>
            </w:r>
            <w:proofErr w:type="spellStart"/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Freq</w:t>
            </w:r>
            <w:proofErr w:type="spellEnd"/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D053C" w:rsidRPr="007A75C7" w:rsidTr="001A34F7">
        <w:trPr>
          <w:trHeight w:val="330"/>
        </w:trPr>
        <w:tc>
          <w:tcPr>
            <w:tcW w:w="170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Estimate</w:t>
            </w: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SE</w:t>
            </w:r>
          </w:p>
        </w:tc>
        <w:tc>
          <w:tcPr>
            <w:tcW w:w="742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Estimate</w:t>
            </w: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SE</w:t>
            </w:r>
          </w:p>
        </w:tc>
        <w:tc>
          <w:tcPr>
            <w:tcW w:w="742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Estimate</w:t>
            </w: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SE</w:t>
            </w:r>
          </w:p>
        </w:tc>
        <w:tc>
          <w:tcPr>
            <w:tcW w:w="742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Estimate</w:t>
            </w: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SE</w:t>
            </w:r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Estimate</w:t>
            </w: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SE</w:t>
            </w:r>
          </w:p>
        </w:tc>
        <w:tc>
          <w:tcPr>
            <w:tcW w:w="742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p.value</w:t>
            </w:r>
            <w:proofErr w:type="spellEnd"/>
          </w:p>
        </w:tc>
      </w:tr>
      <w:tr w:rsidR="000D053C" w:rsidRPr="007A75C7" w:rsidTr="001A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170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Direct effects</w:t>
            </w:r>
          </w:p>
        </w:tc>
        <w:tc>
          <w:tcPr>
            <w:tcW w:w="895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4C39" w:rsidRPr="007A75C7" w:rsidTr="001A34F7">
        <w:trPr>
          <w:trHeight w:val="261"/>
        </w:trPr>
        <w:tc>
          <w:tcPr>
            <w:tcW w:w="170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Branded non-core posts </w:t>
            </w:r>
          </w:p>
        </w:tc>
        <w:tc>
          <w:tcPr>
            <w:tcW w:w="895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742" w:type="dxa"/>
          </w:tcPr>
          <w:p w:rsidR="00B04C39" w:rsidRPr="007A75C7" w:rsidRDefault="00B04C39" w:rsidP="00116E2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0.30</w:t>
            </w:r>
            <w:r w:rsidR="00116E2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-0.008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742" w:type="dxa"/>
          </w:tcPr>
          <w:p w:rsidR="00B04C39" w:rsidRPr="007A75C7" w:rsidRDefault="00B04C39" w:rsidP="00116E2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0.72</w:t>
            </w:r>
            <w:r w:rsidR="00116E2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27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0.030</w:t>
            </w:r>
          </w:p>
        </w:tc>
        <w:tc>
          <w:tcPr>
            <w:tcW w:w="741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1</w:t>
            </w: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742" w:type="dxa"/>
          </w:tcPr>
          <w:p w:rsidR="00B04C39" w:rsidRPr="004C4535" w:rsidRDefault="00B04C39" w:rsidP="00B04C39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0.168</w:t>
            </w:r>
          </w:p>
        </w:tc>
      </w:tr>
      <w:tr w:rsidR="00B04C39" w:rsidRPr="007A75C7" w:rsidTr="001A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170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Indirect effect </w:t>
            </w:r>
          </w:p>
        </w:tc>
        <w:tc>
          <w:tcPr>
            <w:tcW w:w="895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41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742" w:type="dxa"/>
          </w:tcPr>
          <w:p w:rsidR="00B04C39" w:rsidRPr="001102E6" w:rsidRDefault="00B04C39" w:rsidP="00B04C39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B04C39" w:rsidRPr="007A75C7" w:rsidTr="001A34F7">
        <w:trPr>
          <w:trHeight w:val="265"/>
        </w:trPr>
        <w:tc>
          <w:tcPr>
            <w:tcW w:w="1701" w:type="dxa"/>
          </w:tcPr>
          <w:p w:rsidR="00B04C39" w:rsidRPr="007A75C7" w:rsidRDefault="00B04C39" w:rsidP="00B04C39">
            <w:pPr>
              <w:spacing w:line="360" w:lineRule="auto"/>
              <w:ind w:left="2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Descriptive  norms</w:t>
            </w:r>
          </w:p>
        </w:tc>
        <w:tc>
          <w:tcPr>
            <w:tcW w:w="895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0.023 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0.006</w:t>
            </w:r>
          </w:p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0.000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0.017 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0.005</w:t>
            </w:r>
          </w:p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0.001 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0.023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927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010</w:t>
            </w:r>
          </w:p>
        </w:tc>
        <w:tc>
          <w:tcPr>
            <w:tcW w:w="741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742" w:type="dxa"/>
          </w:tcPr>
          <w:p w:rsidR="00B04C39" w:rsidRPr="001102E6" w:rsidRDefault="00B04C39" w:rsidP="00B04C39">
            <w:pPr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18"/>
                <w:szCs w:val="18"/>
              </w:rPr>
              <w:t>14</w:t>
            </w:r>
          </w:p>
        </w:tc>
      </w:tr>
      <w:tr w:rsidR="00B04C39" w:rsidRPr="007A75C7" w:rsidTr="001A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1701" w:type="dxa"/>
          </w:tcPr>
          <w:p w:rsidR="00B04C39" w:rsidRPr="007A75C7" w:rsidRDefault="00B04C39" w:rsidP="00B04C39">
            <w:pPr>
              <w:spacing w:line="360" w:lineRule="auto"/>
              <w:ind w:left="2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Injunctive  norms</w:t>
            </w:r>
          </w:p>
        </w:tc>
        <w:tc>
          <w:tcPr>
            <w:tcW w:w="895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-0.000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0.760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-0.001 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0.727</w:t>
            </w:r>
          </w:p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-0.000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0.763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927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0.000</w:t>
            </w:r>
          </w:p>
        </w:tc>
        <w:tc>
          <w:tcPr>
            <w:tcW w:w="741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02</w:t>
            </w:r>
          </w:p>
        </w:tc>
        <w:tc>
          <w:tcPr>
            <w:tcW w:w="742" w:type="dxa"/>
          </w:tcPr>
          <w:p w:rsidR="00B04C39" w:rsidRPr="001102E6" w:rsidRDefault="00B04C39" w:rsidP="00B04C39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878</w:t>
            </w:r>
          </w:p>
        </w:tc>
      </w:tr>
      <w:tr w:rsidR="00B04C39" w:rsidRPr="007A75C7" w:rsidTr="001A34F7">
        <w:trPr>
          <w:trHeight w:val="256"/>
        </w:trPr>
        <w:tc>
          <w:tcPr>
            <w:tcW w:w="1701" w:type="dxa"/>
          </w:tcPr>
          <w:p w:rsidR="00B04C39" w:rsidRPr="007A75C7" w:rsidRDefault="00B04C39" w:rsidP="00B04C39">
            <w:pPr>
              <w:spacing w:line="360" w:lineRule="auto"/>
              <w:ind w:left="2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Food literacy </w:t>
            </w:r>
          </w:p>
        </w:tc>
        <w:tc>
          <w:tcPr>
            <w:tcW w:w="895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-0.006 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-0.008 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0.191</w:t>
            </w:r>
          </w:p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0.218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927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-0.0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09</w:t>
            </w:r>
          </w:p>
        </w:tc>
        <w:tc>
          <w:tcPr>
            <w:tcW w:w="741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742" w:type="dxa"/>
          </w:tcPr>
          <w:p w:rsidR="00B04C39" w:rsidRPr="001102E6" w:rsidRDefault="00B04C39" w:rsidP="00B04C39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22</w:t>
            </w:r>
            <w:r w:rsidRPr="001102E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</w:tr>
      <w:tr w:rsidR="00B04C39" w:rsidRPr="007A75C7" w:rsidTr="001A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1701" w:type="dxa"/>
          </w:tcPr>
          <w:p w:rsidR="00B04C39" w:rsidRPr="007A75C7" w:rsidRDefault="00B04C39" w:rsidP="00B04C39">
            <w:pPr>
              <w:spacing w:line="360" w:lineRule="auto"/>
              <w:ind w:left="2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indirect</w:t>
            </w:r>
          </w:p>
        </w:tc>
        <w:tc>
          <w:tcPr>
            <w:tcW w:w="895" w:type="dxa"/>
          </w:tcPr>
          <w:p w:rsidR="00B04C39" w:rsidRPr="007A75C7" w:rsidRDefault="00B04C39" w:rsidP="004A0D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 w:rsidR="004A0D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42" w:type="dxa"/>
          </w:tcPr>
          <w:p w:rsidR="00B04C39" w:rsidRPr="007A75C7" w:rsidRDefault="00B04C39" w:rsidP="004A0DA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0.04</w:t>
            </w:r>
            <w:r w:rsidR="004A0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0.009 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0.270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0.668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-0.000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0.998</w:t>
            </w:r>
          </w:p>
        </w:tc>
        <w:tc>
          <w:tcPr>
            <w:tcW w:w="927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0.001</w:t>
            </w:r>
          </w:p>
        </w:tc>
        <w:tc>
          <w:tcPr>
            <w:tcW w:w="741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0.00</w:t>
            </w:r>
            <w:r w:rsidR="004A0DAA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742" w:type="dxa"/>
          </w:tcPr>
          <w:p w:rsidR="00B04C39" w:rsidRPr="001102E6" w:rsidRDefault="00B04C39" w:rsidP="004A0DA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0.</w:t>
            </w:r>
            <w:r w:rsidR="004A0DA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.868</w:t>
            </w:r>
          </w:p>
        </w:tc>
      </w:tr>
      <w:tr w:rsidR="00B04C39" w:rsidRPr="007A75C7" w:rsidTr="001A34F7">
        <w:trPr>
          <w:trHeight w:val="256"/>
        </w:trPr>
        <w:tc>
          <w:tcPr>
            <w:tcW w:w="170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Total effect </w:t>
            </w:r>
          </w:p>
        </w:tc>
        <w:tc>
          <w:tcPr>
            <w:tcW w:w="895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0.040 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0.043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0.048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742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1" w:type="dxa"/>
          </w:tcPr>
          <w:p w:rsidR="00B04C39" w:rsidRPr="007A75C7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27" w:type="dxa"/>
          </w:tcPr>
          <w:p w:rsidR="00B04C39" w:rsidRPr="007A75C7" w:rsidRDefault="00B04C39" w:rsidP="00B04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0.991</w:t>
            </w:r>
          </w:p>
        </w:tc>
        <w:tc>
          <w:tcPr>
            <w:tcW w:w="927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32</w:t>
            </w:r>
          </w:p>
        </w:tc>
        <w:tc>
          <w:tcPr>
            <w:tcW w:w="741" w:type="dxa"/>
          </w:tcPr>
          <w:p w:rsidR="00B04C39" w:rsidRPr="001102E6" w:rsidRDefault="00B04C39" w:rsidP="00B0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0.024</w:t>
            </w:r>
          </w:p>
        </w:tc>
        <w:tc>
          <w:tcPr>
            <w:tcW w:w="742" w:type="dxa"/>
          </w:tcPr>
          <w:p w:rsidR="00B04C39" w:rsidRPr="001102E6" w:rsidRDefault="00B04C39" w:rsidP="004A0DAA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1102E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0.</w:t>
            </w:r>
            <w:r w:rsidR="004A0DAA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192</w:t>
            </w:r>
          </w:p>
        </w:tc>
      </w:tr>
      <w:tr w:rsidR="001A34F7" w:rsidRPr="007A75C7" w:rsidTr="001A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170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Covariates</w:t>
            </w:r>
          </w:p>
        </w:tc>
        <w:tc>
          <w:tcPr>
            <w:tcW w:w="895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4F7" w:rsidRPr="007A75C7" w:rsidTr="001A34F7">
        <w:trPr>
          <w:trHeight w:val="256"/>
        </w:trPr>
        <w:tc>
          <w:tcPr>
            <w:tcW w:w="1701" w:type="dxa"/>
          </w:tcPr>
          <w:p w:rsidR="001A34F7" w:rsidRPr="007A75C7" w:rsidRDefault="001A34F7" w:rsidP="001A34F7">
            <w:pPr>
              <w:spacing w:line="360" w:lineRule="auto"/>
              <w:ind w:left="2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Age </w:t>
            </w:r>
          </w:p>
        </w:tc>
        <w:tc>
          <w:tcPr>
            <w:tcW w:w="895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-0.012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0.506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-0.009 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0.570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927" w:type="dxa"/>
          </w:tcPr>
          <w:p w:rsidR="001A34F7" w:rsidRPr="00B04C39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0.008</w:t>
            </w:r>
          </w:p>
        </w:tc>
        <w:tc>
          <w:tcPr>
            <w:tcW w:w="741" w:type="dxa"/>
          </w:tcPr>
          <w:p w:rsidR="001A34F7" w:rsidRPr="00B04C39" w:rsidRDefault="001A34F7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0.019</w:t>
            </w:r>
          </w:p>
        </w:tc>
        <w:tc>
          <w:tcPr>
            <w:tcW w:w="742" w:type="dxa"/>
          </w:tcPr>
          <w:p w:rsidR="001A34F7" w:rsidRPr="00B04C39" w:rsidRDefault="001A34F7" w:rsidP="00B04C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</w:t>
            </w:r>
            <w:r w:rsidR="00B04C39"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678</w:t>
            </w:r>
          </w:p>
        </w:tc>
      </w:tr>
      <w:tr w:rsidR="001A34F7" w:rsidRPr="007A75C7" w:rsidTr="001A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1701" w:type="dxa"/>
          </w:tcPr>
          <w:p w:rsidR="001A34F7" w:rsidRPr="007A75C7" w:rsidRDefault="001A34F7" w:rsidP="001A34F7">
            <w:pPr>
              <w:spacing w:line="360" w:lineRule="auto"/>
              <w:ind w:left="2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895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0.097 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-0.213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0.009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-0.470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0.000</w:t>
            </w:r>
          </w:p>
        </w:tc>
        <w:tc>
          <w:tcPr>
            <w:tcW w:w="927" w:type="dxa"/>
          </w:tcPr>
          <w:p w:rsidR="001A34F7" w:rsidRPr="00B04C39" w:rsidRDefault="00B04C39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-0.086</w:t>
            </w:r>
          </w:p>
        </w:tc>
        <w:tc>
          <w:tcPr>
            <w:tcW w:w="741" w:type="dxa"/>
          </w:tcPr>
          <w:p w:rsidR="001A34F7" w:rsidRPr="00B04C39" w:rsidRDefault="001A34F7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</w:t>
            </w:r>
            <w:r w:rsidR="00B04C39"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77</w:t>
            </w:r>
          </w:p>
        </w:tc>
        <w:tc>
          <w:tcPr>
            <w:tcW w:w="742" w:type="dxa"/>
          </w:tcPr>
          <w:p w:rsidR="001A34F7" w:rsidRPr="00B04C39" w:rsidRDefault="001A34F7" w:rsidP="00B04C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</w:t>
            </w:r>
            <w:r w:rsidR="00B04C39"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263</w:t>
            </w:r>
          </w:p>
        </w:tc>
      </w:tr>
      <w:tr w:rsidR="001A34F7" w:rsidRPr="007A75C7" w:rsidTr="001A34F7">
        <w:trPr>
          <w:trHeight w:val="256"/>
        </w:trPr>
        <w:tc>
          <w:tcPr>
            <w:tcW w:w="1701" w:type="dxa"/>
          </w:tcPr>
          <w:p w:rsidR="001A34F7" w:rsidRPr="007A75C7" w:rsidRDefault="001A34F7" w:rsidP="001A34F7">
            <w:pPr>
              <w:spacing w:line="360" w:lineRule="auto"/>
              <w:ind w:left="2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BMI-for-age</w:t>
            </w:r>
          </w:p>
        </w:tc>
        <w:tc>
          <w:tcPr>
            <w:tcW w:w="895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-0.049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0.072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-0.049 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0.545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0.612</w:t>
            </w:r>
          </w:p>
        </w:tc>
        <w:tc>
          <w:tcPr>
            <w:tcW w:w="927" w:type="dxa"/>
          </w:tcPr>
          <w:p w:rsidR="001A34F7" w:rsidRPr="00B04C39" w:rsidRDefault="001A34F7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0.03</w:t>
            </w:r>
            <w:r w:rsidR="00B04C39"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741" w:type="dxa"/>
          </w:tcPr>
          <w:p w:rsidR="001A34F7" w:rsidRPr="00B04C39" w:rsidRDefault="001A34F7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0.03</w:t>
            </w:r>
            <w:r w:rsidR="00B04C39"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742" w:type="dxa"/>
          </w:tcPr>
          <w:p w:rsidR="001A34F7" w:rsidRPr="00B04C39" w:rsidRDefault="001A34F7" w:rsidP="00B04C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0.3</w:t>
            </w:r>
            <w:r w:rsidR="00B04C39"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14</w:t>
            </w:r>
          </w:p>
        </w:tc>
      </w:tr>
      <w:tr w:rsidR="001A34F7" w:rsidRPr="007A75C7" w:rsidTr="001A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tcW w:w="1701" w:type="dxa"/>
          </w:tcPr>
          <w:p w:rsidR="001A34F7" w:rsidRPr="007A75C7" w:rsidRDefault="001A34F7" w:rsidP="001A34F7">
            <w:pPr>
              <w:spacing w:line="360" w:lineRule="auto"/>
              <w:ind w:left="20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TSR</w:t>
            </w:r>
          </w:p>
        </w:tc>
        <w:tc>
          <w:tcPr>
            <w:tcW w:w="895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-0.012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0.636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-0.016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0.523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-0.055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742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0.040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-0.074</w:t>
            </w:r>
          </w:p>
        </w:tc>
        <w:tc>
          <w:tcPr>
            <w:tcW w:w="741" w:type="dxa"/>
          </w:tcPr>
          <w:p w:rsidR="001A34F7" w:rsidRPr="007A75C7" w:rsidRDefault="001A34F7" w:rsidP="001A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927" w:type="dxa"/>
          </w:tcPr>
          <w:p w:rsidR="001A34F7" w:rsidRPr="007A75C7" w:rsidRDefault="001A34F7" w:rsidP="001A34F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0.029</w:t>
            </w:r>
          </w:p>
        </w:tc>
        <w:tc>
          <w:tcPr>
            <w:tcW w:w="927" w:type="dxa"/>
          </w:tcPr>
          <w:p w:rsidR="001A34F7" w:rsidRPr="00B04C39" w:rsidRDefault="001A34F7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-0.0</w:t>
            </w:r>
            <w:r w:rsidR="00B04C39"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70</w:t>
            </w:r>
          </w:p>
        </w:tc>
        <w:tc>
          <w:tcPr>
            <w:tcW w:w="741" w:type="dxa"/>
          </w:tcPr>
          <w:p w:rsidR="001A34F7" w:rsidRPr="00B04C39" w:rsidRDefault="001A34F7" w:rsidP="00B04C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0.02</w:t>
            </w:r>
            <w:r w:rsidR="00B04C39" w:rsidRPr="00B04C39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742" w:type="dxa"/>
          </w:tcPr>
          <w:p w:rsidR="001A34F7" w:rsidRPr="00B04C39" w:rsidRDefault="001A34F7" w:rsidP="00B04C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</w:pPr>
            <w:r w:rsidRPr="00B04C3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t>0.0</w:t>
            </w:r>
            <w:r w:rsidR="00B04C39" w:rsidRPr="00B04C3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t>04</w:t>
            </w:r>
          </w:p>
        </w:tc>
      </w:tr>
    </w:tbl>
    <w:p w:rsidR="000D053C" w:rsidRPr="007A75C7" w:rsidRDefault="000D053C" w:rsidP="000D053C">
      <w:pPr>
        <w:rPr>
          <w:rFonts w:ascii="Times New Roman" w:hAnsi="Times New Roman" w:cs="Times New Roman"/>
          <w:sz w:val="20"/>
          <w:szCs w:val="20"/>
        </w:rPr>
      </w:pPr>
      <w:r w:rsidRPr="007A75C7">
        <w:rPr>
          <w:rFonts w:ascii="Times New Roman" w:hAnsi="Times New Roman" w:cs="Times New Roman"/>
          <w:sz w:val="20"/>
          <w:szCs w:val="20"/>
        </w:rPr>
        <w:t>* Gender: 0 male, 1 female</w:t>
      </w:r>
    </w:p>
    <w:p w:rsidR="000D053C" w:rsidRPr="007A75C7" w:rsidRDefault="000D053C" w:rsidP="000D053C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Calibri" w:hAnsi="Times New Roman" w:cs="Times New Roman"/>
          <w:i/>
          <w:color w:val="44546A"/>
          <w:sz w:val="18"/>
          <w:szCs w:val="18"/>
        </w:rPr>
      </w:pPr>
    </w:p>
    <w:p w:rsidR="00415DA2" w:rsidRPr="007A75C7" w:rsidRDefault="00415DA2">
      <w:pPr>
        <w:spacing w:after="160" w:line="259" w:lineRule="auto"/>
        <w:rPr>
          <w:rFonts w:ascii="Times New Roman" w:eastAsia="Calibri" w:hAnsi="Times New Roman" w:cs="Times New Roman"/>
          <w:i/>
          <w:color w:val="44546A"/>
          <w:sz w:val="18"/>
          <w:szCs w:val="18"/>
        </w:rPr>
      </w:pPr>
      <w:r w:rsidRPr="007A75C7">
        <w:rPr>
          <w:rFonts w:ascii="Times New Roman" w:eastAsia="Calibri" w:hAnsi="Times New Roman" w:cs="Times New Roman"/>
          <w:i/>
          <w:color w:val="44546A"/>
          <w:sz w:val="18"/>
          <w:szCs w:val="18"/>
        </w:rPr>
        <w:br w:type="page"/>
      </w:r>
    </w:p>
    <w:p w:rsidR="000D053C" w:rsidRPr="007F5F32" w:rsidRDefault="000D053C" w:rsidP="007F5F32">
      <w:pPr>
        <w:pStyle w:val="Caption"/>
        <w:keepNext/>
        <w:rPr>
          <w:rFonts w:ascii="Times New Roman" w:hAnsi="Times New Roman" w:cs="Times New Roman"/>
          <w:lang w:val="en-US"/>
        </w:rPr>
      </w:pPr>
      <w:bookmarkStart w:id="0" w:name="_GoBack"/>
      <w:r w:rsidRPr="007F5F32">
        <w:rPr>
          <w:rFonts w:ascii="Times New Roman" w:hAnsi="Times New Roman" w:cs="Times New Roman"/>
          <w:lang w:val="en-US"/>
        </w:rPr>
        <w:lastRenderedPageBreak/>
        <w:t>Table</w:t>
      </w:r>
      <w:r w:rsidR="00D14198" w:rsidRPr="007F5F32">
        <w:rPr>
          <w:rFonts w:ascii="Times New Roman" w:hAnsi="Times New Roman" w:cs="Times New Roman"/>
          <w:lang w:val="en-US"/>
        </w:rPr>
        <w:t xml:space="preserve"> </w:t>
      </w:r>
      <w:r w:rsidR="005E2035" w:rsidRPr="007F5F32">
        <w:rPr>
          <w:rFonts w:ascii="Times New Roman" w:hAnsi="Times New Roman" w:cs="Times New Roman"/>
          <w:lang w:val="en-US"/>
        </w:rPr>
        <w:t>10</w:t>
      </w:r>
      <w:r w:rsidRPr="007F5F32">
        <w:rPr>
          <w:rFonts w:ascii="Times New Roman" w:hAnsi="Times New Roman" w:cs="Times New Roman"/>
          <w:lang w:val="en-US"/>
        </w:rPr>
        <w:t xml:space="preserve"> Mediation models of the relationship between core food  posts on social media  and core food intake  among adolescents</w:t>
      </w:r>
    </w:p>
    <w:bookmarkEnd w:id="0"/>
    <w:tbl>
      <w:tblPr>
        <w:tblStyle w:val="PlainTable2"/>
        <w:tblW w:w="14261" w:type="dxa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711"/>
        <w:gridCol w:w="948"/>
        <w:gridCol w:w="759"/>
        <w:gridCol w:w="761"/>
        <w:gridCol w:w="951"/>
        <w:gridCol w:w="760"/>
        <w:gridCol w:w="761"/>
        <w:gridCol w:w="951"/>
        <w:gridCol w:w="760"/>
        <w:gridCol w:w="761"/>
        <w:gridCol w:w="1140"/>
        <w:gridCol w:w="760"/>
        <w:gridCol w:w="761"/>
        <w:gridCol w:w="951"/>
        <w:gridCol w:w="760"/>
        <w:gridCol w:w="760"/>
        <w:gridCol w:w="6"/>
      </w:tblGrid>
      <w:tr w:rsidR="000D053C" w:rsidRPr="007A75C7" w:rsidTr="0041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8" w:type="dxa"/>
            <w:gridSpan w:val="3"/>
          </w:tcPr>
          <w:p w:rsidR="000D053C" w:rsidRPr="007A75C7" w:rsidRDefault="007B0511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Vegetables</w:t>
            </w:r>
            <w:r w:rsidR="000D053C"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="000D053C"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Freq</w:t>
            </w:r>
            <w:proofErr w:type="spellEnd"/>
            <w:r w:rsidR="000D053C"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72" w:type="dxa"/>
            <w:gridSpan w:val="3"/>
          </w:tcPr>
          <w:p w:rsidR="000D053C" w:rsidRPr="007A75C7" w:rsidRDefault="007B0511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Vegetables</w:t>
            </w: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0D053C"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(g/day)</w:t>
            </w:r>
          </w:p>
        </w:tc>
        <w:tc>
          <w:tcPr>
            <w:tcW w:w="2472" w:type="dxa"/>
            <w:gridSpan w:val="3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Fruits (</w:t>
            </w:r>
            <w:proofErr w:type="spellStart"/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Freq</w:t>
            </w:r>
            <w:proofErr w:type="spellEnd"/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661" w:type="dxa"/>
            <w:gridSpan w:val="3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Fruits (ml /day)</w:t>
            </w:r>
          </w:p>
        </w:tc>
        <w:tc>
          <w:tcPr>
            <w:tcW w:w="2477" w:type="dxa"/>
            <w:gridSpan w:val="4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Water (ml/day)</w:t>
            </w:r>
          </w:p>
        </w:tc>
      </w:tr>
      <w:tr w:rsidR="000D053C" w:rsidRPr="007A75C7" w:rsidTr="00415DA2">
        <w:trPr>
          <w:gridAfter w:val="1"/>
          <w:wAfter w:w="6" w:type="dxa"/>
          <w:trHeight w:val="239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Estimate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p.value</w:t>
            </w:r>
            <w:proofErr w:type="spellEnd"/>
          </w:p>
        </w:tc>
        <w:tc>
          <w:tcPr>
            <w:tcW w:w="95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Estimate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p.value</w:t>
            </w:r>
            <w:proofErr w:type="spellEnd"/>
          </w:p>
        </w:tc>
        <w:tc>
          <w:tcPr>
            <w:tcW w:w="95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Estimate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p.value</w:t>
            </w:r>
            <w:proofErr w:type="spellEnd"/>
          </w:p>
        </w:tc>
        <w:tc>
          <w:tcPr>
            <w:tcW w:w="114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Estimate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p.value</w:t>
            </w:r>
            <w:proofErr w:type="spellEnd"/>
          </w:p>
        </w:tc>
        <w:tc>
          <w:tcPr>
            <w:tcW w:w="95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Estimate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p.value</w:t>
            </w:r>
            <w:proofErr w:type="spellEnd"/>
          </w:p>
        </w:tc>
      </w:tr>
      <w:tr w:rsidR="000D053C" w:rsidRPr="007A75C7" w:rsidTr="00415D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7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Direct effects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053C" w:rsidRPr="007A75C7" w:rsidTr="00A21FEA">
        <w:trPr>
          <w:gridAfter w:val="1"/>
          <w:wAfter w:w="6" w:type="dxa"/>
          <w:trHeight w:val="277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Core posts 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-0.011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0.219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C51B4E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C51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</w:t>
            </w:r>
            <w:r w:rsidR="00C51B4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C51B4E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1B4E">
              <w:rPr>
                <w:rFonts w:ascii="Times New Roman" w:eastAsia="Calibri" w:hAnsi="Times New Roman" w:cs="Times New Roman"/>
                <w:sz w:val="18"/>
                <w:szCs w:val="18"/>
              </w:rPr>
              <w:t>0.226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0.548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0.040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0.359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0.489</w:t>
            </w:r>
          </w:p>
        </w:tc>
      </w:tr>
      <w:tr w:rsidR="000D053C" w:rsidRPr="007A75C7" w:rsidTr="00A21F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1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Indirect effect 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053C" w:rsidRPr="007A75C7" w:rsidTr="00A21FEA">
        <w:trPr>
          <w:gridAfter w:val="1"/>
          <w:wAfter w:w="6" w:type="dxa"/>
          <w:trHeight w:val="281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ind w:left="2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Descriptive  norms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0.002 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0.001</w:t>
            </w:r>
          </w:p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0.002 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0.001</w:t>
            </w:r>
          </w:p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-0.000 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0.841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0.221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0.122</w:t>
            </w:r>
          </w:p>
        </w:tc>
      </w:tr>
      <w:tr w:rsidR="000D053C" w:rsidRPr="007A75C7" w:rsidTr="00A21F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1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ind w:left="2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Injunctive  norms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-0.000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0.399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-0.000 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0.447</w:t>
            </w:r>
          </w:p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-0.000 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0.796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-0.002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0.575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0.656</w:t>
            </w:r>
          </w:p>
        </w:tc>
      </w:tr>
      <w:tr w:rsidR="000D053C" w:rsidRPr="007A75C7" w:rsidTr="00A21FEA">
        <w:trPr>
          <w:gridAfter w:val="1"/>
          <w:wAfter w:w="6" w:type="dxa"/>
          <w:trHeight w:val="272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ind w:left="2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Food literacy 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0.013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0D053C" w:rsidRPr="007A75C7" w:rsidTr="00A21F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2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ind w:left="2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Total indirect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0.012 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0.002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0.015</w:t>
            </w:r>
          </w:p>
        </w:tc>
      </w:tr>
      <w:tr w:rsidR="000D053C" w:rsidRPr="007A75C7" w:rsidTr="00A21FEA">
        <w:trPr>
          <w:gridAfter w:val="1"/>
          <w:wAfter w:w="6" w:type="dxa"/>
          <w:trHeight w:val="272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Total effect 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0.974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0.007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0.125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0.111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0.018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0.173</w:t>
            </w:r>
          </w:p>
        </w:tc>
      </w:tr>
      <w:tr w:rsidR="000D053C" w:rsidRPr="007A75C7" w:rsidTr="00A21F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2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Covariates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053C" w:rsidRPr="007A75C7" w:rsidTr="00A21FEA">
        <w:trPr>
          <w:gridAfter w:val="1"/>
          <w:wAfter w:w="6" w:type="dxa"/>
          <w:trHeight w:val="272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ind w:left="2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Age 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-0.003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0.865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A21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</w:t>
            </w:r>
            <w:r w:rsidR="00A21FEA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A21FEA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A21FEA">
              <w:rPr>
                <w:rFonts w:ascii="Times New Roman" w:eastAsia="Calibri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-0.067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0.001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-0.509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-0.012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0.537</w:t>
            </w:r>
          </w:p>
        </w:tc>
      </w:tr>
      <w:tr w:rsidR="00A21FEA" w:rsidRPr="007A75C7" w:rsidTr="00A21F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2"/>
        </w:trPr>
        <w:tc>
          <w:tcPr>
            <w:tcW w:w="1711" w:type="dxa"/>
          </w:tcPr>
          <w:p w:rsidR="00A21FEA" w:rsidRPr="007A75C7" w:rsidRDefault="00A21FEA" w:rsidP="00A21FEA">
            <w:pPr>
              <w:spacing w:line="360" w:lineRule="auto"/>
              <w:ind w:left="2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Gender </w:t>
            </w:r>
          </w:p>
        </w:tc>
        <w:tc>
          <w:tcPr>
            <w:tcW w:w="948" w:type="dxa"/>
          </w:tcPr>
          <w:p w:rsidR="00A21FEA" w:rsidRPr="007A75C7" w:rsidRDefault="00A21FEA" w:rsidP="00A21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759" w:type="dxa"/>
          </w:tcPr>
          <w:p w:rsidR="00A21FEA" w:rsidRPr="007A75C7" w:rsidRDefault="00A21FEA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761" w:type="dxa"/>
          </w:tcPr>
          <w:p w:rsidR="00A21FEA" w:rsidRPr="007A75C7" w:rsidRDefault="00A21FEA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0.344</w:t>
            </w:r>
          </w:p>
        </w:tc>
        <w:tc>
          <w:tcPr>
            <w:tcW w:w="951" w:type="dxa"/>
            <w:shd w:val="clear" w:color="auto" w:fill="FFFFFF" w:themeFill="background1"/>
          </w:tcPr>
          <w:p w:rsidR="00A21FEA" w:rsidRPr="007A75C7" w:rsidRDefault="00A21FEA" w:rsidP="00A21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013</w:t>
            </w:r>
          </w:p>
        </w:tc>
        <w:tc>
          <w:tcPr>
            <w:tcW w:w="760" w:type="dxa"/>
            <w:shd w:val="clear" w:color="auto" w:fill="FFFFFF" w:themeFill="background1"/>
          </w:tcPr>
          <w:p w:rsidR="00A21FEA" w:rsidRPr="007A75C7" w:rsidRDefault="00A21FEA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61" w:type="dxa"/>
            <w:shd w:val="clear" w:color="auto" w:fill="FFFFFF" w:themeFill="background1"/>
          </w:tcPr>
          <w:p w:rsidR="00A21FEA" w:rsidRPr="007A75C7" w:rsidRDefault="00A21FEA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951" w:type="dxa"/>
          </w:tcPr>
          <w:p w:rsidR="00A21FEA" w:rsidRPr="007A75C7" w:rsidRDefault="00A21FEA" w:rsidP="00A21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-0.026</w:t>
            </w:r>
          </w:p>
        </w:tc>
        <w:tc>
          <w:tcPr>
            <w:tcW w:w="760" w:type="dxa"/>
          </w:tcPr>
          <w:p w:rsidR="00A21FEA" w:rsidRPr="007A75C7" w:rsidRDefault="00A21FEA" w:rsidP="00A21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0.081</w:t>
            </w:r>
          </w:p>
        </w:tc>
        <w:tc>
          <w:tcPr>
            <w:tcW w:w="761" w:type="dxa"/>
          </w:tcPr>
          <w:p w:rsidR="00A21FEA" w:rsidRPr="007A75C7" w:rsidRDefault="00A21FEA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0.745</w:t>
            </w:r>
          </w:p>
        </w:tc>
        <w:tc>
          <w:tcPr>
            <w:tcW w:w="1140" w:type="dxa"/>
          </w:tcPr>
          <w:p w:rsidR="00A21FEA" w:rsidRPr="007A75C7" w:rsidRDefault="00A21FEA" w:rsidP="00A21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-0.402</w:t>
            </w:r>
          </w:p>
        </w:tc>
        <w:tc>
          <w:tcPr>
            <w:tcW w:w="760" w:type="dxa"/>
          </w:tcPr>
          <w:p w:rsidR="00A21FEA" w:rsidRPr="007A75C7" w:rsidRDefault="00A21FEA" w:rsidP="00A21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761" w:type="dxa"/>
          </w:tcPr>
          <w:p w:rsidR="00A21FEA" w:rsidRPr="007A75C7" w:rsidRDefault="00A21FEA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0.310</w:t>
            </w:r>
          </w:p>
        </w:tc>
        <w:tc>
          <w:tcPr>
            <w:tcW w:w="951" w:type="dxa"/>
          </w:tcPr>
          <w:p w:rsidR="00A21FEA" w:rsidRPr="007A75C7" w:rsidRDefault="00A21FEA" w:rsidP="00A21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-0.396</w:t>
            </w:r>
          </w:p>
        </w:tc>
        <w:tc>
          <w:tcPr>
            <w:tcW w:w="760" w:type="dxa"/>
          </w:tcPr>
          <w:p w:rsidR="00A21FEA" w:rsidRPr="007A75C7" w:rsidRDefault="00A21FEA" w:rsidP="00A21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0.079</w:t>
            </w:r>
          </w:p>
        </w:tc>
        <w:tc>
          <w:tcPr>
            <w:tcW w:w="760" w:type="dxa"/>
          </w:tcPr>
          <w:p w:rsidR="00A21FEA" w:rsidRPr="007A75C7" w:rsidRDefault="00A21FEA" w:rsidP="00A21FE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0D053C" w:rsidRPr="007A75C7" w:rsidTr="00A21FEA">
        <w:trPr>
          <w:gridAfter w:val="1"/>
          <w:wAfter w:w="6" w:type="dxa"/>
          <w:trHeight w:val="272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ind w:left="2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BMI-for-age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-0.088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0.007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A21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A21FEA">
              <w:rPr>
                <w:rFonts w:ascii="Times New Roman" w:eastAsia="Calibri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-0.059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0.032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0.066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-0.025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0.163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0.879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0D053C" w:rsidRPr="007A75C7" w:rsidTr="00A21F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2"/>
        </w:trPr>
        <w:tc>
          <w:tcPr>
            <w:tcW w:w="1711" w:type="dxa"/>
          </w:tcPr>
          <w:p w:rsidR="000D053C" w:rsidRPr="007A75C7" w:rsidRDefault="000D053C" w:rsidP="00415DA2">
            <w:pPr>
              <w:spacing w:line="360" w:lineRule="auto"/>
              <w:ind w:left="22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TSR</w:t>
            </w:r>
          </w:p>
        </w:tc>
        <w:tc>
          <w:tcPr>
            <w:tcW w:w="948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759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0.937</w:t>
            </w:r>
          </w:p>
        </w:tc>
        <w:tc>
          <w:tcPr>
            <w:tcW w:w="951" w:type="dxa"/>
            <w:shd w:val="clear" w:color="auto" w:fill="FFFFFF" w:themeFill="background1"/>
          </w:tcPr>
          <w:p w:rsidR="000D053C" w:rsidRPr="007A75C7" w:rsidRDefault="000D053C" w:rsidP="00A21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</w:t>
            </w:r>
            <w:r w:rsidR="00A21FEA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0" w:type="dxa"/>
            <w:shd w:val="clear" w:color="auto" w:fill="FFFFFF" w:themeFill="background1"/>
          </w:tcPr>
          <w:p w:rsidR="000D053C" w:rsidRPr="007A75C7" w:rsidRDefault="00A21FEA" w:rsidP="00A21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761" w:type="dxa"/>
            <w:shd w:val="clear" w:color="auto" w:fill="FFFFFF" w:themeFill="background1"/>
          </w:tcPr>
          <w:p w:rsidR="000D053C" w:rsidRPr="007A75C7" w:rsidRDefault="000D053C" w:rsidP="00A21FEA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A21FEA">
              <w:rPr>
                <w:rFonts w:ascii="Times New Roman" w:eastAsia="Calibri" w:hAnsi="Times New Roman" w:cs="Times New Roman"/>
                <w:sz w:val="18"/>
                <w:szCs w:val="18"/>
              </w:rPr>
              <w:t>881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-0.016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0.585</w:t>
            </w:r>
          </w:p>
        </w:tc>
        <w:tc>
          <w:tcPr>
            <w:tcW w:w="114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-0.140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0.144</w:t>
            </w:r>
          </w:p>
        </w:tc>
        <w:tc>
          <w:tcPr>
            <w:tcW w:w="761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0.332</w:t>
            </w:r>
          </w:p>
        </w:tc>
        <w:tc>
          <w:tcPr>
            <w:tcW w:w="951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760" w:type="dxa"/>
          </w:tcPr>
          <w:p w:rsidR="000D053C" w:rsidRPr="007A75C7" w:rsidRDefault="000D053C" w:rsidP="00415DA2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75C7">
              <w:rPr>
                <w:rFonts w:ascii="Times New Roman" w:eastAsia="Calibri" w:hAnsi="Times New Roman" w:cs="Times New Roman"/>
                <w:sz w:val="18"/>
                <w:szCs w:val="18"/>
              </w:rPr>
              <w:t>0.751</w:t>
            </w:r>
          </w:p>
        </w:tc>
      </w:tr>
    </w:tbl>
    <w:p w:rsidR="00415DA2" w:rsidRPr="007A75C7" w:rsidRDefault="00415DA2" w:rsidP="00415DA2">
      <w:pPr>
        <w:rPr>
          <w:rFonts w:ascii="Times New Roman" w:hAnsi="Times New Roman" w:cs="Times New Roman"/>
          <w:sz w:val="20"/>
          <w:szCs w:val="20"/>
        </w:rPr>
      </w:pPr>
      <w:r w:rsidRPr="007A75C7">
        <w:rPr>
          <w:rFonts w:ascii="Times New Roman" w:hAnsi="Times New Roman" w:cs="Times New Roman"/>
          <w:sz w:val="20"/>
          <w:szCs w:val="20"/>
        </w:rPr>
        <w:t>* Gender: 0 male, 1 female</w:t>
      </w:r>
    </w:p>
    <w:p w:rsidR="007E23F6" w:rsidRPr="007A75C7" w:rsidRDefault="007E23F6">
      <w:pPr>
        <w:rPr>
          <w:rFonts w:ascii="Times New Roman" w:hAnsi="Times New Roman" w:cs="Times New Roman"/>
        </w:rPr>
      </w:pPr>
    </w:p>
    <w:sectPr w:rsidR="007E23F6" w:rsidRPr="007A75C7" w:rsidSect="000D0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95" w:rsidRDefault="00473995" w:rsidP="00014BAF">
      <w:pPr>
        <w:spacing w:line="240" w:lineRule="auto"/>
      </w:pPr>
      <w:r>
        <w:separator/>
      </w:r>
    </w:p>
  </w:endnote>
  <w:endnote w:type="continuationSeparator" w:id="0">
    <w:p w:rsidR="00473995" w:rsidRDefault="00473995" w:rsidP="00014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AA" w:rsidRDefault="004A0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AA" w:rsidRDefault="004A0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AA" w:rsidRDefault="004A0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95" w:rsidRDefault="00473995" w:rsidP="00014BAF">
      <w:pPr>
        <w:spacing w:line="240" w:lineRule="auto"/>
      </w:pPr>
      <w:r>
        <w:separator/>
      </w:r>
    </w:p>
  </w:footnote>
  <w:footnote w:type="continuationSeparator" w:id="0">
    <w:p w:rsidR="00473995" w:rsidRDefault="00473995" w:rsidP="00014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AA" w:rsidRDefault="004A0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AA" w:rsidRDefault="004A0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AA" w:rsidRDefault="004A0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3C"/>
    <w:rsid w:val="00014BAF"/>
    <w:rsid w:val="000B1D95"/>
    <w:rsid w:val="000D053C"/>
    <w:rsid w:val="00116E2B"/>
    <w:rsid w:val="00135A58"/>
    <w:rsid w:val="001715B5"/>
    <w:rsid w:val="001751D1"/>
    <w:rsid w:val="001A34F7"/>
    <w:rsid w:val="001B061E"/>
    <w:rsid w:val="001C2F56"/>
    <w:rsid w:val="00200E87"/>
    <w:rsid w:val="00273BD3"/>
    <w:rsid w:val="002A381C"/>
    <w:rsid w:val="00374566"/>
    <w:rsid w:val="004064CB"/>
    <w:rsid w:val="00415DA2"/>
    <w:rsid w:val="00473995"/>
    <w:rsid w:val="004A0DAA"/>
    <w:rsid w:val="004B747F"/>
    <w:rsid w:val="005441D5"/>
    <w:rsid w:val="0056637B"/>
    <w:rsid w:val="00574A90"/>
    <w:rsid w:val="005C6B97"/>
    <w:rsid w:val="005E2035"/>
    <w:rsid w:val="0060291B"/>
    <w:rsid w:val="007A16F8"/>
    <w:rsid w:val="007A75C7"/>
    <w:rsid w:val="007B0511"/>
    <w:rsid w:val="007C2250"/>
    <w:rsid w:val="007E23F6"/>
    <w:rsid w:val="007F5F32"/>
    <w:rsid w:val="00805840"/>
    <w:rsid w:val="008F4473"/>
    <w:rsid w:val="00937FBA"/>
    <w:rsid w:val="00953E73"/>
    <w:rsid w:val="0098531C"/>
    <w:rsid w:val="00A21FEA"/>
    <w:rsid w:val="00B04C39"/>
    <w:rsid w:val="00BF6900"/>
    <w:rsid w:val="00C51B4E"/>
    <w:rsid w:val="00C766BE"/>
    <w:rsid w:val="00D14198"/>
    <w:rsid w:val="00D946A7"/>
    <w:rsid w:val="00E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053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0D053C"/>
    <w:pPr>
      <w:spacing w:after="0" w:line="240" w:lineRule="auto"/>
    </w:pPr>
    <w:rPr>
      <w:rFonts w:ascii="Arial" w:eastAsia="Arial" w:hAnsi="Arial" w:cs="Arial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D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D05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B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AF"/>
    <w:rPr>
      <w:rFonts w:ascii="Segoe UI" w:eastAsia="Arial" w:hAnsi="Segoe UI" w:cs="Segoe UI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rsid w:val="00014B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AF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14B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AF"/>
    <w:rPr>
      <w:rFonts w:ascii="Arial" w:eastAsia="Arial" w:hAnsi="Arial" w:cs="Arial"/>
      <w:lang w:val="en"/>
    </w:rPr>
  </w:style>
  <w:style w:type="character" w:customStyle="1" w:styleId="gd15mcfceub">
    <w:name w:val="gd15mcfceub"/>
    <w:basedOn w:val="DefaultParagraphFont"/>
    <w:rsid w:val="00D14198"/>
  </w:style>
  <w:style w:type="paragraph" w:customStyle="1" w:styleId="Default">
    <w:name w:val="Default"/>
    <w:rsid w:val="00544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441D5"/>
    <w:pPr>
      <w:spacing w:line="240" w:lineRule="auto"/>
      <w:jc w:val="both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41D5"/>
    <w:rPr>
      <w:rFonts w:ascii="Arial" w:eastAsia="Arial" w:hAnsi="Arial" w:cs="Arial"/>
      <w:noProof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4F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667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810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fdeterminationtheory.org/self-regulation-questionnaire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2021-01-26T16:30:00Z</dcterms:created>
  <dcterms:modified xsi:type="dcterms:W3CDTF">2021-06-02T15:51:00Z</dcterms:modified>
</cp:coreProperties>
</file>