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F4F3" w14:textId="77777777" w:rsidR="004E700D" w:rsidRPr="006C5BF7" w:rsidRDefault="004E700D" w:rsidP="004E700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n-CA"/>
        </w:rPr>
      </w:pPr>
      <w:r w:rsidRPr="006C5BF7">
        <w:rPr>
          <w:rFonts w:ascii="Times New Roman" w:hAnsi="Times New Roman" w:cs="Times New Roman"/>
          <w:b/>
          <w:iCs/>
          <w:sz w:val="24"/>
          <w:szCs w:val="24"/>
          <w:lang w:val="en-CA"/>
        </w:rPr>
        <w:t>Supplementary material</w:t>
      </w:r>
    </w:p>
    <w:p w14:paraId="717523B5" w14:textId="77777777" w:rsidR="00A76731" w:rsidRDefault="00A76731" w:rsidP="00A76731">
      <w:pPr>
        <w:spacing w:after="0" w:line="240" w:lineRule="auto"/>
        <w:ind w:left="-426" w:hanging="283"/>
        <w:rPr>
          <w:rFonts w:ascii="Times New Roman" w:hAnsi="Times New Roman" w:cs="Times New Roman"/>
          <w:bCs/>
          <w:iCs/>
          <w:sz w:val="20"/>
          <w:szCs w:val="20"/>
          <w:lang w:val="en-CA"/>
        </w:rPr>
      </w:pPr>
    </w:p>
    <w:p w14:paraId="35E7C56D" w14:textId="77777777" w:rsidR="00A76731" w:rsidRDefault="00A76731" w:rsidP="00A76731">
      <w:pPr>
        <w:spacing w:after="0" w:line="240" w:lineRule="auto"/>
        <w:rPr>
          <w:rFonts w:ascii="Times New Roman" w:hAnsi="Times New Roman" w:cs="Times New Roman"/>
          <w:b/>
          <w:iCs/>
          <w:lang w:val="en-CA"/>
        </w:rPr>
      </w:pPr>
      <w:r w:rsidRPr="00E278C1">
        <w:rPr>
          <w:rFonts w:ascii="Times New Roman" w:hAnsi="Times New Roman" w:cs="Times New Roman"/>
          <w:b/>
          <w:iCs/>
          <w:lang w:val="en-CA"/>
        </w:rPr>
        <w:t>Table S</w:t>
      </w:r>
      <w:r>
        <w:rPr>
          <w:rFonts w:ascii="Times New Roman" w:hAnsi="Times New Roman" w:cs="Times New Roman"/>
          <w:b/>
          <w:iCs/>
          <w:lang w:val="en-CA"/>
        </w:rPr>
        <w:t>1</w:t>
      </w:r>
      <w:r w:rsidRPr="00E278C1">
        <w:rPr>
          <w:rFonts w:ascii="Times New Roman" w:hAnsi="Times New Roman" w:cs="Times New Roman"/>
          <w:b/>
          <w:iCs/>
          <w:lang w:val="en-CA"/>
        </w:rPr>
        <w:t>:</w:t>
      </w:r>
      <w:r>
        <w:rPr>
          <w:rFonts w:ascii="Times New Roman" w:hAnsi="Times New Roman" w:cs="Times New Roman"/>
          <w:b/>
          <w:iCs/>
          <w:lang w:val="en-CA"/>
        </w:rPr>
        <w:t xml:space="preserve"> Nutritional composition of child-targeted products according to food category, per 100 g</w:t>
      </w:r>
    </w:p>
    <w:p w14:paraId="71C9FAEC" w14:textId="77777777" w:rsidR="004E700D" w:rsidRDefault="004E700D" w:rsidP="004E700D">
      <w:pPr>
        <w:spacing w:after="0" w:line="240" w:lineRule="auto"/>
        <w:ind w:left="-426" w:hanging="283"/>
        <w:rPr>
          <w:rFonts w:ascii="Times New Roman" w:hAnsi="Times New Roman" w:cs="Times New Roman"/>
          <w:bCs/>
          <w:iCs/>
          <w:sz w:val="20"/>
          <w:szCs w:val="20"/>
          <w:lang w:val="en-CA"/>
        </w:rPr>
      </w:pPr>
    </w:p>
    <w:tbl>
      <w:tblPr>
        <w:tblStyle w:val="Grilledutableau"/>
        <w:tblpPr w:leftFromText="141" w:rightFromText="141" w:vertAnchor="page" w:horzAnchor="margin" w:tblpY="2731"/>
        <w:tblOverlap w:val="never"/>
        <w:tblW w:w="13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425"/>
        <w:gridCol w:w="567"/>
        <w:gridCol w:w="567"/>
        <w:gridCol w:w="709"/>
        <w:gridCol w:w="567"/>
      </w:tblGrid>
      <w:tr w:rsidR="00A76731" w14:paraId="4C1E81E8" w14:textId="77777777" w:rsidTr="00A76731">
        <w:trPr>
          <w:trHeight w:val="27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CFDC9" w14:textId="77777777" w:rsidR="00A76731" w:rsidRPr="004516C5" w:rsidRDefault="00A76731" w:rsidP="00A76731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Categories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B80C" w14:textId="77777777"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Energy</w:t>
            </w:r>
          </w:p>
          <w:p w14:paraId="4A518EC2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(kcal)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969F" w14:textId="77777777" w:rsidR="00A76731" w:rsidRPr="00EA38AF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8AF">
              <w:rPr>
                <w:rFonts w:ascii="Times New Roman" w:hAnsi="Times New Roman" w:cs="Times New Roman"/>
                <w:b/>
                <w:sz w:val="18"/>
                <w:szCs w:val="18"/>
              </w:rPr>
              <w:t>Fat</w:t>
            </w:r>
          </w:p>
          <w:p w14:paraId="37452C0D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(g)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3D7" w14:textId="77777777"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Saturated fat</w:t>
            </w:r>
          </w:p>
          <w:p w14:paraId="6BE0F621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(g)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46E7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Carbohydrates (g)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995" w14:textId="77777777"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Total sugars </w:t>
            </w:r>
          </w:p>
          <w:p w14:paraId="31C545C7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(g)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574" w14:textId="77777777"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Free sugars </w:t>
            </w:r>
          </w:p>
          <w:p w14:paraId="7E623BE3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(g)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7146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Fibers</w:t>
            </w:r>
          </w:p>
          <w:p w14:paraId="3B263D02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(g)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081" w14:textId="77777777" w:rsidR="00A76731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Proteins</w:t>
            </w:r>
          </w:p>
          <w:p w14:paraId="0F5A7958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(g)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EEB3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Sodium </w:t>
            </w:r>
          </w:p>
          <w:p w14:paraId="6EEB18AC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(mg)</w:t>
            </w:r>
          </w:p>
        </w:tc>
      </w:tr>
      <w:tr w:rsidR="00A76731" w14:paraId="01F78991" w14:textId="77777777" w:rsidTr="00A76731">
        <w:trPr>
          <w:trHeight w:val="296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233" w14:textId="77777777" w:rsidR="00A76731" w:rsidRPr="004516C5" w:rsidRDefault="00A76731" w:rsidP="00A767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7E1B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818A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59A8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69A8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33E4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6DD9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E445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D4A7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D3D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D71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1A1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E6C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D9CD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5987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888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171A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1749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395E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SD</w:t>
            </w:r>
          </w:p>
        </w:tc>
      </w:tr>
      <w:tr w:rsidR="00A76731" w14:paraId="551C7BB9" w14:textId="77777777" w:rsidTr="00A76731">
        <w:trPr>
          <w:trHeight w:val="29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3EEB" w14:textId="77777777" w:rsidR="00A76731" w:rsidRPr="004516C5" w:rsidRDefault="00A76731" w:rsidP="00A76731">
            <w:pPr>
              <w:spacing w:after="0"/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sz w:val="18"/>
                <w:szCs w:val="18"/>
              </w:rPr>
              <w:t>RTE breakfast cereals</w:t>
            </w:r>
          </w:p>
          <w:p w14:paraId="172B7C8A" w14:textId="77777777" w:rsidR="00A76731" w:rsidRPr="004516C5" w:rsidRDefault="00A76731" w:rsidP="00A76731">
            <w:pPr>
              <w:spacing w:after="0"/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sz w:val="18"/>
                <w:szCs w:val="18"/>
              </w:rPr>
              <w:t>(n= 72)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954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385.5</w:t>
            </w:r>
            <w:r w:rsidRPr="004B3D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5B7E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A0">
              <w:rPr>
                <w:rFonts w:ascii="Times New Roman" w:hAnsi="Times New Roman" w:cs="Times New Roman"/>
                <w:sz w:val="18"/>
                <w:szCs w:val="18"/>
              </w:rPr>
              <w:t>28.1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3E8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  <w:r w:rsidRPr="004B3D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2AAB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D597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B1D0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5A1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83.2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3CC1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4BB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29.7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01C1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A0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817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28.7</w:t>
            </w:r>
            <w:r w:rsidRPr="00A31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8649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A0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8FF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5661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CD6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027D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A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999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414.2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614C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A0">
              <w:rPr>
                <w:rFonts w:ascii="Times New Roman" w:hAnsi="Times New Roman" w:cs="Times New Roman"/>
                <w:sz w:val="18"/>
                <w:szCs w:val="18"/>
              </w:rPr>
              <w:t>196.6</w:t>
            </w:r>
          </w:p>
        </w:tc>
      </w:tr>
      <w:tr w:rsidR="00A76731" w14:paraId="300930B0" w14:textId="77777777" w:rsidTr="00A767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3D40" w14:textId="77777777" w:rsidR="00A76731" w:rsidRPr="004516C5" w:rsidRDefault="00A76731" w:rsidP="00A76731">
            <w:pPr>
              <w:spacing w:after="0"/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sz w:val="18"/>
                <w:szCs w:val="18"/>
              </w:rPr>
              <w:t>Granola bars</w:t>
            </w:r>
          </w:p>
          <w:p w14:paraId="1D11A04F" w14:textId="77777777" w:rsidR="00A76731" w:rsidRPr="004516C5" w:rsidRDefault="00A76731" w:rsidP="00A76731">
            <w:pPr>
              <w:spacing w:after="0"/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6C5">
              <w:rPr>
                <w:rFonts w:ascii="Times New Roman" w:hAnsi="Times New Roman" w:cs="Times New Roman"/>
                <w:b/>
                <w:sz w:val="18"/>
                <w:szCs w:val="18"/>
              </w:rPr>
              <w:t>(n= 39)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B4B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395.7</w:t>
            </w:r>
            <w:r w:rsidRPr="004B3D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D8DB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6E1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  <w:r w:rsidRPr="004B3D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301B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A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3188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1150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AE9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69.8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961C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A0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55E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24.1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2EC8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7B02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22.5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916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745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B995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A0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8F7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8B6B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0D9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187.3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FAAA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124.5</w:t>
            </w:r>
          </w:p>
        </w:tc>
      </w:tr>
      <w:tr w:rsidR="00A76731" w14:paraId="5B7ADAD3" w14:textId="77777777" w:rsidTr="00A76731">
        <w:trPr>
          <w:trHeight w:val="2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9D1C" w14:textId="77777777" w:rsidR="00A76731" w:rsidRPr="004516C5" w:rsidRDefault="00A76731" w:rsidP="00A76731">
            <w:pPr>
              <w:spacing w:after="0"/>
              <w:ind w:left="142"/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</w:pPr>
            <w:r w:rsidRPr="004516C5"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 xml:space="preserve">Yoghurts and dairy desserts (n= 45)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3ED3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90.7</w:t>
            </w:r>
            <w:r w:rsidRPr="004B3D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DDAB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217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37B2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6B3F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49F2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EB5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5EC5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D50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66B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6757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40CF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A0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4A0" w14:textId="77777777" w:rsidR="00A76731" w:rsidRPr="004516C5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0647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CEEC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1A9C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BB91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4516C5">
              <w:rPr>
                <w:rFonts w:ascii="Times New Roman" w:hAnsi="Times New Roman" w:cs="Times New Roman"/>
                <w:sz w:val="18"/>
                <w:szCs w:val="18"/>
              </w:rPr>
              <w:t>51.7</w:t>
            </w:r>
            <w:r w:rsidRPr="00A31E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B544" w14:textId="77777777" w:rsidR="00A76731" w:rsidRPr="000B2BA0" w:rsidRDefault="00A76731" w:rsidP="00A767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</w:t>
            </w:r>
          </w:p>
        </w:tc>
      </w:tr>
    </w:tbl>
    <w:p w14:paraId="0DBFDB3C" w14:textId="77777777" w:rsidR="004E700D" w:rsidRPr="006F7837" w:rsidRDefault="004E700D" w:rsidP="004E700D">
      <w:pPr>
        <w:spacing w:after="0" w:line="240" w:lineRule="auto"/>
        <w:ind w:right="-646"/>
        <w:rPr>
          <w:rFonts w:ascii="Times New Roman" w:eastAsia="Times New Roman" w:hAnsi="Times New Roman" w:cs="Times New Roman"/>
          <w:bCs/>
          <w:iCs/>
          <w:sz w:val="20"/>
          <w:szCs w:val="20"/>
          <w:lang w:val="en-CA" w:eastAsia="fr-CA"/>
        </w:rPr>
      </w:pPr>
      <w:r w:rsidRPr="006F7837">
        <w:rPr>
          <w:rFonts w:ascii="Times New Roman" w:eastAsia="Times New Roman" w:hAnsi="Times New Roman" w:cs="Times New Roman"/>
          <w:bCs/>
          <w:iCs/>
          <w:sz w:val="20"/>
          <w:szCs w:val="20"/>
          <w:lang w:val="en-CA" w:eastAsia="fr-CA"/>
        </w:rPr>
        <w:t>SD, Standard deviation</w:t>
      </w:r>
    </w:p>
    <w:p w14:paraId="144A3A95" w14:textId="77777777" w:rsidR="004E700D" w:rsidRDefault="004E700D" w:rsidP="004E700D">
      <w:pPr>
        <w:spacing w:after="0" w:line="240" w:lineRule="auto"/>
        <w:ind w:left="284" w:right="120" w:hanging="283"/>
        <w:rPr>
          <w:rFonts w:ascii="Times New Roman" w:hAnsi="Times New Roman" w:cs="Times New Roman"/>
          <w:bCs/>
          <w:iCs/>
          <w:sz w:val="20"/>
          <w:szCs w:val="20"/>
          <w:lang w:val="en-CA"/>
        </w:rPr>
      </w:pPr>
      <w:r w:rsidRPr="006F7837">
        <w:rPr>
          <w:rFonts w:ascii="Times New Roman" w:hAnsi="Times New Roman" w:cs="Times New Roman"/>
          <w:bCs/>
          <w:iCs/>
          <w:sz w:val="20"/>
          <w:szCs w:val="20"/>
          <w:vertAlign w:val="superscript"/>
          <w:lang w:val="en-CA"/>
        </w:rPr>
        <w:t>a,b,c</w:t>
      </w:r>
      <w:r w:rsidRPr="006F7837">
        <w:rPr>
          <w:rFonts w:ascii="Times New Roman" w:hAnsi="Times New Roman" w:cs="Times New Roman"/>
          <w:bCs/>
          <w:iCs/>
          <w:sz w:val="20"/>
          <w:szCs w:val="20"/>
          <w:lang w:val="en-CA"/>
        </w:rPr>
        <w:t>Mean values within a column with unlike superscript letters are significantly different (p</w:t>
      </w:r>
      <w:r w:rsidRPr="006F7837">
        <w:rPr>
          <w:rFonts w:ascii="Times New Roman" w:hAnsi="Times New Roman" w:cs="Times New Roman"/>
          <w:bCs/>
          <w:iCs/>
          <w:sz w:val="20"/>
          <w:szCs w:val="20"/>
          <w:lang w:val="en-CA"/>
        </w:rPr>
        <w:sym w:font="Symbol" w:char="F03C"/>
      </w:r>
      <w:r w:rsidRPr="006F7837">
        <w:rPr>
          <w:rFonts w:ascii="Times New Roman" w:hAnsi="Times New Roman" w:cs="Times New Roman"/>
          <w:bCs/>
          <w:iCs/>
          <w:sz w:val="20"/>
          <w:szCs w:val="20"/>
          <w:lang w:val="en-CA"/>
        </w:rPr>
        <w:t>0.00185)(</w:t>
      </w:r>
      <w:r w:rsidRPr="006F7837">
        <w:rPr>
          <w:rFonts w:ascii="Times New Roman" w:hAnsi="Times New Roman" w:cs="Times New Roman"/>
          <w:bCs/>
          <w:iCs/>
          <w:color w:val="000000"/>
          <w:sz w:val="20"/>
          <w:szCs w:val="20"/>
          <w:shd w:val="clear" w:color="auto" w:fill="FFFFFF"/>
          <w:lang w:val="en-CA"/>
        </w:rPr>
        <w:t>Dwass, Steel, Critchlow-Fligner)</w:t>
      </w:r>
      <w:r w:rsidRPr="006F7837">
        <w:rPr>
          <w:rFonts w:ascii="Times New Roman" w:hAnsi="Times New Roman" w:cs="Times New Roman"/>
          <w:bCs/>
          <w:iCs/>
          <w:sz w:val="20"/>
          <w:szCs w:val="20"/>
          <w:lang w:val="en-CA"/>
        </w:rPr>
        <w:t>. Threshold was corrected using the Bonferroni correction (5 % / 27).</w:t>
      </w:r>
    </w:p>
    <w:p w14:paraId="7EB618ED" w14:textId="77777777" w:rsidR="004E700D" w:rsidRDefault="004E700D" w:rsidP="004E700D">
      <w:pPr>
        <w:spacing w:after="0" w:line="240" w:lineRule="auto"/>
        <w:rPr>
          <w:rFonts w:ascii="Times New Roman" w:hAnsi="Times New Roman" w:cs="Times New Roman"/>
          <w:b/>
          <w:iCs/>
          <w:lang w:val="en-CA"/>
        </w:rPr>
      </w:pPr>
    </w:p>
    <w:p w14:paraId="2AE74225" w14:textId="77777777" w:rsidR="004E700D" w:rsidRDefault="004E700D" w:rsidP="004E700D">
      <w:pPr>
        <w:spacing w:after="0" w:line="240" w:lineRule="auto"/>
        <w:rPr>
          <w:rFonts w:ascii="Times New Roman" w:hAnsi="Times New Roman" w:cs="Times New Roman"/>
          <w:b/>
          <w:iCs/>
          <w:lang w:val="en-CA"/>
        </w:rPr>
      </w:pPr>
    </w:p>
    <w:p w14:paraId="04E15DA3" w14:textId="77777777" w:rsidR="004E700D" w:rsidRDefault="004E700D" w:rsidP="004E700D">
      <w:pPr>
        <w:spacing w:after="0" w:line="240" w:lineRule="auto"/>
        <w:rPr>
          <w:rFonts w:ascii="Times New Roman" w:hAnsi="Times New Roman" w:cs="Times New Roman"/>
          <w:b/>
          <w:iCs/>
          <w:lang w:val="en-CA"/>
        </w:rPr>
      </w:pPr>
    </w:p>
    <w:p w14:paraId="54D1E1AC" w14:textId="77777777" w:rsidR="004E700D" w:rsidRDefault="004E700D" w:rsidP="004E700D">
      <w:pPr>
        <w:spacing w:after="0" w:line="240" w:lineRule="auto"/>
        <w:rPr>
          <w:rFonts w:ascii="Times New Roman" w:hAnsi="Times New Roman" w:cs="Times New Roman"/>
          <w:b/>
          <w:iCs/>
          <w:lang w:val="en-CA"/>
        </w:rPr>
      </w:pPr>
    </w:p>
    <w:p w14:paraId="12CB6AD0" w14:textId="3B4874C7" w:rsidR="004E700D" w:rsidRDefault="004E700D" w:rsidP="004E700D">
      <w:pPr>
        <w:spacing w:after="0" w:line="240" w:lineRule="auto"/>
        <w:rPr>
          <w:rFonts w:ascii="Times New Roman" w:hAnsi="Times New Roman" w:cs="Times New Roman"/>
          <w:b/>
          <w:iCs/>
          <w:lang w:val="en-CA"/>
        </w:rPr>
      </w:pPr>
      <w:r>
        <w:rPr>
          <w:rFonts w:ascii="Times New Roman" w:hAnsi="Times New Roman" w:cs="Times New Roman"/>
          <w:b/>
          <w:iCs/>
          <w:lang w:val="en-CA"/>
        </w:rPr>
        <w:t>Table S</w:t>
      </w:r>
      <w:r w:rsidR="00A76731">
        <w:rPr>
          <w:rFonts w:ascii="Times New Roman" w:hAnsi="Times New Roman" w:cs="Times New Roman"/>
          <w:b/>
          <w:iCs/>
          <w:lang w:val="en-CA"/>
        </w:rPr>
        <w:t>2</w:t>
      </w:r>
      <w:r>
        <w:rPr>
          <w:rFonts w:ascii="Times New Roman" w:hAnsi="Times New Roman" w:cs="Times New Roman"/>
          <w:b/>
          <w:iCs/>
          <w:lang w:val="en-CA"/>
        </w:rPr>
        <w:t>: Number of products without free sugar according to targeted consumer and food category</w:t>
      </w:r>
    </w:p>
    <w:p w14:paraId="20CD738C" w14:textId="77777777" w:rsidR="004E700D" w:rsidRDefault="004E700D" w:rsidP="004E700D">
      <w:pPr>
        <w:spacing w:after="0" w:line="240" w:lineRule="auto"/>
        <w:rPr>
          <w:rFonts w:ascii="Times New Roman" w:hAnsi="Times New Roman" w:cs="Times New Roman"/>
          <w:b/>
          <w:iCs/>
          <w:lang w:val="en-CA"/>
        </w:rPr>
      </w:pPr>
    </w:p>
    <w:tbl>
      <w:tblPr>
        <w:tblStyle w:val="Grilledutableau1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304"/>
        <w:gridCol w:w="2374"/>
      </w:tblGrid>
      <w:tr w:rsidR="004E700D" w:rsidRPr="000D27D8" w14:paraId="057B5A02" w14:textId="77777777" w:rsidTr="00E57313">
        <w:trPr>
          <w:trHeight w:val="3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8E5D" w14:textId="77777777" w:rsidR="004E700D" w:rsidRPr="000D27D8" w:rsidRDefault="004E700D" w:rsidP="004E700D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Categories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4AB8" w14:textId="77777777" w:rsidR="004E700D" w:rsidRPr="000D27D8" w:rsidRDefault="004E700D" w:rsidP="004E700D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Targeted consumer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52E2" w14:textId="77777777" w:rsidR="004E700D" w:rsidRPr="000D27D8" w:rsidRDefault="004E700D" w:rsidP="004E700D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b/>
                <w:sz w:val="18"/>
                <w:szCs w:val="20"/>
              </w:rPr>
              <w:t>Products without free sugar</w:t>
            </w:r>
          </w:p>
        </w:tc>
      </w:tr>
      <w:tr w:rsidR="004E700D" w:rsidRPr="000D27D8" w14:paraId="4D30F3C7" w14:textId="77777777" w:rsidTr="00E57313">
        <w:trPr>
          <w:trHeight w:val="2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38B127" w14:textId="77777777" w:rsidR="004E700D" w:rsidRPr="000D27D8" w:rsidRDefault="004E700D" w:rsidP="004E700D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b/>
                <w:sz w:val="18"/>
                <w:szCs w:val="20"/>
              </w:rPr>
              <w:t>RTE Breakfast cereals (n=331)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1085F" w14:textId="77777777" w:rsidR="004E700D" w:rsidRPr="000D27D8" w:rsidRDefault="004E700D" w:rsidP="004E700D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General population (n=259)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B113B" w14:textId="77777777" w:rsidR="004E700D" w:rsidRPr="000D27D8" w:rsidRDefault="004E700D" w:rsidP="004E70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</w:tr>
      <w:tr w:rsidR="004E700D" w:rsidRPr="000D27D8" w14:paraId="3F520327" w14:textId="77777777" w:rsidTr="00E57313">
        <w:trPr>
          <w:trHeight w:val="2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04F022" w14:textId="77777777" w:rsidR="004E700D" w:rsidRPr="000D27D8" w:rsidRDefault="004E700D" w:rsidP="004E700D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7D3632" w14:textId="77777777" w:rsidR="004E700D" w:rsidRPr="000D27D8" w:rsidRDefault="004E700D" w:rsidP="004E700D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Children (n=72)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00F2" w14:textId="77777777" w:rsidR="004E700D" w:rsidRPr="000D27D8" w:rsidRDefault="004E700D" w:rsidP="004E70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4E700D" w:rsidRPr="000D27D8" w14:paraId="5BEC9845" w14:textId="77777777" w:rsidTr="00E57313">
        <w:trPr>
          <w:trHeight w:val="290"/>
        </w:trPr>
        <w:tc>
          <w:tcPr>
            <w:tcW w:w="311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4FD4B2" w14:textId="77777777" w:rsidR="004E700D" w:rsidRPr="000D27D8" w:rsidRDefault="004E700D" w:rsidP="004E700D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b/>
                <w:sz w:val="18"/>
                <w:szCs w:val="20"/>
              </w:rPr>
              <w:t>Granola bars (n=310)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F8F39" w14:textId="77777777" w:rsidR="004E700D" w:rsidRPr="000D27D8" w:rsidRDefault="004E700D" w:rsidP="004E700D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General population (n=271)</w:t>
            </w:r>
          </w:p>
        </w:tc>
        <w:tc>
          <w:tcPr>
            <w:tcW w:w="237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6063" w14:textId="77777777" w:rsidR="004E700D" w:rsidRPr="000D27D8" w:rsidRDefault="004E700D" w:rsidP="004E70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4E700D" w:rsidRPr="000D27D8" w14:paraId="7810A892" w14:textId="77777777" w:rsidTr="00E57313">
        <w:trPr>
          <w:trHeight w:val="238"/>
        </w:trPr>
        <w:tc>
          <w:tcPr>
            <w:tcW w:w="311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9A74E5" w14:textId="77777777" w:rsidR="004E700D" w:rsidRPr="000D27D8" w:rsidRDefault="004E700D" w:rsidP="004E700D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834943" w14:textId="77777777" w:rsidR="004E700D" w:rsidRPr="000D27D8" w:rsidRDefault="004E700D" w:rsidP="004E700D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Children (n=39)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618A" w14:textId="77777777" w:rsidR="004E700D" w:rsidRPr="000D27D8" w:rsidRDefault="004E700D" w:rsidP="004E70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E700D" w:rsidRPr="000D27D8" w14:paraId="770CDE05" w14:textId="77777777" w:rsidTr="00E57313">
        <w:trPr>
          <w:trHeight w:val="297"/>
        </w:trPr>
        <w:tc>
          <w:tcPr>
            <w:tcW w:w="311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E725" w14:textId="77777777" w:rsidR="004E700D" w:rsidRPr="000D27D8" w:rsidRDefault="004E700D" w:rsidP="004E700D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  <w:lang w:val="en-CA"/>
              </w:rPr>
            </w:pPr>
            <w:r w:rsidRPr="000D27D8">
              <w:rPr>
                <w:rFonts w:ascii="Times New Roman" w:hAnsi="Times New Roman" w:cs="Times New Roman"/>
                <w:b/>
                <w:sz w:val="18"/>
                <w:szCs w:val="20"/>
                <w:lang w:val="en-CA"/>
              </w:rPr>
              <w:t xml:space="preserve">Yoghurts and dairy desserts (n=380) 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344E5" w14:textId="77777777" w:rsidR="004E700D" w:rsidRPr="000D27D8" w:rsidRDefault="004E700D" w:rsidP="004E700D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General population (n=335)</w:t>
            </w:r>
          </w:p>
        </w:tc>
        <w:tc>
          <w:tcPr>
            <w:tcW w:w="23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BF7C" w14:textId="77777777" w:rsidR="004E700D" w:rsidRPr="000D27D8" w:rsidRDefault="004E700D" w:rsidP="004E70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</w:tr>
      <w:tr w:rsidR="004E700D" w:rsidRPr="000D27D8" w14:paraId="137901E5" w14:textId="77777777" w:rsidTr="00E57313">
        <w:trPr>
          <w:trHeight w:val="231"/>
        </w:trPr>
        <w:tc>
          <w:tcPr>
            <w:tcW w:w="311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6E43" w14:textId="77777777" w:rsidR="004E700D" w:rsidRPr="000D27D8" w:rsidRDefault="004E700D" w:rsidP="00E57313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D157" w14:textId="77777777" w:rsidR="004E700D" w:rsidRPr="000D27D8" w:rsidRDefault="004E700D" w:rsidP="00E5731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Children (n=45)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B7A4" w14:textId="77777777" w:rsidR="004E700D" w:rsidRPr="000D27D8" w:rsidRDefault="004E700D" w:rsidP="00E573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27D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14:paraId="244A7693" w14:textId="77777777" w:rsidR="004E700D" w:rsidRPr="00E278C1" w:rsidRDefault="004E700D" w:rsidP="004E700D">
      <w:pPr>
        <w:spacing w:after="0" w:line="240" w:lineRule="auto"/>
        <w:rPr>
          <w:rFonts w:ascii="Times New Roman" w:hAnsi="Times New Roman" w:cs="Times New Roman"/>
          <w:b/>
          <w:iCs/>
          <w:lang w:val="en-CA"/>
        </w:rPr>
      </w:pPr>
    </w:p>
    <w:p w14:paraId="33013662" w14:textId="77777777" w:rsidR="004C2DAA" w:rsidRDefault="00A76731"/>
    <w:sectPr w:rsidR="004C2DAA" w:rsidSect="007E5746">
      <w:pgSz w:w="15840" w:h="12240" w:orient="landscape"/>
      <w:pgMar w:top="1800" w:right="672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0D"/>
    <w:rsid w:val="00437D6B"/>
    <w:rsid w:val="004E700D"/>
    <w:rsid w:val="00A76731"/>
    <w:rsid w:val="00C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FE58"/>
  <w15:chartTrackingRefBased/>
  <w15:docId w15:val="{88C0A1D1-3728-4BC0-9480-B741160A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0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E70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E70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700D"/>
    <w:rPr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4E700D"/>
    <w:pPr>
      <w:spacing w:after="0" w:line="240" w:lineRule="auto"/>
    </w:pPr>
    <w:rPr>
      <w:rFonts w:ascii="Arial" w:eastAsia="Arial" w:hAnsi="Arial" w:cs="Arial"/>
      <w:color w:val="00000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Perron</dc:creator>
  <cp:keywords/>
  <dc:description/>
  <cp:lastModifiedBy>Julie Perron</cp:lastModifiedBy>
  <cp:revision>2</cp:revision>
  <dcterms:created xsi:type="dcterms:W3CDTF">2021-05-11T13:23:00Z</dcterms:created>
  <dcterms:modified xsi:type="dcterms:W3CDTF">2021-05-12T13:54:00Z</dcterms:modified>
</cp:coreProperties>
</file>