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1670"/>
        <w:gridCol w:w="1441"/>
        <w:gridCol w:w="1440"/>
        <w:gridCol w:w="1446"/>
        <w:gridCol w:w="1440"/>
        <w:gridCol w:w="1440"/>
        <w:gridCol w:w="1440"/>
      </w:tblGrid>
      <w:tr w:rsidR="00036E63" w:rsidRPr="00036E63" w14:paraId="1991B787" w14:textId="77777777" w:rsidTr="00BB1807">
        <w:trPr>
          <w:trHeight w:val="285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2A33" w14:textId="77777777" w:rsidR="00036E63" w:rsidRPr="00036E63" w:rsidRDefault="00036E63" w:rsidP="00BB1807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bookmarkStart w:id="0" w:name="_Ref78167017"/>
            <w:r w:rsidRPr="00036E6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Supplementary Table </w:t>
            </w:r>
            <w:r w:rsidRPr="00036E6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begin"/>
            </w:r>
            <w:r w:rsidRPr="00036E6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instrText xml:space="preserve"> SEQ Supplementary_Table \* ARABIC </w:instrText>
            </w:r>
            <w:r w:rsidRPr="00036E6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036E63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1</w:t>
            </w:r>
            <w:r w:rsidRPr="00036E6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0"/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 xml:space="preserve"> Multivariable regression models of sample characteristics associated with child anaemia; Samoan island of Upolu, June-August 2015</w:t>
            </w:r>
          </w:p>
        </w:tc>
      </w:tr>
      <w:tr w:rsidR="00036E63" w:rsidRPr="00036E63" w14:paraId="2154E7E7" w14:textId="77777777" w:rsidTr="00BB1807">
        <w:trPr>
          <w:trHeight w:val="285"/>
        </w:trPr>
        <w:tc>
          <w:tcPr>
            <w:tcW w:w="1902" w:type="pct"/>
            <w:gridSpan w:val="2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63A7716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Characteristics</w:t>
            </w:r>
          </w:p>
        </w:tc>
        <w:tc>
          <w:tcPr>
            <w:tcW w:w="155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2D95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Resolved anaemia*</w:t>
            </w:r>
            <w:r w:rsidRPr="00036E63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 xml:space="preserve"> </w:t>
            </w: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vs no anaemia (n=185)</w:t>
            </w:r>
          </w:p>
        </w:tc>
        <w:tc>
          <w:tcPr>
            <w:tcW w:w="154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7583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Emergent anaemia* vs no anaemia (n=170)</w:t>
            </w:r>
          </w:p>
        </w:tc>
      </w:tr>
      <w:tr w:rsidR="00036E63" w:rsidRPr="00036E63" w14:paraId="1A4A6100" w14:textId="77777777" w:rsidTr="00BB1807">
        <w:trPr>
          <w:trHeight w:val="285"/>
        </w:trPr>
        <w:tc>
          <w:tcPr>
            <w:tcW w:w="1902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3D11" w14:textId="77777777" w:rsidR="00036E63" w:rsidRPr="00036E63" w:rsidRDefault="00036E63" w:rsidP="00BB18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9F33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Adjusted RR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4232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95% CI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2367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</w:t>
            </w: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 xml:space="preserve"> value†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D27A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Adjusted RR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64AC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95% CI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BF80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</w:t>
            </w: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 xml:space="preserve"> value†</w:t>
            </w:r>
          </w:p>
        </w:tc>
      </w:tr>
      <w:tr w:rsidR="00036E63" w:rsidRPr="00036E63" w14:paraId="5CB6EC4A" w14:textId="77777777" w:rsidTr="00BB1807">
        <w:trPr>
          <w:trHeight w:val="285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0C20" w14:textId="77777777" w:rsidR="00036E63" w:rsidRPr="00036E63" w:rsidRDefault="00036E63" w:rsidP="00BB18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Region</w:t>
            </w:r>
          </w:p>
        </w:tc>
        <w:tc>
          <w:tcPr>
            <w:tcW w:w="59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FA45" w14:textId="77777777" w:rsidR="00036E63" w:rsidRPr="00036E63" w:rsidRDefault="00036E63" w:rsidP="00BB18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Rest of Upolu</w:t>
            </w: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1051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1·00</w:t>
            </w: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D8CE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Ref.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2775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9E6C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1·00</w:t>
            </w: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9D28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Ref.</w:t>
            </w: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CE2F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</w:tr>
      <w:tr w:rsidR="00036E63" w:rsidRPr="00036E63" w14:paraId="01F9750B" w14:textId="77777777" w:rsidTr="00BB1807">
        <w:trPr>
          <w:trHeight w:val="285"/>
        </w:trPr>
        <w:tc>
          <w:tcPr>
            <w:tcW w:w="1304" w:type="pct"/>
            <w:shd w:val="clear" w:color="auto" w:fill="auto"/>
            <w:noWrap/>
            <w:vAlign w:val="center"/>
            <w:hideMark/>
          </w:tcPr>
          <w:p w14:paraId="7093BF9A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6F2A6649" w14:textId="77777777" w:rsidR="00036E63" w:rsidRPr="00036E63" w:rsidRDefault="00036E63" w:rsidP="00BB18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Apia Urban Area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48A2FBB9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1·12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2F9FD621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0·65, 1·94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21E67560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0·685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21319EFF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0·92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07AD5C2E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0·45, 1·89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0B60563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0·817</w:t>
            </w:r>
          </w:p>
        </w:tc>
      </w:tr>
      <w:tr w:rsidR="00036E63" w:rsidRPr="00036E63" w14:paraId="66DC920A" w14:textId="77777777" w:rsidTr="00BB1807">
        <w:trPr>
          <w:trHeight w:val="285"/>
        </w:trPr>
        <w:tc>
          <w:tcPr>
            <w:tcW w:w="1304" w:type="pct"/>
            <w:shd w:val="clear" w:color="auto" w:fill="auto"/>
            <w:noWrap/>
            <w:vAlign w:val="center"/>
            <w:hideMark/>
          </w:tcPr>
          <w:p w14:paraId="5A0BE4D0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1555D3CA" w14:textId="77777777" w:rsidR="00036E63" w:rsidRPr="00036E63" w:rsidRDefault="00036E63" w:rsidP="00BB18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Northwest Upolu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18AA96CC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1·22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6367BC3E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0·75, 2·00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1DAD6FD7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0·427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21A8525D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1·17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516C89A8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0·64, 2·11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BE9E3FF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0·611</w:t>
            </w:r>
          </w:p>
        </w:tc>
      </w:tr>
      <w:tr w:rsidR="00036E63" w:rsidRPr="00036E63" w14:paraId="0C975E37" w14:textId="77777777" w:rsidTr="00BB1807">
        <w:trPr>
          <w:trHeight w:val="285"/>
        </w:trPr>
        <w:tc>
          <w:tcPr>
            <w:tcW w:w="1304" w:type="pct"/>
            <w:shd w:val="clear" w:color="auto" w:fill="auto"/>
            <w:noWrap/>
            <w:vAlign w:val="center"/>
            <w:hideMark/>
          </w:tcPr>
          <w:p w14:paraId="36DB72C2" w14:textId="77777777" w:rsidR="00036E63" w:rsidRPr="00036E63" w:rsidRDefault="00036E63" w:rsidP="00BB18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Child age (months)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1BCE5040" w14:textId="77777777" w:rsidR="00036E63" w:rsidRPr="00036E63" w:rsidRDefault="00036E63" w:rsidP="00BB18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24-35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54E95D92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1·00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17B79E55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Ref.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7A41D2C1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4A3F38F0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1·00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76782EB8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Ref.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BA53962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</w:tr>
      <w:tr w:rsidR="00036E63" w:rsidRPr="00036E63" w14:paraId="4A0D7939" w14:textId="77777777" w:rsidTr="00BB1807">
        <w:trPr>
          <w:trHeight w:val="285"/>
        </w:trPr>
        <w:tc>
          <w:tcPr>
            <w:tcW w:w="1304" w:type="pct"/>
            <w:shd w:val="clear" w:color="auto" w:fill="auto"/>
            <w:noWrap/>
            <w:vAlign w:val="center"/>
            <w:hideMark/>
          </w:tcPr>
          <w:p w14:paraId="26060FF7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519F421C" w14:textId="77777777" w:rsidR="00036E63" w:rsidRPr="00036E63" w:rsidRDefault="00036E63" w:rsidP="00BB18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36-47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65B7FBAB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0·97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5E3EC49B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0·62, 1·53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29096752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0·903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68CD75AD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1·30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2D28533A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0·69, 2·46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F0DA8B1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0·415</w:t>
            </w:r>
          </w:p>
        </w:tc>
      </w:tr>
      <w:tr w:rsidR="00036E63" w:rsidRPr="00036E63" w14:paraId="3FCCCCB9" w14:textId="77777777" w:rsidTr="00BB1807">
        <w:trPr>
          <w:trHeight w:val="285"/>
        </w:trPr>
        <w:tc>
          <w:tcPr>
            <w:tcW w:w="1304" w:type="pct"/>
            <w:shd w:val="clear" w:color="auto" w:fill="auto"/>
            <w:noWrap/>
            <w:vAlign w:val="center"/>
            <w:hideMark/>
          </w:tcPr>
          <w:p w14:paraId="01F06158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7DD31414" w14:textId="77777777" w:rsidR="00036E63" w:rsidRPr="00036E63" w:rsidRDefault="00036E63" w:rsidP="00BB18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48-59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25B63C6E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5B39076D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0·17, 0·79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35DEB4AB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0·011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3BC5D651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0·63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2FBBC53B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0·32, 1·23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18A402D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0·172</w:t>
            </w:r>
          </w:p>
        </w:tc>
      </w:tr>
      <w:tr w:rsidR="00036E63" w:rsidRPr="00036E63" w14:paraId="6D997248" w14:textId="77777777" w:rsidTr="00BB1807">
        <w:trPr>
          <w:trHeight w:val="285"/>
        </w:trPr>
        <w:tc>
          <w:tcPr>
            <w:tcW w:w="1304" w:type="pct"/>
            <w:shd w:val="clear" w:color="auto" w:fill="auto"/>
            <w:noWrap/>
            <w:vAlign w:val="center"/>
            <w:hideMark/>
          </w:tcPr>
          <w:p w14:paraId="2ED6AEE6" w14:textId="77777777" w:rsidR="00036E63" w:rsidRPr="00036E63" w:rsidRDefault="00036E63" w:rsidP="00BB18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Female child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7D007149" w14:textId="77777777" w:rsidR="00036E63" w:rsidRPr="00036E63" w:rsidRDefault="00036E63" w:rsidP="00BB18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15070584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1·02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496B6681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0·67, 1·55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38483CA1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0·931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464AB731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0·73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3B62B050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0·43, 1·25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412BAE9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0·252</w:t>
            </w:r>
          </w:p>
        </w:tc>
      </w:tr>
      <w:tr w:rsidR="00036E63" w:rsidRPr="00036E63" w14:paraId="6EB52CF4" w14:textId="77777777" w:rsidTr="00BB1807">
        <w:trPr>
          <w:trHeight w:val="285"/>
        </w:trPr>
        <w:tc>
          <w:tcPr>
            <w:tcW w:w="1304" w:type="pct"/>
            <w:shd w:val="clear" w:color="auto" w:fill="auto"/>
            <w:noWrap/>
            <w:vAlign w:val="center"/>
            <w:hideMark/>
          </w:tcPr>
          <w:p w14:paraId="32C214BD" w14:textId="77777777" w:rsidR="00036E63" w:rsidRPr="00036E63" w:rsidRDefault="00036E63" w:rsidP="00BB18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Mother high school graduated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5AA275BE" w14:textId="77777777" w:rsidR="00036E63" w:rsidRPr="00036E63" w:rsidRDefault="00036E63" w:rsidP="00BB18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258BE71F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0·83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032E55B9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0·54, 1·28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239B5C4C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0·398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1A308B08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1·01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53527DF5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0·57, 1·80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EB707DB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0·972</w:t>
            </w:r>
          </w:p>
        </w:tc>
      </w:tr>
      <w:tr w:rsidR="00036E63" w:rsidRPr="00036E63" w14:paraId="0799D0A8" w14:textId="77777777" w:rsidTr="00BB1807">
        <w:trPr>
          <w:trHeight w:val="285"/>
        </w:trPr>
        <w:tc>
          <w:tcPr>
            <w:tcW w:w="1304" w:type="pct"/>
            <w:shd w:val="clear" w:color="auto" w:fill="auto"/>
            <w:noWrap/>
            <w:vAlign w:val="center"/>
            <w:hideMark/>
          </w:tcPr>
          <w:p w14:paraId="378A8906" w14:textId="77777777" w:rsidR="00036E63" w:rsidRPr="00036E63" w:rsidRDefault="00036E63" w:rsidP="00BB18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Total sodium intake (100 mg/day)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58B772BC" w14:textId="77777777" w:rsidR="00036E63" w:rsidRPr="00036E63" w:rsidRDefault="00036E63" w:rsidP="00BB18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10B9820C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0·97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37BEC17B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0·94, 1·00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2C114B39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0·033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2E7FA4BF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0·95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71E00176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0·91, 0·99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9A4F00C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0·023</w:t>
            </w:r>
          </w:p>
        </w:tc>
      </w:tr>
      <w:tr w:rsidR="00036E63" w:rsidRPr="00036E63" w14:paraId="0198824B" w14:textId="77777777" w:rsidTr="00BB1807">
        <w:trPr>
          <w:trHeight w:val="285"/>
        </w:trPr>
        <w:tc>
          <w:tcPr>
            <w:tcW w:w="1304" w:type="pct"/>
            <w:shd w:val="clear" w:color="auto" w:fill="auto"/>
            <w:noWrap/>
            <w:vAlign w:val="center"/>
            <w:hideMark/>
          </w:tcPr>
          <w:p w14:paraId="32E67DC5" w14:textId="77777777" w:rsidR="00036E63" w:rsidRPr="00036E63" w:rsidRDefault="00036E63" w:rsidP="00BB18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Maternal age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4F73C602" w14:textId="77777777" w:rsidR="00036E63" w:rsidRPr="00036E63" w:rsidRDefault="00036E63" w:rsidP="00BB18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18-29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27801398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1·00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777C7207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Ref.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7C2F5F24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4061D7CC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1·00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04A0805C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Ref.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C68F555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</w:tr>
      <w:tr w:rsidR="00036E63" w:rsidRPr="00036E63" w14:paraId="59C26163" w14:textId="77777777" w:rsidTr="00BB1807">
        <w:trPr>
          <w:trHeight w:val="285"/>
        </w:trPr>
        <w:tc>
          <w:tcPr>
            <w:tcW w:w="1304" w:type="pct"/>
            <w:shd w:val="clear" w:color="auto" w:fill="auto"/>
            <w:noWrap/>
            <w:vAlign w:val="center"/>
            <w:hideMark/>
          </w:tcPr>
          <w:p w14:paraId="52CB2481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5644379D" w14:textId="77777777" w:rsidR="00036E63" w:rsidRPr="00036E63" w:rsidRDefault="00036E63" w:rsidP="00BB18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30-39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121663AB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1·01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7FFA6498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0·64, 1·57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43F21461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0·983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39049C23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1·10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00E6CED3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0·61, 2·01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1991B8B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0·745</w:t>
            </w:r>
          </w:p>
        </w:tc>
      </w:tr>
      <w:tr w:rsidR="00036E63" w:rsidRPr="00036E63" w14:paraId="10138DAE" w14:textId="77777777" w:rsidTr="00BB1807">
        <w:trPr>
          <w:trHeight w:val="285"/>
        </w:trPr>
        <w:tc>
          <w:tcPr>
            <w:tcW w:w="1304" w:type="pct"/>
            <w:shd w:val="clear" w:color="auto" w:fill="auto"/>
            <w:noWrap/>
            <w:vAlign w:val="center"/>
            <w:hideMark/>
          </w:tcPr>
          <w:p w14:paraId="111EF9A8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6C5C665D" w14:textId="77777777" w:rsidR="00036E63" w:rsidRPr="00036E63" w:rsidRDefault="00036E63" w:rsidP="00BB18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&gt;=40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2FCFF0CD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0·41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5755BB6B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0·20, 0·86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0F03D4A3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0·018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21011FBF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0·76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432BB482" w14:textId="77777777" w:rsidR="00036E63" w:rsidRPr="00036E63" w:rsidRDefault="00036E63" w:rsidP="00BB1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0·39, 1·49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EB8BC0F" w14:textId="77777777" w:rsidR="00036E63" w:rsidRPr="00036E63" w:rsidRDefault="00036E63" w:rsidP="00BB1807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6E63">
              <w:rPr>
                <w:rFonts w:ascii="Arial" w:hAnsi="Arial" w:cs="Arial"/>
                <w:sz w:val="18"/>
                <w:szCs w:val="18"/>
                <w:lang w:val="en-GB"/>
              </w:rPr>
              <w:t>0·428</w:t>
            </w:r>
          </w:p>
        </w:tc>
      </w:tr>
    </w:tbl>
    <w:p w14:paraId="592EF3FF" w14:textId="77777777" w:rsidR="00036E63" w:rsidRPr="00036E63" w:rsidRDefault="00036E63" w:rsidP="00036E63">
      <w:pPr>
        <w:spacing w:after="0" w:line="240" w:lineRule="auto"/>
        <w:rPr>
          <w:rFonts w:ascii="Arial" w:hAnsi="Arial" w:cs="Arial"/>
          <w:sz w:val="18"/>
          <w:szCs w:val="18"/>
          <w:vertAlign w:val="superscript"/>
          <w:lang w:val="en-GB"/>
        </w:rPr>
      </w:pPr>
      <w:r w:rsidRPr="00036E63">
        <w:rPr>
          <w:rFonts w:ascii="Arial" w:hAnsi="Arial" w:cs="Arial"/>
          <w:sz w:val="18"/>
          <w:szCs w:val="18"/>
          <w:lang w:val="en-GB"/>
        </w:rPr>
        <w:t>RR, relative risk; CI, confidence interval; Ref., reference category.</w:t>
      </w:r>
    </w:p>
    <w:p w14:paraId="795368C8" w14:textId="77777777" w:rsidR="00036E63" w:rsidRPr="00036E63" w:rsidRDefault="00036E63" w:rsidP="00036E63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036E63">
        <w:rPr>
          <w:rFonts w:ascii="Arial" w:hAnsi="Arial" w:cs="Arial"/>
          <w:sz w:val="18"/>
          <w:szCs w:val="18"/>
          <w:lang w:val="en-GB"/>
        </w:rPr>
        <w:t>*Resolved anaemia: anaemia in 2015 but not in 2017/18. Emergent anaemia: anaemia in 2017/18 but not in 2015.</w:t>
      </w:r>
    </w:p>
    <w:p w14:paraId="0FE7B71F" w14:textId="77777777" w:rsidR="00036E63" w:rsidRPr="00036E63" w:rsidRDefault="00036E63" w:rsidP="00036E63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036E63">
        <w:rPr>
          <w:rFonts w:ascii="Arial" w:hAnsi="Arial" w:cs="Arial"/>
          <w:sz w:val="18"/>
          <w:szCs w:val="18"/>
          <w:lang w:val="en-GB"/>
        </w:rPr>
        <w:t>†Conducted with the modified Poisson regression model since the log-binomial model did not converge.</w:t>
      </w:r>
    </w:p>
    <w:p w14:paraId="4768DA7B" w14:textId="77777777" w:rsidR="00561E37" w:rsidRPr="00036E63" w:rsidRDefault="00036E63">
      <w:bookmarkStart w:id="1" w:name="_GoBack"/>
      <w:bookmarkEnd w:id="1"/>
    </w:p>
    <w:sectPr w:rsidR="00561E37" w:rsidRPr="00036E63" w:rsidSect="00036E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63"/>
    <w:rsid w:val="00033844"/>
    <w:rsid w:val="00036E63"/>
    <w:rsid w:val="0083116C"/>
    <w:rsid w:val="00F9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47329"/>
  <w15:chartTrackingRefBased/>
  <w15:docId w15:val="{4E49D119-1712-4161-8B6D-A21809B2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E63"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E165393A5544881DABF1AE57CB826" ma:contentTypeVersion="12" ma:contentTypeDescription="Create a new document." ma:contentTypeScope="" ma:versionID="3226cb51b4cc4aa52f4d405f3f4da24c">
  <xsd:schema xmlns:xsd="http://www.w3.org/2001/XMLSchema" xmlns:xs="http://www.w3.org/2001/XMLSchema" xmlns:p="http://schemas.microsoft.com/office/2006/metadata/properties" xmlns:ns1="http://schemas.microsoft.com/sharepoint/v3" xmlns:ns3="424a7236-42d0-4b59-9a8f-b62230abed0b" targetNamespace="http://schemas.microsoft.com/office/2006/metadata/properties" ma:root="true" ma:fieldsID="370e5302283351224d2d61499544617d" ns1:_="" ns3:_="">
    <xsd:import namespace="http://schemas.microsoft.com/sharepoint/v3"/>
    <xsd:import namespace="424a7236-42d0-4b59-9a8f-b62230abed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a7236-42d0-4b59-9a8f-b62230abe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293405-31EE-4998-B37D-22B178CB7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4a7236-42d0-4b59-9a8f-b62230abe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EF89CD-06CC-4ADB-8902-FB9A4F911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6B44F-DE24-42D0-9AC7-FE13A4506BBD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424a7236-42d0-4b59-9a8f-b62230abed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Gooch</dc:creator>
  <cp:keywords/>
  <dc:description/>
  <cp:lastModifiedBy>Alice Gooch</cp:lastModifiedBy>
  <cp:revision>1</cp:revision>
  <dcterms:created xsi:type="dcterms:W3CDTF">2021-09-10T12:04:00Z</dcterms:created>
  <dcterms:modified xsi:type="dcterms:W3CDTF">2021-09-10T12:05:00Z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0x010100178E165393A5544881DABF1AE57CB826</vt:lpwstr>
  </property>
</Properties>
</file>