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301DE" w14:textId="770C0C6D" w:rsidR="001330D2" w:rsidRDefault="00732638" w:rsidP="001330D2">
      <w:pPr>
        <w:spacing w:after="120"/>
        <w:rPr>
          <w:rFonts w:ascii="Times New Roman" w:hAnsi="Times New Roman"/>
          <w:b/>
          <w:color w:val="000000" w:themeColor="text1"/>
          <w:shd w:val="clear" w:color="auto" w:fill="FFFFFF"/>
          <w:lang w:val="en-US"/>
        </w:rPr>
      </w:pPr>
      <w:r w:rsidRPr="00732638">
        <w:rPr>
          <w:rFonts w:ascii="Times New Roman" w:hAnsi="Times New Roman"/>
          <w:b/>
          <w:color w:val="000000" w:themeColor="text1"/>
          <w:lang w:val="en-US"/>
        </w:rPr>
        <w:t>Appendix</w:t>
      </w:r>
      <w:r w:rsidR="001330D2" w:rsidRPr="00732638">
        <w:rPr>
          <w:rFonts w:ascii="Times New Roman" w:hAnsi="Times New Roman"/>
          <w:b/>
          <w:color w:val="000000" w:themeColor="text1"/>
          <w:lang w:val="en-US"/>
        </w:rPr>
        <w:t xml:space="preserve"> 1. </w:t>
      </w:r>
      <w:r w:rsidR="001330D2" w:rsidRPr="00732638">
        <w:rPr>
          <w:rFonts w:ascii="Times New Roman" w:hAnsi="Times New Roman"/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</w:p>
    <w:p w14:paraId="2445A67D" w14:textId="414DE4B8" w:rsidR="00732638" w:rsidRPr="00732638" w:rsidRDefault="00732638" w:rsidP="001330D2">
      <w:pPr>
        <w:spacing w:after="120"/>
        <w:rPr>
          <w:rFonts w:ascii="Times New Roman" w:hAnsi="Times New Roman"/>
          <w:b/>
          <w:color w:val="000000" w:themeColor="text1"/>
          <w:lang w:val="en-US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  <w:lang w:val="en-US"/>
        </w:rPr>
        <w:t>Manuscript: Neighborhood food typologies, fast food outlet visitation and snack food purchasing among adolescents in Melbourne, Australia</w:t>
      </w:r>
    </w:p>
    <w:p w14:paraId="427B7964" w14:textId="77777777" w:rsidR="001330D2" w:rsidRPr="00732638" w:rsidRDefault="001330D2" w:rsidP="001330D2">
      <w:pPr>
        <w:shd w:val="clear" w:color="auto" w:fill="FFFFFF"/>
        <w:spacing w:after="120" w:line="240" w:lineRule="auto"/>
        <w:jc w:val="left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732638">
        <w:rPr>
          <w:rFonts w:ascii="Times New Roman" w:hAnsi="Times New Roman"/>
          <w:color w:val="000000" w:themeColor="text1"/>
          <w:sz w:val="20"/>
          <w:szCs w:val="20"/>
        </w:rPr>
        <w:t xml:space="preserve">Lachat C et al. (2016) </w:t>
      </w:r>
      <w:r w:rsidRPr="0073263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hyperlink r:id="rId10" w:history="1">
        <w:r w:rsidRPr="00732638">
          <w:rPr>
            <w:rFonts w:ascii="Times New Roman" w:eastAsia="Times New Roman" w:hAnsi="Times New Roman"/>
            <w:color w:val="000000" w:themeColor="text1"/>
            <w:sz w:val="20"/>
            <w:szCs w:val="20"/>
          </w:rPr>
          <w:t>http://dx.doi.org/10.1371/journal.pmed.1002036</w:t>
        </w:r>
      </w:hyperlink>
      <w:r w:rsidRPr="00732638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hyperlink r:id="rId11" w:history="1">
        <w:r w:rsidRPr="00732638">
          <w:rPr>
            <w:rStyle w:val="Hyperlink"/>
            <w:rFonts w:ascii="Times New Roman" w:eastAsia="Times New Roman" w:hAnsi="Times New Roman"/>
            <w:sz w:val="20"/>
            <w:szCs w:val="20"/>
          </w:rPr>
          <w:t>pdf</w:t>
        </w:r>
      </w:hyperlink>
      <w:r w:rsidRPr="00732638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or </w:t>
      </w:r>
      <w:hyperlink r:id="rId12" w:history="1">
        <w:r w:rsidRPr="00732638">
          <w:rPr>
            <w:rStyle w:val="Hyperlink"/>
            <w:rFonts w:ascii="Times New Roman" w:eastAsia="Times New Roman" w:hAnsi="Times New Roman"/>
            <w:sz w:val="20"/>
            <w:szCs w:val="20"/>
          </w:rPr>
          <w:t>online</w:t>
        </w:r>
      </w:hyperlink>
      <w:r w:rsidRPr="00732638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732638" w:rsidRDefault="001330D2" w:rsidP="001330D2">
      <w:pPr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366"/>
        <w:gridCol w:w="691"/>
        <w:gridCol w:w="4386"/>
        <w:gridCol w:w="4322"/>
        <w:gridCol w:w="2195"/>
      </w:tblGrid>
      <w:tr w:rsidR="00667C4A" w:rsidRPr="00732638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732638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26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7326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7326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667C4A" w:rsidRPr="00732638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(a) Indicate the study’s design with a commonly used term in the title or the abstract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59DC283A" w14:textId="33C37676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732638" w:rsidRDefault="005473B6" w:rsidP="001D5035">
            <w:pPr>
              <w:spacing w:line="276" w:lineRule="auto"/>
              <w:rPr>
                <w:rFonts w:ascii="Times New Roman" w:hAnsi="Times New Roman"/>
                <w:color w:val="000000"/>
                <w:u w:val="single"/>
                <w:lang w:val="en-US"/>
              </w:rPr>
            </w:pPr>
            <w:r w:rsidRPr="0073263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nut-1 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or keywords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7A96A518" w14:textId="752127FF" w:rsidR="005473B6" w:rsidRPr="00732638" w:rsidRDefault="00732638" w:rsidP="003E5B1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title and 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>abstract page</w:t>
            </w:r>
          </w:p>
        </w:tc>
      </w:tr>
      <w:tr w:rsidR="00667C4A" w:rsidRPr="00732638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732638" w:rsidRDefault="005473B6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67C4A" w:rsidRPr="00732638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 xml:space="preserve">Background </w:t>
            </w: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Explain the scientific background and rationale for the investigation being reported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12B72596" w:rsidR="005473B6" w:rsidRPr="00732638" w:rsidRDefault="00667C4A" w:rsidP="003E5B1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2-4</w:t>
            </w:r>
          </w:p>
        </w:tc>
      </w:tr>
      <w:tr w:rsidR="00667C4A" w:rsidRPr="00732638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State specific objectives, including any pre-specified hypotheses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3587841F" w:rsidR="005473B6" w:rsidRPr="00732638" w:rsidRDefault="00667C4A" w:rsidP="003E5B1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</w:tr>
      <w:tr w:rsidR="00667C4A" w:rsidRPr="00732638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732638" w:rsidRDefault="005473B6" w:rsidP="001D5035">
            <w:pPr>
              <w:spacing w:line="276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732638" w:rsidRDefault="005473B6" w:rsidP="003E5B1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67C4A" w:rsidRPr="00732638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Present key elements of study design early in the paper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732638" w:rsidRDefault="005473B6" w:rsidP="001D5035">
            <w:pPr>
              <w:spacing w:line="276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3A4ABE29" w:rsidR="005473B6" w:rsidRPr="00732638" w:rsidRDefault="00667C4A" w:rsidP="003E5B1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</w:tr>
      <w:tr w:rsidR="00667C4A" w:rsidRPr="00732638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lastRenderedPageBreak/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732638" w:rsidRDefault="005473B6" w:rsidP="001D5035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73263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nut-5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>Describe any characteristics of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 xml:space="preserve"> the 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>study settings that might affect the dietary intake or nutritional status of the participants, if applicable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73263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3F43237D" w:rsidR="005473B6" w:rsidRPr="00732638" w:rsidRDefault="00667C4A" w:rsidP="003E5B1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</w:p>
        </w:tc>
      </w:tr>
      <w:tr w:rsidR="00667C4A" w:rsidRPr="00732638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489B4B4C" w14:textId="137E72F5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08A46BD1" w14:textId="750CCAE0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26C8F629" w14:textId="06CFF8F0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06985672" w14:textId="738DCD4D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732638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t>nut-6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98CCC9C" w14:textId="0A1EA8B0" w:rsidR="005473B6" w:rsidRPr="00732638" w:rsidRDefault="00667C4A" w:rsidP="003E5B1D">
            <w:pPr>
              <w:tabs>
                <w:tab w:val="left" w:pos="142"/>
                <w:tab w:val="left" w:pos="279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</w:tr>
      <w:tr w:rsidR="00667C4A" w:rsidRPr="00732638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Clearly define all outcomes, exposures, predictors, potential confounders, and effect 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lastRenderedPageBreak/>
              <w:t>modifiers. Give diagnostic criteria, if applicable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 xml:space="preserve">nut-7.1 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>Clearly define foods, food groups, nutrients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or other food components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>nut-7.2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When 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 xml:space="preserve">using 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99B647A" w14:textId="10793B88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4-5</w:t>
            </w:r>
          </w:p>
        </w:tc>
      </w:tr>
      <w:tr w:rsidR="00667C4A" w:rsidRPr="00732638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 xml:space="preserve">Data sources - </w:t>
            </w: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0575A1B0" w:rsidR="005473B6" w:rsidRPr="00732638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For each variable of interest, give sources of data and details of methods of assessment (measurement).Describe comparability of assessment methods if there is more than one group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t>nut-8.1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Describe the dietary assessment method(s)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e.g.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portion size estimation, number of days and items recorded, how it was developed and administered, and how quality was assured. </w:t>
            </w:r>
            <w:r w:rsidRPr="00732638">
              <w:rPr>
                <w:rFonts w:ascii="Times New Roman" w:hAnsi="Times New Roman"/>
                <w:lang w:val="en-US"/>
              </w:rPr>
              <w:t>Report if and how supplement intake was assessed.</w:t>
            </w:r>
          </w:p>
          <w:p w14:paraId="3522428F" w14:textId="189BD375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nut-8.2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>Describe the use of conversion factors,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if applicable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nut-8.3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Describe the nutrient requirements, recommendations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or dietary guidelines and the evaluation approach used</w:t>
            </w:r>
            <w:r w:rsidRPr="00732638">
              <w:rPr>
                <w:rFonts w:ascii="Times New Roman" w:eastAsia="Times New Roman" w:hAnsi="Times New Roman"/>
                <w:i/>
                <w:color w:val="000000"/>
                <w:lang w:val="en-US"/>
              </w:rPr>
              <w:t xml:space="preserve"> 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>to compare intake with the dietary reference values, if applicable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nut-8.4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STROBE Extension for Molecular Epidemiology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 w:rsidR="00D52612" w:rsidRPr="00732638">
              <w:rPr>
                <w:rFonts w:ascii="Times New Roman" w:eastAsia="Times New Roman" w:hAnsi="Times New Roman"/>
                <w:color w:val="000000"/>
                <w:lang w:val="en-US"/>
              </w:rPr>
              <w:t>(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>STROBE-ME</w:t>
            </w:r>
            <w:r w:rsidR="00D52612" w:rsidRPr="00732638">
              <w:rPr>
                <w:rFonts w:ascii="Times New Roman" w:eastAsia="Times New Roman" w:hAnsi="Times New Roman"/>
                <w:color w:val="000000"/>
                <w:lang w:val="en-US"/>
              </w:rPr>
              <w:t>)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. Report the type of biomarkers used and 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their 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>usefulness as dietary exposure markers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  <w:p w14:paraId="50F74C11" w14:textId="0CC886AD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lastRenderedPageBreak/>
              <w:t>nut-8.5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Describe the assessment of nondietary data (e.g.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  <w:p w14:paraId="3A2E0CBB" w14:textId="644526F5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nut-8.6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18C33DC" w14:textId="7A9C3EFD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4-6</w:t>
            </w:r>
          </w:p>
        </w:tc>
      </w:tr>
      <w:tr w:rsidR="00667C4A" w:rsidRPr="00732638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Bias</w:t>
            </w:r>
          </w:p>
        </w:tc>
        <w:tc>
          <w:tcPr>
            <w:tcW w:w="0" w:type="auto"/>
          </w:tcPr>
          <w:p w14:paraId="1B9332AD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Describe any efforts to address potential sources of bias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t>nut-9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Report how bias in dietary or nutritional assessment was addressed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>e.g.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misreporting, changes in habits as a result of being measured,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 xml:space="preserve"> or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1E20D9E5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</w:tr>
      <w:tr w:rsidR="00667C4A" w:rsidRPr="00732638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Explain how the study size was arrived at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732638" w:rsidRDefault="005473B6" w:rsidP="001D5035">
            <w:pPr>
              <w:pStyle w:val="CommentText"/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33AEA12B" w:rsidR="005473B6" w:rsidRPr="00732638" w:rsidRDefault="00667C4A" w:rsidP="003E5B1D">
            <w:pPr>
              <w:pStyle w:val="CommentText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667C4A" w:rsidRPr="00732638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 xml:space="preserve">Quantitative </w:t>
            </w: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t>nut-11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Explain categorization of dietary/nutritional data (e.g.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use of N-tiles and handling of nonconsumers) and the choice of reference category, if applicable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59E36745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5-7</w:t>
            </w:r>
          </w:p>
        </w:tc>
      </w:tr>
      <w:tr w:rsidR="00667C4A" w:rsidRPr="00732638" w14:paraId="656DD624" w14:textId="57F8B0A0" w:rsidTr="005473B6">
        <w:tc>
          <w:tcPr>
            <w:tcW w:w="0" w:type="auto"/>
            <w:shd w:val="clear" w:color="auto" w:fill="auto"/>
          </w:tcPr>
          <w:p w14:paraId="30BE94E4" w14:textId="23E0AB33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 xml:space="preserve">Statistical </w:t>
            </w:r>
          </w:p>
          <w:p w14:paraId="1A62B078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(b) Describe any methods used to examine subgroups and interactions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7FA7331D" w14:textId="44E1A0D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lastRenderedPageBreak/>
              <w:t>(c) Explain how missing data were addressed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4C60E488" w14:textId="1EE42210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(d) Cohort study—If applicable, explain how loss to follow-up was addressed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3C2C1F21" w14:textId="30FB7E01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Case-control study—If applicable, explain how matching of cases and controls was addressed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03B31A25" w14:textId="3B1DBD10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08FEB92A" w14:textId="7EEADA56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(e) Describe any sensitivity analyses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lastRenderedPageBreak/>
              <w:t>nut-12.1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lastRenderedPageBreak/>
              <w:t>nut-12.2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and use of weighting factors, if applicable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  <w:p w14:paraId="3DD9BE7F" w14:textId="3CE5AFD3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nut-12.3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Report any adjustments for measurement error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i.e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>. from a validity or calibration study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A9CC1CA" w14:textId="52ED1579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lastRenderedPageBreak/>
              <w:t>6-7</w:t>
            </w:r>
          </w:p>
        </w:tc>
      </w:tr>
      <w:tr w:rsidR="00667C4A" w:rsidRPr="00732638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bCs/>
                <w:color w:val="000000"/>
                <w:lang w:val="en-US"/>
              </w:rPr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732638" w:rsidRDefault="005473B6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</w:tr>
      <w:tr w:rsidR="00667C4A" w:rsidRPr="00732638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3D6AF099" w14:textId="763E4800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(b) Give reasons for non-participation at each stage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4A9CFEEA" w14:textId="4E5D2A99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(c) Consider use of a flow diagram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t>nut-13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Report the 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1D96B08B" w14:textId="16327359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667C4A" w:rsidRPr="00732638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(a) Give characteristics of study participants (e.g., demographic, clinical, social) and 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lastRenderedPageBreak/>
              <w:t>information on exposures and potential confounders</w:t>
            </w:r>
          </w:p>
          <w:p w14:paraId="2D66013D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>nut-14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Give the distribution of </w:t>
            </w:r>
            <w:r w:rsidRPr="00732638">
              <w:rPr>
                <w:rFonts w:ascii="Times New Roman" w:hAnsi="Times New Roman"/>
                <w:iCs/>
                <w:color w:val="000000"/>
                <w:lang w:val="en-US"/>
              </w:rPr>
              <w:t xml:space="preserve">participant characteristics across 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the exposure variables if 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lastRenderedPageBreak/>
              <w:t>applicable. Specify if food consumption of total population or consumers only were used to obtain results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F7CE21" w14:textId="41BA3E3B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7</w:t>
            </w:r>
          </w:p>
        </w:tc>
      </w:tr>
      <w:tr w:rsidR="00667C4A" w:rsidRPr="00732638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Cohort study—Report numbers of outcome events or summary measures over time</w:t>
            </w:r>
            <w:r w:rsidR="001D503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367BA863" w14:textId="6DE47163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Case-control study—Report numbers in each exposure category, or summary measures of exposure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40F7AEBD" w14:textId="6FDEE710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Cross-sectional study—Report numbers of outcome events or summary measures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5B472FD" w14:textId="239619BB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7</w:t>
            </w:r>
          </w:p>
        </w:tc>
      </w:tr>
      <w:tr w:rsidR="00667C4A" w:rsidRPr="00732638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429288AC" w14:textId="73F10AE5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Make clear which confounders were adjusted for and why they were included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0A92179D" w14:textId="013BD7C0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(b) Report category boundaries when continuous variables were categorized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21A08F72" w14:textId="6FD08B3B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lastRenderedPageBreak/>
              <w:t>(c) If relevant, consider translating estimates of relative risk into absolute risk for a meaningful time period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lastRenderedPageBreak/>
              <w:t>nut-16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08D33AC" w14:textId="78673385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7-8</w:t>
            </w:r>
          </w:p>
        </w:tc>
      </w:tr>
      <w:tr w:rsidR="00667C4A" w:rsidRPr="00732638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Report other analyses done—e.g., analyses of subgroups and interactions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>and sensitivity analyses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nut-17 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>Report any sensitivity analysis (e.g.</w:t>
            </w:r>
            <w:r w:rsidR="00136D7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exclusion of misreporters or outliers) and data imputation, if applicable</w:t>
            </w:r>
            <w:r w:rsidR="00136D75" w:rsidRPr="00732638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094DB9E5" w:rsidR="005473B6" w:rsidRPr="00732638" w:rsidRDefault="003E5B1D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eastAsia="Times New Roman" w:hAnsi="Times New Roman"/>
                <w:color w:val="000000"/>
                <w:lang w:val="en-US"/>
              </w:rPr>
              <w:t>n/a</w:t>
            </w:r>
          </w:p>
        </w:tc>
      </w:tr>
      <w:tr w:rsidR="00667C4A" w:rsidRPr="00732638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732638" w:rsidRDefault="005473B6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67C4A" w:rsidRPr="00732638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Summarize key results with reference to study objectives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69529B2B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8-10</w:t>
            </w:r>
          </w:p>
        </w:tc>
      </w:tr>
      <w:tr w:rsidR="00667C4A" w:rsidRPr="00732638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Discuss limitations of the study, taking into account sources of potential bias or imprecision. Discuss both direction and magnitude of any potential bias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t>nut-19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1B4E2F64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</w:tr>
      <w:tr w:rsidR="00667C4A" w:rsidRPr="00732638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t>nut-20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103C0F62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</w:tr>
      <w:tr w:rsidR="00667C4A" w:rsidRPr="00732638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Discuss the generalizability (external validity) of the study results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6E98A742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11</w:t>
            </w:r>
          </w:p>
        </w:tc>
      </w:tr>
      <w:tr w:rsidR="00667C4A" w:rsidRPr="00732638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732638" w:rsidRDefault="005473B6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667C4A" w:rsidRPr="00732638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bCs/>
                <w:color w:val="000000"/>
                <w:lang w:val="en-US"/>
              </w:rPr>
              <w:tab/>
            </w:r>
            <w:r w:rsidRPr="00732638">
              <w:rPr>
                <w:rFonts w:ascii="Times New Roman" w:hAnsi="Times New Roman"/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732638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Give the source of funding and the role of the funders for the present study and, if applicable, 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lastRenderedPageBreak/>
              <w:t>for the original study on which the present article is based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068E12B7" w:rsidR="005473B6" w:rsidRPr="00732638" w:rsidRDefault="003E5B1D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title page</w:t>
            </w:r>
          </w:p>
        </w:tc>
      </w:tr>
      <w:tr w:rsidR="00667C4A" w:rsidRPr="00732638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i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t xml:space="preserve">nut-22.1 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>Describe the procedure for consent and study approval from ethics committee(s)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53E5923E" w:rsidR="005473B6" w:rsidRPr="00732638" w:rsidRDefault="003E5B1D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color w:val="000000"/>
                <w:lang w:val="en-US"/>
              </w:rPr>
              <w:t>title page</w:t>
            </w:r>
          </w:p>
        </w:tc>
      </w:tr>
      <w:tr w:rsidR="00667C4A" w:rsidRPr="00732638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Cs/>
                <w:i/>
                <w:color w:val="000000"/>
                <w:lang w:val="en-US"/>
              </w:rPr>
            </w:pPr>
            <w:r w:rsidRPr="00732638">
              <w:rPr>
                <w:rFonts w:ascii="Times New Roman" w:hAnsi="Times New Roman"/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732638">
              <w:rPr>
                <w:rFonts w:ascii="Times New Roman" w:hAnsi="Times New Roman"/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5473B6" w:rsidRPr="00732638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732638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nut-</w:t>
            </w:r>
            <w:r w:rsidRPr="00732638">
              <w:rPr>
                <w:rFonts w:ascii="Times New Roman" w:hAnsi="Times New Roman"/>
                <w:b/>
                <w:color w:val="000000"/>
                <w:lang w:val="en-US"/>
              </w:rPr>
              <w:t>22.2</w:t>
            </w:r>
            <w:r w:rsidRPr="00732638">
              <w:rPr>
                <w:rFonts w:ascii="Times New Roman" w:hAnsi="Times New Roman"/>
                <w:color w:val="000000"/>
                <w:lang w:val="en-US"/>
              </w:rPr>
              <w:t xml:space="preserve"> Provide data collection tools and data as online material or explain how they can be accessed</w:t>
            </w:r>
            <w:r w:rsidR="00136D75" w:rsidRPr="00732638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7B4B9EA9" w:rsidR="005473B6" w:rsidRPr="00732638" w:rsidRDefault="00667C4A" w:rsidP="003E5B1D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included this checklist as supplementary material as requested by Reviewer</w:t>
            </w:r>
            <w:bookmarkStart w:id="0" w:name="_GoBack"/>
            <w:bookmarkEnd w:id="0"/>
          </w:p>
        </w:tc>
      </w:tr>
    </w:tbl>
    <w:p w14:paraId="51905D81" w14:textId="77777777" w:rsidR="00967969" w:rsidRPr="00732638" w:rsidRDefault="00967969">
      <w:pPr>
        <w:rPr>
          <w:rFonts w:ascii="Times New Roman" w:hAnsi="Times New Roman"/>
        </w:rPr>
      </w:pPr>
    </w:p>
    <w:sectPr w:rsidR="00967969" w:rsidRPr="00732638" w:rsidSect="001330D2">
      <w:footerReference w:type="even" r:id="rId13"/>
      <w:footerReference w:type="default" r:id="rId14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05DB" w14:textId="77777777" w:rsidR="002904AC" w:rsidRDefault="002904AC" w:rsidP="001330D2">
      <w:pPr>
        <w:spacing w:after="0" w:line="240" w:lineRule="auto"/>
      </w:pPr>
      <w:r>
        <w:separator/>
      </w:r>
    </w:p>
  </w:endnote>
  <w:endnote w:type="continuationSeparator" w:id="0">
    <w:p w14:paraId="6BD31A62" w14:textId="77777777" w:rsidR="002904AC" w:rsidRDefault="002904AC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F9FE" w14:textId="3095948E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C4A">
      <w:rPr>
        <w:rStyle w:val="PageNumber"/>
        <w:noProof/>
      </w:rPr>
      <w:t>7</w:t>
    </w:r>
    <w:r>
      <w:rPr>
        <w:rStyle w:val="PageNumber"/>
      </w:rPr>
      <w:fldChar w:fldCharType="end"/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A961F" w14:textId="77777777" w:rsidR="002904AC" w:rsidRDefault="002904AC" w:rsidP="001330D2">
      <w:pPr>
        <w:spacing w:after="0" w:line="240" w:lineRule="auto"/>
      </w:pPr>
      <w:r>
        <w:separator/>
      </w:r>
    </w:p>
  </w:footnote>
  <w:footnote w:type="continuationSeparator" w:id="0">
    <w:p w14:paraId="06AEB81B" w14:textId="77777777" w:rsidR="002904AC" w:rsidRDefault="002904AC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1330D2"/>
    <w:rsid w:val="00136D75"/>
    <w:rsid w:val="001B552B"/>
    <w:rsid w:val="001D292C"/>
    <w:rsid w:val="001D5035"/>
    <w:rsid w:val="002904AC"/>
    <w:rsid w:val="00292170"/>
    <w:rsid w:val="003C5A7F"/>
    <w:rsid w:val="003E5B1D"/>
    <w:rsid w:val="004C08C0"/>
    <w:rsid w:val="004D6AE6"/>
    <w:rsid w:val="004F2B21"/>
    <w:rsid w:val="005473B6"/>
    <w:rsid w:val="005B3B4D"/>
    <w:rsid w:val="005D3A31"/>
    <w:rsid w:val="00667C4A"/>
    <w:rsid w:val="006B6BF3"/>
    <w:rsid w:val="00732638"/>
    <w:rsid w:val="00764010"/>
    <w:rsid w:val="007D2D6C"/>
    <w:rsid w:val="007E78A6"/>
    <w:rsid w:val="007F5AE2"/>
    <w:rsid w:val="00967969"/>
    <w:rsid w:val="00AC31EB"/>
    <w:rsid w:val="00CD0FCE"/>
    <w:rsid w:val="00D1724D"/>
    <w:rsid w:val="00D52612"/>
    <w:rsid w:val="00D540EA"/>
    <w:rsid w:val="00D549CD"/>
    <w:rsid w:val="00FA28B8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journals.plos.org/plosmedicine/article?id=10.1371/journal.pmed.100203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urnals.plos.org/plosmedicine/article/asset?id=10.1371%2Fjournal.pmed.1002036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371/journal.pmed.10020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9B4A9-4C5C-4D4E-9D6E-73A53365AE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be2d6f-7a6e-4cdf-a9fc-944c0c527902"/>
    <ds:schemaRef ds:uri="http://purl.org/dc/terms/"/>
    <ds:schemaRef ds:uri="http://schemas.openxmlformats.org/package/2006/metadata/core-properties"/>
    <ds:schemaRef ds:uri="f99eb62b-953b-44de-a9d4-24631c57de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Venurs Loh</cp:lastModifiedBy>
  <cp:revision>2</cp:revision>
  <dcterms:created xsi:type="dcterms:W3CDTF">2021-08-26T11:30:00Z</dcterms:created>
  <dcterms:modified xsi:type="dcterms:W3CDTF">2021-08-26T11:30:00Z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