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A194E" w14:textId="77777777" w:rsidR="003927DD" w:rsidRDefault="003927DD" w:rsidP="003927DD">
      <w:r>
        <w:t>Supplementary materials</w:t>
      </w:r>
    </w:p>
    <w:p w14:paraId="5DD97C68" w14:textId="77777777" w:rsidR="003927DD" w:rsidRPr="002843DF" w:rsidRDefault="003927DD" w:rsidP="003927DD"/>
    <w:p w14:paraId="7B868F06" w14:textId="77777777" w:rsidR="003927DD" w:rsidRDefault="003927DD" w:rsidP="003927DD">
      <w:pPr>
        <w:rPr>
          <w:rFonts w:ascii="Arial" w:hAnsi="Arial" w:cs="Arial"/>
          <w:b/>
        </w:rPr>
      </w:pPr>
      <w:r>
        <w:rPr>
          <w:rFonts w:ascii="Arial" w:hAnsi="Arial" w:cs="Arial"/>
          <w:b/>
        </w:rPr>
        <w:t>PubMed Search</w:t>
      </w:r>
    </w:p>
    <w:p w14:paraId="038E2179" w14:textId="77777777" w:rsidR="003927DD" w:rsidRDefault="003927DD" w:rsidP="003927DD">
      <w:pPr>
        <w:rPr>
          <w:rFonts w:ascii="Arial" w:hAnsi="Arial" w:cs="Arial"/>
        </w:rPr>
      </w:pPr>
      <w:r>
        <w:rPr>
          <w:rFonts w:ascii="Arial" w:hAnsi="Arial" w:cs="Arial"/>
        </w:rPr>
        <w:t>Using mesh terms</w:t>
      </w:r>
    </w:p>
    <w:p w14:paraId="7EA6E22A" w14:textId="77777777" w:rsidR="003927DD" w:rsidRDefault="003927DD" w:rsidP="003927DD">
      <w:pPr>
        <w:rPr>
          <w:rFonts w:ascii="Arial" w:hAnsi="Arial" w:cs="Arial"/>
        </w:rPr>
      </w:pPr>
    </w:p>
    <w:p w14:paraId="633F62D6" w14:textId="77777777" w:rsidR="003927DD" w:rsidRPr="00C204E2" w:rsidRDefault="003927DD" w:rsidP="003927DD">
      <w:pPr>
        <w:rPr>
          <w:rFonts w:ascii="Arial" w:hAnsi="Arial" w:cs="Arial"/>
        </w:rPr>
      </w:pPr>
      <w:r w:rsidRPr="00C204E2">
        <w:rPr>
          <w:rFonts w:ascii="Arial" w:hAnsi="Arial" w:cs="Arial"/>
        </w:rPr>
        <w:t>Population</w:t>
      </w:r>
    </w:p>
    <w:p w14:paraId="11BF9612" w14:textId="77777777" w:rsidR="003927DD" w:rsidRPr="00C204E2" w:rsidRDefault="003927DD" w:rsidP="003927DD">
      <w:pPr>
        <w:ind w:left="720"/>
        <w:rPr>
          <w:rFonts w:ascii="Arial" w:hAnsi="Arial" w:cs="Arial"/>
        </w:rPr>
      </w:pPr>
      <w:r w:rsidRPr="00C204E2">
        <w:rPr>
          <w:rFonts w:ascii="Arial" w:hAnsi="Arial" w:cs="Arial"/>
        </w:rPr>
        <w:t xml:space="preserve">Health personnel </w:t>
      </w:r>
    </w:p>
    <w:p w14:paraId="7DECDA58" w14:textId="77777777" w:rsidR="003927DD" w:rsidRPr="00C204E2" w:rsidRDefault="003927DD" w:rsidP="003927DD">
      <w:pPr>
        <w:rPr>
          <w:rFonts w:ascii="Arial" w:hAnsi="Arial" w:cs="Arial"/>
        </w:rPr>
      </w:pPr>
      <w:r w:rsidRPr="00C204E2">
        <w:rPr>
          <w:rFonts w:ascii="Arial" w:hAnsi="Arial" w:cs="Arial"/>
        </w:rPr>
        <w:t>Intervention</w:t>
      </w:r>
    </w:p>
    <w:p w14:paraId="02816FD0" w14:textId="77777777" w:rsidR="003927DD" w:rsidRPr="00C204E2" w:rsidRDefault="003927DD" w:rsidP="003927DD">
      <w:pPr>
        <w:ind w:left="720"/>
        <w:rPr>
          <w:rFonts w:ascii="Arial" w:hAnsi="Arial" w:cs="Arial"/>
        </w:rPr>
      </w:pPr>
      <w:r w:rsidRPr="00C204E2">
        <w:rPr>
          <w:rFonts w:ascii="Arial" w:hAnsi="Arial" w:cs="Arial"/>
        </w:rPr>
        <w:t>Health promotion</w:t>
      </w:r>
      <w:r>
        <w:rPr>
          <w:rFonts w:ascii="Arial" w:hAnsi="Arial" w:cs="Arial"/>
        </w:rPr>
        <w:t xml:space="preserve"> OR</w:t>
      </w:r>
    </w:p>
    <w:p w14:paraId="3AAB2C32" w14:textId="77777777" w:rsidR="003927DD" w:rsidRPr="00C204E2" w:rsidRDefault="003927DD" w:rsidP="003927DD">
      <w:pPr>
        <w:ind w:left="720"/>
        <w:rPr>
          <w:rFonts w:ascii="Arial" w:hAnsi="Arial" w:cs="Arial"/>
        </w:rPr>
      </w:pPr>
      <w:r w:rsidRPr="00C204E2">
        <w:rPr>
          <w:rFonts w:ascii="Arial" w:hAnsi="Arial" w:cs="Arial"/>
        </w:rPr>
        <w:t xml:space="preserve">Health </w:t>
      </w:r>
      <w:r>
        <w:rPr>
          <w:rFonts w:ascii="Arial" w:hAnsi="Arial" w:cs="Arial"/>
        </w:rPr>
        <w:t>communication OR</w:t>
      </w:r>
    </w:p>
    <w:p w14:paraId="53CB4565" w14:textId="77777777" w:rsidR="003927DD" w:rsidRPr="00C204E2" w:rsidRDefault="003927DD" w:rsidP="003927DD">
      <w:pPr>
        <w:ind w:left="720"/>
        <w:rPr>
          <w:rFonts w:ascii="Arial" w:hAnsi="Arial" w:cs="Arial"/>
        </w:rPr>
      </w:pPr>
      <w:r w:rsidRPr="00C204E2">
        <w:rPr>
          <w:rFonts w:ascii="Arial" w:hAnsi="Arial" w:cs="Arial"/>
        </w:rPr>
        <w:t>Health education</w:t>
      </w:r>
    </w:p>
    <w:p w14:paraId="38320C42" w14:textId="77777777" w:rsidR="003927DD" w:rsidRPr="00C204E2" w:rsidRDefault="003927DD" w:rsidP="003927DD">
      <w:pPr>
        <w:rPr>
          <w:rFonts w:ascii="Arial" w:hAnsi="Arial" w:cs="Arial"/>
        </w:rPr>
      </w:pPr>
      <w:r w:rsidRPr="00C204E2">
        <w:rPr>
          <w:rFonts w:ascii="Arial" w:hAnsi="Arial" w:cs="Arial"/>
        </w:rPr>
        <w:t>Outcome</w:t>
      </w:r>
    </w:p>
    <w:p w14:paraId="730D0E46" w14:textId="77777777" w:rsidR="003927DD" w:rsidRPr="00C204E2" w:rsidRDefault="003927DD" w:rsidP="003927DD">
      <w:pPr>
        <w:ind w:left="720"/>
        <w:rPr>
          <w:rFonts w:ascii="Arial" w:hAnsi="Arial" w:cs="Arial"/>
        </w:rPr>
      </w:pPr>
      <w:r w:rsidRPr="00C204E2">
        <w:rPr>
          <w:rFonts w:ascii="Arial" w:hAnsi="Arial" w:cs="Arial"/>
        </w:rPr>
        <w:t>Exercise</w:t>
      </w:r>
    </w:p>
    <w:p w14:paraId="56E98C83" w14:textId="77777777" w:rsidR="003927DD" w:rsidRPr="00C204E2" w:rsidRDefault="003927DD" w:rsidP="003927DD">
      <w:pPr>
        <w:ind w:left="720"/>
        <w:rPr>
          <w:rFonts w:ascii="Arial" w:hAnsi="Arial" w:cs="Arial"/>
        </w:rPr>
      </w:pPr>
      <w:r w:rsidRPr="00C204E2">
        <w:rPr>
          <w:rFonts w:ascii="Arial" w:hAnsi="Arial" w:cs="Arial"/>
        </w:rPr>
        <w:t>Life Style</w:t>
      </w:r>
    </w:p>
    <w:p w14:paraId="58C06BCF" w14:textId="77777777" w:rsidR="003927DD" w:rsidRPr="003E654D" w:rsidRDefault="003927DD" w:rsidP="003927DD">
      <w:pPr>
        <w:rPr>
          <w:rFonts w:ascii="Arial" w:hAnsi="Arial" w:cs="Arial"/>
          <w:b/>
        </w:rPr>
      </w:pPr>
    </w:p>
    <w:p w14:paraId="68F4C574" w14:textId="77777777" w:rsidR="003927DD" w:rsidRPr="003E654D" w:rsidRDefault="003927DD" w:rsidP="003927DD">
      <w:pPr>
        <w:rPr>
          <w:rFonts w:ascii="Arial" w:hAnsi="Arial" w:cs="Arial"/>
          <w:b/>
        </w:rPr>
      </w:pPr>
      <w:r w:rsidRPr="003E654D">
        <w:rPr>
          <w:rFonts w:ascii="Arial" w:hAnsi="Arial" w:cs="Arial"/>
          <w:b/>
        </w:rPr>
        <w:t xml:space="preserve">Web of Science Search </w:t>
      </w:r>
    </w:p>
    <w:p w14:paraId="482D2929" w14:textId="77777777" w:rsidR="00EB7992" w:rsidRDefault="00EB7992" w:rsidP="00EB7992">
      <w:pPr>
        <w:rPr>
          <w:rFonts w:ascii="Arial" w:eastAsia="Times New Roman" w:hAnsi="Arial" w:cs="Arial"/>
          <w:color w:val="2A2D35"/>
          <w:sz w:val="21"/>
          <w:szCs w:val="21"/>
          <w:shd w:val="clear" w:color="auto" w:fill="F8F8F8"/>
        </w:rPr>
      </w:pPr>
      <w:r w:rsidRPr="00821BAC">
        <w:rPr>
          <w:rFonts w:ascii="Arial" w:eastAsia="Times New Roman" w:hAnsi="Arial" w:cs="Arial"/>
          <w:b/>
          <w:bCs/>
          <w:color w:val="2A2D35"/>
          <w:sz w:val="21"/>
          <w:szCs w:val="21"/>
          <w:shd w:val="clear" w:color="auto" w:fill="F8F8F8"/>
        </w:rPr>
        <w:t>TOPIC:</w:t>
      </w:r>
      <w:r w:rsidRPr="00821BAC">
        <w:rPr>
          <w:rFonts w:ascii="Arial" w:eastAsia="Times New Roman" w:hAnsi="Arial" w:cs="Arial"/>
          <w:color w:val="2A2D35"/>
          <w:sz w:val="21"/>
          <w:szCs w:val="21"/>
          <w:shd w:val="clear" w:color="auto" w:fill="F8F8F8"/>
        </w:rPr>
        <w:t> (“Health professional” OR “Health practitioner” OR “Health personnel” OR Anaesthetist OR Audiologist OR Chiropractor OR Dentist OR Dietician OR Dietitian OR “General practitioner” OR Doctor Gynaecologist OR “Health visitor” OR Midwife OR Nurse OR Obstetrician OR Ophthalmologist OR Optician OR Osteopath OR Paediatrician OR Pathologist OR Pharmacist OR Psychiatrist OR Psychologist OR Radiologist OR “Social Worker” OR “Speech therapist” OR “Language therapist” OR Surgeon OR Physician OR “Primary care” OR “Secondary care”) </w:t>
      </w:r>
      <w:r w:rsidRPr="00821BAC">
        <w:rPr>
          <w:rFonts w:ascii="Arial" w:eastAsia="Times New Roman" w:hAnsi="Arial" w:cs="Arial"/>
          <w:i/>
          <w:iCs/>
          <w:color w:val="2A2D35"/>
          <w:sz w:val="21"/>
          <w:szCs w:val="21"/>
          <w:shd w:val="clear" w:color="auto" w:fill="F8F8F8"/>
        </w:rPr>
        <w:t>AND</w:t>
      </w:r>
      <w:r w:rsidRPr="00821BAC">
        <w:rPr>
          <w:rFonts w:ascii="Arial" w:eastAsia="Times New Roman" w:hAnsi="Arial" w:cs="Arial"/>
          <w:color w:val="2A2D35"/>
          <w:sz w:val="21"/>
          <w:szCs w:val="21"/>
          <w:shd w:val="clear" w:color="auto" w:fill="F8F8F8"/>
        </w:rPr>
        <w:t> </w:t>
      </w:r>
      <w:r w:rsidRPr="00821BAC">
        <w:rPr>
          <w:rFonts w:ascii="Arial" w:eastAsia="Times New Roman" w:hAnsi="Arial" w:cs="Arial"/>
          <w:b/>
          <w:bCs/>
          <w:color w:val="2A2D35"/>
          <w:sz w:val="21"/>
          <w:szCs w:val="21"/>
          <w:shd w:val="clear" w:color="auto" w:fill="F8F8F8"/>
        </w:rPr>
        <w:t>TOPIC:</w:t>
      </w:r>
      <w:r w:rsidRPr="00821BAC">
        <w:rPr>
          <w:rFonts w:ascii="Arial" w:eastAsia="Times New Roman" w:hAnsi="Arial" w:cs="Arial"/>
          <w:color w:val="2A2D35"/>
          <w:sz w:val="21"/>
          <w:szCs w:val="21"/>
          <w:shd w:val="clear" w:color="auto" w:fill="F8F8F8"/>
        </w:rPr>
        <w:t> ("Health Information" OR "Health Advice" OR "Health Intervention" OR "Service provision" OR "Behavior change" OR "behaviour change" OR "lifestyle intervention" OR Counselling OR "Health Communication" OR "Health Promotion" OR "Health education") </w:t>
      </w:r>
      <w:r w:rsidRPr="00821BAC">
        <w:rPr>
          <w:rFonts w:ascii="Arial" w:eastAsia="Times New Roman" w:hAnsi="Arial" w:cs="Arial"/>
          <w:i/>
          <w:iCs/>
          <w:color w:val="2A2D35"/>
          <w:sz w:val="21"/>
          <w:szCs w:val="21"/>
          <w:shd w:val="clear" w:color="auto" w:fill="F8F8F8"/>
        </w:rPr>
        <w:t>AND</w:t>
      </w:r>
      <w:r w:rsidRPr="00821BAC">
        <w:rPr>
          <w:rFonts w:ascii="Arial" w:eastAsia="Times New Roman" w:hAnsi="Arial" w:cs="Arial"/>
          <w:color w:val="2A2D35"/>
          <w:sz w:val="21"/>
          <w:szCs w:val="21"/>
          <w:shd w:val="clear" w:color="auto" w:fill="F8F8F8"/>
        </w:rPr>
        <w:t> </w:t>
      </w:r>
      <w:r w:rsidRPr="00821BAC">
        <w:rPr>
          <w:rFonts w:ascii="Arial" w:eastAsia="Times New Roman" w:hAnsi="Arial" w:cs="Arial"/>
          <w:b/>
          <w:bCs/>
          <w:color w:val="2A2D35"/>
          <w:sz w:val="21"/>
          <w:szCs w:val="21"/>
          <w:shd w:val="clear" w:color="auto" w:fill="F8F8F8"/>
        </w:rPr>
        <w:t>TOPIC:</w:t>
      </w:r>
      <w:r w:rsidRPr="00821BAC">
        <w:rPr>
          <w:rFonts w:ascii="Arial" w:eastAsia="Times New Roman" w:hAnsi="Arial" w:cs="Arial"/>
          <w:color w:val="2A2D35"/>
          <w:sz w:val="21"/>
          <w:szCs w:val="21"/>
          <w:shd w:val="clear" w:color="auto" w:fill="F8F8F8"/>
        </w:rPr>
        <w:t> (Diet OR Nutrition OR Fruit OR Vegetables OR Sugar OR Fat OR Fibre OR Salt OR “Physical activity” OR Exercis</w:t>
      </w:r>
      <w:r>
        <w:rPr>
          <w:rFonts w:ascii="Arial" w:eastAsia="Times New Roman" w:hAnsi="Arial" w:cs="Arial"/>
          <w:color w:val="2A2D35"/>
          <w:sz w:val="21"/>
          <w:szCs w:val="21"/>
          <w:shd w:val="clear" w:color="auto" w:fill="F8F8F8"/>
        </w:rPr>
        <w:t>e OR Inactivity OR “Weight loss” OR “weight management”</w:t>
      </w:r>
      <w:r w:rsidRPr="00821BAC">
        <w:rPr>
          <w:rFonts w:ascii="Arial" w:eastAsia="Times New Roman" w:hAnsi="Arial" w:cs="Arial"/>
          <w:color w:val="2A2D35"/>
          <w:sz w:val="21"/>
          <w:szCs w:val="21"/>
          <w:shd w:val="clear" w:color="auto" w:fill="F8F8F8"/>
        </w:rPr>
        <w:t xml:space="preserve"> OR BMI OR “Body mass index” OR “Sedentary behavior” OR "Seden</w:t>
      </w:r>
      <w:r>
        <w:rPr>
          <w:rFonts w:ascii="Arial" w:eastAsia="Times New Roman" w:hAnsi="Arial" w:cs="Arial"/>
          <w:color w:val="2A2D35"/>
          <w:sz w:val="21"/>
          <w:szCs w:val="21"/>
          <w:shd w:val="clear" w:color="auto" w:fill="F8F8F8"/>
        </w:rPr>
        <w:t>tary Behaviour"</w:t>
      </w:r>
      <w:r w:rsidRPr="00821BAC">
        <w:rPr>
          <w:rFonts w:ascii="Arial" w:eastAsia="Times New Roman" w:hAnsi="Arial" w:cs="Arial"/>
          <w:color w:val="2A2D35"/>
          <w:sz w:val="21"/>
          <w:szCs w:val="21"/>
          <w:shd w:val="clear" w:color="auto" w:fill="F8F8F8"/>
        </w:rPr>
        <w:t>)</w:t>
      </w:r>
    </w:p>
    <w:p w14:paraId="0790F3FF" w14:textId="77777777" w:rsidR="00EB7992" w:rsidRDefault="00EB7992" w:rsidP="00EB7992">
      <w:pPr>
        <w:rPr>
          <w:rFonts w:ascii="Arial" w:eastAsia="Times New Roman" w:hAnsi="Arial" w:cs="Arial"/>
          <w:color w:val="2A2D35"/>
          <w:sz w:val="21"/>
          <w:szCs w:val="21"/>
          <w:shd w:val="clear" w:color="auto" w:fill="F8F8F8"/>
        </w:rPr>
      </w:pPr>
    </w:p>
    <w:p w14:paraId="5EED38E7" w14:textId="77777777" w:rsidR="00EB7992" w:rsidRPr="00821BAC" w:rsidRDefault="00EB7992" w:rsidP="00EB7992">
      <w:pPr>
        <w:rPr>
          <w:rFonts w:ascii="Times New Roman" w:eastAsia="Times New Roman" w:hAnsi="Times New Roman" w:cs="Times New Roman"/>
        </w:rPr>
      </w:pPr>
      <w:r>
        <w:rPr>
          <w:rFonts w:ascii="Arial" w:eastAsia="Times New Roman" w:hAnsi="Arial" w:cs="Arial"/>
          <w:color w:val="2A2D35"/>
          <w:sz w:val="21"/>
          <w:szCs w:val="21"/>
          <w:shd w:val="clear" w:color="auto" w:fill="F8F8F8"/>
        </w:rPr>
        <w:t>Filter by review</w:t>
      </w:r>
    </w:p>
    <w:p w14:paraId="77D71C26" w14:textId="77777777" w:rsidR="003927DD" w:rsidRDefault="003927DD" w:rsidP="003927DD">
      <w:pPr>
        <w:rPr>
          <w:rFonts w:ascii="Arial" w:hAnsi="Arial" w:cs="Arial"/>
        </w:rPr>
      </w:pPr>
    </w:p>
    <w:p w14:paraId="125FC642" w14:textId="77777777" w:rsidR="003927DD" w:rsidRDefault="003927DD" w:rsidP="003927DD">
      <w:pPr>
        <w:rPr>
          <w:rFonts w:ascii="Arial" w:hAnsi="Arial" w:cs="Arial"/>
          <w:b/>
        </w:rPr>
      </w:pPr>
      <w:r>
        <w:rPr>
          <w:rFonts w:ascii="Arial" w:hAnsi="Arial" w:cs="Arial"/>
          <w:b/>
        </w:rPr>
        <w:t>CINAHL</w:t>
      </w:r>
    </w:p>
    <w:p w14:paraId="2A53F6D9" w14:textId="77777777" w:rsidR="003927DD" w:rsidRDefault="003927DD" w:rsidP="003927DD">
      <w:pPr>
        <w:rPr>
          <w:rFonts w:ascii="Arial" w:hAnsi="Arial" w:cs="Arial"/>
          <w:b/>
        </w:rPr>
      </w:pPr>
    </w:p>
    <w:p w14:paraId="7231A54A" w14:textId="77777777" w:rsidR="003927DD" w:rsidRDefault="003927DD" w:rsidP="003927DD">
      <w:pPr>
        <w:rPr>
          <w:rFonts w:ascii="Arial" w:hAnsi="Arial" w:cs="Arial"/>
        </w:rPr>
      </w:pPr>
      <w:r>
        <w:rPr>
          <w:rFonts w:ascii="Arial" w:hAnsi="Arial" w:cs="Arial"/>
        </w:rPr>
        <w:t>Using mesh terms</w:t>
      </w:r>
    </w:p>
    <w:p w14:paraId="759F0C81" w14:textId="77777777" w:rsidR="003927DD" w:rsidRDefault="003927DD" w:rsidP="003927DD">
      <w:pPr>
        <w:rPr>
          <w:rFonts w:ascii="Arial" w:hAnsi="Arial" w:cs="Arial"/>
        </w:rPr>
      </w:pPr>
    </w:p>
    <w:p w14:paraId="71AF9E2E" w14:textId="77777777" w:rsidR="003927DD" w:rsidRPr="00C204E2" w:rsidRDefault="003927DD" w:rsidP="003927DD">
      <w:pPr>
        <w:rPr>
          <w:rFonts w:ascii="Arial" w:hAnsi="Arial" w:cs="Arial"/>
        </w:rPr>
      </w:pPr>
      <w:r w:rsidRPr="00C204E2">
        <w:rPr>
          <w:rFonts w:ascii="Arial" w:hAnsi="Arial" w:cs="Arial"/>
        </w:rPr>
        <w:t>Population</w:t>
      </w:r>
    </w:p>
    <w:p w14:paraId="79544B82" w14:textId="77777777" w:rsidR="003927DD" w:rsidRPr="00C204E2" w:rsidRDefault="003927DD" w:rsidP="003927DD">
      <w:pPr>
        <w:ind w:left="720"/>
        <w:rPr>
          <w:rFonts w:ascii="Arial" w:hAnsi="Arial" w:cs="Arial"/>
        </w:rPr>
      </w:pPr>
      <w:r w:rsidRPr="00C204E2">
        <w:rPr>
          <w:rFonts w:ascii="Arial" w:hAnsi="Arial" w:cs="Arial"/>
        </w:rPr>
        <w:t xml:space="preserve">Health personnel </w:t>
      </w:r>
    </w:p>
    <w:p w14:paraId="31E1C3B9" w14:textId="77777777" w:rsidR="003927DD" w:rsidRPr="00C204E2" w:rsidRDefault="003927DD" w:rsidP="003927DD">
      <w:pPr>
        <w:rPr>
          <w:rFonts w:ascii="Arial" w:hAnsi="Arial" w:cs="Arial"/>
        </w:rPr>
      </w:pPr>
      <w:r w:rsidRPr="00C204E2">
        <w:rPr>
          <w:rFonts w:ascii="Arial" w:hAnsi="Arial" w:cs="Arial"/>
        </w:rPr>
        <w:lastRenderedPageBreak/>
        <w:t>Intervention</w:t>
      </w:r>
    </w:p>
    <w:p w14:paraId="3D1E4FAC" w14:textId="77777777" w:rsidR="003927DD" w:rsidRPr="00C204E2" w:rsidRDefault="003927DD" w:rsidP="003927DD">
      <w:pPr>
        <w:ind w:left="720"/>
        <w:rPr>
          <w:rFonts w:ascii="Arial" w:hAnsi="Arial" w:cs="Arial"/>
        </w:rPr>
      </w:pPr>
      <w:r w:rsidRPr="00C204E2">
        <w:rPr>
          <w:rFonts w:ascii="Arial" w:hAnsi="Arial" w:cs="Arial"/>
        </w:rPr>
        <w:t>Health promotion</w:t>
      </w:r>
      <w:r>
        <w:rPr>
          <w:rFonts w:ascii="Arial" w:hAnsi="Arial" w:cs="Arial"/>
        </w:rPr>
        <w:t xml:space="preserve"> OR</w:t>
      </w:r>
    </w:p>
    <w:p w14:paraId="4EE34D8E" w14:textId="77777777" w:rsidR="003927DD" w:rsidRPr="00C204E2" w:rsidRDefault="003927DD" w:rsidP="003927DD">
      <w:pPr>
        <w:ind w:left="720"/>
        <w:rPr>
          <w:rFonts w:ascii="Arial" w:hAnsi="Arial" w:cs="Arial"/>
        </w:rPr>
      </w:pPr>
      <w:r w:rsidRPr="00C204E2">
        <w:rPr>
          <w:rFonts w:ascii="Arial" w:hAnsi="Arial" w:cs="Arial"/>
        </w:rPr>
        <w:t xml:space="preserve">Health </w:t>
      </w:r>
      <w:r>
        <w:rPr>
          <w:rFonts w:ascii="Arial" w:hAnsi="Arial" w:cs="Arial"/>
        </w:rPr>
        <w:t>communication OR</w:t>
      </w:r>
    </w:p>
    <w:p w14:paraId="012312C9" w14:textId="77777777" w:rsidR="003927DD" w:rsidRPr="00C204E2" w:rsidRDefault="003927DD" w:rsidP="003927DD">
      <w:pPr>
        <w:ind w:left="720"/>
        <w:rPr>
          <w:rFonts w:ascii="Arial" w:hAnsi="Arial" w:cs="Arial"/>
        </w:rPr>
      </w:pPr>
      <w:r w:rsidRPr="00C204E2">
        <w:rPr>
          <w:rFonts w:ascii="Arial" w:hAnsi="Arial" w:cs="Arial"/>
        </w:rPr>
        <w:t>Health education</w:t>
      </w:r>
    </w:p>
    <w:p w14:paraId="39946676" w14:textId="77777777" w:rsidR="003927DD" w:rsidRPr="00C204E2" w:rsidRDefault="003927DD" w:rsidP="003927DD">
      <w:pPr>
        <w:rPr>
          <w:rFonts w:ascii="Arial" w:hAnsi="Arial" w:cs="Arial"/>
        </w:rPr>
      </w:pPr>
      <w:r w:rsidRPr="00C204E2">
        <w:rPr>
          <w:rFonts w:ascii="Arial" w:hAnsi="Arial" w:cs="Arial"/>
        </w:rPr>
        <w:t>Outcome</w:t>
      </w:r>
    </w:p>
    <w:p w14:paraId="0D2B949D" w14:textId="77777777" w:rsidR="003927DD" w:rsidRPr="00C204E2" w:rsidRDefault="003927DD" w:rsidP="003927DD">
      <w:pPr>
        <w:ind w:left="720"/>
        <w:rPr>
          <w:rFonts w:ascii="Arial" w:hAnsi="Arial" w:cs="Arial"/>
        </w:rPr>
      </w:pPr>
      <w:r w:rsidRPr="00C204E2">
        <w:rPr>
          <w:rFonts w:ascii="Arial" w:hAnsi="Arial" w:cs="Arial"/>
        </w:rPr>
        <w:t>Exercise</w:t>
      </w:r>
    </w:p>
    <w:p w14:paraId="5BF0FE82" w14:textId="77777777" w:rsidR="003927DD" w:rsidRPr="00C204E2" w:rsidRDefault="003927DD" w:rsidP="003927DD">
      <w:pPr>
        <w:ind w:left="720"/>
        <w:rPr>
          <w:rFonts w:ascii="Arial" w:hAnsi="Arial" w:cs="Arial"/>
        </w:rPr>
      </w:pPr>
      <w:r w:rsidRPr="00C204E2">
        <w:rPr>
          <w:rFonts w:ascii="Arial" w:hAnsi="Arial" w:cs="Arial"/>
        </w:rPr>
        <w:t>Life Style</w:t>
      </w:r>
    </w:p>
    <w:p w14:paraId="4760B943" w14:textId="77777777" w:rsidR="003927DD" w:rsidRDefault="003927DD" w:rsidP="003927DD">
      <w:pPr>
        <w:rPr>
          <w:rFonts w:ascii="Arial" w:hAnsi="Arial" w:cs="Arial"/>
        </w:rPr>
      </w:pPr>
      <w:r>
        <w:rPr>
          <w:rFonts w:ascii="Arial" w:hAnsi="Arial" w:cs="Arial"/>
        </w:rPr>
        <w:t>Publication type</w:t>
      </w:r>
    </w:p>
    <w:p w14:paraId="64B018BA" w14:textId="77777777" w:rsidR="003927DD" w:rsidRDefault="003927DD" w:rsidP="003927DD">
      <w:pPr>
        <w:rPr>
          <w:rFonts w:ascii="Arial" w:hAnsi="Arial" w:cs="Arial"/>
        </w:rPr>
      </w:pPr>
      <w:r>
        <w:rPr>
          <w:rFonts w:ascii="Arial" w:hAnsi="Arial" w:cs="Arial"/>
        </w:rPr>
        <w:tab/>
        <w:t>Systematic review</w:t>
      </w:r>
    </w:p>
    <w:p w14:paraId="52B18C28" w14:textId="77777777" w:rsidR="003927DD" w:rsidRPr="00DE23C8" w:rsidRDefault="003927DD" w:rsidP="003927DD">
      <w:pPr>
        <w:rPr>
          <w:rFonts w:ascii="Arial" w:hAnsi="Arial" w:cs="Arial"/>
        </w:rPr>
      </w:pPr>
      <w:r>
        <w:rPr>
          <w:rFonts w:ascii="Arial" w:hAnsi="Arial" w:cs="Arial"/>
        </w:rPr>
        <w:tab/>
        <w:t>Literature review</w:t>
      </w:r>
    </w:p>
    <w:p w14:paraId="005ACCA7" w14:textId="77777777" w:rsidR="003927DD" w:rsidRPr="00F7114D" w:rsidRDefault="003927DD" w:rsidP="003927DD">
      <w:pPr>
        <w:rPr>
          <w:rFonts w:ascii="Arial" w:hAnsi="Arial" w:cs="Arial"/>
        </w:rPr>
      </w:pPr>
    </w:p>
    <w:p w14:paraId="3669C848" w14:textId="77777777" w:rsidR="003927DD" w:rsidRDefault="003927DD" w:rsidP="003927DD">
      <w:pPr>
        <w:rPr>
          <w:rFonts w:ascii="Arial" w:hAnsi="Arial" w:cs="Arial"/>
          <w:b/>
        </w:rPr>
      </w:pPr>
      <w:r w:rsidRPr="00D041DD">
        <w:rPr>
          <w:rFonts w:ascii="Arial" w:hAnsi="Arial" w:cs="Arial"/>
          <w:b/>
        </w:rPr>
        <w:t>PsycInfo</w:t>
      </w:r>
    </w:p>
    <w:p w14:paraId="7FBF8989" w14:textId="77777777" w:rsidR="003927DD" w:rsidRPr="00D041DD" w:rsidRDefault="003927DD" w:rsidP="003927DD">
      <w:pPr>
        <w:rPr>
          <w:rFonts w:ascii="Arial" w:hAnsi="Arial" w:cs="Arial"/>
          <w:b/>
        </w:rPr>
      </w:pPr>
    </w:p>
    <w:p w14:paraId="2A3390C0" w14:textId="77777777" w:rsidR="00EB7992" w:rsidRPr="00D041DD" w:rsidRDefault="00EB7992" w:rsidP="00EB7992">
      <w:pPr>
        <w:rPr>
          <w:rFonts w:eastAsia="Times New Roman"/>
        </w:rPr>
      </w:pPr>
      <w:r w:rsidRPr="00D041DD">
        <w:rPr>
          <w:rFonts w:ascii="Helvetica Neue" w:eastAsia="Times New Roman" w:hAnsi="Helvetica Neue"/>
          <w:color w:val="2D2D2D"/>
          <w:sz w:val="18"/>
          <w:szCs w:val="18"/>
          <w:shd w:val="clear" w:color="auto" w:fill="DBF0FC"/>
        </w:rPr>
        <w:t>(("Health professional" or "Health practitioner" or "Health personnel" or Anaesthetist or Audiologist or Chiropractor or Dentist or Dietician or Dietitian or "General practitioner" or Doctor or Gynaecologist or "Health visitor" or Midwife or Nurse or Obstetrician or Ophthalmologist or Optician or Osteopath or Paediatrician or Pathologist or Pharmacist or Psychiatrist or Psychologist or Radiologist or "Social Worker" or "Speech therapist" or "Language therapist" or Surgeon or Physician or "Primary care" or "Secondary care" or pediatrician) and ("Health Information" or "Health Advice" or "Health Intervention" or "Service provision" or "Behav* change" or "lifestyle intervention" or Counselling or Counseling or "Health Communication" or "Health Promotion" or "Health education")).id. and (Diet or Nutrition or Fruit or Vegetables or Sugar or Fat or Fibre or Salt or "Physical activity" or Exercise or Inactivity or "Weight loss"</w:t>
      </w:r>
      <w:r>
        <w:rPr>
          <w:rFonts w:ascii="Helvetica Neue" w:eastAsia="Times New Roman" w:hAnsi="Helvetica Neue"/>
          <w:color w:val="2D2D2D"/>
          <w:sz w:val="18"/>
          <w:szCs w:val="18"/>
          <w:shd w:val="clear" w:color="auto" w:fill="DBF0FC"/>
        </w:rPr>
        <w:t xml:space="preserve"> or “weight management”</w:t>
      </w:r>
      <w:r w:rsidRPr="00D041DD">
        <w:rPr>
          <w:rFonts w:ascii="Helvetica Neue" w:eastAsia="Times New Roman" w:hAnsi="Helvetica Neue"/>
          <w:color w:val="2D2D2D"/>
          <w:sz w:val="18"/>
          <w:szCs w:val="18"/>
          <w:shd w:val="clear" w:color="auto" w:fill="DBF0FC"/>
        </w:rPr>
        <w:t xml:space="preserve"> or BMI or "Body mass index" or "Sedentary behav*").af. and (review or "meta-analysis" or synthesis).ab.</w:t>
      </w:r>
    </w:p>
    <w:p w14:paraId="5B98CDB9" w14:textId="77777777" w:rsidR="003927DD" w:rsidRDefault="003927DD" w:rsidP="003927DD">
      <w:pPr>
        <w:rPr>
          <w:rFonts w:ascii="Arial" w:hAnsi="Arial" w:cs="Arial"/>
          <w:b/>
        </w:rPr>
      </w:pPr>
    </w:p>
    <w:p w14:paraId="70C3D55D" w14:textId="77777777" w:rsidR="003927DD" w:rsidRDefault="003927DD" w:rsidP="003927DD">
      <w:pPr>
        <w:rPr>
          <w:rFonts w:ascii="Arial" w:hAnsi="Arial" w:cs="Arial"/>
        </w:rPr>
      </w:pPr>
    </w:p>
    <w:p w14:paraId="23DD412E" w14:textId="77777777" w:rsidR="003927DD" w:rsidRPr="009877F5" w:rsidRDefault="003927DD" w:rsidP="003927DD">
      <w:pPr>
        <w:rPr>
          <w:rFonts w:ascii="Arial" w:hAnsi="Arial" w:cs="Arial"/>
          <w:b/>
        </w:rPr>
      </w:pPr>
      <w:r w:rsidRPr="009877F5">
        <w:rPr>
          <w:rFonts w:ascii="Arial" w:hAnsi="Arial" w:cs="Arial"/>
          <w:b/>
        </w:rPr>
        <w:t>Cochrane</w:t>
      </w:r>
    </w:p>
    <w:p w14:paraId="1A3708EC" w14:textId="77777777" w:rsidR="00EB7992" w:rsidRDefault="00EB7992" w:rsidP="00EB7992">
      <w:pPr>
        <w:rPr>
          <w:rFonts w:ascii="Arial" w:hAnsi="Arial" w:cs="Arial"/>
        </w:rPr>
      </w:pPr>
      <w:r>
        <w:rPr>
          <w:rFonts w:ascii="Arial" w:hAnsi="Arial" w:cs="Arial"/>
        </w:rPr>
        <w:t>Using mesh terms</w:t>
      </w:r>
    </w:p>
    <w:p w14:paraId="4C5E069F" w14:textId="77777777" w:rsidR="00EB7992" w:rsidRDefault="00EB7992" w:rsidP="00EB7992">
      <w:pPr>
        <w:rPr>
          <w:rFonts w:ascii="Arial" w:hAnsi="Arial" w:cs="Arial"/>
        </w:rPr>
      </w:pPr>
    </w:p>
    <w:p w14:paraId="4E30E724" w14:textId="77777777" w:rsidR="00EB7992" w:rsidRPr="00C204E2" w:rsidRDefault="00EB7992" w:rsidP="00EB7992">
      <w:pPr>
        <w:rPr>
          <w:rFonts w:ascii="Arial" w:hAnsi="Arial" w:cs="Arial"/>
        </w:rPr>
      </w:pPr>
      <w:r w:rsidRPr="00C204E2">
        <w:rPr>
          <w:rFonts w:ascii="Arial" w:hAnsi="Arial" w:cs="Arial"/>
        </w:rPr>
        <w:t>Population</w:t>
      </w:r>
    </w:p>
    <w:p w14:paraId="452020B3" w14:textId="77777777" w:rsidR="00EB7992" w:rsidRPr="00C204E2" w:rsidRDefault="00EB7992" w:rsidP="00EB7992">
      <w:pPr>
        <w:ind w:left="720"/>
        <w:rPr>
          <w:rFonts w:ascii="Arial" w:hAnsi="Arial" w:cs="Arial"/>
        </w:rPr>
      </w:pPr>
      <w:r w:rsidRPr="00C204E2">
        <w:rPr>
          <w:rFonts w:ascii="Arial" w:hAnsi="Arial" w:cs="Arial"/>
        </w:rPr>
        <w:t xml:space="preserve">Health personnel </w:t>
      </w:r>
    </w:p>
    <w:p w14:paraId="7C935DF2" w14:textId="77777777" w:rsidR="00EB7992" w:rsidRPr="00C204E2" w:rsidRDefault="00EB7992" w:rsidP="00EB7992">
      <w:pPr>
        <w:rPr>
          <w:rFonts w:ascii="Arial" w:hAnsi="Arial" w:cs="Arial"/>
        </w:rPr>
      </w:pPr>
      <w:r w:rsidRPr="00C204E2">
        <w:rPr>
          <w:rFonts w:ascii="Arial" w:hAnsi="Arial" w:cs="Arial"/>
        </w:rPr>
        <w:t>Intervention</w:t>
      </w:r>
    </w:p>
    <w:p w14:paraId="3C8814D6" w14:textId="77777777" w:rsidR="00EB7992" w:rsidRPr="00C204E2" w:rsidRDefault="00EB7992" w:rsidP="00EB7992">
      <w:pPr>
        <w:ind w:left="720"/>
        <w:rPr>
          <w:rFonts w:ascii="Arial" w:hAnsi="Arial" w:cs="Arial"/>
        </w:rPr>
      </w:pPr>
      <w:r w:rsidRPr="00C204E2">
        <w:rPr>
          <w:rFonts w:ascii="Arial" w:hAnsi="Arial" w:cs="Arial"/>
        </w:rPr>
        <w:t>Health promotion</w:t>
      </w:r>
      <w:r>
        <w:rPr>
          <w:rFonts w:ascii="Arial" w:hAnsi="Arial" w:cs="Arial"/>
        </w:rPr>
        <w:t xml:space="preserve"> OR</w:t>
      </w:r>
    </w:p>
    <w:p w14:paraId="4B941C66" w14:textId="77777777" w:rsidR="00EB7992" w:rsidRPr="00C204E2" w:rsidRDefault="00EB7992" w:rsidP="00EB7992">
      <w:pPr>
        <w:ind w:left="720"/>
        <w:rPr>
          <w:rFonts w:ascii="Arial" w:hAnsi="Arial" w:cs="Arial"/>
        </w:rPr>
      </w:pPr>
      <w:r w:rsidRPr="00C204E2">
        <w:rPr>
          <w:rFonts w:ascii="Arial" w:hAnsi="Arial" w:cs="Arial"/>
        </w:rPr>
        <w:t xml:space="preserve">Health </w:t>
      </w:r>
      <w:r>
        <w:rPr>
          <w:rFonts w:ascii="Arial" w:hAnsi="Arial" w:cs="Arial"/>
        </w:rPr>
        <w:t>communication OR</w:t>
      </w:r>
    </w:p>
    <w:p w14:paraId="0C1259E9" w14:textId="77777777" w:rsidR="00EB7992" w:rsidRPr="00C204E2" w:rsidRDefault="00EB7992" w:rsidP="00EB7992">
      <w:pPr>
        <w:ind w:left="720"/>
        <w:rPr>
          <w:rFonts w:ascii="Arial" w:hAnsi="Arial" w:cs="Arial"/>
        </w:rPr>
      </w:pPr>
      <w:r w:rsidRPr="00C204E2">
        <w:rPr>
          <w:rFonts w:ascii="Arial" w:hAnsi="Arial" w:cs="Arial"/>
        </w:rPr>
        <w:t>Health education</w:t>
      </w:r>
    </w:p>
    <w:p w14:paraId="371005DA" w14:textId="77777777" w:rsidR="00EB7992" w:rsidRPr="00C204E2" w:rsidRDefault="00EB7992" w:rsidP="00EB7992">
      <w:pPr>
        <w:rPr>
          <w:rFonts w:ascii="Arial" w:hAnsi="Arial" w:cs="Arial"/>
        </w:rPr>
      </w:pPr>
      <w:r w:rsidRPr="00C204E2">
        <w:rPr>
          <w:rFonts w:ascii="Arial" w:hAnsi="Arial" w:cs="Arial"/>
        </w:rPr>
        <w:t>Outcome</w:t>
      </w:r>
    </w:p>
    <w:p w14:paraId="7CBD5D99" w14:textId="77777777" w:rsidR="00EB7992" w:rsidRPr="00C204E2" w:rsidRDefault="00EB7992" w:rsidP="00EB7992">
      <w:pPr>
        <w:ind w:left="720"/>
        <w:rPr>
          <w:rFonts w:ascii="Arial" w:hAnsi="Arial" w:cs="Arial"/>
        </w:rPr>
      </w:pPr>
      <w:r w:rsidRPr="00C204E2">
        <w:rPr>
          <w:rFonts w:ascii="Arial" w:hAnsi="Arial" w:cs="Arial"/>
        </w:rPr>
        <w:t>Exercise</w:t>
      </w:r>
    </w:p>
    <w:p w14:paraId="07BCBBE2" w14:textId="77777777" w:rsidR="00EB7992" w:rsidRPr="00C204E2" w:rsidRDefault="00EB7992" w:rsidP="00EB7992">
      <w:pPr>
        <w:ind w:left="720"/>
        <w:rPr>
          <w:rFonts w:ascii="Arial" w:hAnsi="Arial" w:cs="Arial"/>
        </w:rPr>
      </w:pPr>
      <w:r w:rsidRPr="00C204E2">
        <w:rPr>
          <w:rFonts w:ascii="Arial" w:hAnsi="Arial" w:cs="Arial"/>
        </w:rPr>
        <w:t>Life Style</w:t>
      </w:r>
    </w:p>
    <w:p w14:paraId="11F369C1" w14:textId="77777777" w:rsidR="003927DD" w:rsidRDefault="003927DD" w:rsidP="003927DD">
      <w:pPr>
        <w:rPr>
          <w:rFonts w:ascii="Arial" w:hAnsi="Arial" w:cs="Arial"/>
          <w:b/>
        </w:rPr>
      </w:pPr>
    </w:p>
    <w:p w14:paraId="422CC0C5" w14:textId="77777777" w:rsidR="003927DD" w:rsidRDefault="003927DD" w:rsidP="003927DD">
      <w:pPr>
        <w:rPr>
          <w:rFonts w:ascii="Arial" w:hAnsi="Arial" w:cs="Arial"/>
          <w:b/>
        </w:rPr>
      </w:pPr>
      <w:r>
        <w:rPr>
          <w:rFonts w:ascii="Arial" w:hAnsi="Arial" w:cs="Arial"/>
          <w:b/>
        </w:rPr>
        <w:t>sportdiscus</w:t>
      </w:r>
    </w:p>
    <w:p w14:paraId="7FC04A01" w14:textId="77777777" w:rsidR="003927DD" w:rsidRDefault="003927DD" w:rsidP="003927DD">
      <w:pPr>
        <w:rPr>
          <w:rFonts w:eastAsia="Times New Roman"/>
        </w:rPr>
      </w:pPr>
    </w:p>
    <w:p w14:paraId="014239E1" w14:textId="77777777" w:rsidR="00EB7992" w:rsidRDefault="003927DD" w:rsidP="00EB7992">
      <w:pPr>
        <w:rPr>
          <w:rFonts w:ascii="Helvetica" w:eastAsia="Times New Roman" w:hAnsi="Helvetica"/>
          <w:color w:val="333333"/>
          <w:sz w:val="18"/>
          <w:szCs w:val="18"/>
          <w:shd w:val="clear" w:color="auto" w:fill="FFFFFF"/>
        </w:rPr>
      </w:pPr>
      <w:r w:rsidRPr="009D0A3F">
        <w:rPr>
          <w:rFonts w:eastAsia="Times New Roman"/>
        </w:rPr>
        <w:br/>
      </w:r>
      <w:r w:rsidR="00EB7992" w:rsidRPr="009D0A3F">
        <w:rPr>
          <w:rFonts w:ascii="Helvetica" w:eastAsia="Times New Roman" w:hAnsi="Helvetica"/>
          <w:color w:val="333333"/>
          <w:sz w:val="18"/>
          <w:szCs w:val="18"/>
          <w:shd w:val="clear" w:color="auto" w:fill="FFFFFF"/>
        </w:rPr>
        <w:t>( “Health professional” OR “Health practitioner” OR “Health personnel” OR Anaesthetist OR Audiologist OR Chiropractor OR Dentist OR Dietician OR Dietitian OR “General practitioner” OR Doctor OR Gynaecologist OR “Health visitor” OR Midwife OR Nurse OR Obstetrician OR Ophthalmologist OR Optician OR Osteopath OR Paediatrician OR Pathologist OR Pharmacist OR Psychiatrist OR Psychologist OR Radiologist OR “Social Worker” OR “Speech therapist” OR “Language therapist” OR Surgeon OR Physician OR “Primary care” OR “Secondary care” OR pediatrician ) AND ( “Health Information” OR “Health Advice” OR “Health Intervention” OR “Service provision” OR “Behavio?r change” OR “lifestyle intervention” OR Counsel?ing OR “Health Communication” OR “Health Promotion” OR “Health education” ) AND ( Diet OR Nutrition OR Fruit OR Vegetables OR Sugar OR Fat OR Fibre OR Salt OR “Physical activity” OR Exercise OR Inactivity OR “Weight loss”</w:t>
      </w:r>
      <w:r w:rsidR="00EB7992">
        <w:rPr>
          <w:rFonts w:ascii="Helvetica" w:eastAsia="Times New Roman" w:hAnsi="Helvetica"/>
          <w:color w:val="333333"/>
          <w:sz w:val="18"/>
          <w:szCs w:val="18"/>
          <w:shd w:val="clear" w:color="auto" w:fill="FFFFFF"/>
        </w:rPr>
        <w:t xml:space="preserve"> OR “weight management”</w:t>
      </w:r>
      <w:r w:rsidR="00EB7992" w:rsidRPr="009D0A3F">
        <w:rPr>
          <w:rFonts w:ascii="Helvetica" w:eastAsia="Times New Roman" w:hAnsi="Helvetica"/>
          <w:color w:val="333333"/>
          <w:sz w:val="18"/>
          <w:szCs w:val="18"/>
          <w:shd w:val="clear" w:color="auto" w:fill="FFFFFF"/>
        </w:rPr>
        <w:t xml:space="preserve"> OR BMI OR “Body mass index” OR “Sedentary behavio?r” ) AND AB ( Review OR Meta-analysis OR synthesis )</w:t>
      </w:r>
    </w:p>
    <w:p w14:paraId="64B31FB0" w14:textId="77777777" w:rsidR="00EB7992" w:rsidRDefault="00EB7992" w:rsidP="00EB7992">
      <w:pPr>
        <w:rPr>
          <w:rFonts w:ascii="Helvetica" w:eastAsia="Times New Roman" w:hAnsi="Helvetica"/>
          <w:color w:val="333333"/>
          <w:sz w:val="18"/>
          <w:szCs w:val="18"/>
          <w:shd w:val="clear" w:color="auto" w:fill="FFFFFF"/>
        </w:rPr>
      </w:pPr>
    </w:p>
    <w:p w14:paraId="46D3908F" w14:textId="77777777" w:rsidR="00EB7992" w:rsidRDefault="00EB7992" w:rsidP="00EB7992">
      <w:pPr>
        <w:rPr>
          <w:rFonts w:ascii="Helvetica" w:eastAsia="Times New Roman" w:hAnsi="Helvetica"/>
          <w:color w:val="333333"/>
          <w:sz w:val="18"/>
          <w:szCs w:val="18"/>
          <w:shd w:val="clear" w:color="auto" w:fill="FFFFFF"/>
        </w:rPr>
      </w:pPr>
      <w:r>
        <w:rPr>
          <w:rFonts w:ascii="Helvetica" w:eastAsia="Times New Roman" w:hAnsi="Helvetica"/>
          <w:color w:val="333333"/>
          <w:sz w:val="18"/>
          <w:szCs w:val="18"/>
          <w:shd w:val="clear" w:color="auto" w:fill="FFFFFF"/>
        </w:rPr>
        <w:t xml:space="preserve">refine results to academic articles only, literature reviews and meta analyses and english </w:t>
      </w:r>
    </w:p>
    <w:p w14:paraId="5E4EA73B" w14:textId="3D5D994A" w:rsidR="003927DD" w:rsidRDefault="003927DD" w:rsidP="003927DD">
      <w:pPr>
        <w:rPr>
          <w:rFonts w:ascii="Arial" w:hAnsi="Arial" w:cs="Arial"/>
          <w:b/>
        </w:rPr>
      </w:pPr>
    </w:p>
    <w:p w14:paraId="0A726472" w14:textId="77777777" w:rsidR="003927DD" w:rsidRDefault="003927DD" w:rsidP="003927DD">
      <w:pPr>
        <w:rPr>
          <w:rFonts w:ascii="Arial" w:hAnsi="Arial" w:cs="Arial"/>
        </w:rPr>
      </w:pPr>
      <w:r>
        <w:rPr>
          <w:rFonts w:ascii="Arial" w:hAnsi="Arial" w:cs="Arial"/>
        </w:rPr>
        <w:t>Scopus</w:t>
      </w:r>
    </w:p>
    <w:p w14:paraId="61840D01" w14:textId="77777777" w:rsidR="003927DD" w:rsidRDefault="003927DD" w:rsidP="003927DD">
      <w:pPr>
        <w:rPr>
          <w:rFonts w:ascii="Arial" w:hAnsi="Arial" w:cs="Arial"/>
        </w:rPr>
      </w:pPr>
    </w:p>
    <w:p w14:paraId="34A053FE" w14:textId="77777777" w:rsidR="00EB7992" w:rsidRPr="002D1393" w:rsidRDefault="00EB7992" w:rsidP="00EB7992">
      <w:pPr>
        <w:outlineLvl w:val="1"/>
      </w:pPr>
      <w:r w:rsidRPr="002D1393">
        <w:t>( KEY ( {Health professional}  OR  {Health practitioner}  OR  {Health personnel}  OR  anaesthetist  OR  audiologist  OR  chiropractor  OR  dentist  OR  dietician  OR  dietitian  OR  {General practitioner}  OR  doctor  OR  gynaecologist  OR  {Health visitor}  OR  midwife  OR  nurse  OR  obstetrician  OR  ophthalmologist  OR  optician  OR  osteopath  OR  paediatrician  OR  pathologist  OR  pharmacist  OR  psychiatrist  OR  psychologist  OR  radiologist  OR  "Social Worker"  OR  "Speech therapist"  OR  "Language therapist"  OR  surgeon  OR  physician  OR  "Primary care"  OR  "Secondary care"  OR  pediatrician )  AND  KEY ( {Health Information}  OR  {Health Advice}  OR  {Health Intervention}  OR  {Service provision}  OR  {Behavior change}  OR  {behaviour change}  OR  {lifestyle intervention}  OR  counselling  OR  counseling  OR  {Health Communication}  OR  {Health Promotion} )  AND  KEY ( diet  OR  nutrition  OR  fruit  OR  vegetables  OR  sugar  OR  fat  OR  fibre  OR  salt  OR  {Physical activity}  OR  exercise  OR  inactivity  OR  {Weight loss}  OR  bmi  OR  {Body mass index}  O</w:t>
      </w:r>
      <w:r>
        <w:t>R  {sedentary}  OR  {Weight management</w:t>
      </w:r>
      <w:r w:rsidRPr="002D1393">
        <w:t>} )  0 )  AND  ( LIMIT-TO ( DOCTYPE ,  "re" ) )  AND  ( LIMIT-TO ( LANGUAGE ,  "English" ) )  AND  ( LIMIT-TO ( SRCTYPE ,  "j" ) ) </w:t>
      </w:r>
    </w:p>
    <w:p w14:paraId="193BBEF0" w14:textId="77777777" w:rsidR="003927DD" w:rsidRPr="00527727" w:rsidRDefault="003927DD" w:rsidP="003927DD">
      <w:pPr>
        <w:rPr>
          <w:rFonts w:ascii="Arial" w:hAnsi="Arial" w:cs="Arial"/>
        </w:rPr>
      </w:pPr>
    </w:p>
    <w:p w14:paraId="62387BB0" w14:textId="77777777" w:rsidR="003927DD" w:rsidRDefault="003927DD">
      <w:pPr>
        <w:rPr>
          <w:sz w:val="20"/>
          <w:szCs w:val="20"/>
          <w:lang w:val="en-GB"/>
        </w:rPr>
      </w:pPr>
      <w:r>
        <w:rPr>
          <w:sz w:val="20"/>
          <w:szCs w:val="20"/>
          <w:lang w:val="en-GB"/>
        </w:rPr>
        <w:br w:type="page"/>
      </w:r>
    </w:p>
    <w:p w14:paraId="42343968" w14:textId="77777777" w:rsidR="00B93913" w:rsidRDefault="00B93913" w:rsidP="00416806">
      <w:pPr>
        <w:rPr>
          <w:sz w:val="20"/>
          <w:szCs w:val="20"/>
          <w:lang w:val="en-GB"/>
        </w:rPr>
        <w:sectPr w:rsidR="00B93913" w:rsidSect="00173778">
          <w:footerReference w:type="even" r:id="rId7"/>
          <w:footerReference w:type="default" r:id="rId8"/>
          <w:pgSz w:w="16834" w:h="11894" w:orient="landscape"/>
          <w:pgMar w:top="1440" w:right="1440" w:bottom="1440" w:left="1440" w:header="720" w:footer="720" w:gutter="0"/>
          <w:cols w:space="720"/>
          <w:docGrid w:linePitch="360"/>
        </w:sectPr>
      </w:pPr>
    </w:p>
    <w:p w14:paraId="243391D1" w14:textId="77777777" w:rsidR="00B93913" w:rsidRPr="007F1A0D" w:rsidRDefault="00B93913" w:rsidP="00B93913">
      <w:pPr>
        <w:rPr>
          <w:color w:val="000000" w:themeColor="text1"/>
        </w:rPr>
      </w:pPr>
      <w:r w:rsidRPr="007F1A0D">
        <w:rPr>
          <w:color w:val="000000" w:themeColor="text1"/>
        </w:rPr>
        <w:lastRenderedPageBreak/>
        <w:t>Figure 1: Flow of papers through review</w:t>
      </w:r>
    </w:p>
    <w:p w14:paraId="4DB989B5" w14:textId="61E4CE8D" w:rsidR="00B93913" w:rsidRDefault="00B93913" w:rsidP="00416806">
      <w:pPr>
        <w:rPr>
          <w:sz w:val="20"/>
          <w:szCs w:val="20"/>
          <w:lang w:val="en-GB"/>
        </w:rPr>
      </w:pPr>
    </w:p>
    <w:p w14:paraId="21D4E359" w14:textId="7F2284ED" w:rsidR="00B93913" w:rsidRDefault="00B93913" w:rsidP="00416806">
      <w:pPr>
        <w:rPr>
          <w:sz w:val="20"/>
          <w:szCs w:val="20"/>
          <w:lang w:val="en-GB"/>
        </w:rPr>
      </w:pPr>
    </w:p>
    <w:p w14:paraId="2202CFFC"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0" distB="0" distL="114300" distR="114300" simplePos="0" relativeHeight="251673600" behindDoc="0" locked="0" layoutInCell="1" allowOverlap="1" wp14:anchorId="7D4FC255" wp14:editId="77DF3F65">
                <wp:simplePos x="0" y="0"/>
                <wp:positionH relativeFrom="column">
                  <wp:posOffset>1362921</wp:posOffset>
                </wp:positionH>
                <wp:positionV relativeFrom="paragraph">
                  <wp:posOffset>-142875</wp:posOffset>
                </wp:positionV>
                <wp:extent cx="2228850" cy="682625"/>
                <wp:effectExtent l="0" t="0" r="19050" b="1587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0851E0FB" w14:textId="77777777" w:rsidR="00B93913" w:rsidRDefault="00B93913" w:rsidP="00B93913">
                            <w:pPr>
                              <w:jc w:val="center"/>
                              <w:rPr>
                                <w:rFonts w:ascii="Calibri" w:hAnsi="Calibri"/>
                                <w:sz w:val="22"/>
                              </w:rPr>
                            </w:pPr>
                            <w:r>
                              <w:rPr>
                                <w:rFonts w:ascii="Calibri" w:hAnsi="Calibri"/>
                                <w:sz w:val="22"/>
                              </w:rPr>
                              <w:t>Records identified through database searching</w:t>
                            </w:r>
                            <w:r>
                              <w:rPr>
                                <w:rFonts w:ascii="Calibri" w:hAnsi="Calibri"/>
                                <w:sz w:val="22"/>
                              </w:rPr>
                              <w:br/>
                              <w:t>(</w:t>
                            </w:r>
                            <w:r w:rsidRPr="00A70FCB">
                              <w:rPr>
                                <w:rFonts w:ascii="Calibri" w:hAnsi="Calibri"/>
                                <w:i/>
                                <w:sz w:val="22"/>
                              </w:rPr>
                              <w:t>n</w:t>
                            </w:r>
                            <w:r>
                              <w:rPr>
                                <w:rFonts w:ascii="Calibri" w:hAnsi="Calibri"/>
                                <w:sz w:val="22"/>
                              </w:rPr>
                              <w:t>=1782)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FC255" id="Rectangle 20" o:spid="_x0000_s1026" style="position:absolute;margin-left:107.3pt;margin-top:-11.25pt;width:175.5pt;height:5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yaLHwIAAEgEAAAOAAAAZHJzL2Uyb0RvYy54bWysVNuO0zAQfUfiHyy/07RhW3WjpqtVlyKk&#13;&#10;BVYsfMDEcRILxzZjt0n5esZut1su4gGRB2vGHp85c2ac1c3Ya7aX6JU1JZ9NppxJI2ytTFvyL5+3&#13;&#10;r5ac+QCmBm2NLPlBen6zfvliNbhC5razupbICMT4YnAl70JwRZZ50cke/MQ6aeiwsdhDIBfbrEYY&#13;&#10;CL3XWT6dLrLBYu3QCuk97d4dD/k64TeNFOFj03gZmC45cQtpxbRWcc3WKyhaBNcpcaIB/8CiB2Uo&#13;&#10;6RnqDgKwHarfoHol0HrbhImwfWabRgmZaqBqZtNfqnnswMlUC4nj3Vkm//9gxYf9AzJVl/w1ZwZ6&#13;&#10;atEnEg1MqyXLkz6D8wWFPboHjBV6d2/FV8+M3XQUJm8R7dBJqInVLOqZ/XQhOp6usmp4b2uCh12w&#13;&#10;SaqxwT4CkghsTB05nDsix8AEbeZ5vlzOqXGCzhbLfJHPUwoonm479OGttD2LRsmRyCd02N/7ENlA&#13;&#10;8RSS2Fut6q3SOjnYVhuNbA80Hdv0ndD9ZZg2bCj59Zxy/x1imr4/QfQq0Jhr1Zd8eQ6CIsr2xtRp&#13;&#10;CAMofbSJsjYnHaN0cZh9EcZqpMBoVrY+kKJoj+NMz4+MzuJ3zgYa5ZL7bztAyZl+Z6gr17Orqzj7&#13;&#10;lw5eOtWlA0YQVMkDZ0dzE47vZedQtR1lmiUZjL2lTjYqifzM6sSbxjVpf3pa8T1c+inq+Qew/gEA&#13;&#10;AP//AwBQSwMEFAAGAAgAAAAhACSyeJTiAAAADwEAAA8AAABkcnMvZG93bnJldi54bWxMTz1PwzAQ&#13;&#10;3ZH4D9YhsbVOAw4hjVMBFRNiaECwuvYRR8R2FLtt+u85JlhOunvv3ke9md3AjjjFPngJq2UGDL0O&#13;&#10;pvedhPe350UJLCbljRqCRwlnjLBpLi9qVZlw8js8tqljJOJjpSTYlMaK86gtOhWXYURP2FeYnEq0&#13;&#10;Th03kzqRuBt4nmUFd6r35GDViE8W9Xd7cBLuurRt9aPQH6/2XL7czzdx135KeX01b9c0HtbAEs7p&#13;&#10;7wN+O1B+aCjYPhy8iWyQkK9uC6JKWOS5AEYMUQi67CWUIgPe1Px/j+YHAAD//wMAUEsBAi0AFAAG&#13;&#10;AAgAAAAhALaDOJL+AAAA4QEAABMAAAAAAAAAAAAAAAAAAAAAAFtDb250ZW50X1R5cGVzXS54bWxQ&#13;&#10;SwECLQAUAAYACAAAACEAOP0h/9YAAACUAQAACwAAAAAAAAAAAAAAAAAvAQAAX3JlbHMvLnJlbHNQ&#13;&#10;SwECLQAUAAYACAAAACEADYMmix8CAABIBAAADgAAAAAAAAAAAAAAAAAuAgAAZHJzL2Uyb0RvYy54&#13;&#10;bWxQSwECLQAUAAYACAAAACEAJLJ4lOIAAAAPAQAADwAAAAAAAAAAAAAAAAB5BAAAZHJzL2Rvd25y&#13;&#10;ZXYueG1sUEsFBgAAAAAEAAQA8wAAAIgFAAAAAA==&#13;&#10;">
                <v:textbox inset=",7.2pt,,7.2pt">
                  <w:txbxContent>
                    <w:p w14:paraId="0851E0FB" w14:textId="77777777" w:rsidR="00B93913" w:rsidRDefault="00B93913" w:rsidP="00B93913">
                      <w:pPr>
                        <w:jc w:val="center"/>
                        <w:rPr>
                          <w:rFonts w:ascii="Calibri" w:hAnsi="Calibri"/>
                          <w:sz w:val="22"/>
                        </w:rPr>
                      </w:pPr>
                      <w:r>
                        <w:rPr>
                          <w:rFonts w:ascii="Calibri" w:hAnsi="Calibri"/>
                          <w:sz w:val="22"/>
                        </w:rPr>
                        <w:t>Records identified through database searching</w:t>
                      </w:r>
                      <w:r>
                        <w:rPr>
                          <w:rFonts w:ascii="Calibri" w:hAnsi="Calibri"/>
                          <w:sz w:val="22"/>
                        </w:rPr>
                        <w:br/>
                        <w:t>(</w:t>
                      </w:r>
                      <w:r w:rsidRPr="00A70FCB">
                        <w:rPr>
                          <w:rFonts w:ascii="Calibri" w:hAnsi="Calibri"/>
                          <w:i/>
                          <w:sz w:val="22"/>
                        </w:rPr>
                        <w:t>n</w:t>
                      </w:r>
                      <w:r>
                        <w:rPr>
                          <w:rFonts w:ascii="Calibri" w:hAnsi="Calibri"/>
                          <w:sz w:val="22"/>
                        </w:rPr>
                        <w:t>=1782)</w:t>
                      </w:r>
                    </w:p>
                  </w:txbxContent>
                </v:textbox>
              </v:rect>
            </w:pict>
          </mc:Fallback>
        </mc:AlternateContent>
      </w:r>
    </w:p>
    <w:p w14:paraId="60F1C25F"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36576" distB="36576" distL="36570" distR="36570" simplePos="0" relativeHeight="251672576" behindDoc="0" locked="0" layoutInCell="1" allowOverlap="1" wp14:anchorId="4A900418" wp14:editId="11F9F70C">
                <wp:simplePos x="0" y="0"/>
                <wp:positionH relativeFrom="column">
                  <wp:posOffset>2369820</wp:posOffset>
                </wp:positionH>
                <wp:positionV relativeFrom="paragraph">
                  <wp:posOffset>237913</wp:posOffset>
                </wp:positionV>
                <wp:extent cx="0" cy="304800"/>
                <wp:effectExtent l="50800" t="0" r="76200" b="7620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B7ADFA" id="_x0000_t32" coordsize="21600,21600" o:spt="32" o:oned="t" path="m,l21600,21600e" filled="f">
                <v:path arrowok="t" fillok="f" o:connecttype="none"/>
                <o:lock v:ext="edit" shapetype="t"/>
              </v:shapetype>
              <v:shape id="AutoShape 13" o:spid="_x0000_s1026" type="#_x0000_t32" style="position:absolute;margin-left:186.6pt;margin-top:18.75pt;width:0;height:24pt;flip:x;z-index:251672576;visibility:visible;mso-wrap-style:square;mso-width-percent:0;mso-height-percent:0;mso-wrap-distance-left:1.0158mm;mso-wrap-distance-top:2.88pt;mso-wrap-distance-right:1.0158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ts36gEAALYDAAAOAAAAZHJzL2Uyb0RvYy54bWysU81u2zAMvg/YOwi6L3bSduiMOMWQrtuh&#13;&#10;WwO0ewBFkm1hkihQSuy8/SglS7v1VkwHgeLPR/IjtbyZnGV7jdGAb/l8VnOmvQRlfN/yn093H645&#13;&#10;i0l4JSx43fKDjvxm9f7dcgyNXsAAVmlkBOJjM4aWDymFpqqiHLQTcQZBezJ2gE4kemJfKRQjoTtb&#13;&#10;Ler6YzUCqoAgdYykvT0a+argd52W6aHrok7MtpxqS+XGcm/zXa2WoulRhMHIUxniDVU4YTwlPUPd&#13;&#10;iiTYDs0rKGckQoQuzSS4CrrOSF16oG7m9T/dPA4i6NILkRPDmab4/2Dlj/0GmVEtv+TMC0cj+rxL&#13;&#10;UDKz+UXmZwyxIbe132DuUE7+MdyD/BWZh/UgfK+L99MhUPA8R1R/heRHDJRlO34HRT6CEhSypg4d&#13;&#10;66wJ33JgBidC2FSmczhPR0+JyaNSkvaivryuy+Aq0WSEHBcwpq8aHMtCy2NCYfohrcF7WgHAI7rY&#13;&#10;38eU63sOyMEe7oy1ZROsZ2PLP10trko5EaxR2ZjdIvbbtUW2F3mXyinNkuWlG8LOqwI2aKG+nOQk&#13;&#10;jCWZpcJSQkO8Wc1zNqcVZ1bT98nSsTzrc0ZdFvhU8x8ajwPZgjpsMDtnPS1H6eq0yHn7Xr6L1/N3&#13;&#10;W/0GAAD//wMAUEsDBBQABgAIAAAAIQCZGP/P3wAAAA4BAAAPAAAAZHJzL2Rvd25yZXYueG1sTE9L&#13;&#10;S8NAEL4L/odlBG92Y0M0pNkUUcQXiNYePG6zYxKanQ2ZbRv/vVM86GWYxzffo1xOvld7HLkLZOBy&#13;&#10;loBCqoPrqDGw/ri/yEFxtORsHwgNfCPDsjo9KW3hwoHecb+KjRIS4sIaaGMcCq25btFbnoUBSW5f&#13;&#10;YfQ2yjg22o32IOS+1/MkudLediQKrR3wtsV6u9p5A68vmjl/aj6fOW0f41tKcbt+MOb8bLpbSLlZ&#13;&#10;gIo4xb8POGYQ/1CJsU3YkWPVG0iv07lAj00GSgC/i42BPMtAV6X+H6P6AQAA//8DAFBLAQItABQA&#13;&#10;BgAIAAAAIQC2gziS/gAAAOEBAAATAAAAAAAAAAAAAAAAAAAAAABbQ29udGVudF9UeXBlc10ueG1s&#13;&#10;UEsBAi0AFAAGAAgAAAAhADj9If/WAAAAlAEAAAsAAAAAAAAAAAAAAAAALwEAAF9yZWxzLy5yZWxz&#13;&#10;UEsBAi0AFAAGAAgAAAAhAOAa2zfqAQAAtgMAAA4AAAAAAAAAAAAAAAAALgIAAGRycy9lMm9Eb2Mu&#13;&#10;eG1sUEsBAi0AFAAGAAgAAAAhAJkY/8/fAAAADgEAAA8AAAAAAAAAAAAAAAAARAQAAGRycy9kb3du&#13;&#10;cmV2LnhtbFBLBQYAAAAABAAEAPMAAABQBQAAAAA=&#13;&#10;">
                <v:stroke endarrow="block"/>
                <v:shadow color="#ccc" opacity="49150f" offset=".74833mm,.74833mm"/>
              </v:shape>
            </w:pict>
          </mc:Fallback>
        </mc:AlternateContent>
      </w:r>
      <w:r w:rsidRPr="00764D0F">
        <w:rPr>
          <w:noProof/>
          <w:color w:val="000000" w:themeColor="text1"/>
          <w:lang w:eastAsia="en-GB"/>
        </w:rPr>
        <mc:AlternateContent>
          <mc:Choice Requires="wps">
            <w:drawing>
              <wp:anchor distT="0" distB="0" distL="114300" distR="114300" simplePos="0" relativeHeight="251660288" behindDoc="0" locked="0" layoutInCell="1" allowOverlap="1" wp14:anchorId="3D87312B" wp14:editId="0676261A">
                <wp:simplePos x="0" y="0"/>
                <wp:positionH relativeFrom="column">
                  <wp:posOffset>-949960</wp:posOffset>
                </wp:positionH>
                <wp:positionV relativeFrom="paragraph">
                  <wp:posOffset>4793615</wp:posOffset>
                </wp:positionV>
                <wp:extent cx="1371600" cy="393065"/>
                <wp:effectExtent l="0" t="6033" r="6668" b="6667"/>
                <wp:wrapNone/>
                <wp:docPr id="4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93065"/>
                        </a:xfrm>
                        <a:prstGeom prst="roundRect">
                          <a:avLst>
                            <a:gd name="adj" fmla="val 16667"/>
                          </a:avLst>
                        </a:prstGeom>
                        <a:solidFill>
                          <a:srgbClr val="CCECFF"/>
                        </a:solidFill>
                        <a:ln w="9525">
                          <a:solidFill>
                            <a:srgbClr val="000000"/>
                          </a:solidFill>
                          <a:round/>
                          <a:headEnd/>
                          <a:tailEnd/>
                        </a:ln>
                      </wps:spPr>
                      <wps:txbx>
                        <w:txbxContent>
                          <w:p w14:paraId="0F99EDB3" w14:textId="77777777" w:rsidR="00B93913" w:rsidRDefault="00B93913" w:rsidP="00B93913">
                            <w:pPr>
                              <w:pStyle w:val="Heading2"/>
                              <w:rPr>
                                <w:rFonts w:ascii="Calibri" w:hAnsi="Calibri"/>
                              </w:rPr>
                            </w:pPr>
                            <w:r>
                              <w:rPr>
                                <w:rFonts w:ascii="Calibri" w:hAnsi="Calibri"/>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7312B" id="AutoShape 18" o:spid="_x0000_s1027" style="position:absolute;margin-left:-74.8pt;margin-top:377.45pt;width:108pt;height:30.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JfGQgIAAIYEAAAOAAAAZHJzL2Uyb0RvYy54bWysVMFu2zAMvQ/YPwi6L46TxmmDOkWRNsOA&#13;&#10;bivW7QMUSY61yaImKXH696MYr0222zAfBFGknsj3SF/fHDrL9jpEA67m5WjMmXYSlHHbmn/7un53&#13;&#10;yVlMwilhwemaP+vIb5Zv31z3fqEn0IJVOjAEcXHR+5q3KflFUUTZ6k7EEXjt0NlA6ERCM2wLFUSP&#13;&#10;6J0tJuNxVfQQlA8gdYx4end08iXhN42W6XPTRJ2YrTnmlmgNtG7yWiyvxWIbhG+NHNIQ/5BFJ4zD&#13;&#10;R1+g7kQSbBfMX1CdkQEiNGkkoSugaYzUVANWU47/qOapFV5TLUhO9C80xf8HKz/tHwMzquYXSI8T&#13;&#10;HWp0u0tAT7PyMhPU+7jAuCf/GHKJ0T+A/BGZg1Ur3FbfhgB9q4XCtMocX5xdyEbEq2zTfwSF8ALh&#13;&#10;iatDEzoWADUpK9QSPzpGUtiBFHp+UUgfEpN4WE7nZYVxTKJvejUdVzN6USwyWM7Oh5jea+hY3tQ8&#13;&#10;wM6pL9gGBC32DzGRTGqoVajvnDWdRdH3wrKyqqr5gDgEF6+YVD1Yo9bGWjLCdrOygeHVmq9W96v1&#13;&#10;ergcT8OsY33Nr2aTGWVx5ounEEQCNSW+ehZGdVCzZqbvnaJ9EsYe9xhv3UB9ZvuoWjpsDiQu6ZKV&#13;&#10;2IB6Ri2IdaQRJxdJyutkjmaPg1Dz+HMngubMfnAo6cVsPkFXOjXCqbE5NYSTLeB8Jc6O21U6TtvO&#13;&#10;B7Nts9bEgYPcZY1Jv/vlmNhQATY77s6m6dSmqNffx/IXAAAA//8DAFBLAwQUAAYACAAAACEALskr&#13;&#10;XOMAAAAQAQAADwAAAGRycy9kb3ducmV2LnhtbExPz0+DMBS+m/g/NM/EG2uHpgxGWczUk6eh0Xgr&#13;&#10;tAKzfUVaNvzvrSe9vOTL+36Wu8UactKTHxwKWK8YEI2tUwN2Al6eH5MNEB8kKmkcagHf2sOuurwo&#13;&#10;ZaHcGQ/6VIeORBP0hRTQhzAWlPq211b6lRs1xt+Hm6wMEU4dVZM8R3NraMoYp1YOGBN6Oep9r9vP&#13;&#10;erYCutQcavw68rf9w+37ceYNY69PQlxfLffbeO62QIJewp8CfjfE/lDFYo2bUXliBCRZyiNVAM+y&#13;&#10;HEhkJGuWAWkEbPKbHGhV0v9Dqh8AAAD//wMAUEsBAi0AFAAGAAgAAAAhALaDOJL+AAAA4QEAABMA&#13;&#10;AAAAAAAAAAAAAAAAAAAAAFtDb250ZW50X1R5cGVzXS54bWxQSwECLQAUAAYACAAAACEAOP0h/9YA&#13;&#10;AACUAQAACwAAAAAAAAAAAAAAAAAvAQAAX3JlbHMvLnJlbHNQSwECLQAUAAYACAAAACEAjpCXxkIC&#13;&#10;AACGBAAADgAAAAAAAAAAAAAAAAAuAgAAZHJzL2Uyb0RvYy54bWxQSwECLQAUAAYACAAAACEALskr&#13;&#10;XOMAAAAQAQAADwAAAAAAAAAAAAAAAACcBAAAZHJzL2Rvd25yZXYueG1sUEsFBgAAAAAEAAQA8wAA&#13;&#10;AKwFAAAAAA==&#13;&#10;" fillcolor="#ccecff">
                <v:textbox style="layout-flow:vertical;mso-layout-flow-alt:bottom-to-top" inset="3.6pt,,3.6pt">
                  <w:txbxContent>
                    <w:p w14:paraId="0F99EDB3" w14:textId="77777777" w:rsidR="00B93913" w:rsidRDefault="00B93913" w:rsidP="00B93913">
                      <w:pPr>
                        <w:pStyle w:val="Heading2"/>
                        <w:rPr>
                          <w:rFonts w:ascii="Calibri" w:hAnsi="Calibri"/>
                        </w:rPr>
                      </w:pPr>
                      <w:r>
                        <w:rPr>
                          <w:rFonts w:ascii="Calibri" w:hAnsi="Calibri"/>
                        </w:rPr>
                        <w:t>Included</w:t>
                      </w:r>
                    </w:p>
                  </w:txbxContent>
                </v:textbox>
              </v:roundrect>
            </w:pict>
          </mc:Fallback>
        </mc:AlternateContent>
      </w:r>
      <w:r w:rsidRPr="00764D0F">
        <w:rPr>
          <w:noProof/>
          <w:color w:val="000000" w:themeColor="text1"/>
          <w:lang w:eastAsia="en-GB"/>
        </w:rPr>
        <mc:AlternateContent>
          <mc:Choice Requires="wps">
            <w:drawing>
              <wp:anchor distT="0" distB="0" distL="114300" distR="114300" simplePos="0" relativeHeight="251663360" behindDoc="0" locked="0" layoutInCell="1" allowOverlap="1" wp14:anchorId="7DA06100" wp14:editId="0CB627A0">
                <wp:simplePos x="0" y="0"/>
                <wp:positionH relativeFrom="column">
                  <wp:posOffset>-949325</wp:posOffset>
                </wp:positionH>
                <wp:positionV relativeFrom="paragraph">
                  <wp:posOffset>136525</wp:posOffset>
                </wp:positionV>
                <wp:extent cx="1371600" cy="394335"/>
                <wp:effectExtent l="6032" t="0" r="18733" b="18732"/>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94335"/>
                        </a:xfrm>
                        <a:prstGeom prst="roundRect">
                          <a:avLst>
                            <a:gd name="adj" fmla="val 16667"/>
                          </a:avLst>
                        </a:prstGeom>
                        <a:solidFill>
                          <a:srgbClr val="CCECFF"/>
                        </a:solidFill>
                        <a:ln w="9525">
                          <a:solidFill>
                            <a:srgbClr val="000000"/>
                          </a:solidFill>
                          <a:round/>
                          <a:headEnd/>
                          <a:tailEnd/>
                        </a:ln>
                      </wps:spPr>
                      <wps:txbx>
                        <w:txbxContent>
                          <w:p w14:paraId="0C6D9276" w14:textId="77777777" w:rsidR="00B93913" w:rsidRDefault="00B93913" w:rsidP="00B93913">
                            <w:pPr>
                              <w:pStyle w:val="Heading2"/>
                              <w:rPr>
                                <w:rFonts w:ascii="Calibri" w:hAnsi="Calibri"/>
                              </w:rPr>
                            </w:pPr>
                            <w:r>
                              <w:rPr>
                                <w:rFonts w:ascii="Calibri" w:hAnsi="Calibri"/>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06100" id="AutoShape 16" o:spid="_x0000_s1028" style="position:absolute;margin-left:-74.75pt;margin-top:10.75pt;width:108pt;height:31.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NFFQQIAAIUEAAAOAAAAZHJzL2Uyb0RvYy54bWysVFFv0zAQfkfiP1h+p2naNWVR02nqVoQ0&#13;&#10;YGLwA1zbSQyOz9hu0/37nd3QpfCGyIN1Z58/333fXVY3x06Tg3RegaloPplSIg0HoUxT0e/ftu/e&#13;&#10;U+IDM4JpMLKiz9LTm/XbN6velnIGLWghHUEQ48veVrQNwZZZ5nkrO+YnYKXBwxpcxwK6rsmEYz2i&#13;&#10;dzqbTadF1oMT1gGX3uPu3emQrhN+XUsevtS1l4HoimJuIa0urbu4ZusVKxvHbKv4kAb7hyw6pgw+&#13;&#10;eoa6Y4GRvVN/QXWKO/BQhwmHLoO6VlymGrCafPpHNU8tszLVguR4e6bJ/z9Y/vnw6IgSFS0oMaxD&#13;&#10;iW73AdLLJC8iP731JYY92UcXK/T2AfhPTwxsWmYaeesc9K1kArPKY3x2cSE6Hq+SXf8JBMIzhE9U&#13;&#10;HWvXEQcoSV6glPilbeSEHJNAz2eB5DEQjpv5fJkXGEc4ns2vr+bzRXqRlREsZmedDx8kdCQaFXWw&#13;&#10;N+IrdkGCZocHH5JKYqiViR+U1J1GzQ9MY8FFsRwQh+DsFTNVD1qJrdI6Oa7ZbbQjeLWim839Zrsd&#13;&#10;LvtxmDakr+j1YrZIWVyc+TFEIiH1JL56EZbqSL0amb43ItmBKX2yMV6bgfrI9km1cNwdk7azmFZU&#13;&#10;YgfiGbVIrCONOLhIUlxnS3R7nIOK+l975iQl+qNBSa8Wy1kcnLHjxs5u7DDDW8DxCpSczE04Ddve&#13;&#10;OtW0UevEgYHYZbUKv/vllNhQAfY6WhfDNPZT1OvfY/0CAAD//wMAUEsDBBQABgAIAAAAIQB+EVea&#13;&#10;4wAAABABAAAPAAAAZHJzL2Rvd25yZXYueG1sTI9BT8MwDIXvSPyHyEjcumTVGlDXdEIDTpxWEIhb&#13;&#10;2oS2o3FKk27l32NOcLFs+fPze8VucQM72Sn0HhWsVwKYxcabHlsFL8+PyS2wEDUaPXi0Cr5tgF15&#13;&#10;eVHo3PgzHuypii0jEQy5VtDFOOach6azToeVHy3S7sNPTkcap5abSZ9J3A08FUJyp3ukD50e7b6z&#13;&#10;zWc1OwVtOhwq/DrKt/3D5v04y1qI1yelrq+W+y2Vuy2waJf4dwG/Gcg/lGSs9jOawAYFyU0qCaUm&#13;&#10;yzbAiEjWIgNWEyqFBF4W/H+Q8gcAAP//AwBQSwECLQAUAAYACAAAACEAtoM4kv4AAADhAQAAEwAA&#13;&#10;AAAAAAAAAAAAAAAAAAAAW0NvbnRlbnRfVHlwZXNdLnhtbFBLAQItABQABgAIAAAAIQA4/SH/1gAA&#13;&#10;AJQBAAALAAAAAAAAAAAAAAAAAC8BAABfcmVscy8ucmVsc1BLAQItABQABgAIAAAAIQCPvNFFQQIA&#13;&#10;AIUEAAAOAAAAAAAAAAAAAAAAAC4CAABkcnMvZTJvRG9jLnhtbFBLAQItABQABgAIAAAAIQB+EVea&#13;&#10;4wAAABABAAAPAAAAAAAAAAAAAAAAAJsEAABkcnMvZG93bnJldi54bWxQSwUGAAAAAAQABADzAAAA&#13;&#10;qwUAAAAA&#13;&#10;" fillcolor="#ccecff">
                <v:textbox style="layout-flow:vertical;mso-layout-flow-alt:bottom-to-top" inset="3.6pt,,3.6pt">
                  <w:txbxContent>
                    <w:p w14:paraId="0C6D9276" w14:textId="77777777" w:rsidR="00B93913" w:rsidRDefault="00B93913" w:rsidP="00B93913">
                      <w:pPr>
                        <w:pStyle w:val="Heading2"/>
                        <w:rPr>
                          <w:rFonts w:ascii="Calibri" w:hAnsi="Calibri"/>
                        </w:rPr>
                      </w:pPr>
                      <w:r>
                        <w:rPr>
                          <w:rFonts w:ascii="Calibri" w:hAnsi="Calibri"/>
                        </w:rPr>
                        <w:t>Identification</w:t>
                      </w:r>
                    </w:p>
                  </w:txbxContent>
                </v:textbox>
              </v:roundrect>
            </w:pict>
          </mc:Fallback>
        </mc:AlternateContent>
      </w:r>
    </w:p>
    <w:p w14:paraId="35BAAFD2" w14:textId="77777777" w:rsidR="00B93913" w:rsidRPr="00764D0F" w:rsidRDefault="00B93913" w:rsidP="00B93913">
      <w:pPr>
        <w:tabs>
          <w:tab w:val="right" w:pos="9020"/>
        </w:tabs>
        <w:spacing w:line="480" w:lineRule="auto"/>
        <w:rPr>
          <w:color w:val="000000" w:themeColor="text1"/>
          <w:lang w:eastAsia="en-GB"/>
        </w:rPr>
      </w:pPr>
      <w:r w:rsidRPr="00764D0F">
        <w:rPr>
          <w:noProof/>
          <w:color w:val="000000" w:themeColor="text1"/>
          <w:lang w:eastAsia="en-GB"/>
        </w:rPr>
        <mc:AlternateContent>
          <mc:Choice Requires="wps">
            <w:drawing>
              <wp:anchor distT="0" distB="0" distL="114300" distR="114300" simplePos="0" relativeHeight="251671552" behindDoc="0" locked="0" layoutInCell="1" allowOverlap="1" wp14:anchorId="431AEAE2" wp14:editId="7AB1BE0F">
                <wp:simplePos x="0" y="0"/>
                <wp:positionH relativeFrom="column">
                  <wp:posOffset>1151466</wp:posOffset>
                </wp:positionH>
                <wp:positionV relativeFrom="paragraph">
                  <wp:posOffset>188807</wp:posOffset>
                </wp:positionV>
                <wp:extent cx="2771775" cy="571500"/>
                <wp:effectExtent l="0" t="0" r="952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0ECE8322" w14:textId="77777777" w:rsidR="00B93913" w:rsidRDefault="00B93913" w:rsidP="00B93913">
                            <w:pPr>
                              <w:jc w:val="center"/>
                              <w:rPr>
                                <w:rFonts w:ascii="Calibri" w:hAnsi="Calibri"/>
                                <w:sz w:val="22"/>
                              </w:rPr>
                            </w:pPr>
                            <w:r>
                              <w:rPr>
                                <w:rFonts w:ascii="Calibri" w:hAnsi="Calibri"/>
                                <w:sz w:val="22"/>
                              </w:rPr>
                              <w:t>Records after duplicates removed</w:t>
                            </w:r>
                            <w:r>
                              <w:rPr>
                                <w:rFonts w:ascii="Calibri" w:hAnsi="Calibri"/>
                                <w:sz w:val="22"/>
                              </w:rPr>
                              <w:br/>
                              <w:t>(</w:t>
                            </w:r>
                            <w:r w:rsidRPr="00A70FCB">
                              <w:rPr>
                                <w:rFonts w:ascii="Calibri" w:hAnsi="Calibri"/>
                                <w:i/>
                                <w:sz w:val="22"/>
                              </w:rPr>
                              <w:t>n</w:t>
                            </w:r>
                            <w:r>
                              <w:rPr>
                                <w:rFonts w:ascii="Calibri" w:hAnsi="Calibri"/>
                                <w:sz w:val="22"/>
                              </w:rPr>
                              <w:t>=1632)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EAE2" id="Rectangle 4" o:spid="_x0000_s1029" style="position:absolute;margin-left:90.65pt;margin-top:14.85pt;width:218.2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JGjJQIAAE4EAAAOAAAAZHJzL2Uyb0RvYy54bWysVNuO0zAQfUfiHyy/0ySlpWzUdLXqUoS0&#13;&#10;wIqFD3AcJ7HwjbHbdPn6HTttyQJPiDxYnnh8cuacmayvj1qRgwAvraloMcspEYbbRpquot++7l69&#13;&#10;pcQHZhqmrBEVfRSeXm9evlgPrhRz21vVCCAIYnw5uIr2IbgyyzzvhWZ+Zp0weNha0CxgCF3WABsQ&#13;&#10;XatsnudvssFC48By4T2+vR0P6Sbht63g4XPbehGIqihyC2mFtNZxzTZrVnbAXC/5iQb7BxaaSYMf&#13;&#10;vUDdssDIHuQfUFpysN62YcatzmzbSi5SDVhNkf9WzUPPnEi1oDjeXWTy/w+WfzrcA5FNRdEowzRa&#13;&#10;9AVFY6ZTgiyiPIPzJWY9uHuIBXp3Z/l3T4zd9pglbgDs0AvWIKki5mfPLsTA41VSDx9tg+hsH2xS&#13;&#10;6tiCjoCoATkmQx4vhohjIBxfzlerYrVaUsLxbLkqlnlyLGPl+bYDH94Lq0ncVBSQe0JnhzsfIhtW&#13;&#10;nlMSe6tks5NKpQC6equAHBg2xy49qQAscpqmDBkqerWcLxPyszM/hcjT8zcILQN2uZIaZb4ksTLK&#13;&#10;9s40qQcDk2rcI2VlTjpG6UYLwrE+Jp9en02pbfOIwoIdmxqHEDe9hZ+UDNjQFfU/9gwEJeqDQXOu&#13;&#10;isUiTsA0gGlQTwNmOEJVNFAybrdhnJq9A9n1+KUiqWHsDRrayqR1NHtkdaKPTZssOA1YnIppnLJ+&#13;&#10;/QY2TwAAAP//AwBQSwMEFAAGAAgAAAAhAH/0qBviAAAADwEAAA8AAABkcnMvZG93bnJldi54bWxM&#13;&#10;T0FOwzAQvCPxB2uRuFEnrWjSNE4FVJwQhwbUXl17SSLidRS7bfp7lhNcVpqd2dmZcjO5XpxxDJ0n&#13;&#10;BeksAYFkvO2oUfD58fqQgwhRk9W9J1RwxQCb6vam1IX1F9rhuY6NYBMKhVbQxjgUUgbTotNh5gck&#13;&#10;5r786HRkODbSjvrC5q6X8yRZSqc74g+tHvClRfNdn5yCrInb2jw/mv17e83fVtMi7OqDUvd303bN&#13;&#10;42kNIuIU/y7gtwPnh4qDHf2JbBA94zxdsFTBfJWBYMEyzbjQkZmUN7Iq5f8e1Q8AAAD//wMAUEsB&#13;&#10;Ai0AFAAGAAgAAAAhALaDOJL+AAAA4QEAABMAAAAAAAAAAAAAAAAAAAAAAFtDb250ZW50X1R5cGVz&#13;&#10;XS54bWxQSwECLQAUAAYACAAAACEAOP0h/9YAAACUAQAACwAAAAAAAAAAAAAAAAAvAQAAX3JlbHMv&#13;&#10;LnJlbHNQSwECLQAUAAYACAAAACEA+IiRoyUCAABOBAAADgAAAAAAAAAAAAAAAAAuAgAAZHJzL2Uy&#13;&#10;b0RvYy54bWxQSwECLQAUAAYACAAAACEAf/SoG+IAAAAPAQAADwAAAAAAAAAAAAAAAAB/BAAAZHJz&#13;&#10;L2Rvd25yZXYueG1sUEsFBgAAAAAEAAQA8wAAAI4FAAAAAA==&#13;&#10;">
                <v:textbox inset=",7.2pt,,7.2pt">
                  <w:txbxContent>
                    <w:p w14:paraId="0ECE8322" w14:textId="77777777" w:rsidR="00B93913" w:rsidRDefault="00B93913" w:rsidP="00B93913">
                      <w:pPr>
                        <w:jc w:val="center"/>
                        <w:rPr>
                          <w:rFonts w:ascii="Calibri" w:hAnsi="Calibri"/>
                          <w:sz w:val="22"/>
                        </w:rPr>
                      </w:pPr>
                      <w:r>
                        <w:rPr>
                          <w:rFonts w:ascii="Calibri" w:hAnsi="Calibri"/>
                          <w:sz w:val="22"/>
                        </w:rPr>
                        <w:t>Records after duplicates removed</w:t>
                      </w:r>
                      <w:r>
                        <w:rPr>
                          <w:rFonts w:ascii="Calibri" w:hAnsi="Calibri"/>
                          <w:sz w:val="22"/>
                        </w:rPr>
                        <w:br/>
                        <w:t>(</w:t>
                      </w:r>
                      <w:r w:rsidRPr="00A70FCB">
                        <w:rPr>
                          <w:rFonts w:ascii="Calibri" w:hAnsi="Calibri"/>
                          <w:i/>
                          <w:sz w:val="22"/>
                        </w:rPr>
                        <w:t>n</w:t>
                      </w:r>
                      <w:r>
                        <w:rPr>
                          <w:rFonts w:ascii="Calibri" w:hAnsi="Calibri"/>
                          <w:sz w:val="22"/>
                        </w:rPr>
                        <w:t>=1632)</w:t>
                      </w:r>
                    </w:p>
                  </w:txbxContent>
                </v:textbox>
              </v:rect>
            </w:pict>
          </mc:Fallback>
        </mc:AlternateContent>
      </w:r>
      <w:r w:rsidRPr="00764D0F">
        <w:rPr>
          <w:noProof/>
          <w:color w:val="000000" w:themeColor="text1"/>
          <w:lang w:eastAsia="en-GB"/>
        </w:rPr>
        <mc:AlternateContent>
          <mc:Choice Requires="wps">
            <w:drawing>
              <wp:anchor distT="36576" distB="36576" distL="36570" distR="36570" simplePos="0" relativeHeight="251662336" behindDoc="0" locked="0" layoutInCell="1" allowOverlap="1" wp14:anchorId="0FD53D1D" wp14:editId="02963829">
                <wp:simplePos x="0" y="0"/>
                <wp:positionH relativeFrom="column">
                  <wp:posOffset>1599564</wp:posOffset>
                </wp:positionH>
                <wp:positionV relativeFrom="paragraph">
                  <wp:posOffset>288290</wp:posOffset>
                </wp:positionV>
                <wp:extent cx="0" cy="257810"/>
                <wp:effectExtent l="50800" t="0" r="76200" b="7239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D4370F" id="AutoShape 14" o:spid="_x0000_s1026" type="#_x0000_t32" style="position:absolute;margin-left:125.95pt;margin-top:22.7pt;width:0;height:20.3pt;z-index:251662336;visibility:visible;mso-wrap-style:square;mso-width-percent:0;mso-height-percent:0;mso-wrap-distance-left:1.0158mm;mso-wrap-distance-top:2.88pt;mso-wrap-distance-right:1.0158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iuh5AEAAKwDAAAOAAAAZHJzL2Uyb0RvYy54bWysU9uO0zAQfUfiHyy/0zQVZZeo6Qp1WV4W&#13;&#10;qLTLB0xtJ7GwPZbtNunfM3Yvu8AbIg+WPZdzZs5MVneTNeygQtToWl7P5pwpJ1Bq17f8x/PDu1vO&#13;&#10;YgInwaBTLT+qyO/Wb9+sRt+oBQ5opAqMQFxsRt/yISXfVFUUg7IQZ+iVI2eHwUKiZ+grGWAkdGuq&#13;&#10;xXz+oRoxSB9QqBjJen9y8nXB7zol0veuiyox03KqLZUzlHOXz2q9gqYP4ActzmXAP1RhQTsivULd&#13;&#10;QwK2D/ovKKtFwIhdmgm0FXadFqr0QN3U8z+6eRrAq9ILiRP9Vab4/2DFt8M2MC1bfsOZA0sj+rRP&#13;&#10;WJhZ/T7rM/rYUNjGbUPuUEzuyT+i+BmZw80Arlcl+vnoKbnOGdVvKfkRPbHsxq8oKQaIoIg1dcFm&#13;&#10;SJKBTWUmx+tM1JSYOBkFWRfLm9u6jKuC5pLnQ0xfFFqWLy2PKYDuh7RB52jwGOrCAofHmHJV0FwS&#13;&#10;MqnDB21Mmb9xbGz5x+ViWRIiGi2zM4fF0O82JrAD5A0qX2mRPK/DAu6dLGCDAvn5fE+gDd1ZKtqk&#13;&#10;oEkto3hms0pyZhT9NPl2Ks+4zKjK2p5rvoh3GsMO5XEbcnC200qUrs7rm3fu9btEvfxk618AAAD/&#13;&#10;/wMAUEsDBBQABgAIAAAAIQBwZTAq4QAAAA4BAAAPAAAAZHJzL2Rvd25yZXYueG1sTE/JTsMwEL0j&#13;&#10;8Q/WIHGjdqp0Ic2kQiAOwKmb4OgmzqLG4xC7Tfh7BnGAy0gz781b0vVoW3ExvW8cIUQTBcJQ7oqG&#13;&#10;KoT97vluCcIHTYVuHRmEL+NhnV1fpTop3EAbc9mGSrAI+UQj1CF0iZQ+r43VfuI6Q4yVrrc68NpX&#13;&#10;suj1wOK2lVOl5tLqhtih1p15rE1+2p4tQnmIPk7lq128kRr2m88X1yzeY8Tbm/FpxeNhBSKYMfx9&#13;&#10;wE8Hzg8ZBzu6MxVetAjTWXTPVIR4FoNgwu/hiLCcK5BZKv/XyL4BAAD//wMAUEsBAi0AFAAGAAgA&#13;&#10;AAAhALaDOJL+AAAA4QEAABMAAAAAAAAAAAAAAAAAAAAAAFtDb250ZW50X1R5cGVzXS54bWxQSwEC&#13;&#10;LQAUAAYACAAAACEAOP0h/9YAAACUAQAACwAAAAAAAAAAAAAAAAAvAQAAX3JlbHMvLnJlbHNQSwEC&#13;&#10;LQAUAAYACAAAACEALkYroeQBAACsAwAADgAAAAAAAAAAAAAAAAAuAgAAZHJzL2Uyb0RvYy54bWxQ&#13;&#10;SwECLQAUAAYACAAAACEAcGUwKuEAAAAOAQAADwAAAAAAAAAAAAAAAAA+BAAAZHJzL2Rvd25yZXYu&#13;&#10;eG1sUEsFBgAAAAAEAAQA8wAAAEwFAAAAAA==&#13;&#10;">
                <v:stroke endarrow="block"/>
                <v:shadow color="#ccc" opacity="49150f" offset=".74833mm,.74833mm"/>
              </v:shape>
            </w:pict>
          </mc:Fallback>
        </mc:AlternateContent>
      </w:r>
      <w:r w:rsidRPr="00764D0F">
        <w:rPr>
          <w:color w:val="000000" w:themeColor="text1"/>
          <w:lang w:eastAsia="en-GB"/>
        </w:rPr>
        <w:tab/>
      </w:r>
    </w:p>
    <w:p w14:paraId="55F7E80D"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36576" distB="36576" distL="36570" distR="36570" simplePos="0" relativeHeight="251667456" behindDoc="0" locked="0" layoutInCell="1" allowOverlap="1" wp14:anchorId="57F54054" wp14:editId="76B1C2A3">
                <wp:simplePos x="0" y="0"/>
                <wp:positionH relativeFrom="column">
                  <wp:posOffset>2285364</wp:posOffset>
                </wp:positionH>
                <wp:positionV relativeFrom="paragraph">
                  <wp:posOffset>22860</wp:posOffset>
                </wp:positionV>
                <wp:extent cx="0" cy="810260"/>
                <wp:effectExtent l="50800" t="0" r="76200" b="7874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2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5BE216" id="AutoShape 12" o:spid="_x0000_s1026" type="#_x0000_t32" style="position:absolute;margin-left:179.95pt;margin-top:1.8pt;width:0;height:63.8pt;z-index:251667456;visibility:visible;mso-wrap-style:square;mso-width-percent:0;mso-height-percent:0;mso-wrap-distance-left:1.0158mm;mso-wrap-distance-top:2.88pt;mso-wrap-distance-right:1.0158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9KQ4wEAAKwDAAAOAAAAZHJzL2Uyb0RvYy54bWysU9tu2zAMfR+wfxD0vjgO0KIz4hRDuu6l&#13;&#10;2wK0+wBGkm1hsihQSpz8/Sjl0m57G+YHQeLlHPKQXt4fRif2hqJF38p6NpfCeIXa+r6VP14eP9xJ&#13;&#10;ERN4DQ69aeXRRHm/ev9uOYXGLHBApw0JBvGxmUIrh5RCU1VRDWaEOMNgPDs7pBESP6mvNMHE6KOr&#13;&#10;FvP5bTUh6UCoTIxsfTg55argd51R6XvXRZOEayXXlspJ5dzms1otoekJwmDVuQz4hypGsJ5Jr1AP&#13;&#10;kEDsyP4FNVpFGLFLM4VjhV1nlSk9cDf1/I9ungcIpvTC4sRwlSn+P1j1bb8hYXUrP0rhYeQRfdol&#13;&#10;LMyiXmR9phAbDlv7DeUO1cE/hydUP6PwuB7A96ZEvxwDJ9c5o/otJT9iYJbt9BU1xwATFLEOHY0Z&#13;&#10;kmUQhzKT43Um5pCEOhkVW+/q+eK2jKuC5pIXKKYvBkeRL62MicD2Q1qj9zx4pLqwwP4pplwVNJeE&#13;&#10;TOrx0TpX5u+8mFiAm8VNSYjorM7OHBap364diT3kDSpfaZE9b8MId14XsMGA/ny+J7CO7yIVbRJZ&#13;&#10;VssZmdlGo6Vwhn+afDuV53xmNGVtzzVfxDuNYYv6uKEcnO28EqWr8/rmnXv7LlGvP9nqFwAAAP//&#13;&#10;AwBQSwMEFAAGAAgAAAAhAGifmNjhAAAADgEAAA8AAABkcnMvZG93bnJldi54bWxMT01PwkAQvZPw&#13;&#10;HzZD4g22BQUp3RKj8aCeQIwel+70I3Rna3eh9d87xoNeJvPy3rx5L90OthEX7HztSEE8i0Ag5c7U&#13;&#10;VCo4vD5Ob0H4oMnoxhEq+EIP22w8SnViXE87vOxDKdiEfKIVVCG0iZQ+r9BqP3MtEnOF66wODLtS&#13;&#10;mk73bG4bOY+ipbS6Jv5Q6RbvK8xP+7NVULzFH6fi2a5eKOoPu88nV6/er5W6mgwPGx53GxABh/B3&#13;&#10;AT8dOD9kHOzozmS8aBQsbtZrlvKyBMH8Lz6ycBHPQWap/F8j+wYAAP//AwBQSwECLQAUAAYACAAA&#13;&#10;ACEAtoM4kv4AAADhAQAAEwAAAAAAAAAAAAAAAAAAAAAAW0NvbnRlbnRfVHlwZXNdLnhtbFBLAQIt&#13;&#10;ABQABgAIAAAAIQA4/SH/1gAAAJQBAAALAAAAAAAAAAAAAAAAAC8BAABfcmVscy8ucmVsc1BLAQIt&#13;&#10;ABQABgAIAAAAIQAin9KQ4wEAAKwDAAAOAAAAAAAAAAAAAAAAAC4CAABkcnMvZTJvRG9jLnhtbFBL&#13;&#10;AQItABQABgAIAAAAIQBon5jY4QAAAA4BAAAPAAAAAAAAAAAAAAAAAD0EAABkcnMvZG93bnJldi54&#13;&#10;bWxQSwUGAAAAAAQABADzAAAASwUAAAAA&#13;&#10;">
                <v:stroke endarrow="block"/>
                <v:shadow color="#ccc" opacity="49150f" offset=".74833mm,.74833mm"/>
              </v:shape>
            </w:pict>
          </mc:Fallback>
        </mc:AlternateContent>
      </w:r>
    </w:p>
    <w:p w14:paraId="228E0F9E" w14:textId="77777777" w:rsidR="00B93913" w:rsidRPr="00764D0F" w:rsidRDefault="00B93913" w:rsidP="00B93913">
      <w:pPr>
        <w:spacing w:line="480" w:lineRule="auto"/>
        <w:rPr>
          <w:color w:val="000000" w:themeColor="text1"/>
          <w:lang w:eastAsia="en-GB"/>
        </w:rPr>
      </w:pPr>
    </w:p>
    <w:p w14:paraId="3EF9F285"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0" distB="0" distL="114300" distR="114300" simplePos="0" relativeHeight="251659264" behindDoc="0" locked="0" layoutInCell="1" allowOverlap="1" wp14:anchorId="1C84DC2E" wp14:editId="2FFF9905">
                <wp:simplePos x="0" y="0"/>
                <wp:positionH relativeFrom="column">
                  <wp:posOffset>-947418</wp:posOffset>
                </wp:positionH>
                <wp:positionV relativeFrom="paragraph">
                  <wp:posOffset>314008</wp:posOffset>
                </wp:positionV>
                <wp:extent cx="1371600" cy="400685"/>
                <wp:effectExtent l="2857" t="0" r="15558" b="15557"/>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00685"/>
                        </a:xfrm>
                        <a:prstGeom prst="roundRect">
                          <a:avLst>
                            <a:gd name="adj" fmla="val 16667"/>
                          </a:avLst>
                        </a:prstGeom>
                        <a:solidFill>
                          <a:srgbClr val="CCECFF"/>
                        </a:solidFill>
                        <a:ln w="9525">
                          <a:solidFill>
                            <a:srgbClr val="000000"/>
                          </a:solidFill>
                          <a:round/>
                          <a:headEnd/>
                          <a:tailEnd/>
                        </a:ln>
                      </wps:spPr>
                      <wps:txbx>
                        <w:txbxContent>
                          <w:p w14:paraId="687052E2" w14:textId="77777777" w:rsidR="00B93913" w:rsidRDefault="00B93913" w:rsidP="00B93913">
                            <w:pPr>
                              <w:pStyle w:val="Heading2"/>
                              <w:rPr>
                                <w:rFonts w:ascii="Calibri" w:hAnsi="Calibri"/>
                              </w:rPr>
                            </w:pPr>
                            <w:r>
                              <w:rPr>
                                <w:rFonts w:ascii="Calibri" w:hAnsi="Calibri"/>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84DC2E" id="AutoShape 19" o:spid="_x0000_s1030" style="position:absolute;margin-left:-74.6pt;margin-top:24.75pt;width:108pt;height:31.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CeKQQIAAIYEAAAOAAAAZHJzL2Uyb0RvYy54bWysVFFv0zAQfkfiP1h+p2lKm25V02nqVoQ0&#13;&#10;YGLwAxzbaQyOz9hu0/37nZ3QpfCGyIN1Z58/333fXdY3p1aTo3RegSlpPplSIg0Hocy+pN+/7d5d&#13;&#10;UeIDM4JpMLKkz9LTm83bN+vOruQMGtBCOoIgxq86W9ImBLvKMs8b2TI/ASsNHtbgWhbQdftMONYh&#13;&#10;equz2XRaZB04YR1w6T3u3vWHdJPw61ry8KWuvQxElxRzC2l1aa3imm3WbLV3zDaKD2mwf8iiZcrg&#13;&#10;o2eoOxYYOTj1F1SruAMPdZhwaDOoa8VlqgGryad/VPPUMCtTLUiOt2ea/P+D5Z+Pj44ogdrNKDGs&#13;&#10;RY1uDwHS0yS/jgR11q8w7sk+uliitw/Af3piYNsws5e3zkHXSCYwrTzGZxcXouPxKqm6TyAQniF8&#13;&#10;4upUu5Y4QE3yArXEL20jKeSUFHo+KyRPgXDczN8v8wLjCMezOep/tUgvslUEi9lZ58MHCS2JRkkd&#13;&#10;HIz4im2QoNnxwYckkxhqZeIHJXWrUfQj0yQvimI5IA7B2Stmqh60EjuldXLcvtpqR/BqSbfb++1u&#13;&#10;N1z24zBtSFfS68VskbK4OPNjiERCakp89SIs1ZGaNTJ9b0SyA1O6tzFem4H6yHavWjhVpyTuPKYV&#13;&#10;lahAPKMWiXWkEScXSYrrbIluh4NQUv/rwJykRH80KOl8sZzFyRk7buxUY4cZ3gDOV6CkN7ehn7aD&#13;&#10;dWrfRK0TBwZil9Uq/O6XPrGhAmx2tC6maeynqNffx+YFAAD//wMAUEsDBBQABgAIAAAAIQDCsd2o&#13;&#10;5AAAAA8BAAAPAAAAZHJzL2Rvd25yZXYueG1sTI9BT8MwDIXvSPyHyEjcunQV6tau6YQGnDitQ6Dd&#13;&#10;0iZrOxKnNOlW/j3mBBfLlp+fv1dsZ2vYRY++dyhguYiBaWyc6rEV8HZ4idbAfJCopHGoBXxrD9vy&#13;&#10;9qaQuXJX3OtLFVpGJuhzKaALYcg5902nrfQLN2ik3cmNVgYax5arUV7J3BqexHHKreyRPnRy0LtO&#13;&#10;N5/VZAW0idlX+HVOP3bPD8fzlNZx/P4qxP3d/LSh8rgBFvQc/i7gNwPxQ0lgtZtQeWYERKuE+AM1&#13;&#10;SZoBI0WUrYDVpFxnS+Blwf/nKH8AAAD//wMAUEsBAi0AFAAGAAgAAAAhALaDOJL+AAAA4QEAABMA&#13;&#10;AAAAAAAAAAAAAAAAAAAAAFtDb250ZW50X1R5cGVzXS54bWxQSwECLQAUAAYACAAAACEAOP0h/9YA&#13;&#10;AACUAQAACwAAAAAAAAAAAAAAAAAvAQAAX3JlbHMvLnJlbHNQSwECLQAUAAYACAAAACEA8aAnikEC&#13;&#10;AACGBAAADgAAAAAAAAAAAAAAAAAuAgAAZHJzL2Uyb0RvYy54bWxQSwECLQAUAAYACAAAACEAwrHd&#13;&#10;qOQAAAAPAQAADwAAAAAAAAAAAAAAAACbBAAAZHJzL2Rvd25yZXYueG1sUEsFBgAAAAAEAAQA8wAA&#13;&#10;AKwFAAAAAA==&#13;&#10;" fillcolor="#ccecff">
                <v:textbox style="layout-flow:vertical;mso-layout-flow-alt:bottom-to-top" inset="3.6pt,,3.6pt">
                  <w:txbxContent>
                    <w:p w14:paraId="687052E2" w14:textId="77777777" w:rsidR="00B93913" w:rsidRDefault="00B93913" w:rsidP="00B93913">
                      <w:pPr>
                        <w:pStyle w:val="Heading2"/>
                        <w:rPr>
                          <w:rFonts w:ascii="Calibri" w:hAnsi="Calibri"/>
                        </w:rPr>
                      </w:pPr>
                      <w:r>
                        <w:rPr>
                          <w:rFonts w:ascii="Calibri" w:hAnsi="Calibri"/>
                        </w:rPr>
                        <w:t>Screening</w:t>
                      </w:r>
                    </w:p>
                  </w:txbxContent>
                </v:textbox>
              </v:roundrect>
            </w:pict>
          </mc:Fallback>
        </mc:AlternateContent>
      </w:r>
      <w:r w:rsidRPr="00764D0F">
        <w:rPr>
          <w:noProof/>
          <w:color w:val="000000" w:themeColor="text1"/>
          <w:lang w:eastAsia="en-GB"/>
        </w:rPr>
        <mc:AlternateContent>
          <mc:Choice Requires="wps">
            <w:drawing>
              <wp:anchor distT="0" distB="0" distL="114300" distR="114300" simplePos="0" relativeHeight="251664384" behindDoc="0" locked="0" layoutInCell="1" allowOverlap="1" wp14:anchorId="7B9E1327" wp14:editId="7A51C42A">
                <wp:simplePos x="0" y="0"/>
                <wp:positionH relativeFrom="column">
                  <wp:posOffset>3758142</wp:posOffset>
                </wp:positionH>
                <wp:positionV relativeFrom="paragraph">
                  <wp:posOffset>133985</wp:posOffset>
                </wp:positionV>
                <wp:extent cx="2742350" cy="599798"/>
                <wp:effectExtent l="0" t="0" r="26670" b="3556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350" cy="599798"/>
                        </a:xfrm>
                        <a:prstGeom prst="rect">
                          <a:avLst/>
                        </a:prstGeom>
                        <a:solidFill>
                          <a:srgbClr val="FFFFFF"/>
                        </a:solidFill>
                        <a:ln w="9525">
                          <a:solidFill>
                            <a:srgbClr val="000000"/>
                          </a:solidFill>
                          <a:miter lim="800000"/>
                          <a:headEnd/>
                          <a:tailEnd/>
                        </a:ln>
                      </wps:spPr>
                      <wps:txbx>
                        <w:txbxContent>
                          <w:p w14:paraId="09BC764C" w14:textId="77777777" w:rsidR="00B93913" w:rsidRDefault="00B93913" w:rsidP="00B93913">
                            <w:pPr>
                              <w:jc w:val="center"/>
                              <w:rPr>
                                <w:rFonts w:ascii="Calibri" w:hAnsi="Calibri"/>
                                <w:sz w:val="22"/>
                              </w:rPr>
                            </w:pPr>
                            <w:r>
                              <w:rPr>
                                <w:rFonts w:ascii="Calibri" w:hAnsi="Calibri"/>
                                <w:sz w:val="22"/>
                              </w:rPr>
                              <w:t>Records excluded</w:t>
                            </w:r>
                            <w:r>
                              <w:rPr>
                                <w:rFonts w:ascii="Calibri" w:hAnsi="Calibri"/>
                                <w:sz w:val="22"/>
                              </w:rPr>
                              <w:br/>
                              <w:t>(</w:t>
                            </w:r>
                            <w:r w:rsidRPr="00A70FCB">
                              <w:rPr>
                                <w:rFonts w:ascii="Calibri" w:hAnsi="Calibri"/>
                                <w:i/>
                                <w:sz w:val="22"/>
                              </w:rPr>
                              <w:t xml:space="preserve">n </w:t>
                            </w:r>
                            <w:r>
                              <w:rPr>
                                <w:rFonts w:ascii="Calibri" w:hAnsi="Calibri"/>
                                <w:sz w:val="22"/>
                              </w:rPr>
                              <w:t>= 1491)</w:t>
                            </w:r>
                          </w:p>
                          <w:p w14:paraId="1E12FC81" w14:textId="77777777" w:rsidR="00B93913" w:rsidRDefault="00B93913" w:rsidP="00B93913">
                            <w:pPr>
                              <w:jc w:val="center"/>
                              <w:rPr>
                                <w:rFonts w:ascii="Calibri" w:hAnsi="Calibri"/>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1327" id="Rectangle 9" o:spid="_x0000_s1031" style="position:absolute;margin-left:295.9pt;margin-top:10.55pt;width:215.9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0KEJQIAAE8EAAAOAAAAZHJzL2Uyb0RvYy54bWysVNuO0zAQfUfiHyy/07SlZZuo6WrVpQhp&#13;&#10;gRULH+A4TmLhG2O3Sfn6HbvdbhZ4QuTB8tjjM2fOzGR9PWhFDgK8tKaks8mUEmG4raVpS/r92+7N&#13;&#10;ihIfmKmZskaU9Cg8vd68frXuXSHmtrOqFkAQxPiidyXtQnBFlnneCc38xDph8LKxoFlAE9qsBtYj&#13;&#10;ulbZfDp9l/UWageWC+/x9PZ0STcJv2kED1+axotAVEmRW0grpLWKa7ZZs6IF5jrJzzTYP7DQTBoM&#13;&#10;eoG6ZYGRPcg/oLTkYL1twoRbndmmkVykHDCb2fS3bB465kTKBcXx7iKT/3+w/PPhHoissXYoj2Ea&#13;&#10;a/QVVWOmVYLkUZ/e+QLdHtw9xAy9u7P8hyfGbjv0EjcAtu8Eq5HVLPpnLx5Ew+NTUvWfbI3obB9s&#13;&#10;kmpoQEdAFIEMqSLHS0XEEAjHw/nVYv52icw43i3z/CpfpRCseHrtwIcPwmoSNyUF5J7Q2eHOh8iG&#13;&#10;FU8uib1Vst5JpZIBbbVVQA4Mu2OXvjO6H7spQ/qS5sv5MiG/uPNjiGn6/gahZcA2V1KXdHVxYkWU&#13;&#10;7b2pUxMGJtVpj5SVOesYpTuVIAzVkAq1jAGirJWtjygs2FNX4xTiprPwi5IeO7qk/ueegaBEfTRY&#13;&#10;nHy2WMQRGBswNqqxwQxHqJIGSk7bbTiNzd6BbDuMNEtqGHuDBW1k0vqZ1Zk+dm0qwXnC4liM7eT1&#13;&#10;/B/YPAIAAP//AwBQSwMEFAAGAAgAAAAhAFPS2wfkAAAAEAEAAA8AAABkcnMvZG93bnJldi54bWxM&#13;&#10;j09PwzAMxe9IfIfISNxYmk7dn67pBEycEIcVBNcsCU1F41RNtnXfHu8EF8uW7fd+r9pOvmcnO8Yu&#13;&#10;oAQxy4BZ1MF02Er4eH95WAGLSaFRfUAr4WIjbOvbm0qVJpxxb09NahmJYCyVBJfSUHIetbNexVkY&#13;&#10;LNLuO4xeJRrHlptRnUnc9zzPsgX3qkNycGqwz87qn+boJSzbtGv0U6E/39xl9bqe5nHffEl5fzft&#13;&#10;NlQeN8CSndLfB1wzED/UBHYIRzSR9RKKtSD+JCEXAtj1IMvnS2AH6kSxAF5X/H+Q+hcAAP//AwBQ&#13;&#10;SwECLQAUAAYACAAAACEAtoM4kv4AAADhAQAAEwAAAAAAAAAAAAAAAAAAAAAAW0NvbnRlbnRfVHlw&#13;&#10;ZXNdLnhtbFBLAQItABQABgAIAAAAIQA4/SH/1gAAAJQBAAALAAAAAAAAAAAAAAAAAC8BAABfcmVs&#13;&#10;cy8ucmVsc1BLAQItABQABgAIAAAAIQDsK0KEJQIAAE8EAAAOAAAAAAAAAAAAAAAAAC4CAABkcnMv&#13;&#10;ZTJvRG9jLnhtbFBLAQItABQABgAIAAAAIQBT0tsH5AAAABABAAAPAAAAAAAAAAAAAAAAAH8EAABk&#13;&#10;cnMvZG93bnJldi54bWxQSwUGAAAAAAQABADzAAAAkAUAAAAA&#13;&#10;">
                <v:textbox inset=",7.2pt,,7.2pt">
                  <w:txbxContent>
                    <w:p w14:paraId="09BC764C" w14:textId="77777777" w:rsidR="00B93913" w:rsidRDefault="00B93913" w:rsidP="00B93913">
                      <w:pPr>
                        <w:jc w:val="center"/>
                        <w:rPr>
                          <w:rFonts w:ascii="Calibri" w:hAnsi="Calibri"/>
                          <w:sz w:val="22"/>
                        </w:rPr>
                      </w:pPr>
                      <w:r>
                        <w:rPr>
                          <w:rFonts w:ascii="Calibri" w:hAnsi="Calibri"/>
                          <w:sz w:val="22"/>
                        </w:rPr>
                        <w:t>Records excluded</w:t>
                      </w:r>
                      <w:r>
                        <w:rPr>
                          <w:rFonts w:ascii="Calibri" w:hAnsi="Calibri"/>
                          <w:sz w:val="22"/>
                        </w:rPr>
                        <w:br/>
                        <w:t>(</w:t>
                      </w:r>
                      <w:r w:rsidRPr="00A70FCB">
                        <w:rPr>
                          <w:rFonts w:ascii="Calibri" w:hAnsi="Calibri"/>
                          <w:i/>
                          <w:sz w:val="22"/>
                        </w:rPr>
                        <w:t xml:space="preserve">n </w:t>
                      </w:r>
                      <w:r>
                        <w:rPr>
                          <w:rFonts w:ascii="Calibri" w:hAnsi="Calibri"/>
                          <w:sz w:val="22"/>
                        </w:rPr>
                        <w:t>= 1491)</w:t>
                      </w:r>
                    </w:p>
                    <w:p w14:paraId="1E12FC81" w14:textId="77777777" w:rsidR="00B93913" w:rsidRDefault="00B93913" w:rsidP="00B93913">
                      <w:pPr>
                        <w:jc w:val="center"/>
                        <w:rPr>
                          <w:rFonts w:ascii="Calibri" w:hAnsi="Calibri"/>
                          <w:sz w:val="22"/>
                        </w:rPr>
                      </w:pPr>
                    </w:p>
                  </w:txbxContent>
                </v:textbox>
              </v:rect>
            </w:pict>
          </mc:Fallback>
        </mc:AlternateContent>
      </w:r>
      <w:r w:rsidRPr="00764D0F">
        <w:rPr>
          <w:noProof/>
          <w:color w:val="000000" w:themeColor="text1"/>
          <w:lang w:eastAsia="en-GB"/>
        </w:rPr>
        <mc:AlternateContent>
          <mc:Choice Requires="wps">
            <w:drawing>
              <wp:anchor distT="0" distB="0" distL="114300" distR="114300" simplePos="0" relativeHeight="251670528" behindDoc="0" locked="0" layoutInCell="1" allowOverlap="1" wp14:anchorId="2DDF68FC" wp14:editId="6ECB4A69">
                <wp:simplePos x="0" y="0"/>
                <wp:positionH relativeFrom="column">
                  <wp:posOffset>1407584</wp:posOffset>
                </wp:positionH>
                <wp:positionV relativeFrom="paragraph">
                  <wp:posOffset>191347</wp:posOffset>
                </wp:positionV>
                <wp:extent cx="1670050" cy="571500"/>
                <wp:effectExtent l="0" t="0" r="19050" b="1270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604D2C52" w14:textId="77777777" w:rsidR="00B93913" w:rsidRDefault="00B93913" w:rsidP="00B93913">
                            <w:pPr>
                              <w:jc w:val="center"/>
                              <w:rPr>
                                <w:rFonts w:ascii="Calibri" w:hAnsi="Calibri"/>
                                <w:sz w:val="22"/>
                              </w:rPr>
                            </w:pPr>
                            <w:r>
                              <w:rPr>
                                <w:rFonts w:ascii="Calibri" w:hAnsi="Calibri"/>
                                <w:sz w:val="22"/>
                              </w:rPr>
                              <w:t>Records screened</w:t>
                            </w:r>
                            <w:r>
                              <w:rPr>
                                <w:rFonts w:ascii="Calibri" w:hAnsi="Calibri"/>
                                <w:sz w:val="22"/>
                              </w:rPr>
                              <w:br/>
                              <w:t>(</w:t>
                            </w:r>
                            <w:r w:rsidRPr="00A70FCB">
                              <w:rPr>
                                <w:rFonts w:ascii="Calibri" w:hAnsi="Calibri"/>
                                <w:i/>
                                <w:sz w:val="22"/>
                              </w:rPr>
                              <w:t>n</w:t>
                            </w:r>
                            <w:r>
                              <w:rPr>
                                <w:rFonts w:ascii="Calibri" w:hAnsi="Calibri"/>
                                <w:sz w:val="22"/>
                              </w:rPr>
                              <w:t>=1632)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F68FC" id="Rectangle 10" o:spid="_x0000_s1032" style="position:absolute;margin-left:110.85pt;margin-top:15.05pt;width:131.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YwWJwIAAFAEAAAOAAAAZHJzL2Uyb0RvYy54bWysVNtu2zAMfR+wfxD0vtgOmrQ14hRFugwD&#13;&#10;urVYtw+QZdkWptsoJXb29aOUNHW3PQ3zgyCK1NHhIenVzagV2Qvw0pqKFrOcEmG4baTpKvrt6/bd&#13;&#10;FSU+MNMwZY2o6EF4erN++2Y1uFLMbW9VI4AgiPHl4Crah+DKLPO8F5r5mXXCoLO1oFlAE7qsATYg&#13;&#10;ulbZPM+X2WChcWC58B5P745Ouk74bSt4eGhbLwJRFUVuIa2Q1jqu2XrFyg6Y6yU/0WD/wEIzafDR&#13;&#10;M9QdC4zsQP4BpSUH620bZtzqzLat5CLlgNkU+W/ZPPXMiZQLiuPdWSb//2D55/0jENlg7QpKDNNY&#13;&#10;oy+oGjOdEqRIAg3Olxj35B4hpujdveXfPTF202OYuAWwQy9Yg7SKKGj26kI0PF4l9fDJNgjPdsEm&#13;&#10;rcYWdAREFciYSnI4l0SMgXA8LJaXeb7AynH0LS6LRZ4oZax8vu3Ahw/CahI3FQUkn9DZ/t6HyIaV&#13;&#10;zyGJvVWy2UqlkgFdvVFA9gzbY5u+lAAmOQ1ThgwVvV7MFwn5lc9PIfL0/Q1Cy4B9rqSu6NU5iJVR&#13;&#10;tvemSV0YmFTHPVJW5qRjlC52sy/DWI+pUsv4QDypbXNAYcEe2xrHEDe9hZ+UDNjSFfU/dgwEJeqj&#13;&#10;weJcFxcXcQamBkyNemowwxGqooGS43YTjnOzcyC7Hl8qkhrG3mJBW5m0fmF1oo9tm0pwGrE4F1M7&#13;&#10;Rb38CNa/AAAA//8DAFBLAwQUAAYACAAAACEA7WHC+uEAAAAPAQAADwAAAGRycy9kb3ducmV2Lnht&#13;&#10;bExPTU/DMAy9I/EfIiNxY2m7wUrXdAImTojDyjSuWWqaisapmmzr/j3mBBdLfn5+H+V6cr044Rg6&#13;&#10;TwrSWQICyfimo1bB7uP1LgcRoqZG955QwQUDrKvrq1IXjT/TFk91bAWLUCi0AhvjUEgZjEWnw8wP&#13;&#10;SHz78qPTkdexlc2ozyzuepklyYN0uiN2sHrAF4vmuz46Bcs2bmrzfG/27/aSvz1O87CtP5W6vZk2&#13;&#10;Kx5PKxARp/j3Ab8dOD9UHOzgj9QE0SvIsnTJVAXzJAXBhEW+YODAzIwRWZXyf4/qBwAA//8DAFBL&#13;&#10;AQItABQABgAIAAAAIQC2gziS/gAAAOEBAAATAAAAAAAAAAAAAAAAAAAAAABbQ29udGVudF9UeXBl&#13;&#10;c10ueG1sUEsBAi0AFAAGAAgAAAAhADj9If/WAAAAlAEAAAsAAAAAAAAAAAAAAAAALwEAAF9yZWxz&#13;&#10;Ly5yZWxzUEsBAi0AFAAGAAgAAAAhAAuxjBYnAgAAUAQAAA4AAAAAAAAAAAAAAAAALgIAAGRycy9l&#13;&#10;Mm9Eb2MueG1sUEsBAi0AFAAGAAgAAAAhAO1hwvrhAAAADwEAAA8AAAAAAAAAAAAAAAAAgQQAAGRy&#13;&#10;cy9kb3ducmV2LnhtbFBLBQYAAAAABAAEAPMAAACPBQAAAAA=&#13;&#10;">
                <v:textbox inset=",7.2pt,,7.2pt">
                  <w:txbxContent>
                    <w:p w14:paraId="604D2C52" w14:textId="77777777" w:rsidR="00B93913" w:rsidRDefault="00B93913" w:rsidP="00B93913">
                      <w:pPr>
                        <w:jc w:val="center"/>
                        <w:rPr>
                          <w:rFonts w:ascii="Calibri" w:hAnsi="Calibri"/>
                          <w:sz w:val="22"/>
                        </w:rPr>
                      </w:pPr>
                      <w:r>
                        <w:rPr>
                          <w:rFonts w:ascii="Calibri" w:hAnsi="Calibri"/>
                          <w:sz w:val="22"/>
                        </w:rPr>
                        <w:t>Records screened</w:t>
                      </w:r>
                      <w:r>
                        <w:rPr>
                          <w:rFonts w:ascii="Calibri" w:hAnsi="Calibri"/>
                          <w:sz w:val="22"/>
                        </w:rPr>
                        <w:br/>
                        <w:t>(</w:t>
                      </w:r>
                      <w:r w:rsidRPr="00A70FCB">
                        <w:rPr>
                          <w:rFonts w:ascii="Calibri" w:hAnsi="Calibri"/>
                          <w:i/>
                          <w:sz w:val="22"/>
                        </w:rPr>
                        <w:t>n</w:t>
                      </w:r>
                      <w:r>
                        <w:rPr>
                          <w:rFonts w:ascii="Calibri" w:hAnsi="Calibri"/>
                          <w:sz w:val="22"/>
                        </w:rPr>
                        <w:t>=1632)</w:t>
                      </w:r>
                    </w:p>
                  </w:txbxContent>
                </v:textbox>
              </v:rect>
            </w:pict>
          </mc:Fallback>
        </mc:AlternateContent>
      </w:r>
    </w:p>
    <w:p w14:paraId="15D9B528"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36570" distB="36570" distL="36576" distR="36576" simplePos="0" relativeHeight="251668480" behindDoc="0" locked="0" layoutInCell="1" allowOverlap="1" wp14:anchorId="07F28733" wp14:editId="7E39561D">
                <wp:simplePos x="0" y="0"/>
                <wp:positionH relativeFrom="column">
                  <wp:posOffset>3075517</wp:posOffset>
                </wp:positionH>
                <wp:positionV relativeFrom="paragraph">
                  <wp:posOffset>151765</wp:posOffset>
                </wp:positionV>
                <wp:extent cx="685800" cy="0"/>
                <wp:effectExtent l="0" t="76200" r="50800" b="10160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DA6F06" id="AutoShape 8" o:spid="_x0000_s1026" type="#_x0000_t32" style="position:absolute;margin-left:242.15pt;margin-top:11.95pt;width:54pt;height:0;z-index:251668480;visibility:visible;mso-wrap-style:square;mso-width-percent:0;mso-height-percent:0;mso-wrap-distance-left:2.88pt;mso-wrap-distance-top:1.0158mm;mso-wrap-distance-right:2.88pt;mso-wrap-distance-bottom:1.0158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kBE4wEAAKwDAAAOAAAAZHJzL2Uyb0RvYy54bWysU02PEzEMvSPxH6Lc6bQVXZVRpyvUZbks&#13;&#10;UGmXH+AmmZmITBw5aaf99zjpBwvcEHOInNh+tt/zrO6PgxMHQ9Gib+RsMpXCeIXa+q6R318e3y2l&#13;&#10;iAm8BofeNPJkorxfv32zGkNt5tij04YEg/hYj6GRfUqhrqqoejNAnGAwnp0t0gCJr9RVmmBk9MFV&#13;&#10;8+n0rhqRdCBUJkZ+fTg75brgt61R6VvbRpOEayT3lspJ5dzls1qvoO4IQm/VpQ34hy4GsJ6L3qAe&#13;&#10;IIHYk/0LarCKMGKbJgqHCtvWKlNm4Glm0z+mee4hmDILkxPDjab4/2DV18OWhNWs3XspPAys0cd9&#13;&#10;wlJaLDM/Y4g1h238lvKE6uifwxOqH1F43PTgO1OCX06Bc2c5o/otJV9i4Cq78QtqjgHGL2QdWxoy&#13;&#10;JNMgjkWT000Tc0xC8ePdcrGcsnLq6qqgvuYFiumzwUFko5ExEdiuTxv0noVHmpUqcHiKKXcF9TUh&#13;&#10;F/X4aJ0r+jsvxkZ+WMwXJSGiszo7c1ikbrdxJA6QN6h8ZUT2vA4j3HtdwHoD+tPFTmAd2yIVbhJZ&#13;&#10;ZssZmasNRkvhDP802Tq353yuaMraXnq+kneWYYf6tKUcnN95JcpUl/XNO/f6XqJ+/WTrnwAAAP//&#13;&#10;AwBQSwMEFAAGAAgAAAAhAE6i45ziAAAADgEAAA8AAABkcnMvZG93bnJldi54bWxMT01PwzAMvSPx&#13;&#10;HyIjcWPpusK2rumEQBxgp40hOGaN+6E1Tmmytfx7jDjAxZKfn99Hth5tK87Y+8aRgukkAoFUONNQ&#13;&#10;pWD/+nSzAOGDJqNbR6jgCz2s88uLTKfGDbTF8y5UgkXIp1pBHUKXSumLGq32E9ch8a10vdWB176S&#13;&#10;ptcDi9tWxlF0J61uiB1q3eFDjcVxd7IKyrfpx7F8sfMNRcN++/nsmvl7otT11fi44nG/AhFwDH8f&#13;&#10;8NOB80POwQ7uRMaLVkGySGZMVRDPliCYcLuMGTj8AjLP5P8a+TcAAAD//wMAUEsBAi0AFAAGAAgA&#13;&#10;AAAhALaDOJL+AAAA4QEAABMAAAAAAAAAAAAAAAAAAAAAAFtDb250ZW50X1R5cGVzXS54bWxQSwEC&#13;&#10;LQAUAAYACAAAACEAOP0h/9YAAACUAQAACwAAAAAAAAAAAAAAAAAvAQAAX3JlbHMvLnJlbHNQSwEC&#13;&#10;LQAUAAYACAAAACEAA6pAROMBAACsAwAADgAAAAAAAAAAAAAAAAAuAgAAZHJzL2Uyb0RvYy54bWxQ&#13;&#10;SwECLQAUAAYACAAAACEATqLjnOIAAAAOAQAADwAAAAAAAAAAAAAAAAA9BAAAZHJzL2Rvd25yZXYu&#13;&#10;eG1sUEsFBgAAAAAEAAQA8wAAAEwFAAAAAA==&#13;&#10;">
                <v:stroke endarrow="block"/>
                <v:shadow color="#ccc" opacity="49150f" offset=".74833mm,.74833mm"/>
              </v:shape>
            </w:pict>
          </mc:Fallback>
        </mc:AlternateContent>
      </w:r>
    </w:p>
    <w:p w14:paraId="5C077507"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36576" distB="36576" distL="36570" distR="36570" simplePos="0" relativeHeight="251674624" behindDoc="0" locked="0" layoutInCell="1" allowOverlap="1" wp14:anchorId="78A98547" wp14:editId="1A6AE09E">
                <wp:simplePos x="0" y="0"/>
                <wp:positionH relativeFrom="column">
                  <wp:posOffset>2286000</wp:posOffset>
                </wp:positionH>
                <wp:positionV relativeFrom="paragraph">
                  <wp:posOffset>69215</wp:posOffset>
                </wp:positionV>
                <wp:extent cx="0" cy="810260"/>
                <wp:effectExtent l="50800" t="0" r="76200" b="78740"/>
                <wp:wrapNone/>
                <wp:docPr id="4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2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3ABC7C" id="AutoShape 12" o:spid="_x0000_s1026" type="#_x0000_t32" style="position:absolute;margin-left:180pt;margin-top:5.45pt;width:0;height:63.8pt;z-index:251674624;visibility:visible;mso-wrap-style:square;mso-width-percent:0;mso-height-percent:0;mso-wrap-distance-left:1.0158mm;mso-wrap-distance-top:2.88pt;mso-wrap-distance-right:1.0158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Kdw5AEAAK0DAAAOAAAAZHJzL2Uyb0RvYy54bWysU9uO0zAQfUfiHyy/0zQVu1qipivUZXlZ&#13;&#10;oNIuHzC1ncTC8Vhjt2n/nrF7YYE3RB4sey7nzJyZLO8PoxN7Q9Gib2U9m0thvEJtfd/K7y+P7+6k&#13;&#10;iAm8BofetPJoorxfvX2znEJjFjig04YEg/jYTKGVQ0qhqaqoBjNCnGEwnp0d0giJn9RXmmBi9NFV&#13;&#10;i/n8tpqQdCBUJka2PpycclXwu86o9K3roknCtZJrS+Wkcm7zWa2W0PQEYbDqXAb8QxUjWM+kV6gH&#13;&#10;SCB2ZP+CGq0ijNilmcKxwq6zypQeuJt6/kc3zwMEU3phcWK4yhT/H6z6ut+QsLqV72spPIw8o4+7&#13;&#10;hIVa1Iss0BRiw3Frv6Hcojr45/CE6kcUHtcD+N6U6Jdj4OQ6Z1S/peRHDEyznb6g5hhggqLWoaMx&#13;&#10;Q7IO4lCGcrwOxRySUCejYutdPV/clnlV0FzyAsX02eAo8qWVMRHYfkhr9J4nj1QXFtg/xZSrguaS&#13;&#10;kEk9PlrnygI4L6ZWfrhZ3JSEiM7q7Mxhkfrt2pHYQ16h8pUW2fM6jHDndQEbDOhP53sC6/guUtEm&#13;&#10;kWW1nJGZbTRaCmf4r8m3U3nOZ0ZT9vZc80W80xi2qI8bysHZzjtRujrvb1661+8S9esvW/0EAAD/&#13;&#10;/wMAUEsDBBQABgAIAAAAIQAe8FDg4QAAAA8BAAAPAAAAZHJzL2Rvd25yZXYueG1sTE/JTsMwEL0j&#13;&#10;8Q/WIHGjdim0JY1TIRAH6Kmb4OjGk0WNxyF2m/D3DOIAl5HmvZm3pMvBNeKMXag9aRiPFAik3Nua&#13;&#10;Sg277cvNHESIhqxpPKGGLwywzC4vUpNY39Maz5tYChahkBgNVYxtImXIK3QmjHyLxFzhO2cir10p&#13;&#10;bWd6FneNvFVqKp2piR0q0+JThflxc3Iaiv3441i8udmKVL9bf776evZ+p/X11fC84PG4ABFxiH8f&#13;&#10;8NOB80PGwQ7+RDaIRsNkqrhQZEI9gOCDX+DAwGR+DzJL5f8e2TcAAAD//wMAUEsBAi0AFAAGAAgA&#13;&#10;AAAhALaDOJL+AAAA4QEAABMAAAAAAAAAAAAAAAAAAAAAAFtDb250ZW50X1R5cGVzXS54bWxQSwEC&#13;&#10;LQAUAAYACAAAACEAOP0h/9YAAACUAQAACwAAAAAAAAAAAAAAAAAvAQAAX3JlbHMvLnJlbHNQSwEC&#13;&#10;LQAUAAYACAAAACEAq4CncOQBAACtAwAADgAAAAAAAAAAAAAAAAAuAgAAZHJzL2Uyb0RvYy54bWxQ&#13;&#10;SwECLQAUAAYACAAAACEAHvBQ4OEAAAAPAQAADwAAAAAAAAAAAAAAAAA+BAAAZHJzL2Rvd25yZXYu&#13;&#10;eG1sUEsFBgAAAAAEAAQA8wAAAEwFAAAAAA==&#13;&#10;">
                <v:stroke endarrow="block"/>
                <v:shadow color="#ccc" opacity="49150f" offset=".74833mm,.74833mm"/>
              </v:shape>
            </w:pict>
          </mc:Fallback>
        </mc:AlternateContent>
      </w:r>
    </w:p>
    <w:p w14:paraId="252181E9" w14:textId="77777777" w:rsidR="00B93913" w:rsidRPr="00764D0F" w:rsidRDefault="00B93913" w:rsidP="00B93913">
      <w:pPr>
        <w:spacing w:line="480" w:lineRule="auto"/>
        <w:rPr>
          <w:color w:val="000000" w:themeColor="text1"/>
          <w:lang w:eastAsia="en-GB"/>
        </w:rPr>
      </w:pPr>
    </w:p>
    <w:p w14:paraId="11817E7F"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0" distB="0" distL="114300" distR="114300" simplePos="0" relativeHeight="251665408" behindDoc="0" locked="0" layoutInCell="1" allowOverlap="1" wp14:anchorId="1137CF90" wp14:editId="252289B3">
                <wp:simplePos x="0" y="0"/>
                <wp:positionH relativeFrom="column">
                  <wp:posOffset>3784600</wp:posOffset>
                </wp:positionH>
                <wp:positionV relativeFrom="paragraph">
                  <wp:posOffset>147319</wp:posOffset>
                </wp:positionV>
                <wp:extent cx="2743200" cy="2455333"/>
                <wp:effectExtent l="0" t="0" r="12700"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455333"/>
                        </a:xfrm>
                        <a:prstGeom prst="rect">
                          <a:avLst/>
                        </a:prstGeom>
                        <a:solidFill>
                          <a:srgbClr val="FFFFFF"/>
                        </a:solidFill>
                        <a:ln w="9525">
                          <a:solidFill>
                            <a:srgbClr val="000000"/>
                          </a:solidFill>
                          <a:miter lim="800000"/>
                          <a:headEnd/>
                          <a:tailEnd/>
                        </a:ln>
                      </wps:spPr>
                      <wps:txbx>
                        <w:txbxContent>
                          <w:p w14:paraId="1C5D8931" w14:textId="5A446CDA" w:rsidR="00B93913" w:rsidRDefault="00B93913" w:rsidP="00B93913">
                            <w:pPr>
                              <w:jc w:val="center"/>
                              <w:rPr>
                                <w:rFonts w:ascii="Calibri" w:hAnsi="Calibri"/>
                                <w:sz w:val="22"/>
                              </w:rPr>
                            </w:pPr>
                            <w:r>
                              <w:rPr>
                                <w:rFonts w:ascii="Calibri" w:hAnsi="Calibri"/>
                                <w:sz w:val="22"/>
                              </w:rPr>
                              <w:t>Full-text articles excluded, with reasons</w:t>
                            </w:r>
                            <w:r>
                              <w:rPr>
                                <w:rFonts w:ascii="Calibri" w:hAnsi="Calibri"/>
                                <w:sz w:val="22"/>
                              </w:rPr>
                              <w:br/>
                              <w:t>(</w:t>
                            </w:r>
                            <w:r w:rsidRPr="00A70FCB">
                              <w:rPr>
                                <w:rFonts w:ascii="Calibri" w:hAnsi="Calibri"/>
                                <w:i/>
                                <w:sz w:val="22"/>
                              </w:rPr>
                              <w:t>n</w:t>
                            </w:r>
                            <w:r>
                              <w:rPr>
                                <w:rFonts w:ascii="Calibri" w:hAnsi="Calibri"/>
                                <w:sz w:val="22"/>
                              </w:rPr>
                              <w:t>=13</w:t>
                            </w:r>
                            <w:r w:rsidR="009153DA">
                              <w:rPr>
                                <w:rFonts w:ascii="Calibri" w:hAnsi="Calibri"/>
                                <w:sz w:val="22"/>
                              </w:rPr>
                              <w:t>5</w:t>
                            </w:r>
                            <w:r>
                              <w:rPr>
                                <w:rFonts w:ascii="Calibri" w:hAnsi="Calibri"/>
                                <w:sz w:val="22"/>
                              </w:rPr>
                              <w:t>)</w:t>
                            </w:r>
                          </w:p>
                          <w:p w14:paraId="4B64E21C"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Not a review of weight, diet or PA (</w:t>
                            </w:r>
                            <w:r w:rsidRPr="00A70FCB">
                              <w:rPr>
                                <w:rFonts w:ascii="Calibri" w:hAnsi="Calibri"/>
                                <w:i/>
                                <w:sz w:val="20"/>
                              </w:rPr>
                              <w:t>n</w:t>
                            </w:r>
                            <w:r>
                              <w:rPr>
                                <w:rFonts w:ascii="Calibri" w:hAnsi="Calibri"/>
                                <w:sz w:val="20"/>
                              </w:rPr>
                              <w:t>=21)</w:t>
                            </w:r>
                          </w:p>
                          <w:p w14:paraId="784326AF"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Incudes studies other than those delivered by health care professionals (</w:t>
                            </w:r>
                            <w:r w:rsidRPr="00A70FCB">
                              <w:rPr>
                                <w:rFonts w:ascii="Calibri" w:hAnsi="Calibri"/>
                                <w:i/>
                                <w:sz w:val="20"/>
                              </w:rPr>
                              <w:t>n</w:t>
                            </w:r>
                            <w:r w:rsidRPr="003420A5">
                              <w:rPr>
                                <w:rFonts w:ascii="Calibri" w:hAnsi="Calibri"/>
                                <w:sz w:val="20"/>
                              </w:rPr>
                              <w:t>=</w:t>
                            </w:r>
                            <w:r>
                              <w:rPr>
                                <w:rFonts w:ascii="Calibri" w:hAnsi="Calibri"/>
                                <w:sz w:val="20"/>
                              </w:rPr>
                              <w:t>49)</w:t>
                            </w:r>
                            <w:r w:rsidRPr="003420A5">
                              <w:rPr>
                                <w:rFonts w:ascii="Calibri" w:hAnsi="Calibri"/>
                                <w:sz w:val="20"/>
                              </w:rPr>
                              <w:t xml:space="preserve"> </w:t>
                            </w:r>
                          </w:p>
                          <w:p w14:paraId="432FF199"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Includes studies other than randomized controlled trials</w:t>
                            </w:r>
                            <w:r w:rsidDel="00E82F22">
                              <w:rPr>
                                <w:rFonts w:ascii="Calibri" w:hAnsi="Calibri"/>
                                <w:sz w:val="20"/>
                              </w:rPr>
                              <w:t xml:space="preserve"> </w:t>
                            </w:r>
                            <w:r>
                              <w:rPr>
                                <w:rFonts w:ascii="Calibri" w:hAnsi="Calibri"/>
                                <w:sz w:val="20"/>
                              </w:rPr>
                              <w:t>(</w:t>
                            </w:r>
                            <w:r w:rsidRPr="00A70FCB">
                              <w:rPr>
                                <w:rFonts w:ascii="Calibri" w:hAnsi="Calibri"/>
                                <w:i/>
                                <w:sz w:val="20"/>
                              </w:rPr>
                              <w:t>n</w:t>
                            </w:r>
                            <w:r>
                              <w:rPr>
                                <w:rFonts w:ascii="Calibri" w:hAnsi="Calibri"/>
                                <w:sz w:val="20"/>
                              </w:rPr>
                              <w:t>=17</w:t>
                            </w:r>
                            <w:r w:rsidRPr="003420A5">
                              <w:rPr>
                                <w:rFonts w:ascii="Calibri" w:hAnsi="Calibri"/>
                                <w:sz w:val="20"/>
                              </w:rPr>
                              <w:t>)</w:t>
                            </w:r>
                          </w:p>
                          <w:p w14:paraId="21545553" w14:textId="36092E14" w:rsidR="00B93913" w:rsidRDefault="00B93913" w:rsidP="00B93913">
                            <w:pPr>
                              <w:pStyle w:val="ListParagraph"/>
                              <w:numPr>
                                <w:ilvl w:val="0"/>
                                <w:numId w:val="6"/>
                              </w:numPr>
                              <w:ind w:left="180" w:hanging="180"/>
                              <w:rPr>
                                <w:rFonts w:ascii="Calibri" w:hAnsi="Calibri"/>
                                <w:sz w:val="20"/>
                              </w:rPr>
                            </w:pPr>
                            <w:r>
                              <w:rPr>
                                <w:rFonts w:ascii="Calibri" w:hAnsi="Calibri"/>
                                <w:sz w:val="20"/>
                              </w:rPr>
                              <w:t>Not focused on weight management</w:t>
                            </w:r>
                            <w:r w:rsidDel="00E82F22">
                              <w:rPr>
                                <w:rFonts w:ascii="Calibri" w:hAnsi="Calibri"/>
                                <w:sz w:val="20"/>
                              </w:rPr>
                              <w:t xml:space="preserve"> </w:t>
                            </w:r>
                            <w:r>
                              <w:rPr>
                                <w:rFonts w:ascii="Calibri" w:hAnsi="Calibri"/>
                                <w:sz w:val="20"/>
                              </w:rPr>
                              <w:t>or dietary / PA behaviour (</w:t>
                            </w:r>
                            <w:r w:rsidRPr="0025391C">
                              <w:rPr>
                                <w:rFonts w:ascii="Calibri" w:hAnsi="Calibri"/>
                                <w:i/>
                                <w:sz w:val="20"/>
                              </w:rPr>
                              <w:t>n</w:t>
                            </w:r>
                            <w:r>
                              <w:rPr>
                                <w:rFonts w:ascii="Calibri" w:hAnsi="Calibri"/>
                                <w:sz w:val="20"/>
                              </w:rPr>
                              <w:t>=2</w:t>
                            </w:r>
                            <w:r w:rsidR="009153DA">
                              <w:rPr>
                                <w:rFonts w:ascii="Calibri" w:hAnsi="Calibri"/>
                                <w:sz w:val="20"/>
                              </w:rPr>
                              <w:t>6</w:t>
                            </w:r>
                            <w:r>
                              <w:rPr>
                                <w:rFonts w:ascii="Calibri" w:hAnsi="Calibri"/>
                                <w:sz w:val="20"/>
                              </w:rPr>
                              <w:t>)</w:t>
                            </w:r>
                          </w:p>
                          <w:p w14:paraId="3B5A035B"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Is not systematic (</w:t>
                            </w:r>
                            <w:r w:rsidRPr="00A70FCB">
                              <w:rPr>
                                <w:rFonts w:ascii="Calibri" w:hAnsi="Calibri"/>
                                <w:i/>
                                <w:sz w:val="20"/>
                              </w:rPr>
                              <w:t>n</w:t>
                            </w:r>
                            <w:r>
                              <w:rPr>
                                <w:rFonts w:ascii="Calibri" w:hAnsi="Calibri"/>
                                <w:sz w:val="20"/>
                              </w:rPr>
                              <w:t>=19)</w:t>
                            </w:r>
                          </w:p>
                          <w:p w14:paraId="073F885D"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Unavailable as full paper (</w:t>
                            </w:r>
                            <w:r>
                              <w:rPr>
                                <w:rFonts w:ascii="Calibri" w:hAnsi="Calibri"/>
                                <w:i/>
                                <w:iCs/>
                                <w:sz w:val="20"/>
                              </w:rPr>
                              <w:t>n</w:t>
                            </w:r>
                            <w:r>
                              <w:rPr>
                                <w:rFonts w:ascii="Calibri" w:hAnsi="Calibri"/>
                                <w:sz w:val="20"/>
                              </w:rPr>
                              <w:t>=1)</w:t>
                            </w:r>
                          </w:p>
                          <w:p w14:paraId="2B5F0425"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Not in English (</w:t>
                            </w:r>
                            <w:r>
                              <w:rPr>
                                <w:rFonts w:ascii="Calibri" w:hAnsi="Calibri"/>
                                <w:i/>
                                <w:iCs/>
                                <w:sz w:val="20"/>
                              </w:rPr>
                              <w:t>n</w:t>
                            </w:r>
                            <w:r>
                              <w:rPr>
                                <w:rFonts w:ascii="Calibri" w:hAnsi="Calibri"/>
                                <w:sz w:val="20"/>
                              </w:rPr>
                              <w:t>=1)</w:t>
                            </w:r>
                          </w:p>
                          <w:p w14:paraId="772EC74B"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Did not report weight, diet or PA outcomes (</w:t>
                            </w:r>
                            <w:r>
                              <w:rPr>
                                <w:rFonts w:ascii="Calibri" w:hAnsi="Calibri"/>
                                <w:i/>
                                <w:iCs/>
                                <w:sz w:val="20"/>
                              </w:rPr>
                              <w:t>n</w:t>
                            </w:r>
                            <w:r>
                              <w:rPr>
                                <w:rFonts w:ascii="Calibri" w:hAnsi="Calibri"/>
                                <w:sz w:val="20"/>
                              </w:rPr>
                              <w:t>=1)</w:t>
                            </w:r>
                          </w:p>
                          <w:p w14:paraId="58A08FDD" w14:textId="77777777" w:rsidR="00B93913" w:rsidRPr="0025391C" w:rsidRDefault="00B93913" w:rsidP="00B93913">
                            <w:pPr>
                              <w:pStyle w:val="ListParagraph"/>
                              <w:ind w:left="180"/>
                              <w:rPr>
                                <w:rFonts w:ascii="Calibri" w:hAnsi="Calibri"/>
                                <w:sz w:val="20"/>
                              </w:rPr>
                            </w:pPr>
                          </w:p>
                          <w:p w14:paraId="22BC08CC" w14:textId="77777777" w:rsidR="00B93913" w:rsidRDefault="00B93913" w:rsidP="00B93913">
                            <w:pPr>
                              <w:pStyle w:val="ListParagraph"/>
                              <w:ind w:left="180"/>
                              <w:rPr>
                                <w:rFonts w:ascii="Calibri" w:hAnsi="Calibri"/>
                                <w:sz w:val="16"/>
                              </w:rPr>
                            </w:pPr>
                          </w:p>
                          <w:p w14:paraId="22AA4916" w14:textId="77777777" w:rsidR="00B93913" w:rsidRDefault="00B93913" w:rsidP="00B93913">
                            <w:pPr>
                              <w:jc w:val="center"/>
                              <w:rPr>
                                <w:rFonts w:ascii="Calibri" w:hAnsi="Calibri"/>
                                <w:sz w:val="22"/>
                              </w:rPr>
                            </w:pPr>
                          </w:p>
                          <w:p w14:paraId="79C295B3" w14:textId="77777777" w:rsidR="00B93913" w:rsidRDefault="00B93913" w:rsidP="00B93913">
                            <w:pPr>
                              <w:jc w:val="center"/>
                              <w:rPr>
                                <w:rFonts w:ascii="Calibri" w:hAnsi="Calibri"/>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7CF90" id="Rectangle 3" o:spid="_x0000_s1033" style="position:absolute;margin-left:298pt;margin-top:11.6pt;width:3in;height:19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HjfJgIAAFAEAAAOAAAAZHJzL2Uyb0RvYy54bWysVNuO0zAQfUfiHyy/0/TK7kZNV6suRUgL&#13;&#10;rFj4AMdxEgvfGLtNytfv2GlLFnhC5MHyxOOTM+fMZH3ba0UOAry0pqCzyZQSYbitpGkK+u3r7s01&#13;&#10;JT4wUzFljSjoUXh6u3n9at25XMxta1UlgCCI8XnnCtqG4PIs87wVmvmJdcLgYW1Bs4AhNFkFrEN0&#13;&#10;rbL5dPo26yxUDiwX3uPb++GQbhJ+XQsePte1F4GogiK3kFZIaxnXbLNmeQPMtZKfaLB/YKGZNPjR&#13;&#10;C9Q9C4zsQf4BpSUH620dJtzqzNa15CLVgNXMpr9V89QyJ1ItKI53F5n8/4Plnw6PQGSF3l1RYphG&#13;&#10;j76gasw0SpBF1KdzPse0J/cIsULvHiz/7omx2xazxB2A7VrBKmQ1i/nZiwsx8HiVlN1HWyE62web&#13;&#10;pOpr0BEQRSB9cuR4cUT0gXB8Ob9aLtBmSjiezZer1WKROGUsP1934MN7YTWJm4ICkk/w7PDgQ6TD&#13;&#10;8nNKom+VrHZSqRRAU24VkAPD9tilJ1WAVY7TlCFdQW9W81VCfnHmxxDT9PwNQsuAfa6kLuj1JYnl&#13;&#10;Ubd3pkpdGJhUwx4pK3MSMmo3eBD6sk9OXZ1dKW11RGXBDm2NY4ib1sJPSjps6YL6H3sGghL1waA7&#13;&#10;N7PlMs7AOIBxUI4DZjhCFTRQMmy3YZibvQPZtPilWVLD2Dt0tJZJ6+j2wOpEH9s2WXAasTgX4zhl&#13;&#10;/foRbJ4BAAD//wMAUEsDBBQABgAIAAAAIQDgobYR5AAAABABAAAPAAAAZHJzL2Rvd25yZXYueG1s&#13;&#10;TI/NTsMwEITvSLyDtUjcqE1KS5JmUwEVJ9RDA4Kra5s4Il5Hsdumb497gstK+zczX7WeXM+OZgyd&#13;&#10;J4T7mQBmSHndUYvw8f56lwMLUZKWvSeDcDYB1vX1VSVL7U+0M8cmtiyJUCglgo1xKDkPyhonw8wP&#13;&#10;htLu249OxtSOLdejPCVx1/NMiCV3sqPkYOVgXqxRP83BITy2cdOo54X63Npz/lZM87BrvhBvb6bN&#13;&#10;KpWnFbBopvj3AReGlB/qFGzvD6QD6xEWxTIBRYRsngG7HIgsT5M9woMoCuB1xf+D1L8AAAD//wMA&#13;&#10;UEsBAi0AFAAGAAgAAAAhALaDOJL+AAAA4QEAABMAAAAAAAAAAAAAAAAAAAAAAFtDb250ZW50X1R5&#13;&#10;cGVzXS54bWxQSwECLQAUAAYACAAAACEAOP0h/9YAAACUAQAACwAAAAAAAAAAAAAAAAAvAQAAX3Jl&#13;&#10;bHMvLnJlbHNQSwECLQAUAAYACAAAACEA2gx43yYCAABQBAAADgAAAAAAAAAAAAAAAAAuAgAAZHJz&#13;&#10;L2Uyb0RvYy54bWxQSwECLQAUAAYACAAAACEA4KG2EeQAAAAQAQAADwAAAAAAAAAAAAAAAACABAAA&#13;&#10;ZHJzL2Rvd25yZXYueG1sUEsFBgAAAAAEAAQA8wAAAJEFAAAAAA==&#13;&#10;">
                <v:textbox inset=",7.2pt,,7.2pt">
                  <w:txbxContent>
                    <w:p w14:paraId="1C5D8931" w14:textId="5A446CDA" w:rsidR="00B93913" w:rsidRDefault="00B93913" w:rsidP="00B93913">
                      <w:pPr>
                        <w:jc w:val="center"/>
                        <w:rPr>
                          <w:rFonts w:ascii="Calibri" w:hAnsi="Calibri"/>
                          <w:sz w:val="22"/>
                        </w:rPr>
                      </w:pPr>
                      <w:r>
                        <w:rPr>
                          <w:rFonts w:ascii="Calibri" w:hAnsi="Calibri"/>
                          <w:sz w:val="22"/>
                        </w:rPr>
                        <w:t>Full-text articles excluded, with reasons</w:t>
                      </w:r>
                      <w:r>
                        <w:rPr>
                          <w:rFonts w:ascii="Calibri" w:hAnsi="Calibri"/>
                          <w:sz w:val="22"/>
                        </w:rPr>
                        <w:br/>
                        <w:t>(</w:t>
                      </w:r>
                      <w:r w:rsidRPr="00A70FCB">
                        <w:rPr>
                          <w:rFonts w:ascii="Calibri" w:hAnsi="Calibri"/>
                          <w:i/>
                          <w:sz w:val="22"/>
                        </w:rPr>
                        <w:t>n</w:t>
                      </w:r>
                      <w:r>
                        <w:rPr>
                          <w:rFonts w:ascii="Calibri" w:hAnsi="Calibri"/>
                          <w:sz w:val="22"/>
                        </w:rPr>
                        <w:t>=13</w:t>
                      </w:r>
                      <w:r w:rsidR="009153DA">
                        <w:rPr>
                          <w:rFonts w:ascii="Calibri" w:hAnsi="Calibri"/>
                          <w:sz w:val="22"/>
                        </w:rPr>
                        <w:t>5</w:t>
                      </w:r>
                      <w:r>
                        <w:rPr>
                          <w:rFonts w:ascii="Calibri" w:hAnsi="Calibri"/>
                          <w:sz w:val="22"/>
                        </w:rPr>
                        <w:t>)</w:t>
                      </w:r>
                    </w:p>
                    <w:p w14:paraId="4B64E21C"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Not a review of weight, diet or PA (</w:t>
                      </w:r>
                      <w:r w:rsidRPr="00A70FCB">
                        <w:rPr>
                          <w:rFonts w:ascii="Calibri" w:hAnsi="Calibri"/>
                          <w:i/>
                          <w:sz w:val="20"/>
                        </w:rPr>
                        <w:t>n</w:t>
                      </w:r>
                      <w:r>
                        <w:rPr>
                          <w:rFonts w:ascii="Calibri" w:hAnsi="Calibri"/>
                          <w:sz w:val="20"/>
                        </w:rPr>
                        <w:t>=21)</w:t>
                      </w:r>
                    </w:p>
                    <w:p w14:paraId="784326AF"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Incudes studies other than those delivered by health care professionals (</w:t>
                      </w:r>
                      <w:r w:rsidRPr="00A70FCB">
                        <w:rPr>
                          <w:rFonts w:ascii="Calibri" w:hAnsi="Calibri"/>
                          <w:i/>
                          <w:sz w:val="20"/>
                        </w:rPr>
                        <w:t>n</w:t>
                      </w:r>
                      <w:r w:rsidRPr="003420A5">
                        <w:rPr>
                          <w:rFonts w:ascii="Calibri" w:hAnsi="Calibri"/>
                          <w:sz w:val="20"/>
                        </w:rPr>
                        <w:t>=</w:t>
                      </w:r>
                      <w:r>
                        <w:rPr>
                          <w:rFonts w:ascii="Calibri" w:hAnsi="Calibri"/>
                          <w:sz w:val="20"/>
                        </w:rPr>
                        <w:t>49)</w:t>
                      </w:r>
                      <w:r w:rsidRPr="003420A5">
                        <w:rPr>
                          <w:rFonts w:ascii="Calibri" w:hAnsi="Calibri"/>
                          <w:sz w:val="20"/>
                        </w:rPr>
                        <w:t xml:space="preserve"> </w:t>
                      </w:r>
                    </w:p>
                    <w:p w14:paraId="432FF199"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Includes studies other than randomized controlled trials</w:t>
                      </w:r>
                      <w:r w:rsidDel="00E82F22">
                        <w:rPr>
                          <w:rFonts w:ascii="Calibri" w:hAnsi="Calibri"/>
                          <w:sz w:val="20"/>
                        </w:rPr>
                        <w:t xml:space="preserve"> </w:t>
                      </w:r>
                      <w:r>
                        <w:rPr>
                          <w:rFonts w:ascii="Calibri" w:hAnsi="Calibri"/>
                          <w:sz w:val="20"/>
                        </w:rPr>
                        <w:t>(</w:t>
                      </w:r>
                      <w:r w:rsidRPr="00A70FCB">
                        <w:rPr>
                          <w:rFonts w:ascii="Calibri" w:hAnsi="Calibri"/>
                          <w:i/>
                          <w:sz w:val="20"/>
                        </w:rPr>
                        <w:t>n</w:t>
                      </w:r>
                      <w:r>
                        <w:rPr>
                          <w:rFonts w:ascii="Calibri" w:hAnsi="Calibri"/>
                          <w:sz w:val="20"/>
                        </w:rPr>
                        <w:t>=17</w:t>
                      </w:r>
                      <w:r w:rsidRPr="003420A5">
                        <w:rPr>
                          <w:rFonts w:ascii="Calibri" w:hAnsi="Calibri"/>
                          <w:sz w:val="20"/>
                        </w:rPr>
                        <w:t>)</w:t>
                      </w:r>
                    </w:p>
                    <w:p w14:paraId="21545553" w14:textId="36092E14" w:rsidR="00B93913" w:rsidRDefault="00B93913" w:rsidP="00B93913">
                      <w:pPr>
                        <w:pStyle w:val="ListParagraph"/>
                        <w:numPr>
                          <w:ilvl w:val="0"/>
                          <w:numId w:val="6"/>
                        </w:numPr>
                        <w:ind w:left="180" w:hanging="180"/>
                        <w:rPr>
                          <w:rFonts w:ascii="Calibri" w:hAnsi="Calibri"/>
                          <w:sz w:val="20"/>
                        </w:rPr>
                      </w:pPr>
                      <w:r>
                        <w:rPr>
                          <w:rFonts w:ascii="Calibri" w:hAnsi="Calibri"/>
                          <w:sz w:val="20"/>
                        </w:rPr>
                        <w:t>Not focused on weight management</w:t>
                      </w:r>
                      <w:r w:rsidDel="00E82F22">
                        <w:rPr>
                          <w:rFonts w:ascii="Calibri" w:hAnsi="Calibri"/>
                          <w:sz w:val="20"/>
                        </w:rPr>
                        <w:t xml:space="preserve"> </w:t>
                      </w:r>
                      <w:r>
                        <w:rPr>
                          <w:rFonts w:ascii="Calibri" w:hAnsi="Calibri"/>
                          <w:sz w:val="20"/>
                        </w:rPr>
                        <w:t>or dietary / PA behaviour (</w:t>
                      </w:r>
                      <w:r w:rsidRPr="0025391C">
                        <w:rPr>
                          <w:rFonts w:ascii="Calibri" w:hAnsi="Calibri"/>
                          <w:i/>
                          <w:sz w:val="20"/>
                        </w:rPr>
                        <w:t>n</w:t>
                      </w:r>
                      <w:r>
                        <w:rPr>
                          <w:rFonts w:ascii="Calibri" w:hAnsi="Calibri"/>
                          <w:sz w:val="20"/>
                        </w:rPr>
                        <w:t>=2</w:t>
                      </w:r>
                      <w:r w:rsidR="009153DA">
                        <w:rPr>
                          <w:rFonts w:ascii="Calibri" w:hAnsi="Calibri"/>
                          <w:sz w:val="20"/>
                        </w:rPr>
                        <w:t>6</w:t>
                      </w:r>
                      <w:r>
                        <w:rPr>
                          <w:rFonts w:ascii="Calibri" w:hAnsi="Calibri"/>
                          <w:sz w:val="20"/>
                        </w:rPr>
                        <w:t>)</w:t>
                      </w:r>
                    </w:p>
                    <w:p w14:paraId="3B5A035B"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Is not systematic (</w:t>
                      </w:r>
                      <w:r w:rsidRPr="00A70FCB">
                        <w:rPr>
                          <w:rFonts w:ascii="Calibri" w:hAnsi="Calibri"/>
                          <w:i/>
                          <w:sz w:val="20"/>
                        </w:rPr>
                        <w:t>n</w:t>
                      </w:r>
                      <w:r>
                        <w:rPr>
                          <w:rFonts w:ascii="Calibri" w:hAnsi="Calibri"/>
                          <w:sz w:val="20"/>
                        </w:rPr>
                        <w:t>=19)</w:t>
                      </w:r>
                    </w:p>
                    <w:p w14:paraId="073F885D"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Unavailable as full paper (</w:t>
                      </w:r>
                      <w:r>
                        <w:rPr>
                          <w:rFonts w:ascii="Calibri" w:hAnsi="Calibri"/>
                          <w:i/>
                          <w:iCs/>
                          <w:sz w:val="20"/>
                        </w:rPr>
                        <w:t>n</w:t>
                      </w:r>
                      <w:r>
                        <w:rPr>
                          <w:rFonts w:ascii="Calibri" w:hAnsi="Calibri"/>
                          <w:sz w:val="20"/>
                        </w:rPr>
                        <w:t>=1)</w:t>
                      </w:r>
                    </w:p>
                    <w:p w14:paraId="2B5F0425"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Not in English (</w:t>
                      </w:r>
                      <w:r>
                        <w:rPr>
                          <w:rFonts w:ascii="Calibri" w:hAnsi="Calibri"/>
                          <w:i/>
                          <w:iCs/>
                          <w:sz w:val="20"/>
                        </w:rPr>
                        <w:t>n</w:t>
                      </w:r>
                      <w:r>
                        <w:rPr>
                          <w:rFonts w:ascii="Calibri" w:hAnsi="Calibri"/>
                          <w:sz w:val="20"/>
                        </w:rPr>
                        <w:t>=1)</w:t>
                      </w:r>
                    </w:p>
                    <w:p w14:paraId="772EC74B" w14:textId="77777777" w:rsidR="00B93913" w:rsidRDefault="00B93913" w:rsidP="00B93913">
                      <w:pPr>
                        <w:pStyle w:val="ListParagraph"/>
                        <w:numPr>
                          <w:ilvl w:val="0"/>
                          <w:numId w:val="6"/>
                        </w:numPr>
                        <w:ind w:left="180" w:hanging="180"/>
                        <w:rPr>
                          <w:rFonts w:ascii="Calibri" w:hAnsi="Calibri"/>
                          <w:sz w:val="20"/>
                        </w:rPr>
                      </w:pPr>
                      <w:r>
                        <w:rPr>
                          <w:rFonts w:ascii="Calibri" w:hAnsi="Calibri"/>
                          <w:sz w:val="20"/>
                        </w:rPr>
                        <w:t>Did not report weight, diet or PA outcomes (</w:t>
                      </w:r>
                      <w:r>
                        <w:rPr>
                          <w:rFonts w:ascii="Calibri" w:hAnsi="Calibri"/>
                          <w:i/>
                          <w:iCs/>
                          <w:sz w:val="20"/>
                        </w:rPr>
                        <w:t>n</w:t>
                      </w:r>
                      <w:r>
                        <w:rPr>
                          <w:rFonts w:ascii="Calibri" w:hAnsi="Calibri"/>
                          <w:sz w:val="20"/>
                        </w:rPr>
                        <w:t>=1)</w:t>
                      </w:r>
                    </w:p>
                    <w:p w14:paraId="58A08FDD" w14:textId="77777777" w:rsidR="00B93913" w:rsidRPr="0025391C" w:rsidRDefault="00B93913" w:rsidP="00B93913">
                      <w:pPr>
                        <w:pStyle w:val="ListParagraph"/>
                        <w:ind w:left="180"/>
                        <w:rPr>
                          <w:rFonts w:ascii="Calibri" w:hAnsi="Calibri"/>
                          <w:sz w:val="20"/>
                        </w:rPr>
                      </w:pPr>
                    </w:p>
                    <w:p w14:paraId="22BC08CC" w14:textId="77777777" w:rsidR="00B93913" w:rsidRDefault="00B93913" w:rsidP="00B93913">
                      <w:pPr>
                        <w:pStyle w:val="ListParagraph"/>
                        <w:ind w:left="180"/>
                        <w:rPr>
                          <w:rFonts w:ascii="Calibri" w:hAnsi="Calibri"/>
                          <w:sz w:val="16"/>
                        </w:rPr>
                      </w:pPr>
                    </w:p>
                    <w:p w14:paraId="22AA4916" w14:textId="77777777" w:rsidR="00B93913" w:rsidRDefault="00B93913" w:rsidP="00B93913">
                      <w:pPr>
                        <w:jc w:val="center"/>
                        <w:rPr>
                          <w:rFonts w:ascii="Calibri" w:hAnsi="Calibri"/>
                          <w:sz w:val="22"/>
                        </w:rPr>
                      </w:pPr>
                    </w:p>
                    <w:p w14:paraId="79C295B3" w14:textId="77777777" w:rsidR="00B93913" w:rsidRDefault="00B93913" w:rsidP="00B93913">
                      <w:pPr>
                        <w:jc w:val="center"/>
                        <w:rPr>
                          <w:rFonts w:ascii="Calibri" w:hAnsi="Calibri"/>
                          <w:sz w:val="22"/>
                        </w:rPr>
                      </w:pPr>
                    </w:p>
                  </w:txbxContent>
                </v:textbox>
              </v:rect>
            </w:pict>
          </mc:Fallback>
        </mc:AlternateContent>
      </w:r>
      <w:r w:rsidRPr="00764D0F">
        <w:rPr>
          <w:noProof/>
          <w:color w:val="000000" w:themeColor="text1"/>
          <w:lang w:eastAsia="en-GB"/>
        </w:rPr>
        <mc:AlternateContent>
          <mc:Choice Requires="wps">
            <w:drawing>
              <wp:anchor distT="0" distB="0" distL="114300" distR="114300" simplePos="0" relativeHeight="251661312" behindDoc="0" locked="0" layoutInCell="1" allowOverlap="1" wp14:anchorId="39096F52" wp14:editId="3A0067B8">
                <wp:simplePos x="0" y="0"/>
                <wp:positionH relativeFrom="column">
                  <wp:posOffset>-950276</wp:posOffset>
                </wp:positionH>
                <wp:positionV relativeFrom="paragraph">
                  <wp:posOffset>431483</wp:posOffset>
                </wp:positionV>
                <wp:extent cx="1371600" cy="393065"/>
                <wp:effectExtent l="0" t="6033" r="6668" b="6667"/>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93065"/>
                        </a:xfrm>
                        <a:prstGeom prst="roundRect">
                          <a:avLst>
                            <a:gd name="adj" fmla="val 16667"/>
                          </a:avLst>
                        </a:prstGeom>
                        <a:solidFill>
                          <a:srgbClr val="CCECFF"/>
                        </a:solidFill>
                        <a:ln w="9525">
                          <a:solidFill>
                            <a:srgbClr val="000000"/>
                          </a:solidFill>
                          <a:round/>
                          <a:headEnd/>
                          <a:tailEnd/>
                        </a:ln>
                      </wps:spPr>
                      <wps:txbx>
                        <w:txbxContent>
                          <w:p w14:paraId="4C2649F2" w14:textId="77777777" w:rsidR="00B93913" w:rsidRDefault="00B93913" w:rsidP="00B93913">
                            <w:pPr>
                              <w:pStyle w:val="Heading2"/>
                              <w:rPr>
                                <w:rFonts w:ascii="Calibri" w:hAnsi="Calibri"/>
                                <w:sz w:val="22"/>
                              </w:rPr>
                            </w:pPr>
                            <w:r>
                              <w:rPr>
                                <w:rFonts w:ascii="Calibri" w:hAnsi="Calibri"/>
                                <w:sz w:val="22"/>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96F52" id="AutoShape 17" o:spid="_x0000_s1034" style="position:absolute;margin-left:-74.8pt;margin-top:34pt;width:108pt;height:30.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3zcQwIAAIYEAAAOAAAAZHJzL2Uyb0RvYy54bWysVMFu2zAMvQ/YPwi6L47TxWmNOkWRNsOA&#13;&#10;bivW7QMUSY61yaImKXHy96WYtEu22zAfBFKinsj3SF/f7HrLtjpEA67h5WjMmXYSlHHrhn//tnx3&#13;&#10;yVlMwilhwemG73XkN/O3b64HX+sJdGCVDgxBXKwH3/AuJV8XRZSd7kUcgdcOD1sIvUjohnWhghgQ&#13;&#10;vbfFZDyuigGC8gGkjhF37w6HfE74batl+tK2USdmG465JVoDrau8FvNrUa+D8J2RxzTEP2TRC+Pw&#13;&#10;0VeoO5EE2wTzF1RvZIAIbRpJ6AtoWyM11YDVlOM/qnnqhNdUC5IT/StN8f/Bys/bx8CMQu0qzpzo&#13;&#10;UaPbTQJ6mpWzTNDgY41xT/4x5BKjfwD5MzIHi064tb4NAYZOC4VplTm+OLuQnYhX2Wr4BArhBcIT&#13;&#10;V7s29CwAalJWqCV+tI2ksB0ptH9VSO8Sk7hZXszKCuOYxLOLq4txNaUXRZ3BcnY+xPRBQ8+y0fAA&#13;&#10;G6e+YhsQtNg+xEQyqWOtQv3grO0tir4VlpVVVVHNhaiPwWi9YFL1YI1aGmvJCevVwgaGVxu+WNwv&#13;&#10;lstjOvE0zDo2NPxqOplSFmdn8RSCSKCmxFfPwqgOatbM9L1TZCdh7MHGeOuO1Ge2D6ql3WpH4l6+&#13;&#10;6LgCtUctiHWkEScXScrrZIbugIPQ8PhrI4LmzH50KOn76WySJ+fUCafO6tQRTnaA85U4O5iLdJi2&#13;&#10;jQ9m3WWtiQMHuctak1765ZDYsQJsdrTOpunUp6jfv4/5MwAAAP//AwBQSwMEFAAGAAgAAAAhABH9&#13;&#10;NEzjAAAADwEAAA8AAABkcnMvZG93bnJldi54bWxMj0FPwzAMhe9I/IfISNy6ZBVqoWs6oQEnTusQ&#13;&#10;iFvahLYjcUqTbuXfY05wsWz5+fl95XZxlp3MFAaPEtYrAcxg6/WAnYSXw1NyCyxEhVpZj0bCtwmw&#13;&#10;rS4vSlVof8a9OdWxY2SCoVAS+hjHgvPQ9sapsPKjQdp9+MmpSOPUcT2pM5k7y1MhMu7UgPShV6PZ&#13;&#10;9ab9rGcnoUvtvsavY/a2e7x5P85ZI8Trs5TXV8vDhsr9Blg0S/y7gF8Gyg8VBWv8jDowKyHJ04yk&#13;&#10;1NwRGAmStciBNRJSkQvgVcn/c1Q/AAAA//8DAFBLAQItABQABgAIAAAAIQC2gziS/gAAAOEBAAAT&#13;&#10;AAAAAAAAAAAAAAAAAAAAAABbQ29udGVudF9UeXBlc10ueG1sUEsBAi0AFAAGAAgAAAAhADj9If/W&#13;&#10;AAAAlAEAAAsAAAAAAAAAAAAAAAAALwEAAF9yZWxzLy5yZWxzUEsBAi0AFAAGAAgAAAAhABEjfNxD&#13;&#10;AgAAhgQAAA4AAAAAAAAAAAAAAAAALgIAAGRycy9lMm9Eb2MueG1sUEsBAi0AFAAGAAgAAAAhABH9&#13;&#10;NEzjAAAADwEAAA8AAAAAAAAAAAAAAAAAnQQAAGRycy9kb3ducmV2LnhtbFBLBQYAAAAABAAEAPMA&#13;&#10;AACtBQAAAAA=&#13;&#10;" fillcolor="#ccecff">
                <v:textbox style="layout-flow:vertical;mso-layout-flow-alt:bottom-to-top" inset="3.6pt,,3.6pt">
                  <w:txbxContent>
                    <w:p w14:paraId="4C2649F2" w14:textId="77777777" w:rsidR="00B93913" w:rsidRDefault="00B93913" w:rsidP="00B93913">
                      <w:pPr>
                        <w:pStyle w:val="Heading2"/>
                        <w:rPr>
                          <w:rFonts w:ascii="Calibri" w:hAnsi="Calibri"/>
                          <w:sz w:val="22"/>
                        </w:rPr>
                      </w:pPr>
                      <w:r>
                        <w:rPr>
                          <w:rFonts w:ascii="Calibri" w:hAnsi="Calibri"/>
                          <w:sz w:val="22"/>
                        </w:rPr>
                        <w:t>Eligibility</w:t>
                      </w:r>
                    </w:p>
                  </w:txbxContent>
                </v:textbox>
              </v:roundrect>
            </w:pict>
          </mc:Fallback>
        </mc:AlternateContent>
      </w:r>
      <w:r w:rsidRPr="00764D0F">
        <w:rPr>
          <w:noProof/>
          <w:color w:val="000000" w:themeColor="text1"/>
          <w:lang w:eastAsia="en-GB"/>
        </w:rPr>
        <mc:AlternateContent>
          <mc:Choice Requires="wps">
            <w:drawing>
              <wp:anchor distT="0" distB="0" distL="114300" distR="114300" simplePos="0" relativeHeight="251669504" behindDoc="0" locked="0" layoutInCell="1" allowOverlap="1" wp14:anchorId="3C97C9E6" wp14:editId="26293E0B">
                <wp:simplePos x="0" y="0"/>
                <wp:positionH relativeFrom="column">
                  <wp:posOffset>1402715</wp:posOffset>
                </wp:positionH>
                <wp:positionV relativeFrom="paragraph">
                  <wp:posOffset>191982</wp:posOffset>
                </wp:positionV>
                <wp:extent cx="1714500" cy="685800"/>
                <wp:effectExtent l="0" t="0" r="12700" b="1270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AF03B89" w14:textId="77777777" w:rsidR="00B93913" w:rsidRDefault="00B93913" w:rsidP="00B93913">
                            <w:pPr>
                              <w:jc w:val="center"/>
                              <w:rPr>
                                <w:rFonts w:ascii="Calibri" w:hAnsi="Calibri"/>
                                <w:sz w:val="22"/>
                              </w:rPr>
                            </w:pPr>
                            <w:r>
                              <w:rPr>
                                <w:rFonts w:ascii="Calibri" w:hAnsi="Calibri"/>
                                <w:sz w:val="22"/>
                              </w:rPr>
                              <w:t>Full-text articles assessed for eligibility</w:t>
                            </w:r>
                            <w:r>
                              <w:rPr>
                                <w:rFonts w:ascii="Calibri" w:hAnsi="Calibri"/>
                                <w:sz w:val="22"/>
                              </w:rPr>
                              <w:br/>
                              <w:t>(</w:t>
                            </w:r>
                            <w:r w:rsidRPr="00A70FCB">
                              <w:rPr>
                                <w:rFonts w:ascii="Calibri" w:hAnsi="Calibri"/>
                                <w:i/>
                                <w:sz w:val="22"/>
                              </w:rPr>
                              <w:t>n</w:t>
                            </w:r>
                            <w:r>
                              <w:rPr>
                                <w:rFonts w:ascii="Calibri" w:hAnsi="Calibri"/>
                                <w:sz w:val="22"/>
                              </w:rPr>
                              <w:t>=141)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7C9E6" id="Rectangle 7" o:spid="_x0000_s1035" style="position:absolute;margin-left:110.45pt;margin-top:15.1pt;width:13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nH/JAIAAE8EAAAOAAAAZHJzL2Uyb0RvYy54bWysVFFv0zAQfkfiP1h+p0mqdmujptPUUYQ0&#13;&#10;2MTgBziOk1g4tjm7Tcqv5+x0XQY8Ifxg3cXnz3ffd5fNzdApchTgpNEFzWYpJUJzU0ndFPTb1/27&#13;&#10;FSXOM10xZbQo6Ek4erN9+2bT21zMTWtUJYAgiHZ5bwvaem/zJHG8FR1zM2OFxsPaQMc8utAkFbAe&#13;&#10;0TuVzNP0KukNVBYMF87h17vxkG4jfl0L7h/q2glPVEExNx93iHsZ9mS7YXkDzLaSn9Ng/5BFx6TG&#13;&#10;Ry9Qd8wzcgD5B1QnORhnaj/jpktMXUsuYg1YTZb+Vs1Ty6yItSA5zl5ocv8Pln8+PgKRFWq3pESz&#13;&#10;DjX6gqwx3ShBrgM/vXU5hj3ZRwgVOntv+HdHtNm1GCVuAUzfClZhVlmIT15dCI7Dq6TsP5kK0dnB&#13;&#10;m0jVUEMXAJEEMkRFThdFxOAJx4/ZdbZYpigcx7Or1XKFdniC5c+3LTj/QZiOBKOggLlHdHa8d34M&#13;&#10;fQ6J2Rslq71UKjrQlDsF5MiwO/ZxndHdNExp0hd0vZwvI/KrMzeFSOP6G0QnPba5kl1BsQRcIYjl&#13;&#10;gbb3uoq2Z1KNNlan9JnHQN0ogR/KIQq1DncDraWpTkgsmLGrcQrRaA38pKTHji6o+3FgIChRHzWK&#13;&#10;s84WizACUwemTjl1mOYIVVBPyWju/Dg2BwuyafGlLLKhzS0KWsvI9UtW5/Sxa6Na5wkLYzH1Y9TL&#13;&#10;f2D7CwAA//8DAFBLAwQUAAYACAAAACEAad1QfuMAAAAPAQAADwAAAGRycy9kb3ducmV2LnhtbEyP&#13;&#10;T0/DMAzF70h8h8hI3FhCyp+2azoBEye0wwqCa5aapqJJqibbum+Pd4KLJds/P79XrWY3sANOsQ9e&#13;&#10;we1CAENvQtv7TsHH++tNDiwm7Vs9BI8KThhhVV9eVLpsw9Fv8dCkjpGIj6VWYFMaS86jseh0XIQR&#13;&#10;Pe2+w+R0onbqeDvpI4m7gUshHrjTvacPVo/4YtH8NHun4LFL68Y835vPjT3lb8WcxW3zpdT11bxe&#13;&#10;UnlaAks4p78LOGcg/1CTsV3Y+zayQYGUoiBUQSYkMALuivNgR2SWS+B1xf/nqH8BAAD//wMAUEsB&#13;&#10;Ai0AFAAGAAgAAAAhALaDOJL+AAAA4QEAABMAAAAAAAAAAAAAAAAAAAAAAFtDb250ZW50X1R5cGVz&#13;&#10;XS54bWxQSwECLQAUAAYACAAAACEAOP0h/9YAAACUAQAACwAAAAAAAAAAAAAAAAAvAQAAX3JlbHMv&#13;&#10;LnJlbHNQSwECLQAUAAYACAAAACEATeJx/yQCAABPBAAADgAAAAAAAAAAAAAAAAAuAgAAZHJzL2Uy&#13;&#10;b0RvYy54bWxQSwECLQAUAAYACAAAACEAad1QfuMAAAAPAQAADwAAAAAAAAAAAAAAAAB+BAAAZHJz&#13;&#10;L2Rvd25yZXYueG1sUEsFBgAAAAAEAAQA8wAAAI4FAAAAAA==&#13;&#10;">
                <v:textbox inset=",7.2pt,,7.2pt">
                  <w:txbxContent>
                    <w:p w14:paraId="4AF03B89" w14:textId="77777777" w:rsidR="00B93913" w:rsidRDefault="00B93913" w:rsidP="00B93913">
                      <w:pPr>
                        <w:jc w:val="center"/>
                        <w:rPr>
                          <w:rFonts w:ascii="Calibri" w:hAnsi="Calibri"/>
                          <w:sz w:val="22"/>
                        </w:rPr>
                      </w:pPr>
                      <w:r>
                        <w:rPr>
                          <w:rFonts w:ascii="Calibri" w:hAnsi="Calibri"/>
                          <w:sz w:val="22"/>
                        </w:rPr>
                        <w:t>Full-text articles assessed for eligibility</w:t>
                      </w:r>
                      <w:r>
                        <w:rPr>
                          <w:rFonts w:ascii="Calibri" w:hAnsi="Calibri"/>
                          <w:sz w:val="22"/>
                        </w:rPr>
                        <w:br/>
                        <w:t>(</w:t>
                      </w:r>
                      <w:r w:rsidRPr="00A70FCB">
                        <w:rPr>
                          <w:rFonts w:ascii="Calibri" w:hAnsi="Calibri"/>
                          <w:i/>
                          <w:sz w:val="22"/>
                        </w:rPr>
                        <w:t>n</w:t>
                      </w:r>
                      <w:r>
                        <w:rPr>
                          <w:rFonts w:ascii="Calibri" w:hAnsi="Calibri"/>
                          <w:sz w:val="22"/>
                        </w:rPr>
                        <w:t>=141)</w:t>
                      </w:r>
                    </w:p>
                  </w:txbxContent>
                </v:textbox>
              </v:rect>
            </w:pict>
          </mc:Fallback>
        </mc:AlternateContent>
      </w:r>
    </w:p>
    <w:p w14:paraId="2FDE801D"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36570" distB="36570" distL="36576" distR="36576" simplePos="0" relativeHeight="251676672" behindDoc="0" locked="0" layoutInCell="1" allowOverlap="1" wp14:anchorId="173DFC66" wp14:editId="400884B6">
                <wp:simplePos x="0" y="0"/>
                <wp:positionH relativeFrom="column">
                  <wp:posOffset>3121872</wp:posOffset>
                </wp:positionH>
                <wp:positionV relativeFrom="paragraph">
                  <wp:posOffset>224155</wp:posOffset>
                </wp:positionV>
                <wp:extent cx="685800" cy="0"/>
                <wp:effectExtent l="0" t="76200" r="50800" b="101600"/>
                <wp:wrapNone/>
                <wp:docPr id="4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E905B1" id="AutoShape 8" o:spid="_x0000_s1026" type="#_x0000_t32" style="position:absolute;margin-left:245.8pt;margin-top:17.65pt;width:54pt;height:0;z-index:251676672;visibility:visible;mso-wrap-style:square;mso-width-percent:0;mso-height-percent:0;mso-wrap-distance-left:2.88pt;mso-wrap-distance-top:1.0158mm;mso-wrap-distance-right:2.88pt;mso-wrap-distance-bottom:1.0158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WNM5AEAAKwDAAAOAAAAZHJzL2Uyb0RvYy54bWysU8Fu2zAMvQ/YPwi6L06ypciMOMWQrrt0&#13;&#10;W4B2H8BIsi1MFgVKiZO/H6UmabfdhvkgUOLjI/lIr26PgxMHQ9Gib+RsMpXCeIXa+q6RP57u3y2l&#13;&#10;iAm8BofeNPJkorxdv32zGkNt5tij04YEk/hYj6GRfUqhrqqoejNAnGAwnp0t0gCJr9RVmmBk9sFV&#13;&#10;8+n0phqRdCBUJkZ+vXt2ynXhb1uj0ve2jSYJ10iuLZWTyrnLZ7VeQd0RhN6qcxnwD1UMYD0nvVLd&#13;&#10;QQKxJ/sX1WAVYcQ2TRQOFbatVab0wN3Mpn9089hDMKUXFieGq0zx/9Gqb4ctCasb+eG9FB4GntGn&#13;&#10;fcKSWiyzPmOINcM2fku5Q3X0j+EB1c8oPG568J0p4KdT4NhZjqh+C8mXGDjLbvyKmjHA/EWsY0tD&#13;&#10;pmQZxLHM5HSdiTkmofjxZrlYTnly6uKqoL7EBYrpi8FBZKORMRHYrk8b9J4HjzQrWeDwEFOuCupL&#13;&#10;QE7q8d46V+bvvBgb+XExX5SAiM7q7MywSN1u40gcIG9Q+UqL7HkNI9x7Xch6A/rz2U5gHdsiFW0S&#13;&#10;WVbLGZmzDUZL4Qz/NNl6Ls/5nNGUtT3XfBHveQw71KctZXB+55UoXZ3XN+/c63tBvfxk618AAAD/&#13;&#10;/wMAUEsDBBQABgAIAAAAIQAbZNX/4QAAAA4BAAAPAAAAZHJzL2Rvd25yZXYueG1sTE/JTsMwEL0j&#13;&#10;8Q/WIHGjTuhG0jgVAnGAnlqK4OjGk0WNxyF2m/D3DOIAl5HmzZu3ZOvRtuKMvW8cKYgnEQikwpmG&#13;&#10;KgX716ebOxA+aDK6dYQKvtDDOr+8yHRq3EBbPO9CJViEfKoV1CF0qZS+qNFqP3EdEt9K11sdeO0r&#13;&#10;aXo9sLht5W0ULaTVDbFDrTt8qLE47k5WQfkWfxzLF7vcUDTst5/Prlm+z5S6vhofVzzuVyACjuHv&#13;&#10;A346cH7IOdjBnch40SqYJfGCqQqm8ykIJsyThIHDLyDzTP6vkX8DAAD//wMAUEsBAi0AFAAGAAgA&#13;&#10;AAAhALaDOJL+AAAA4QEAABMAAAAAAAAAAAAAAAAAAAAAAFtDb250ZW50X1R5cGVzXS54bWxQSwEC&#13;&#10;LQAUAAYACAAAACEAOP0h/9YAAACUAQAACwAAAAAAAAAAAAAAAAAvAQAAX3JlbHMvLnJlbHNQSwEC&#13;&#10;LQAUAAYACAAAACEAtHljTOQBAACsAwAADgAAAAAAAAAAAAAAAAAuAgAAZHJzL2Uyb0RvYy54bWxQ&#13;&#10;SwECLQAUAAYACAAAACEAG2TV/+EAAAAOAQAADwAAAAAAAAAAAAAAAAA+BAAAZHJzL2Rvd25yZXYu&#13;&#10;eG1sUEsFBgAAAAAEAAQA8wAAAEwFAAAAAA==&#13;&#10;">
                <v:stroke endarrow="block"/>
                <v:shadow color="#ccc" opacity="49150f" offset=".74833mm,.74833mm"/>
              </v:shape>
            </w:pict>
          </mc:Fallback>
        </mc:AlternateContent>
      </w:r>
    </w:p>
    <w:p w14:paraId="05E5B84C"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36576" distB="36576" distL="36570" distR="36570" simplePos="0" relativeHeight="251675648" behindDoc="0" locked="0" layoutInCell="1" allowOverlap="1" wp14:anchorId="21D801AD" wp14:editId="76C50F3A">
                <wp:simplePos x="0" y="0"/>
                <wp:positionH relativeFrom="column">
                  <wp:posOffset>2286000</wp:posOffset>
                </wp:positionH>
                <wp:positionV relativeFrom="paragraph">
                  <wp:posOffset>172296</wp:posOffset>
                </wp:positionV>
                <wp:extent cx="0" cy="810260"/>
                <wp:effectExtent l="50800" t="0" r="76200" b="78740"/>
                <wp:wrapNone/>
                <wp:docPr id="4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2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EFB0E3" id="AutoShape 12" o:spid="_x0000_s1026" type="#_x0000_t32" style="position:absolute;margin-left:180pt;margin-top:13.55pt;width:0;height:63.8pt;z-index:251675648;visibility:visible;mso-wrap-style:square;mso-width-percent:0;mso-height-percent:0;mso-wrap-distance-left:1.0158mm;mso-wrap-distance-top:2.88pt;mso-wrap-distance-right:1.0158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re5AEAAK0DAAAOAAAAZHJzL2Uyb0RvYy54bWysU9tuEzEQfUfiHyy/k72IVmWVTYVSykuB&#13;&#10;SC0f4NjeXQvbY42dbPL3jJ0LBd4Q+2DZczln5szs8v7gLNtrjAZ8z5tFzZn2EpTxY8+/vzy+u+Ms&#13;&#10;JuGVsOB1z4868vvV2zfLOXS6hQms0sgIxMduDj2fUgpdVUU5aSfiAoL25BwAnUj0xLFSKGZCd7Zq&#13;&#10;6/q2mgFVQJA6RrI+nJx8VfCHQcv0bRiiTsz2nGpL5cRybvNZrZaiG1GEychzGeIfqnDCeCK9Qj2I&#13;&#10;JNgOzV9QzkiECENaSHAVDIORuvRA3TT1H908TyLo0guJE8NVpvj/YOXX/QaZUT1/33LmhaMZfdwl&#13;&#10;KNSsabNAc4gdxa39BnOL8uCfwxPIH5F5WE/Cj7pEvxwDJTc5o/otJT9iIJrt/AUUxQgiKGodBnQZ&#13;&#10;knRghzKU43Uo+pCYPBklWe+aur0t86pEd8kLGNNnDY7lS89jQmHGKa3Be5o8YFNYxP4pplyV6C4J&#13;&#10;mdTDo7G2LID1bO75h5v2piREsEZlZw6LOG7XFtle5BUqX2mRPK/DEHZeFbBJC/XpfE/CWLqzVLRJ&#13;&#10;aEgtq3lmc1pxZjX9Nfl2Ks/6zKjL3p5rvoh3GsMW1HGDOTjbaSdKV+f9zUv3+l2ifv1lq58AAAD/&#13;&#10;/wMAUEsDBBQABgAIAAAAIQBrgoqo4wAAAA8BAAAPAAAAZHJzL2Rvd25yZXYueG1sTI9PT8MwDMXv&#13;&#10;SHyHyEjcWNIxVtQ1nRCIA3DaGIJj1rh/tMYpTbaWb48RB7hYsv38/H75enKdOOEQWk8akpkCgVR6&#13;&#10;21KtYff6eHULIkRD1nSeUMMXBlgX52e5yawfaYOnbawFm1DIjIYmxj6TMpQNOhNmvkfiXeUHZyK3&#13;&#10;Qy3tYEY2d52cK7WUzrTEHxrT432D5WF7dBqqt+TjUD279IXUuNt8Pvk2fV9ofXkxPay43K1ARJzi&#13;&#10;3wX8MHB+KDjY3h/JBtFpuF4qBooa5mkCggW/gz0rbxYpyCKX/zmKbwAAAP//AwBQSwECLQAUAAYA&#13;&#10;CAAAACEAtoM4kv4AAADhAQAAEwAAAAAAAAAAAAAAAAAAAAAAW0NvbnRlbnRfVHlwZXNdLnhtbFBL&#13;&#10;AQItABQABgAIAAAAIQA4/SH/1gAAAJQBAAALAAAAAAAAAAAAAAAAAC8BAABfcmVscy8ucmVsc1BL&#13;&#10;AQItABQABgAIAAAAIQCr/ure5AEAAK0DAAAOAAAAAAAAAAAAAAAAAC4CAABkcnMvZTJvRG9jLnht&#13;&#10;bFBLAQItABQABgAIAAAAIQBrgoqo4wAAAA8BAAAPAAAAAAAAAAAAAAAAAD4EAABkcnMvZG93bnJl&#13;&#10;di54bWxQSwUGAAAAAAQABADzAAAATgUAAAAA&#13;&#10;">
                <v:stroke endarrow="block"/>
                <v:shadow color="#ccc" opacity="49150f" offset=".74833mm,.74833mm"/>
              </v:shape>
            </w:pict>
          </mc:Fallback>
        </mc:AlternateContent>
      </w:r>
    </w:p>
    <w:p w14:paraId="58DBF454" w14:textId="77777777" w:rsidR="00B93913" w:rsidRPr="00764D0F" w:rsidRDefault="00B93913" w:rsidP="00B93913">
      <w:pPr>
        <w:spacing w:line="480" w:lineRule="auto"/>
        <w:rPr>
          <w:color w:val="000000" w:themeColor="text1"/>
          <w:lang w:eastAsia="en-GB"/>
        </w:rPr>
      </w:pPr>
    </w:p>
    <w:p w14:paraId="0939279D" w14:textId="77777777" w:rsidR="00B93913" w:rsidRPr="00764D0F" w:rsidRDefault="00B93913" w:rsidP="00B93913">
      <w:pPr>
        <w:spacing w:line="480" w:lineRule="auto"/>
        <w:rPr>
          <w:color w:val="000000" w:themeColor="text1"/>
          <w:lang w:eastAsia="en-GB"/>
        </w:rPr>
      </w:pPr>
      <w:r w:rsidRPr="00764D0F">
        <w:rPr>
          <w:noProof/>
          <w:color w:val="000000" w:themeColor="text1"/>
          <w:lang w:eastAsia="en-GB"/>
        </w:rPr>
        <mc:AlternateContent>
          <mc:Choice Requires="wps">
            <w:drawing>
              <wp:anchor distT="0" distB="0" distL="114300" distR="114300" simplePos="0" relativeHeight="251666432" behindDoc="0" locked="0" layoutInCell="1" allowOverlap="1" wp14:anchorId="00E62BEB" wp14:editId="192F95FD">
                <wp:simplePos x="0" y="0"/>
                <wp:positionH relativeFrom="column">
                  <wp:posOffset>1361228</wp:posOffset>
                </wp:positionH>
                <wp:positionV relativeFrom="paragraph">
                  <wp:posOffset>358140</wp:posOffset>
                </wp:positionV>
                <wp:extent cx="1710055" cy="753745"/>
                <wp:effectExtent l="0" t="0" r="17145" b="8255"/>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753745"/>
                        </a:xfrm>
                        <a:prstGeom prst="rect">
                          <a:avLst/>
                        </a:prstGeom>
                        <a:solidFill>
                          <a:srgbClr val="FFFFFF"/>
                        </a:solidFill>
                        <a:ln w="9525">
                          <a:solidFill>
                            <a:srgbClr val="000000"/>
                          </a:solidFill>
                          <a:miter lim="800000"/>
                          <a:headEnd/>
                          <a:tailEnd/>
                        </a:ln>
                      </wps:spPr>
                      <wps:txbx>
                        <w:txbxContent>
                          <w:p w14:paraId="2272FB5D" w14:textId="77777777" w:rsidR="00B93913" w:rsidRDefault="00B93913" w:rsidP="00B93913">
                            <w:pPr>
                              <w:jc w:val="center"/>
                              <w:rPr>
                                <w:rFonts w:ascii="Calibri" w:hAnsi="Calibri"/>
                                <w:sz w:val="22"/>
                              </w:rPr>
                            </w:pPr>
                            <w:r>
                              <w:rPr>
                                <w:rFonts w:ascii="Calibri" w:hAnsi="Calibri"/>
                                <w:sz w:val="22"/>
                              </w:rPr>
                              <w:t>Papers included in review (</w:t>
                            </w:r>
                            <w:r w:rsidRPr="00A70FCB">
                              <w:rPr>
                                <w:rFonts w:ascii="Calibri" w:hAnsi="Calibri"/>
                                <w:i/>
                                <w:sz w:val="22"/>
                              </w:rPr>
                              <w:t>n</w:t>
                            </w:r>
                            <w:r>
                              <w:rPr>
                                <w:rFonts w:ascii="Calibri" w:hAnsi="Calibri"/>
                                <w:sz w:val="22"/>
                              </w:rPr>
                              <w:t xml:space="preserve">=6) </w:t>
                            </w:r>
                          </w:p>
                          <w:p w14:paraId="3021D975" w14:textId="77777777" w:rsidR="00B93913" w:rsidRPr="00C2300C" w:rsidRDefault="00B93913" w:rsidP="00B93913">
                            <w:pPr>
                              <w:jc w:val="center"/>
                              <w:rPr>
                                <w:rFonts w:ascii="Calibri" w:hAnsi="Calibri"/>
                                <w:sz w:val="22"/>
                              </w:rPr>
                            </w:pPr>
                            <w:r>
                              <w:rPr>
                                <w:rFonts w:ascii="Calibri" w:hAnsi="Calibri"/>
                                <w:sz w:val="2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62BEB" id="Rectangle 2" o:spid="_x0000_s1036" style="position:absolute;margin-left:107.2pt;margin-top:28.2pt;width:134.65pt;height:5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zZ+JgIAAFAEAAAOAAAAZHJzL2Uyb0RvYy54bWysVFFv0zAQfkfiP1h+p0m6hq5R02nqKEIa&#13;&#10;MDH4AY7jJBaObc5u0/LrOTtdlwFPiDxYPt/583ff3WV9c+wVOQhw0uiSZrOUEqG5qaVuS/rt6+7N&#13;&#10;NSXOM10zZbQo6Uk4erN5/Wo92ELMTWdULYAgiHbFYEvaeW+LJHG8Ez1zM2OFRmdjoGceTWiTGtiA&#13;&#10;6L1K5mn6NhkM1BYMF87h6d3opJuI3zSC+89N44QnqqTIzccV4lqFNdmsWdECs53kZxrsH1j0TGp8&#13;&#10;9AJ1xzwje5B/QPWSg3Gm8TNu+sQ0jeQi5oDZZOlv2Tx2zIqYC4rj7EUm9/9g+afDAxBZl/RqRYlm&#13;&#10;PdboC6rGdKsEmQd9BusKDHu0DxAydPbe8O+OaLPtMErcApihE6xGVlmIT15cCIbDq6QaPpoa0dne&#13;&#10;myjVsYE+AKII5BgrcrpURBw94XiYLbM0zXNKOPqW+dVykccnWPF024Lz74XpSdiUFJB7RGeHe+cD&#13;&#10;G1Y8hUT2Rsl6J5WKBrTVVgE5MOyOXfzO6G4apjQZSrrK53lEfuFzU4g0fn+D6KXHNleyL+n1JYgV&#13;&#10;QbZ3uo5N6JlU4x4pK33WMUg3lsAfq2MsVBa7NuhamfqEyoIZ2xrHEDedgZ+UDNjSJXU/9gwEJeqD&#13;&#10;xuqsssUizMDUgKlRTQ2mOUKV1FMybrd+nJu9Bdl2+FIW5dDmFivayCj2M6szf2zbWIPziIW5mNox&#13;&#10;6vlHsPkFAAD//wMAUEsDBBQABgAIAAAAIQAX0ed44wAAAA8BAAAPAAAAZHJzL2Rvd25yZXYueG1s&#13;&#10;TI9BT8MwDIXvSPyHyEjcWNqtXUvXdAImTojDCoJrlpimokmqJtu6f485wcWW5c/P79Xb2Q7shFPo&#13;&#10;vROQLhJg6JTXvesEvL8935XAQpROy8E7FHDBANvm+qqWlfZnt8dTGztGIi5UUoCJcaw4D8qglWHh&#13;&#10;R3S0+/KTlZHGqeN6kmcStwNfJsmaW9k7+mDkiE8G1Xd7tAKKLu5a9Zirj1dzKV/u51XYt59C3N7M&#13;&#10;uw2Vhw2wiHP8u4DfDOQfGjJ28EenAxsELNMsI1RAvqZOQFauCmAHIos8Bd7U/H+O5gcAAP//AwBQ&#13;&#10;SwECLQAUAAYACAAAACEAtoM4kv4AAADhAQAAEwAAAAAAAAAAAAAAAAAAAAAAW0NvbnRlbnRfVHlw&#13;&#10;ZXNdLnhtbFBLAQItABQABgAIAAAAIQA4/SH/1gAAAJQBAAALAAAAAAAAAAAAAAAAAC8BAABfcmVs&#13;&#10;cy8ucmVsc1BLAQItABQABgAIAAAAIQB6ZzZ+JgIAAFAEAAAOAAAAAAAAAAAAAAAAAC4CAABkcnMv&#13;&#10;ZTJvRG9jLnhtbFBLAQItABQABgAIAAAAIQAX0ed44wAAAA8BAAAPAAAAAAAAAAAAAAAAAIAEAABk&#13;&#10;cnMvZG93bnJldi54bWxQSwUGAAAAAAQABADzAAAAkAUAAAAA&#13;&#10;">
                <v:textbox inset=",7.2pt,,7.2pt">
                  <w:txbxContent>
                    <w:p w14:paraId="2272FB5D" w14:textId="77777777" w:rsidR="00B93913" w:rsidRDefault="00B93913" w:rsidP="00B93913">
                      <w:pPr>
                        <w:jc w:val="center"/>
                        <w:rPr>
                          <w:rFonts w:ascii="Calibri" w:hAnsi="Calibri"/>
                          <w:sz w:val="22"/>
                        </w:rPr>
                      </w:pPr>
                      <w:r>
                        <w:rPr>
                          <w:rFonts w:ascii="Calibri" w:hAnsi="Calibri"/>
                          <w:sz w:val="22"/>
                        </w:rPr>
                        <w:t>Papers included in review (</w:t>
                      </w:r>
                      <w:r w:rsidRPr="00A70FCB">
                        <w:rPr>
                          <w:rFonts w:ascii="Calibri" w:hAnsi="Calibri"/>
                          <w:i/>
                          <w:sz w:val="22"/>
                        </w:rPr>
                        <w:t>n</w:t>
                      </w:r>
                      <w:r>
                        <w:rPr>
                          <w:rFonts w:ascii="Calibri" w:hAnsi="Calibri"/>
                          <w:sz w:val="22"/>
                        </w:rPr>
                        <w:t xml:space="preserve">=6) </w:t>
                      </w:r>
                    </w:p>
                    <w:p w14:paraId="3021D975" w14:textId="77777777" w:rsidR="00B93913" w:rsidRPr="00C2300C" w:rsidRDefault="00B93913" w:rsidP="00B93913">
                      <w:pPr>
                        <w:jc w:val="center"/>
                        <w:rPr>
                          <w:rFonts w:ascii="Calibri" w:hAnsi="Calibri"/>
                          <w:sz w:val="22"/>
                        </w:rPr>
                      </w:pPr>
                      <w:r>
                        <w:rPr>
                          <w:rFonts w:ascii="Calibri" w:hAnsi="Calibri"/>
                          <w:sz w:val="22"/>
                        </w:rPr>
                        <w:t xml:space="preserve"> </w:t>
                      </w:r>
                    </w:p>
                  </w:txbxContent>
                </v:textbox>
              </v:rect>
            </w:pict>
          </mc:Fallback>
        </mc:AlternateContent>
      </w:r>
    </w:p>
    <w:p w14:paraId="70B1777E" w14:textId="77777777" w:rsidR="00B93913" w:rsidRPr="00764D0F" w:rsidRDefault="00B93913" w:rsidP="00B93913">
      <w:pPr>
        <w:spacing w:line="480" w:lineRule="auto"/>
        <w:rPr>
          <w:color w:val="000000" w:themeColor="text1"/>
          <w:lang w:eastAsia="en-GB"/>
        </w:rPr>
      </w:pPr>
    </w:p>
    <w:p w14:paraId="63420539" w14:textId="77777777" w:rsidR="00B93913" w:rsidRPr="00764D0F" w:rsidRDefault="00B93913" w:rsidP="00B93913">
      <w:pPr>
        <w:rPr>
          <w:color w:val="000000" w:themeColor="text1"/>
        </w:rPr>
      </w:pPr>
    </w:p>
    <w:p w14:paraId="76CF3DA3" w14:textId="77777777" w:rsidR="00B93913" w:rsidRPr="007F1A0D" w:rsidRDefault="00B93913" w:rsidP="00B93913">
      <w:pPr>
        <w:rPr>
          <w:color w:val="000000" w:themeColor="text1"/>
        </w:rPr>
      </w:pPr>
    </w:p>
    <w:p w14:paraId="077C7F91" w14:textId="77777777" w:rsidR="00B93913" w:rsidRPr="007F1A0D" w:rsidRDefault="00B93913" w:rsidP="00B93913">
      <w:pPr>
        <w:rPr>
          <w:color w:val="000000" w:themeColor="text1"/>
        </w:rPr>
      </w:pPr>
    </w:p>
    <w:p w14:paraId="4E36A023" w14:textId="77777777" w:rsidR="00B93913" w:rsidRPr="007F1A0D" w:rsidRDefault="00B93913" w:rsidP="00B93913">
      <w:pPr>
        <w:rPr>
          <w:color w:val="000000" w:themeColor="text1"/>
        </w:rPr>
      </w:pPr>
    </w:p>
    <w:p w14:paraId="3DF209A1" w14:textId="77777777" w:rsidR="00B93913" w:rsidRPr="007F1A0D" w:rsidRDefault="00B93913" w:rsidP="00B93913">
      <w:pPr>
        <w:rPr>
          <w:color w:val="000000" w:themeColor="text1"/>
        </w:rPr>
      </w:pPr>
    </w:p>
    <w:p w14:paraId="096831EB" w14:textId="77777777" w:rsidR="00B93913" w:rsidRDefault="00B93913" w:rsidP="00B93913"/>
    <w:p w14:paraId="6A526FC2" w14:textId="77964276" w:rsidR="00B93913" w:rsidRDefault="00B93913" w:rsidP="00416806">
      <w:pPr>
        <w:rPr>
          <w:sz w:val="20"/>
          <w:szCs w:val="20"/>
          <w:lang w:val="en-GB"/>
        </w:rPr>
      </w:pPr>
    </w:p>
    <w:p w14:paraId="5A8092AA" w14:textId="11876FE2" w:rsidR="00B93913" w:rsidRDefault="00B93913" w:rsidP="00416806">
      <w:pPr>
        <w:rPr>
          <w:sz w:val="20"/>
          <w:szCs w:val="20"/>
          <w:lang w:val="en-GB"/>
        </w:rPr>
      </w:pPr>
    </w:p>
    <w:p w14:paraId="13DBE8B4" w14:textId="767AEC52" w:rsidR="00B93913" w:rsidRDefault="00B93913" w:rsidP="00416806">
      <w:pPr>
        <w:rPr>
          <w:sz w:val="20"/>
          <w:szCs w:val="20"/>
          <w:lang w:val="en-GB"/>
        </w:rPr>
      </w:pPr>
    </w:p>
    <w:p w14:paraId="64C90910" w14:textId="0F6D8DA5" w:rsidR="00B93913" w:rsidRDefault="00B93913" w:rsidP="00416806">
      <w:pPr>
        <w:rPr>
          <w:sz w:val="20"/>
          <w:szCs w:val="20"/>
          <w:lang w:val="en-GB"/>
        </w:rPr>
      </w:pPr>
    </w:p>
    <w:p w14:paraId="78DFBCD1" w14:textId="3A5BA1E0" w:rsidR="00B93913" w:rsidRDefault="00B93913" w:rsidP="00416806">
      <w:pPr>
        <w:rPr>
          <w:sz w:val="20"/>
          <w:szCs w:val="20"/>
          <w:lang w:val="en-GB"/>
        </w:rPr>
      </w:pPr>
    </w:p>
    <w:p w14:paraId="01E22E47" w14:textId="77777777" w:rsidR="00B93913" w:rsidRDefault="00B93913" w:rsidP="00416806">
      <w:pPr>
        <w:rPr>
          <w:sz w:val="20"/>
          <w:szCs w:val="20"/>
          <w:lang w:val="en-GB"/>
        </w:rPr>
        <w:sectPr w:rsidR="00B93913" w:rsidSect="00B93913">
          <w:pgSz w:w="11894" w:h="16834"/>
          <w:pgMar w:top="1440" w:right="1440" w:bottom="1440" w:left="1440" w:header="720" w:footer="720" w:gutter="0"/>
          <w:cols w:space="720"/>
          <w:docGrid w:linePitch="360"/>
        </w:sectPr>
      </w:pPr>
    </w:p>
    <w:p w14:paraId="158E94A3" w14:textId="6B65C248" w:rsidR="00416806" w:rsidRDefault="00416806" w:rsidP="00416806">
      <w:pPr>
        <w:rPr>
          <w:sz w:val="20"/>
          <w:szCs w:val="20"/>
          <w:lang w:val="en-GB"/>
        </w:rPr>
      </w:pPr>
      <w:r>
        <w:rPr>
          <w:sz w:val="20"/>
          <w:szCs w:val="20"/>
          <w:lang w:val="en-GB"/>
        </w:rPr>
        <w:lastRenderedPageBreak/>
        <w:t>Supplementary Table 1</w:t>
      </w:r>
    </w:p>
    <w:p w14:paraId="19E8DF13" w14:textId="77777777" w:rsidR="00416806" w:rsidRDefault="00416806" w:rsidP="00416806">
      <w:pPr>
        <w:rPr>
          <w:sz w:val="20"/>
          <w:szCs w:val="20"/>
          <w:lang w:val="en-GB"/>
        </w:rPr>
      </w:pPr>
    </w:p>
    <w:p w14:paraId="15C295AD" w14:textId="77777777" w:rsidR="00416806" w:rsidRPr="00D10A0B" w:rsidRDefault="00416806" w:rsidP="00416806">
      <w:pPr>
        <w:rPr>
          <w:i/>
          <w:sz w:val="20"/>
          <w:szCs w:val="20"/>
          <w:lang w:val="en-GB"/>
        </w:rPr>
      </w:pPr>
      <w:r w:rsidRPr="00D10A0B">
        <w:rPr>
          <w:i/>
          <w:sz w:val="20"/>
          <w:szCs w:val="20"/>
          <w:lang w:val="en-GB"/>
        </w:rPr>
        <w:t>Effectiveness of Intervention by Length of Follow Up</w:t>
      </w:r>
      <w:r>
        <w:rPr>
          <w:i/>
          <w:sz w:val="20"/>
          <w:szCs w:val="20"/>
          <w:lang w:val="en-GB"/>
        </w:rPr>
        <w:t xml:space="preserve"> for Weight Loss / Maintenance Studies</w:t>
      </w:r>
    </w:p>
    <w:p w14:paraId="64F4C30B" w14:textId="77777777" w:rsidR="00416806" w:rsidRDefault="00416806" w:rsidP="00416806">
      <w:pPr>
        <w:rPr>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497"/>
        <w:gridCol w:w="3660"/>
        <w:gridCol w:w="3216"/>
      </w:tblGrid>
      <w:tr w:rsidR="00416806" w:rsidRPr="008B6FBE" w14:paraId="0C85E5B2" w14:textId="77777777" w:rsidTr="00DF4B72">
        <w:trPr>
          <w:tblHeader/>
        </w:trPr>
        <w:tc>
          <w:tcPr>
            <w:tcW w:w="3571" w:type="dxa"/>
            <w:tcBorders>
              <w:top w:val="single" w:sz="4" w:space="0" w:color="auto"/>
              <w:bottom w:val="single" w:sz="4" w:space="0" w:color="auto"/>
            </w:tcBorders>
          </w:tcPr>
          <w:p w14:paraId="1CEB7BDA" w14:textId="77777777" w:rsidR="00416806" w:rsidRPr="008B6FBE" w:rsidRDefault="00416806" w:rsidP="00DF4B72">
            <w:pPr>
              <w:rPr>
                <w:b/>
                <w:sz w:val="20"/>
                <w:szCs w:val="20"/>
                <w:lang w:val="en-GB"/>
              </w:rPr>
            </w:pPr>
            <w:r w:rsidRPr="008B6FBE">
              <w:rPr>
                <w:b/>
                <w:sz w:val="20"/>
                <w:szCs w:val="20"/>
                <w:lang w:val="en-GB"/>
              </w:rPr>
              <w:t>Moderator</w:t>
            </w:r>
          </w:p>
        </w:tc>
        <w:tc>
          <w:tcPr>
            <w:tcW w:w="3497" w:type="dxa"/>
            <w:tcBorders>
              <w:top w:val="single" w:sz="4" w:space="0" w:color="auto"/>
              <w:bottom w:val="single" w:sz="4" w:space="0" w:color="auto"/>
            </w:tcBorders>
          </w:tcPr>
          <w:p w14:paraId="10FB2188" w14:textId="77777777" w:rsidR="00416806" w:rsidRPr="008B6FBE" w:rsidRDefault="00416806" w:rsidP="00DF4B72">
            <w:pPr>
              <w:rPr>
                <w:b/>
                <w:sz w:val="20"/>
                <w:szCs w:val="20"/>
                <w:lang w:val="en-GB"/>
              </w:rPr>
            </w:pPr>
            <w:r w:rsidRPr="008B6FBE">
              <w:rPr>
                <w:b/>
                <w:sz w:val="20"/>
                <w:szCs w:val="20"/>
                <w:lang w:val="en-GB"/>
              </w:rPr>
              <w:t>Significant WL (on at least one measure), BMI or dietary behaviour (on at least one measure)</w:t>
            </w:r>
          </w:p>
        </w:tc>
        <w:tc>
          <w:tcPr>
            <w:tcW w:w="3660" w:type="dxa"/>
            <w:tcBorders>
              <w:top w:val="single" w:sz="4" w:space="0" w:color="auto"/>
              <w:bottom w:val="single" w:sz="4" w:space="0" w:color="auto"/>
            </w:tcBorders>
          </w:tcPr>
          <w:p w14:paraId="0D420EE3" w14:textId="77777777" w:rsidR="00416806" w:rsidRPr="008B6FBE" w:rsidRDefault="00416806" w:rsidP="00DF4B72">
            <w:pPr>
              <w:rPr>
                <w:b/>
                <w:sz w:val="20"/>
                <w:szCs w:val="20"/>
                <w:lang w:val="en-GB"/>
              </w:rPr>
            </w:pPr>
            <w:r w:rsidRPr="008B6FBE">
              <w:rPr>
                <w:b/>
                <w:sz w:val="20"/>
                <w:szCs w:val="20"/>
                <w:lang w:val="en-GB"/>
              </w:rPr>
              <w:t>Non significant</w:t>
            </w:r>
          </w:p>
        </w:tc>
        <w:tc>
          <w:tcPr>
            <w:tcW w:w="3216" w:type="dxa"/>
            <w:tcBorders>
              <w:top w:val="single" w:sz="4" w:space="0" w:color="auto"/>
              <w:bottom w:val="single" w:sz="4" w:space="0" w:color="auto"/>
            </w:tcBorders>
          </w:tcPr>
          <w:p w14:paraId="3A41E1F2" w14:textId="77777777" w:rsidR="00416806" w:rsidRPr="008B6FBE" w:rsidRDefault="00416806" w:rsidP="00DF4B72">
            <w:pPr>
              <w:rPr>
                <w:b/>
                <w:sz w:val="20"/>
                <w:szCs w:val="20"/>
                <w:lang w:val="en-GB"/>
              </w:rPr>
            </w:pPr>
            <w:r w:rsidRPr="008B6FBE">
              <w:rPr>
                <w:b/>
                <w:sz w:val="20"/>
                <w:szCs w:val="20"/>
                <w:lang w:val="en-GB"/>
              </w:rPr>
              <w:t>Unclear</w:t>
            </w:r>
          </w:p>
        </w:tc>
      </w:tr>
      <w:tr w:rsidR="00416806" w:rsidRPr="008B6FBE" w14:paraId="3C6D5E05" w14:textId="77777777" w:rsidTr="00DF4B72">
        <w:tc>
          <w:tcPr>
            <w:tcW w:w="3571" w:type="dxa"/>
            <w:tcBorders>
              <w:top w:val="single" w:sz="4" w:space="0" w:color="auto"/>
            </w:tcBorders>
          </w:tcPr>
          <w:p w14:paraId="07C99CE8" w14:textId="77777777" w:rsidR="00416806" w:rsidRPr="008B6FBE" w:rsidRDefault="00416806" w:rsidP="00DF4B72">
            <w:pPr>
              <w:rPr>
                <w:sz w:val="20"/>
                <w:szCs w:val="20"/>
                <w:lang w:val="en-GB"/>
              </w:rPr>
            </w:pPr>
            <w:r w:rsidRPr="008B6FBE">
              <w:rPr>
                <w:sz w:val="20"/>
                <w:szCs w:val="20"/>
                <w:lang w:val="en-GB"/>
              </w:rPr>
              <w:t>Time of follow up</w:t>
            </w:r>
          </w:p>
        </w:tc>
        <w:tc>
          <w:tcPr>
            <w:tcW w:w="3497" w:type="dxa"/>
            <w:tcBorders>
              <w:top w:val="single" w:sz="4" w:space="0" w:color="auto"/>
            </w:tcBorders>
          </w:tcPr>
          <w:p w14:paraId="5C952F72" w14:textId="77777777" w:rsidR="00416806" w:rsidRPr="008B6FBE" w:rsidRDefault="00416806" w:rsidP="00DF4B72">
            <w:pPr>
              <w:rPr>
                <w:sz w:val="20"/>
                <w:szCs w:val="20"/>
                <w:lang w:val="en-GB"/>
              </w:rPr>
            </w:pPr>
          </w:p>
        </w:tc>
        <w:tc>
          <w:tcPr>
            <w:tcW w:w="3660" w:type="dxa"/>
            <w:tcBorders>
              <w:top w:val="single" w:sz="4" w:space="0" w:color="auto"/>
            </w:tcBorders>
          </w:tcPr>
          <w:p w14:paraId="624A06F9" w14:textId="77777777" w:rsidR="00416806" w:rsidRPr="008B6FBE" w:rsidRDefault="00416806" w:rsidP="00DF4B72">
            <w:pPr>
              <w:rPr>
                <w:sz w:val="20"/>
                <w:szCs w:val="20"/>
                <w:lang w:val="en-GB"/>
              </w:rPr>
            </w:pPr>
          </w:p>
        </w:tc>
        <w:tc>
          <w:tcPr>
            <w:tcW w:w="3216" w:type="dxa"/>
            <w:tcBorders>
              <w:top w:val="single" w:sz="4" w:space="0" w:color="auto"/>
            </w:tcBorders>
          </w:tcPr>
          <w:p w14:paraId="4CFA6123" w14:textId="77777777" w:rsidR="00416806" w:rsidRPr="008B6FBE" w:rsidRDefault="00416806" w:rsidP="00DF4B72">
            <w:pPr>
              <w:rPr>
                <w:sz w:val="20"/>
                <w:szCs w:val="20"/>
                <w:lang w:val="en-GB"/>
              </w:rPr>
            </w:pPr>
          </w:p>
        </w:tc>
      </w:tr>
      <w:tr w:rsidR="00416806" w:rsidRPr="008B6FBE" w14:paraId="5D9032F7" w14:textId="77777777" w:rsidTr="00DF4B72">
        <w:trPr>
          <w:trHeight w:val="314"/>
        </w:trPr>
        <w:tc>
          <w:tcPr>
            <w:tcW w:w="3571" w:type="dxa"/>
          </w:tcPr>
          <w:p w14:paraId="4ABCCBA5" w14:textId="77777777" w:rsidR="00416806" w:rsidRDefault="00416806" w:rsidP="00DF4B72">
            <w:pPr>
              <w:jc w:val="right"/>
              <w:outlineLvl w:val="0"/>
              <w:rPr>
                <w:sz w:val="20"/>
                <w:szCs w:val="20"/>
                <w:lang w:val="en-GB"/>
              </w:rPr>
            </w:pPr>
            <w:r>
              <w:rPr>
                <w:sz w:val="20"/>
                <w:szCs w:val="20"/>
                <w:lang w:val="en-GB"/>
              </w:rPr>
              <w:t>Up to 6</w:t>
            </w:r>
            <w:r w:rsidRPr="008B6FBE">
              <w:rPr>
                <w:sz w:val="20"/>
                <w:szCs w:val="20"/>
                <w:lang w:val="en-GB"/>
              </w:rPr>
              <w:t xml:space="preserve"> months</w:t>
            </w:r>
          </w:p>
          <w:p w14:paraId="5D5C4930" w14:textId="77777777" w:rsidR="00416806" w:rsidRDefault="00416806" w:rsidP="00DF4B72">
            <w:pPr>
              <w:jc w:val="right"/>
              <w:outlineLvl w:val="0"/>
              <w:rPr>
                <w:sz w:val="20"/>
                <w:szCs w:val="20"/>
                <w:lang w:val="en-GB"/>
              </w:rPr>
            </w:pPr>
            <w:r>
              <w:rPr>
                <w:sz w:val="20"/>
                <w:szCs w:val="20"/>
                <w:lang w:val="en-GB"/>
              </w:rPr>
              <w:t>WL and BMI</w:t>
            </w:r>
          </w:p>
          <w:p w14:paraId="47DD4D03" w14:textId="3870A721" w:rsidR="00DF4B72" w:rsidRPr="008B6FBE" w:rsidRDefault="00DF4B72" w:rsidP="00DF4B72">
            <w:pPr>
              <w:jc w:val="right"/>
              <w:outlineLvl w:val="0"/>
              <w:rPr>
                <w:sz w:val="20"/>
                <w:szCs w:val="20"/>
                <w:lang w:val="en-GB"/>
              </w:rPr>
            </w:pPr>
            <w:r>
              <w:rPr>
                <w:sz w:val="20"/>
                <w:szCs w:val="20"/>
                <w:lang w:val="en-GB"/>
              </w:rPr>
              <w:t>76.92%</w:t>
            </w:r>
          </w:p>
        </w:tc>
        <w:tc>
          <w:tcPr>
            <w:tcW w:w="3497" w:type="dxa"/>
          </w:tcPr>
          <w:p w14:paraId="0FE03E4A" w14:textId="77777777" w:rsidR="00416806" w:rsidRPr="008B6FBE" w:rsidRDefault="00416806" w:rsidP="00DF4B72">
            <w:pPr>
              <w:rPr>
                <w:sz w:val="20"/>
                <w:szCs w:val="20"/>
              </w:rPr>
            </w:pPr>
            <w:r>
              <w:rPr>
                <w:sz w:val="20"/>
                <w:szCs w:val="20"/>
              </w:rPr>
              <w:t>3M</w:t>
            </w:r>
            <w:r w:rsidRPr="008B6FBE">
              <w:rPr>
                <w:sz w:val="20"/>
                <w:szCs w:val="20"/>
              </w:rPr>
              <w:t xml:space="preserve"> </w:t>
            </w:r>
            <w:r>
              <w:rPr>
                <w:sz w:val="20"/>
                <w:szCs w:val="20"/>
              </w:rPr>
              <w:t xml:space="preserve">&amp; 6M </w:t>
            </w:r>
            <w:r w:rsidRPr="008B6FBE">
              <w:rPr>
                <w:sz w:val="20"/>
                <w:szCs w:val="20"/>
              </w:rPr>
              <w:t>(Brown et al., 2011)</w:t>
            </w:r>
            <w:r>
              <w:rPr>
                <w:sz w:val="20"/>
                <w:szCs w:val="20"/>
              </w:rPr>
              <w:t xml:space="preserve"> WL at 3M but not at 6M</w:t>
            </w:r>
          </w:p>
          <w:p w14:paraId="28C25A53" w14:textId="77777777" w:rsidR="00416806" w:rsidRPr="008B6FBE" w:rsidRDefault="00416806" w:rsidP="00DF4B72">
            <w:pPr>
              <w:rPr>
                <w:sz w:val="20"/>
                <w:szCs w:val="20"/>
              </w:rPr>
            </w:pPr>
            <w:r>
              <w:rPr>
                <w:sz w:val="20"/>
                <w:szCs w:val="20"/>
              </w:rPr>
              <w:t xml:space="preserve">3M </w:t>
            </w:r>
            <w:r w:rsidRPr="008B6FBE">
              <w:rPr>
                <w:sz w:val="20"/>
                <w:szCs w:val="20"/>
              </w:rPr>
              <w:t>(Wang et al., 2012) WL</w:t>
            </w:r>
          </w:p>
          <w:p w14:paraId="430FF9E5" w14:textId="77777777" w:rsidR="00416806" w:rsidRDefault="00416806" w:rsidP="00DF4B72">
            <w:pPr>
              <w:rPr>
                <w:sz w:val="20"/>
                <w:szCs w:val="20"/>
              </w:rPr>
            </w:pPr>
            <w:r>
              <w:rPr>
                <w:sz w:val="20"/>
                <w:szCs w:val="20"/>
              </w:rPr>
              <w:t xml:space="preserve">3M </w:t>
            </w:r>
            <w:r w:rsidRPr="008B6FBE">
              <w:rPr>
                <w:sz w:val="20"/>
                <w:szCs w:val="20"/>
              </w:rPr>
              <w:t>(Anderson et al., 2006) BMI</w:t>
            </w:r>
          </w:p>
          <w:p w14:paraId="56F29491" w14:textId="77777777" w:rsidR="00416806" w:rsidRPr="008B6FBE" w:rsidRDefault="00416806" w:rsidP="00DF4B72">
            <w:pPr>
              <w:rPr>
                <w:sz w:val="20"/>
                <w:szCs w:val="20"/>
              </w:rPr>
            </w:pPr>
            <w:r>
              <w:rPr>
                <w:sz w:val="20"/>
                <w:szCs w:val="20"/>
              </w:rPr>
              <w:t xml:space="preserve">4M </w:t>
            </w:r>
            <w:r w:rsidRPr="008B6FBE">
              <w:rPr>
                <w:sz w:val="20"/>
                <w:szCs w:val="20"/>
              </w:rPr>
              <w:t>(Wadden et al., 2005) WL</w:t>
            </w:r>
          </w:p>
          <w:p w14:paraId="333A585E" w14:textId="77777777" w:rsidR="00416806" w:rsidRDefault="00416806" w:rsidP="00DF4B72">
            <w:pPr>
              <w:rPr>
                <w:sz w:val="20"/>
                <w:szCs w:val="20"/>
              </w:rPr>
            </w:pPr>
            <w:r>
              <w:rPr>
                <w:sz w:val="20"/>
                <w:szCs w:val="20"/>
                <w:lang w:val="en-GB"/>
              </w:rPr>
              <w:t xml:space="preserve">4M </w:t>
            </w:r>
            <w:r w:rsidRPr="008B6FBE">
              <w:rPr>
                <w:sz w:val="20"/>
                <w:szCs w:val="20"/>
                <w:lang w:val="en-GB"/>
              </w:rPr>
              <w:t>(</w:t>
            </w:r>
            <w:r w:rsidRPr="008B6FBE">
              <w:rPr>
                <w:sz w:val="20"/>
                <w:szCs w:val="20"/>
              </w:rPr>
              <w:t>Gallagher et al., 2012)</w:t>
            </w:r>
            <w:r w:rsidRPr="008B6FBE">
              <w:rPr>
                <w:sz w:val="20"/>
                <w:szCs w:val="20"/>
                <w:lang w:val="en-GB"/>
              </w:rPr>
              <w:t xml:space="preserve"> BMI &amp; WL</w:t>
            </w:r>
          </w:p>
          <w:p w14:paraId="605CD1E2" w14:textId="77777777" w:rsidR="00416806" w:rsidRPr="008B6FBE" w:rsidRDefault="00416806" w:rsidP="00DF4B72">
            <w:pPr>
              <w:rPr>
                <w:sz w:val="20"/>
                <w:szCs w:val="20"/>
                <w:lang w:val="en-GB"/>
              </w:rPr>
            </w:pPr>
            <w:r>
              <w:rPr>
                <w:sz w:val="20"/>
                <w:szCs w:val="20"/>
                <w:lang w:val="en-GB"/>
              </w:rPr>
              <w:t xml:space="preserve">6M </w:t>
            </w:r>
            <w:r w:rsidRPr="008B6FBE">
              <w:rPr>
                <w:sz w:val="20"/>
                <w:szCs w:val="20"/>
                <w:lang w:val="en-GB"/>
              </w:rPr>
              <w:t>(</w:t>
            </w:r>
            <w:r w:rsidRPr="008B6FBE">
              <w:rPr>
                <w:sz w:val="20"/>
                <w:szCs w:val="20"/>
              </w:rPr>
              <w:t>Ely et al., 2008</w:t>
            </w:r>
            <w:r w:rsidRPr="008B6FBE">
              <w:rPr>
                <w:sz w:val="20"/>
                <w:szCs w:val="20"/>
                <w:lang w:val="en-GB"/>
              </w:rPr>
              <w:t>) WL</w:t>
            </w:r>
          </w:p>
          <w:p w14:paraId="63ECACBB" w14:textId="77777777" w:rsidR="00416806" w:rsidRPr="008B6FBE" w:rsidRDefault="00416806" w:rsidP="00DF4B72">
            <w:pPr>
              <w:rPr>
                <w:sz w:val="20"/>
                <w:szCs w:val="20"/>
              </w:rPr>
            </w:pPr>
            <w:r>
              <w:rPr>
                <w:sz w:val="20"/>
                <w:szCs w:val="20"/>
                <w:lang w:val="en-GB"/>
              </w:rPr>
              <w:t xml:space="preserve">6M </w:t>
            </w:r>
            <w:r w:rsidRPr="008B6FBE">
              <w:rPr>
                <w:sz w:val="20"/>
                <w:szCs w:val="20"/>
                <w:lang w:val="en-GB"/>
              </w:rPr>
              <w:t>(</w:t>
            </w:r>
            <w:r w:rsidRPr="008B6FBE">
              <w:rPr>
                <w:sz w:val="20"/>
                <w:szCs w:val="20"/>
              </w:rPr>
              <w:t>Martin et al., 2008)</w:t>
            </w:r>
            <w:r>
              <w:rPr>
                <w:sz w:val="20"/>
                <w:szCs w:val="20"/>
              </w:rPr>
              <w:t xml:space="preserve"> WL</w:t>
            </w:r>
          </w:p>
          <w:p w14:paraId="09AB75C7" w14:textId="77777777" w:rsidR="00416806" w:rsidRPr="008B6FBE" w:rsidRDefault="00416806" w:rsidP="00DF4B72">
            <w:pPr>
              <w:rPr>
                <w:sz w:val="20"/>
                <w:szCs w:val="20"/>
              </w:rPr>
            </w:pPr>
            <w:r>
              <w:rPr>
                <w:sz w:val="20"/>
                <w:szCs w:val="20"/>
                <w:lang w:val="en-GB"/>
              </w:rPr>
              <w:t xml:space="preserve">6M </w:t>
            </w:r>
            <w:r w:rsidRPr="008B6FBE">
              <w:rPr>
                <w:sz w:val="20"/>
                <w:szCs w:val="20"/>
              </w:rPr>
              <w:t>(Wadden et al., 2011 – brief lifestyle) WL</w:t>
            </w:r>
          </w:p>
          <w:p w14:paraId="11D1FFBB" w14:textId="77777777" w:rsidR="00416806" w:rsidRPr="008B6FBE" w:rsidRDefault="00416806" w:rsidP="00DF4B72">
            <w:pPr>
              <w:rPr>
                <w:sz w:val="20"/>
                <w:szCs w:val="20"/>
              </w:rPr>
            </w:pPr>
            <w:r>
              <w:rPr>
                <w:sz w:val="20"/>
                <w:szCs w:val="20"/>
                <w:lang w:val="en-GB"/>
              </w:rPr>
              <w:t xml:space="preserve">6M </w:t>
            </w:r>
            <w:r w:rsidRPr="008B6FBE">
              <w:rPr>
                <w:sz w:val="20"/>
                <w:szCs w:val="20"/>
              </w:rPr>
              <w:t>(Tsai et al., 2010) WL</w:t>
            </w:r>
          </w:p>
          <w:p w14:paraId="404C5165" w14:textId="77777777" w:rsidR="00416806" w:rsidRPr="008B6FBE" w:rsidRDefault="00416806" w:rsidP="00DF4B72">
            <w:pPr>
              <w:rPr>
                <w:sz w:val="20"/>
                <w:szCs w:val="20"/>
              </w:rPr>
            </w:pPr>
            <w:r>
              <w:rPr>
                <w:sz w:val="20"/>
                <w:szCs w:val="20"/>
                <w:lang w:val="en-GB"/>
              </w:rPr>
              <w:t xml:space="preserve">6M </w:t>
            </w:r>
            <w:r w:rsidRPr="008B6FBE">
              <w:rPr>
                <w:sz w:val="20"/>
                <w:szCs w:val="20"/>
              </w:rPr>
              <w:t>(Leemrijse et al., 2016) BMI</w:t>
            </w:r>
          </w:p>
        </w:tc>
        <w:tc>
          <w:tcPr>
            <w:tcW w:w="3660" w:type="dxa"/>
          </w:tcPr>
          <w:p w14:paraId="4ADB6CD4" w14:textId="77777777" w:rsidR="00416806" w:rsidRPr="008B6FBE" w:rsidRDefault="00416806" w:rsidP="00DF4B72">
            <w:pPr>
              <w:rPr>
                <w:sz w:val="20"/>
                <w:szCs w:val="20"/>
                <w:lang w:val="en-GB"/>
              </w:rPr>
            </w:pPr>
          </w:p>
        </w:tc>
        <w:tc>
          <w:tcPr>
            <w:tcW w:w="3216" w:type="dxa"/>
          </w:tcPr>
          <w:p w14:paraId="5EEAD263" w14:textId="77777777" w:rsidR="00416806" w:rsidRPr="008B6FBE" w:rsidRDefault="00416806" w:rsidP="00DF4B72">
            <w:pPr>
              <w:rPr>
                <w:sz w:val="20"/>
                <w:szCs w:val="20"/>
              </w:rPr>
            </w:pPr>
            <w:r>
              <w:rPr>
                <w:sz w:val="20"/>
                <w:szCs w:val="20"/>
              </w:rPr>
              <w:t xml:space="preserve">6M </w:t>
            </w:r>
            <w:r w:rsidRPr="008B6FBE">
              <w:rPr>
                <w:sz w:val="20"/>
                <w:szCs w:val="20"/>
              </w:rPr>
              <w:t>(Logue et al., 2005)</w:t>
            </w:r>
            <w:r w:rsidRPr="008B6FBE">
              <w:rPr>
                <w:sz w:val="20"/>
                <w:szCs w:val="20"/>
                <w:lang w:val="en-GB"/>
              </w:rPr>
              <w:t xml:space="preserve"> unclear if WL </w:t>
            </w:r>
            <w:r>
              <w:rPr>
                <w:sz w:val="20"/>
                <w:szCs w:val="20"/>
                <w:lang w:val="en-GB"/>
              </w:rPr>
              <w:t>sig</w:t>
            </w:r>
          </w:p>
          <w:p w14:paraId="719603D7" w14:textId="77777777" w:rsidR="00416806" w:rsidRPr="008B6FBE" w:rsidRDefault="00416806" w:rsidP="00DF4B72">
            <w:pPr>
              <w:rPr>
                <w:sz w:val="20"/>
                <w:szCs w:val="20"/>
                <w:lang w:val="en-GB"/>
              </w:rPr>
            </w:pPr>
            <w:r>
              <w:rPr>
                <w:sz w:val="20"/>
                <w:szCs w:val="20"/>
              </w:rPr>
              <w:t xml:space="preserve">6M </w:t>
            </w:r>
            <w:r w:rsidRPr="008B6FBE">
              <w:rPr>
                <w:sz w:val="20"/>
                <w:szCs w:val="20"/>
              </w:rPr>
              <w:t xml:space="preserve">(Andryukhin et al., 2010) BMI </w:t>
            </w:r>
            <w:r>
              <w:rPr>
                <w:sz w:val="20"/>
                <w:szCs w:val="20"/>
              </w:rPr>
              <w:t>s</w:t>
            </w:r>
            <w:r w:rsidRPr="008B6FBE">
              <w:rPr>
                <w:sz w:val="20"/>
                <w:szCs w:val="20"/>
                <w:lang w:val="en-GB"/>
              </w:rPr>
              <w:t>ig but measured as no in each cond with positive changes</w:t>
            </w:r>
          </w:p>
          <w:p w14:paraId="231E542E" w14:textId="77777777" w:rsidR="00416806" w:rsidRPr="008B6FBE" w:rsidRDefault="00416806" w:rsidP="00DF4B72">
            <w:pPr>
              <w:rPr>
                <w:sz w:val="20"/>
                <w:szCs w:val="20"/>
                <w:lang w:val="en-GB"/>
              </w:rPr>
            </w:pPr>
            <w:r>
              <w:rPr>
                <w:sz w:val="20"/>
                <w:szCs w:val="20"/>
              </w:rPr>
              <w:t xml:space="preserve">6M </w:t>
            </w:r>
            <w:r>
              <w:rPr>
                <w:sz w:val="20"/>
                <w:szCs w:val="20"/>
                <w:lang w:val="en-GB"/>
              </w:rPr>
              <w:t>(van der Veen et al., 2002) unclear if WL &amp; BMI sig at 6m</w:t>
            </w:r>
          </w:p>
        </w:tc>
      </w:tr>
      <w:tr w:rsidR="00416806" w:rsidRPr="008B6FBE" w14:paraId="3EE1733F" w14:textId="77777777" w:rsidTr="00DF4B72">
        <w:tc>
          <w:tcPr>
            <w:tcW w:w="3571" w:type="dxa"/>
          </w:tcPr>
          <w:p w14:paraId="000007CC" w14:textId="77777777" w:rsidR="00416806" w:rsidRDefault="00416806" w:rsidP="00DF4B72">
            <w:pPr>
              <w:jc w:val="right"/>
              <w:rPr>
                <w:sz w:val="20"/>
                <w:szCs w:val="20"/>
                <w:lang w:val="en-GB"/>
              </w:rPr>
            </w:pPr>
            <w:r w:rsidRPr="008B6FBE">
              <w:rPr>
                <w:sz w:val="20"/>
                <w:szCs w:val="20"/>
                <w:lang w:val="en-GB"/>
              </w:rPr>
              <w:t>7-</w:t>
            </w:r>
            <w:r>
              <w:rPr>
                <w:sz w:val="20"/>
                <w:szCs w:val="20"/>
                <w:lang w:val="en-GB"/>
              </w:rPr>
              <w:t>12</w:t>
            </w:r>
            <w:r w:rsidRPr="008B6FBE">
              <w:rPr>
                <w:sz w:val="20"/>
                <w:szCs w:val="20"/>
                <w:lang w:val="en-GB"/>
              </w:rPr>
              <w:t xml:space="preserve"> months</w:t>
            </w:r>
          </w:p>
          <w:p w14:paraId="54C87E05" w14:textId="77777777" w:rsidR="00416806" w:rsidRDefault="00416806" w:rsidP="00DF4B72">
            <w:pPr>
              <w:jc w:val="right"/>
              <w:rPr>
                <w:sz w:val="20"/>
                <w:szCs w:val="20"/>
                <w:lang w:val="en-GB"/>
              </w:rPr>
            </w:pPr>
            <w:r>
              <w:rPr>
                <w:sz w:val="20"/>
                <w:szCs w:val="20"/>
                <w:lang w:val="en-GB"/>
              </w:rPr>
              <w:t>WL and BMI</w:t>
            </w:r>
          </w:p>
          <w:p w14:paraId="1C37DD53" w14:textId="2A976846" w:rsidR="00DF4B72" w:rsidRPr="008B6FBE" w:rsidRDefault="00DF4B72" w:rsidP="00DF4B72">
            <w:pPr>
              <w:jc w:val="right"/>
              <w:rPr>
                <w:sz w:val="20"/>
                <w:szCs w:val="20"/>
                <w:lang w:val="en-GB"/>
              </w:rPr>
            </w:pPr>
            <w:r>
              <w:rPr>
                <w:sz w:val="20"/>
                <w:szCs w:val="20"/>
                <w:lang w:val="en-GB"/>
              </w:rPr>
              <w:t>41.38%</w:t>
            </w:r>
          </w:p>
        </w:tc>
        <w:tc>
          <w:tcPr>
            <w:tcW w:w="3497" w:type="dxa"/>
          </w:tcPr>
          <w:p w14:paraId="2632862F" w14:textId="77777777" w:rsidR="00416806" w:rsidRPr="008B6FBE" w:rsidRDefault="00416806" w:rsidP="00DF4B72">
            <w:pPr>
              <w:rPr>
                <w:sz w:val="20"/>
                <w:szCs w:val="20"/>
              </w:rPr>
            </w:pPr>
            <w:r>
              <w:rPr>
                <w:sz w:val="20"/>
                <w:szCs w:val="20"/>
              </w:rPr>
              <w:t xml:space="preserve">7M </w:t>
            </w:r>
            <w:r w:rsidRPr="008B6FBE">
              <w:rPr>
                <w:sz w:val="20"/>
                <w:szCs w:val="20"/>
              </w:rPr>
              <w:t>(Alkon et al., 2014)</w:t>
            </w:r>
            <w:r>
              <w:rPr>
                <w:sz w:val="20"/>
                <w:szCs w:val="20"/>
              </w:rPr>
              <w:t xml:space="preserve"> BMI</w:t>
            </w:r>
          </w:p>
          <w:p w14:paraId="7B526FD8" w14:textId="77777777" w:rsidR="00416806" w:rsidRDefault="00416806" w:rsidP="00DF4B72">
            <w:pPr>
              <w:rPr>
                <w:sz w:val="20"/>
                <w:szCs w:val="20"/>
              </w:rPr>
            </w:pPr>
            <w:r>
              <w:rPr>
                <w:sz w:val="20"/>
                <w:szCs w:val="20"/>
              </w:rPr>
              <w:t xml:space="preserve">9M &amp; 12M </w:t>
            </w:r>
            <w:r w:rsidRPr="008B6FBE">
              <w:rPr>
                <w:sz w:val="20"/>
                <w:szCs w:val="20"/>
              </w:rPr>
              <w:t>(Martin et al., 2008)</w:t>
            </w:r>
            <w:r>
              <w:rPr>
                <w:sz w:val="20"/>
                <w:szCs w:val="20"/>
              </w:rPr>
              <w:t xml:space="preserve"> WL at 9M but not at 12M</w:t>
            </w:r>
          </w:p>
          <w:p w14:paraId="2499A935" w14:textId="77777777" w:rsidR="00416806" w:rsidRPr="008B6FBE" w:rsidRDefault="00416806" w:rsidP="00DF4B72">
            <w:pPr>
              <w:rPr>
                <w:sz w:val="20"/>
                <w:szCs w:val="20"/>
              </w:rPr>
            </w:pPr>
            <w:r>
              <w:rPr>
                <w:sz w:val="20"/>
                <w:szCs w:val="20"/>
              </w:rPr>
              <w:t xml:space="preserve">12M </w:t>
            </w:r>
            <w:r w:rsidRPr="008B6FBE">
              <w:rPr>
                <w:sz w:val="20"/>
                <w:szCs w:val="20"/>
              </w:rPr>
              <w:t>(Ashley et al., 2001) WL</w:t>
            </w:r>
          </w:p>
          <w:p w14:paraId="35FD13EC" w14:textId="77777777" w:rsidR="00416806" w:rsidRPr="008B6FBE" w:rsidRDefault="00416806" w:rsidP="00DF4B72">
            <w:pPr>
              <w:rPr>
                <w:sz w:val="20"/>
                <w:szCs w:val="20"/>
              </w:rPr>
            </w:pPr>
            <w:r>
              <w:rPr>
                <w:sz w:val="20"/>
                <w:szCs w:val="20"/>
              </w:rPr>
              <w:t>12M (</w:t>
            </w:r>
            <w:r w:rsidRPr="008B6FBE">
              <w:rPr>
                <w:sz w:val="20"/>
                <w:szCs w:val="20"/>
              </w:rPr>
              <w:t xml:space="preserve">Christian et al., 2011) WL </w:t>
            </w:r>
            <w:r>
              <w:rPr>
                <w:sz w:val="20"/>
                <w:szCs w:val="20"/>
              </w:rPr>
              <w:t>&amp; 5% BODY WEIGHT</w:t>
            </w:r>
          </w:p>
          <w:p w14:paraId="48F20B04" w14:textId="77777777" w:rsidR="00416806" w:rsidRPr="008B6FBE" w:rsidRDefault="00416806" w:rsidP="00DF4B72">
            <w:pPr>
              <w:rPr>
                <w:sz w:val="20"/>
                <w:szCs w:val="20"/>
              </w:rPr>
            </w:pPr>
            <w:r>
              <w:rPr>
                <w:sz w:val="20"/>
                <w:szCs w:val="20"/>
              </w:rPr>
              <w:t xml:space="preserve">12M </w:t>
            </w:r>
            <w:r w:rsidRPr="008B6FBE">
              <w:rPr>
                <w:sz w:val="20"/>
                <w:szCs w:val="20"/>
              </w:rPr>
              <w:t>(Kumanyika et al., 2012)</w:t>
            </w:r>
            <w:r>
              <w:rPr>
                <w:sz w:val="20"/>
                <w:szCs w:val="20"/>
              </w:rPr>
              <w:t xml:space="preserve"> </w:t>
            </w:r>
            <w:r w:rsidRPr="007360C9">
              <w:rPr>
                <w:sz w:val="20"/>
                <w:szCs w:val="20"/>
                <w:lang w:val="en-GB"/>
              </w:rPr>
              <w:t xml:space="preserve">number with </w:t>
            </w:r>
            <w:r>
              <w:rPr>
                <w:sz w:val="20"/>
                <w:szCs w:val="20"/>
              </w:rPr>
              <w:t xml:space="preserve">5% BODY WEIGHT </w:t>
            </w:r>
            <w:r w:rsidRPr="007360C9">
              <w:rPr>
                <w:sz w:val="20"/>
                <w:szCs w:val="20"/>
                <w:lang w:val="en-GB"/>
              </w:rPr>
              <w:t>at 12m but WL non sig</w:t>
            </w:r>
          </w:p>
          <w:p w14:paraId="089D80D5" w14:textId="77777777" w:rsidR="00416806" w:rsidRPr="008B6FBE" w:rsidRDefault="00416806" w:rsidP="00DF4B72">
            <w:pPr>
              <w:rPr>
                <w:sz w:val="20"/>
                <w:szCs w:val="20"/>
              </w:rPr>
            </w:pPr>
            <w:r w:rsidRPr="000D4AAC">
              <w:rPr>
                <w:sz w:val="20"/>
                <w:szCs w:val="20"/>
              </w:rPr>
              <w:t>12M (Ockene et al., 1999 – physician training + office support)</w:t>
            </w:r>
            <w:r>
              <w:rPr>
                <w:sz w:val="20"/>
                <w:szCs w:val="20"/>
              </w:rPr>
              <w:t xml:space="preserve"> WL</w:t>
            </w:r>
          </w:p>
          <w:p w14:paraId="1D641FD5" w14:textId="77777777" w:rsidR="00416806" w:rsidRPr="008B6FBE" w:rsidRDefault="00416806" w:rsidP="00DF4B72">
            <w:pPr>
              <w:rPr>
                <w:sz w:val="20"/>
                <w:szCs w:val="20"/>
              </w:rPr>
            </w:pPr>
            <w:r>
              <w:rPr>
                <w:sz w:val="20"/>
                <w:szCs w:val="20"/>
              </w:rPr>
              <w:t xml:space="preserve">12M </w:t>
            </w:r>
            <w:r w:rsidRPr="008B6FBE">
              <w:rPr>
                <w:sz w:val="20"/>
                <w:szCs w:val="20"/>
              </w:rPr>
              <w:t>(Poston et al., 2006) WL</w:t>
            </w:r>
          </w:p>
          <w:p w14:paraId="2525E78D" w14:textId="77777777" w:rsidR="00416806" w:rsidRPr="008B6FBE" w:rsidRDefault="00416806" w:rsidP="00DF4B72">
            <w:pPr>
              <w:rPr>
                <w:sz w:val="20"/>
                <w:szCs w:val="20"/>
              </w:rPr>
            </w:pPr>
            <w:r>
              <w:rPr>
                <w:sz w:val="20"/>
                <w:szCs w:val="20"/>
              </w:rPr>
              <w:t>12M (</w:t>
            </w:r>
            <w:r w:rsidRPr="008B6FBE">
              <w:rPr>
                <w:sz w:val="20"/>
                <w:szCs w:val="20"/>
              </w:rPr>
              <w:t xml:space="preserve">ter Bogt et al., 1999; 2011) </w:t>
            </w:r>
            <w:r>
              <w:rPr>
                <w:sz w:val="20"/>
                <w:szCs w:val="20"/>
              </w:rPr>
              <w:t xml:space="preserve">WL </w:t>
            </w:r>
          </w:p>
          <w:p w14:paraId="3A30D667" w14:textId="77777777" w:rsidR="00416806" w:rsidRDefault="00416806" w:rsidP="00DF4B72">
            <w:pPr>
              <w:rPr>
                <w:sz w:val="20"/>
                <w:szCs w:val="20"/>
              </w:rPr>
            </w:pPr>
            <w:r>
              <w:rPr>
                <w:sz w:val="20"/>
                <w:szCs w:val="20"/>
              </w:rPr>
              <w:t xml:space="preserve">12M </w:t>
            </w:r>
            <w:r w:rsidRPr="008B6FBE">
              <w:rPr>
                <w:sz w:val="20"/>
                <w:szCs w:val="20"/>
              </w:rPr>
              <w:t>(Wright et al., 2013 – girls) BMI</w:t>
            </w:r>
          </w:p>
          <w:p w14:paraId="7E9E0083" w14:textId="77777777" w:rsidR="00416806" w:rsidRDefault="00416806" w:rsidP="00DF4B72">
            <w:pPr>
              <w:rPr>
                <w:sz w:val="20"/>
                <w:szCs w:val="20"/>
              </w:rPr>
            </w:pPr>
            <w:r>
              <w:rPr>
                <w:sz w:val="20"/>
                <w:szCs w:val="20"/>
              </w:rPr>
              <w:t xml:space="preserve">12M </w:t>
            </w:r>
            <w:r w:rsidRPr="008B6FBE">
              <w:rPr>
                <w:sz w:val="20"/>
                <w:szCs w:val="20"/>
              </w:rPr>
              <w:t>(Sacerdote et al., 2006)</w:t>
            </w:r>
            <w:r>
              <w:rPr>
                <w:sz w:val="20"/>
                <w:szCs w:val="20"/>
              </w:rPr>
              <w:t xml:space="preserve"> </w:t>
            </w:r>
            <w:r w:rsidRPr="008B6FBE">
              <w:rPr>
                <w:sz w:val="20"/>
                <w:szCs w:val="20"/>
              </w:rPr>
              <w:t>BMI</w:t>
            </w:r>
            <w:r>
              <w:rPr>
                <w:sz w:val="20"/>
                <w:szCs w:val="20"/>
              </w:rPr>
              <w:t xml:space="preserve"> but not WL</w:t>
            </w:r>
          </w:p>
          <w:p w14:paraId="0E868C4B" w14:textId="77777777" w:rsidR="00416806" w:rsidRDefault="00416806" w:rsidP="00DF4B72">
            <w:pPr>
              <w:rPr>
                <w:sz w:val="20"/>
                <w:szCs w:val="20"/>
              </w:rPr>
            </w:pPr>
            <w:r>
              <w:rPr>
                <w:sz w:val="20"/>
                <w:szCs w:val="20"/>
              </w:rPr>
              <w:lastRenderedPageBreak/>
              <w:t>12M (Andrews et al., 2011) WL and BMI</w:t>
            </w:r>
          </w:p>
          <w:p w14:paraId="5AC0BF88" w14:textId="77777777" w:rsidR="00416806" w:rsidRPr="00F95BB3" w:rsidRDefault="00416806" w:rsidP="00DF4B72">
            <w:pPr>
              <w:rPr>
                <w:sz w:val="20"/>
                <w:szCs w:val="20"/>
              </w:rPr>
            </w:pPr>
            <w:r>
              <w:rPr>
                <w:sz w:val="20"/>
                <w:szCs w:val="20"/>
              </w:rPr>
              <w:t>12M (Coppell et al., 2010) BMI but not WL</w:t>
            </w:r>
          </w:p>
        </w:tc>
        <w:tc>
          <w:tcPr>
            <w:tcW w:w="3660" w:type="dxa"/>
          </w:tcPr>
          <w:p w14:paraId="2F80BDA4" w14:textId="77777777" w:rsidR="00416806" w:rsidRDefault="00416806" w:rsidP="00DF4B72">
            <w:pPr>
              <w:rPr>
                <w:sz w:val="20"/>
                <w:szCs w:val="20"/>
              </w:rPr>
            </w:pPr>
            <w:r>
              <w:rPr>
                <w:sz w:val="20"/>
                <w:szCs w:val="20"/>
              </w:rPr>
              <w:lastRenderedPageBreak/>
              <w:t>12M (Alli et al., 1992) WL</w:t>
            </w:r>
          </w:p>
          <w:p w14:paraId="78F8125E" w14:textId="77777777" w:rsidR="00416806" w:rsidRPr="008B6FBE" w:rsidRDefault="00416806" w:rsidP="00DF4B72">
            <w:pPr>
              <w:rPr>
                <w:sz w:val="20"/>
                <w:szCs w:val="20"/>
              </w:rPr>
            </w:pPr>
            <w:r>
              <w:rPr>
                <w:sz w:val="20"/>
                <w:szCs w:val="20"/>
              </w:rPr>
              <w:t xml:space="preserve">12M </w:t>
            </w:r>
            <w:r w:rsidRPr="008B6FBE">
              <w:rPr>
                <w:sz w:val="20"/>
                <w:szCs w:val="20"/>
              </w:rPr>
              <w:t>(Cohen et al. 1991) WL</w:t>
            </w:r>
          </w:p>
          <w:p w14:paraId="5FE59F86" w14:textId="77777777" w:rsidR="00416806" w:rsidRPr="008B6FBE" w:rsidRDefault="00416806" w:rsidP="00DF4B72">
            <w:pPr>
              <w:rPr>
                <w:sz w:val="20"/>
                <w:szCs w:val="20"/>
              </w:rPr>
            </w:pPr>
            <w:r>
              <w:rPr>
                <w:sz w:val="20"/>
                <w:szCs w:val="20"/>
              </w:rPr>
              <w:t xml:space="preserve">12M </w:t>
            </w:r>
            <w:r w:rsidRPr="008B6FBE">
              <w:rPr>
                <w:sz w:val="20"/>
                <w:szCs w:val="20"/>
              </w:rPr>
              <w:t>(Tsai et al., 2010) WL</w:t>
            </w:r>
          </w:p>
          <w:p w14:paraId="0725CFCB" w14:textId="77777777" w:rsidR="00416806" w:rsidRPr="008B6FBE" w:rsidRDefault="00416806" w:rsidP="00DF4B72">
            <w:pPr>
              <w:rPr>
                <w:sz w:val="20"/>
                <w:szCs w:val="20"/>
              </w:rPr>
            </w:pPr>
            <w:r>
              <w:rPr>
                <w:sz w:val="20"/>
                <w:szCs w:val="20"/>
              </w:rPr>
              <w:t xml:space="preserve">12M </w:t>
            </w:r>
            <w:r w:rsidRPr="008B6FBE">
              <w:rPr>
                <w:sz w:val="20"/>
                <w:szCs w:val="20"/>
              </w:rPr>
              <w:t>(Wadden et al., 2005) WL</w:t>
            </w:r>
          </w:p>
          <w:p w14:paraId="50A158BD" w14:textId="77777777" w:rsidR="00416806" w:rsidRDefault="00416806" w:rsidP="00DF4B72">
            <w:pPr>
              <w:rPr>
                <w:sz w:val="20"/>
                <w:szCs w:val="20"/>
              </w:rPr>
            </w:pPr>
            <w:r>
              <w:rPr>
                <w:sz w:val="20"/>
                <w:szCs w:val="20"/>
              </w:rPr>
              <w:t xml:space="preserve">12M </w:t>
            </w:r>
            <w:r w:rsidRPr="008B6FBE">
              <w:rPr>
                <w:sz w:val="20"/>
                <w:szCs w:val="20"/>
              </w:rPr>
              <w:t>(Brown et al., 2014)</w:t>
            </w:r>
            <w:r>
              <w:rPr>
                <w:sz w:val="20"/>
                <w:szCs w:val="20"/>
              </w:rPr>
              <w:t xml:space="preserve"> </w:t>
            </w:r>
            <w:r w:rsidRPr="008B6FBE">
              <w:rPr>
                <w:sz w:val="20"/>
                <w:szCs w:val="20"/>
              </w:rPr>
              <w:t>WL</w:t>
            </w:r>
          </w:p>
          <w:p w14:paraId="58D63B20" w14:textId="77777777" w:rsidR="00416806" w:rsidRPr="008B6FBE" w:rsidRDefault="00416806" w:rsidP="00DF4B72">
            <w:pPr>
              <w:rPr>
                <w:sz w:val="20"/>
                <w:szCs w:val="20"/>
              </w:rPr>
            </w:pPr>
            <w:r>
              <w:rPr>
                <w:sz w:val="20"/>
                <w:szCs w:val="20"/>
              </w:rPr>
              <w:t xml:space="preserve">12M </w:t>
            </w:r>
            <w:r w:rsidRPr="008B6FBE">
              <w:rPr>
                <w:sz w:val="20"/>
                <w:szCs w:val="20"/>
              </w:rPr>
              <w:t>(Fulkerson et al., 2015)</w:t>
            </w:r>
            <w:r>
              <w:rPr>
                <w:sz w:val="20"/>
                <w:szCs w:val="20"/>
              </w:rPr>
              <w:t xml:space="preserve"> </w:t>
            </w:r>
            <w:r w:rsidRPr="008B6FBE">
              <w:rPr>
                <w:sz w:val="20"/>
                <w:szCs w:val="20"/>
              </w:rPr>
              <w:t>BMI</w:t>
            </w:r>
          </w:p>
          <w:p w14:paraId="2DA72D1E" w14:textId="77777777" w:rsidR="00416806" w:rsidRPr="008B6FBE" w:rsidRDefault="00416806" w:rsidP="00DF4B72">
            <w:pPr>
              <w:rPr>
                <w:sz w:val="20"/>
                <w:szCs w:val="20"/>
              </w:rPr>
            </w:pPr>
            <w:r>
              <w:rPr>
                <w:sz w:val="20"/>
                <w:szCs w:val="20"/>
              </w:rPr>
              <w:t xml:space="preserve">12M </w:t>
            </w:r>
            <w:r w:rsidRPr="008B6FBE">
              <w:rPr>
                <w:sz w:val="20"/>
                <w:szCs w:val="20"/>
              </w:rPr>
              <w:t>(Wright et al., 2013 – boys) BMI</w:t>
            </w:r>
          </w:p>
          <w:p w14:paraId="017AA05C" w14:textId="77777777" w:rsidR="00416806" w:rsidRPr="008B6FBE" w:rsidRDefault="00416806" w:rsidP="00DF4B72">
            <w:pPr>
              <w:rPr>
                <w:sz w:val="20"/>
                <w:szCs w:val="20"/>
              </w:rPr>
            </w:pPr>
            <w:r>
              <w:rPr>
                <w:sz w:val="20"/>
                <w:szCs w:val="20"/>
              </w:rPr>
              <w:t xml:space="preserve">12M </w:t>
            </w:r>
            <w:r w:rsidRPr="008B6FBE">
              <w:rPr>
                <w:sz w:val="20"/>
                <w:szCs w:val="20"/>
              </w:rPr>
              <w:t xml:space="preserve">(Salkeld et al., 1997 – video) </w:t>
            </w:r>
            <w:r>
              <w:rPr>
                <w:sz w:val="20"/>
                <w:szCs w:val="20"/>
              </w:rPr>
              <w:t>WL &amp; BMI</w:t>
            </w:r>
          </w:p>
          <w:p w14:paraId="58668F56" w14:textId="77777777" w:rsidR="00416806" w:rsidRPr="008B6FBE" w:rsidRDefault="00416806" w:rsidP="00DF4B72">
            <w:pPr>
              <w:rPr>
                <w:sz w:val="20"/>
                <w:szCs w:val="20"/>
              </w:rPr>
            </w:pPr>
            <w:r>
              <w:rPr>
                <w:sz w:val="20"/>
                <w:szCs w:val="20"/>
              </w:rPr>
              <w:t xml:space="preserve">12M </w:t>
            </w:r>
            <w:r w:rsidRPr="008B6FBE">
              <w:rPr>
                <w:sz w:val="20"/>
                <w:szCs w:val="20"/>
              </w:rPr>
              <w:t>(Salkeld et al., 1997 – video + self help)</w:t>
            </w:r>
            <w:r>
              <w:rPr>
                <w:sz w:val="20"/>
                <w:szCs w:val="20"/>
              </w:rPr>
              <w:t xml:space="preserve"> WL &amp; BMI</w:t>
            </w:r>
          </w:p>
          <w:p w14:paraId="7195ACA2" w14:textId="77777777" w:rsidR="00416806" w:rsidRPr="008B6FBE" w:rsidRDefault="00416806" w:rsidP="00DF4B72">
            <w:pPr>
              <w:rPr>
                <w:sz w:val="20"/>
                <w:szCs w:val="20"/>
              </w:rPr>
            </w:pPr>
            <w:r>
              <w:rPr>
                <w:sz w:val="20"/>
                <w:szCs w:val="20"/>
              </w:rPr>
              <w:t xml:space="preserve">12M </w:t>
            </w:r>
            <w:r w:rsidRPr="008B6FBE">
              <w:rPr>
                <w:sz w:val="20"/>
                <w:szCs w:val="20"/>
              </w:rPr>
              <w:t>(Wilson et al., 2016) BMI  &amp; WL</w:t>
            </w:r>
          </w:p>
          <w:p w14:paraId="160CB8B7" w14:textId="77777777" w:rsidR="00416806" w:rsidRPr="008B6FBE" w:rsidRDefault="00416806" w:rsidP="00DF4B72">
            <w:pPr>
              <w:rPr>
                <w:sz w:val="20"/>
                <w:szCs w:val="20"/>
              </w:rPr>
            </w:pPr>
            <w:r>
              <w:rPr>
                <w:sz w:val="20"/>
                <w:szCs w:val="20"/>
              </w:rPr>
              <w:t xml:space="preserve">12M </w:t>
            </w:r>
            <w:r w:rsidRPr="008B6FBE">
              <w:rPr>
                <w:sz w:val="20"/>
                <w:szCs w:val="20"/>
              </w:rPr>
              <w:t>(Beresford et al., 1997)</w:t>
            </w:r>
            <w:r>
              <w:rPr>
                <w:sz w:val="20"/>
                <w:szCs w:val="20"/>
              </w:rPr>
              <w:t xml:space="preserve"> WL &amp; BMI</w:t>
            </w:r>
          </w:p>
          <w:p w14:paraId="011713AF" w14:textId="77777777" w:rsidR="00416806" w:rsidRDefault="00416806" w:rsidP="00DF4B72">
            <w:pPr>
              <w:rPr>
                <w:sz w:val="20"/>
                <w:szCs w:val="20"/>
                <w:lang w:val="en-GB"/>
              </w:rPr>
            </w:pPr>
            <w:r>
              <w:rPr>
                <w:sz w:val="20"/>
                <w:szCs w:val="20"/>
              </w:rPr>
              <w:t xml:space="preserve">12M </w:t>
            </w:r>
            <w:r w:rsidRPr="008B6FBE">
              <w:rPr>
                <w:sz w:val="20"/>
                <w:szCs w:val="20"/>
              </w:rPr>
              <w:t>(van der Veen et al., 2002</w:t>
            </w:r>
            <w:r>
              <w:rPr>
                <w:sz w:val="20"/>
                <w:szCs w:val="20"/>
              </w:rPr>
              <w:t>)</w:t>
            </w:r>
            <w:r>
              <w:rPr>
                <w:sz w:val="20"/>
                <w:szCs w:val="20"/>
                <w:lang w:val="en-GB"/>
              </w:rPr>
              <w:t xml:space="preserve"> WL &amp; BMI </w:t>
            </w:r>
          </w:p>
          <w:p w14:paraId="6D5AD3D3" w14:textId="77777777" w:rsidR="00416806" w:rsidRDefault="00416806" w:rsidP="00DF4B72">
            <w:pPr>
              <w:rPr>
                <w:sz w:val="20"/>
                <w:szCs w:val="20"/>
              </w:rPr>
            </w:pPr>
            <w:r>
              <w:rPr>
                <w:sz w:val="20"/>
                <w:szCs w:val="20"/>
              </w:rPr>
              <w:t xml:space="preserve">12M </w:t>
            </w:r>
            <w:r w:rsidRPr="008B6FBE">
              <w:rPr>
                <w:sz w:val="20"/>
                <w:szCs w:val="20"/>
              </w:rPr>
              <w:t>(Ockene et al., 1999 – physician training)</w:t>
            </w:r>
            <w:r>
              <w:rPr>
                <w:sz w:val="20"/>
                <w:szCs w:val="20"/>
              </w:rPr>
              <w:t xml:space="preserve"> WL</w:t>
            </w:r>
          </w:p>
          <w:p w14:paraId="507D28C8" w14:textId="77777777" w:rsidR="00416806" w:rsidRDefault="00416806" w:rsidP="00DF4B72">
            <w:pPr>
              <w:rPr>
                <w:sz w:val="20"/>
                <w:szCs w:val="20"/>
              </w:rPr>
            </w:pPr>
            <w:r>
              <w:rPr>
                <w:sz w:val="20"/>
                <w:szCs w:val="20"/>
              </w:rPr>
              <w:lastRenderedPageBreak/>
              <w:t>12M (Huang et al., 2010) BMI</w:t>
            </w:r>
          </w:p>
          <w:p w14:paraId="6C927205" w14:textId="77777777" w:rsidR="00416806" w:rsidRPr="008B6FBE" w:rsidRDefault="00416806" w:rsidP="00DF4B72">
            <w:pPr>
              <w:rPr>
                <w:sz w:val="20"/>
                <w:szCs w:val="20"/>
              </w:rPr>
            </w:pPr>
            <w:r>
              <w:rPr>
                <w:sz w:val="20"/>
                <w:szCs w:val="20"/>
              </w:rPr>
              <w:t>12M (Franz et al., 1995) WL and BMI</w:t>
            </w:r>
          </w:p>
        </w:tc>
        <w:tc>
          <w:tcPr>
            <w:tcW w:w="3216" w:type="dxa"/>
          </w:tcPr>
          <w:p w14:paraId="492D2333" w14:textId="77777777" w:rsidR="00416806" w:rsidRPr="008B6FBE" w:rsidRDefault="00416806" w:rsidP="00DF4B72">
            <w:pPr>
              <w:rPr>
                <w:sz w:val="20"/>
                <w:szCs w:val="20"/>
              </w:rPr>
            </w:pPr>
            <w:r>
              <w:rPr>
                <w:sz w:val="20"/>
                <w:szCs w:val="20"/>
              </w:rPr>
              <w:lastRenderedPageBreak/>
              <w:t xml:space="preserve">12M </w:t>
            </w:r>
            <w:r w:rsidRPr="008B6FBE">
              <w:rPr>
                <w:sz w:val="20"/>
                <w:szCs w:val="20"/>
                <w:lang w:val="en-GB"/>
              </w:rPr>
              <w:t>(</w:t>
            </w:r>
            <w:r w:rsidRPr="008B6FBE">
              <w:rPr>
                <w:sz w:val="20"/>
                <w:szCs w:val="20"/>
              </w:rPr>
              <w:t>Christian et al.; 2008)</w:t>
            </w:r>
            <w:r>
              <w:rPr>
                <w:sz w:val="20"/>
                <w:szCs w:val="20"/>
              </w:rPr>
              <w:t xml:space="preserve"> WL sig but measure was lost 6lbs or more; BMI, and WC non sig</w:t>
            </w:r>
          </w:p>
          <w:p w14:paraId="63AC3F41" w14:textId="77777777" w:rsidR="00416806" w:rsidRPr="008B6FBE" w:rsidRDefault="00416806" w:rsidP="00DF4B72">
            <w:pPr>
              <w:rPr>
                <w:sz w:val="20"/>
                <w:szCs w:val="20"/>
              </w:rPr>
            </w:pPr>
            <w:r>
              <w:rPr>
                <w:sz w:val="20"/>
                <w:szCs w:val="20"/>
              </w:rPr>
              <w:t xml:space="preserve">12M </w:t>
            </w:r>
            <w:r w:rsidRPr="008B6FBE">
              <w:rPr>
                <w:sz w:val="20"/>
                <w:szCs w:val="20"/>
              </w:rPr>
              <w:t>(Logsdon et al., 1998)</w:t>
            </w:r>
            <w:r>
              <w:rPr>
                <w:sz w:val="20"/>
                <w:szCs w:val="20"/>
              </w:rPr>
              <w:t xml:space="preserve"> </w:t>
            </w:r>
            <w:r w:rsidRPr="008B6FBE">
              <w:rPr>
                <w:sz w:val="20"/>
                <w:szCs w:val="20"/>
              </w:rPr>
              <w:t>WL</w:t>
            </w:r>
            <w:r>
              <w:rPr>
                <w:sz w:val="20"/>
                <w:szCs w:val="20"/>
              </w:rPr>
              <w:t xml:space="preserve"> sig but measure was no who lost 5lbs or more</w:t>
            </w:r>
          </w:p>
          <w:p w14:paraId="620397BF" w14:textId="77777777" w:rsidR="00416806" w:rsidRPr="008B6FBE" w:rsidRDefault="00416806" w:rsidP="00DF4B72">
            <w:pPr>
              <w:rPr>
                <w:sz w:val="20"/>
                <w:szCs w:val="20"/>
                <w:lang w:val="en-GB"/>
              </w:rPr>
            </w:pPr>
          </w:p>
        </w:tc>
      </w:tr>
      <w:tr w:rsidR="00416806" w:rsidRPr="008B6FBE" w14:paraId="088C6166" w14:textId="77777777" w:rsidTr="00DF4B72">
        <w:tc>
          <w:tcPr>
            <w:tcW w:w="3571" w:type="dxa"/>
          </w:tcPr>
          <w:p w14:paraId="6A0F1133" w14:textId="77777777" w:rsidR="00416806" w:rsidRDefault="00416806" w:rsidP="00DF4B72">
            <w:pPr>
              <w:jc w:val="right"/>
              <w:rPr>
                <w:sz w:val="20"/>
                <w:szCs w:val="20"/>
                <w:lang w:val="en-GB"/>
              </w:rPr>
            </w:pPr>
            <w:r>
              <w:rPr>
                <w:sz w:val="20"/>
                <w:szCs w:val="20"/>
                <w:lang w:val="en-GB"/>
              </w:rPr>
              <w:t>12+</w:t>
            </w:r>
            <w:r w:rsidRPr="008B6FBE">
              <w:rPr>
                <w:sz w:val="20"/>
                <w:szCs w:val="20"/>
                <w:lang w:val="en-GB"/>
              </w:rPr>
              <w:t xml:space="preserve"> months</w:t>
            </w:r>
          </w:p>
          <w:p w14:paraId="0D8812D6" w14:textId="77777777" w:rsidR="00416806" w:rsidRDefault="00416806" w:rsidP="00DF4B72">
            <w:pPr>
              <w:jc w:val="right"/>
              <w:rPr>
                <w:sz w:val="20"/>
                <w:szCs w:val="20"/>
                <w:lang w:val="en-GB"/>
              </w:rPr>
            </w:pPr>
            <w:r>
              <w:rPr>
                <w:sz w:val="20"/>
                <w:szCs w:val="20"/>
                <w:lang w:val="en-GB"/>
              </w:rPr>
              <w:t>WL &amp; BMI</w:t>
            </w:r>
          </w:p>
          <w:p w14:paraId="5F13BF25" w14:textId="38474135" w:rsidR="00DF4B72" w:rsidRPr="008B6FBE" w:rsidRDefault="00DF4B72" w:rsidP="00DF4B72">
            <w:pPr>
              <w:jc w:val="right"/>
              <w:rPr>
                <w:sz w:val="20"/>
                <w:szCs w:val="20"/>
                <w:lang w:val="en-GB"/>
              </w:rPr>
            </w:pPr>
            <w:r>
              <w:rPr>
                <w:sz w:val="20"/>
                <w:szCs w:val="20"/>
                <w:lang w:val="en-GB"/>
              </w:rPr>
              <w:t>42.86%</w:t>
            </w:r>
          </w:p>
        </w:tc>
        <w:tc>
          <w:tcPr>
            <w:tcW w:w="3497" w:type="dxa"/>
          </w:tcPr>
          <w:p w14:paraId="1398E4AE" w14:textId="77777777" w:rsidR="00416806" w:rsidRPr="008B6FBE" w:rsidRDefault="00416806" w:rsidP="00DF4B72">
            <w:pPr>
              <w:rPr>
                <w:sz w:val="20"/>
                <w:szCs w:val="20"/>
              </w:rPr>
            </w:pPr>
            <w:r>
              <w:rPr>
                <w:sz w:val="20"/>
                <w:szCs w:val="20"/>
                <w:lang w:val="en-GB"/>
              </w:rPr>
              <w:t xml:space="preserve">24M </w:t>
            </w:r>
            <w:r w:rsidRPr="008B6FBE">
              <w:rPr>
                <w:sz w:val="20"/>
                <w:szCs w:val="20"/>
                <w:lang w:val="en-GB"/>
              </w:rPr>
              <w:t>(</w:t>
            </w:r>
            <w:r w:rsidRPr="008B6FBE">
              <w:rPr>
                <w:sz w:val="20"/>
                <w:szCs w:val="20"/>
              </w:rPr>
              <w:t>Appel et al., 2011 – in person support)</w:t>
            </w:r>
            <w:r w:rsidRPr="008B6FBE">
              <w:rPr>
                <w:sz w:val="20"/>
                <w:szCs w:val="20"/>
                <w:lang w:val="en-GB"/>
              </w:rPr>
              <w:t xml:space="preserve"> WL</w:t>
            </w:r>
            <w:r>
              <w:rPr>
                <w:sz w:val="20"/>
                <w:szCs w:val="20"/>
                <w:lang w:val="en-GB"/>
              </w:rPr>
              <w:t xml:space="preserve"> &amp; 5% BODY WEIGHT</w:t>
            </w:r>
          </w:p>
          <w:p w14:paraId="6B89B2D0" w14:textId="77777777" w:rsidR="00416806" w:rsidRPr="008B6FBE" w:rsidRDefault="00416806" w:rsidP="00DF4B72">
            <w:pPr>
              <w:rPr>
                <w:sz w:val="20"/>
                <w:szCs w:val="20"/>
              </w:rPr>
            </w:pPr>
            <w:r>
              <w:rPr>
                <w:sz w:val="20"/>
                <w:szCs w:val="20"/>
                <w:lang w:val="en-GB"/>
              </w:rPr>
              <w:t>24M</w:t>
            </w:r>
            <w:r w:rsidRPr="008B6FBE">
              <w:rPr>
                <w:sz w:val="20"/>
                <w:szCs w:val="20"/>
                <w:lang w:val="en-GB"/>
              </w:rPr>
              <w:t xml:space="preserve"> (</w:t>
            </w:r>
            <w:r w:rsidRPr="008B6FBE">
              <w:rPr>
                <w:sz w:val="20"/>
                <w:szCs w:val="20"/>
              </w:rPr>
              <w:t>Appel et al., 2011 – remote support)</w:t>
            </w:r>
            <w:r w:rsidRPr="008B6FBE">
              <w:rPr>
                <w:sz w:val="20"/>
                <w:szCs w:val="20"/>
                <w:lang w:val="en-GB"/>
              </w:rPr>
              <w:t xml:space="preserve"> WL</w:t>
            </w:r>
            <w:r>
              <w:rPr>
                <w:sz w:val="20"/>
                <w:szCs w:val="20"/>
                <w:lang w:val="en-GB"/>
              </w:rPr>
              <w:t xml:space="preserve"> &amp; 5% BODY WEIGHT</w:t>
            </w:r>
          </w:p>
          <w:p w14:paraId="1C9DB9F8" w14:textId="77777777" w:rsidR="00416806" w:rsidRPr="008B6FBE" w:rsidRDefault="00416806" w:rsidP="00DF4B72">
            <w:pPr>
              <w:rPr>
                <w:sz w:val="20"/>
                <w:szCs w:val="20"/>
              </w:rPr>
            </w:pPr>
            <w:r>
              <w:rPr>
                <w:sz w:val="20"/>
                <w:szCs w:val="20"/>
                <w:lang w:val="en-GB"/>
              </w:rPr>
              <w:t xml:space="preserve">24M </w:t>
            </w:r>
            <w:r w:rsidRPr="008B6FBE">
              <w:rPr>
                <w:sz w:val="20"/>
                <w:szCs w:val="20"/>
              </w:rPr>
              <w:t>(Hauptman et al., 2000) WL</w:t>
            </w:r>
          </w:p>
          <w:p w14:paraId="69F421DA" w14:textId="77777777" w:rsidR="00416806" w:rsidRPr="008B6FBE" w:rsidRDefault="00416806" w:rsidP="00DF4B72">
            <w:pPr>
              <w:rPr>
                <w:sz w:val="20"/>
                <w:szCs w:val="20"/>
              </w:rPr>
            </w:pPr>
            <w:r>
              <w:rPr>
                <w:sz w:val="20"/>
                <w:szCs w:val="20"/>
                <w:lang w:val="en-GB"/>
              </w:rPr>
              <w:t xml:space="preserve">24M </w:t>
            </w:r>
            <w:r w:rsidRPr="008B6FBE">
              <w:rPr>
                <w:sz w:val="20"/>
                <w:szCs w:val="20"/>
              </w:rPr>
              <w:t>(Wadden et al., 2011 – enhanced lifestyle)</w:t>
            </w:r>
            <w:r>
              <w:rPr>
                <w:sz w:val="20"/>
                <w:szCs w:val="20"/>
              </w:rPr>
              <w:t xml:space="preserve"> WL but unclear if 5% BODY WEIGHT sig</w:t>
            </w:r>
          </w:p>
          <w:p w14:paraId="55C3A254" w14:textId="77777777" w:rsidR="00416806" w:rsidRPr="008B6FBE" w:rsidRDefault="00416806" w:rsidP="00DF4B72">
            <w:pPr>
              <w:rPr>
                <w:sz w:val="20"/>
                <w:szCs w:val="20"/>
              </w:rPr>
            </w:pPr>
            <w:r>
              <w:rPr>
                <w:sz w:val="20"/>
                <w:szCs w:val="20"/>
                <w:lang w:val="en-GB"/>
              </w:rPr>
              <w:t xml:space="preserve">24M </w:t>
            </w:r>
            <w:r w:rsidRPr="008B6FBE">
              <w:rPr>
                <w:sz w:val="20"/>
                <w:szCs w:val="20"/>
              </w:rPr>
              <w:t>(Drevenhorn et al., 2012) BMI</w:t>
            </w:r>
          </w:p>
          <w:p w14:paraId="4D374D34" w14:textId="77777777" w:rsidR="00416806" w:rsidRPr="008B6FBE" w:rsidRDefault="00416806" w:rsidP="00DF4B72">
            <w:pPr>
              <w:rPr>
                <w:sz w:val="20"/>
                <w:szCs w:val="20"/>
                <w:lang w:val="en-GB"/>
              </w:rPr>
            </w:pPr>
            <w:r>
              <w:rPr>
                <w:sz w:val="20"/>
                <w:szCs w:val="20"/>
                <w:lang w:val="en-GB"/>
              </w:rPr>
              <w:t xml:space="preserve">24M </w:t>
            </w:r>
            <w:r w:rsidRPr="008B6FBE">
              <w:rPr>
                <w:sz w:val="20"/>
                <w:szCs w:val="20"/>
              </w:rPr>
              <w:t>(Lemon et al., 2014) WL &amp; BMI</w:t>
            </w:r>
          </w:p>
        </w:tc>
        <w:tc>
          <w:tcPr>
            <w:tcW w:w="3660" w:type="dxa"/>
          </w:tcPr>
          <w:p w14:paraId="5D9991D1" w14:textId="77777777" w:rsidR="00416806" w:rsidRDefault="00416806" w:rsidP="00DF4B72">
            <w:pPr>
              <w:rPr>
                <w:sz w:val="20"/>
                <w:szCs w:val="20"/>
              </w:rPr>
            </w:pPr>
            <w:r>
              <w:rPr>
                <w:sz w:val="20"/>
                <w:szCs w:val="20"/>
                <w:lang w:val="en-GB"/>
              </w:rPr>
              <w:t xml:space="preserve">18M </w:t>
            </w:r>
            <w:r w:rsidRPr="008B6FBE">
              <w:rPr>
                <w:sz w:val="20"/>
                <w:szCs w:val="20"/>
                <w:lang w:val="en-GB"/>
              </w:rPr>
              <w:t>(</w:t>
            </w:r>
            <w:r w:rsidRPr="008B6FBE">
              <w:rPr>
                <w:sz w:val="20"/>
                <w:szCs w:val="20"/>
              </w:rPr>
              <w:t>Martin et al., 2008)</w:t>
            </w:r>
            <w:r>
              <w:rPr>
                <w:sz w:val="20"/>
                <w:szCs w:val="20"/>
              </w:rPr>
              <w:t xml:space="preserve"> WL </w:t>
            </w:r>
          </w:p>
          <w:p w14:paraId="677BD52B" w14:textId="77777777" w:rsidR="00416806" w:rsidRPr="008B6FBE" w:rsidRDefault="00416806" w:rsidP="00DF4B72">
            <w:pPr>
              <w:rPr>
                <w:sz w:val="20"/>
                <w:szCs w:val="20"/>
              </w:rPr>
            </w:pPr>
            <w:r>
              <w:rPr>
                <w:sz w:val="20"/>
                <w:szCs w:val="20"/>
                <w:lang w:val="en-GB"/>
              </w:rPr>
              <w:t>24M (</w:t>
            </w:r>
            <w:r w:rsidRPr="008B6FBE">
              <w:rPr>
                <w:sz w:val="20"/>
                <w:szCs w:val="20"/>
              </w:rPr>
              <w:t xml:space="preserve">Logue et al., 2005) WL </w:t>
            </w:r>
          </w:p>
          <w:p w14:paraId="14ADAF16" w14:textId="77777777" w:rsidR="00416806" w:rsidRPr="008B6FBE" w:rsidRDefault="00416806" w:rsidP="00DF4B72">
            <w:pPr>
              <w:rPr>
                <w:sz w:val="20"/>
                <w:szCs w:val="20"/>
              </w:rPr>
            </w:pPr>
            <w:r>
              <w:rPr>
                <w:sz w:val="20"/>
                <w:szCs w:val="20"/>
                <w:lang w:val="en-GB"/>
              </w:rPr>
              <w:t xml:space="preserve">24M </w:t>
            </w:r>
            <w:r w:rsidRPr="008B6FBE">
              <w:rPr>
                <w:sz w:val="20"/>
                <w:szCs w:val="20"/>
              </w:rPr>
              <w:t>(Wadden et al., 2011 – brief lifestyle)</w:t>
            </w:r>
            <w:r>
              <w:rPr>
                <w:sz w:val="20"/>
                <w:szCs w:val="20"/>
              </w:rPr>
              <w:t xml:space="preserve"> 5% BODY WEIGHT</w:t>
            </w:r>
          </w:p>
          <w:p w14:paraId="66229803" w14:textId="77777777" w:rsidR="00416806" w:rsidRPr="008B6FBE" w:rsidRDefault="00416806" w:rsidP="00DF4B72">
            <w:pPr>
              <w:rPr>
                <w:sz w:val="20"/>
                <w:szCs w:val="20"/>
              </w:rPr>
            </w:pPr>
            <w:r>
              <w:rPr>
                <w:sz w:val="20"/>
                <w:szCs w:val="20"/>
                <w:lang w:val="en-GB"/>
              </w:rPr>
              <w:t xml:space="preserve">24M </w:t>
            </w:r>
            <w:r w:rsidRPr="008B6FBE">
              <w:rPr>
                <w:sz w:val="20"/>
                <w:szCs w:val="20"/>
              </w:rPr>
              <w:t>(Hesselink et al., 2015) WL &amp; BMI</w:t>
            </w:r>
          </w:p>
          <w:p w14:paraId="582E8DB2" w14:textId="77777777" w:rsidR="00416806" w:rsidRPr="008B6FBE" w:rsidRDefault="00416806" w:rsidP="00DF4B72">
            <w:pPr>
              <w:rPr>
                <w:sz w:val="20"/>
                <w:szCs w:val="20"/>
              </w:rPr>
            </w:pPr>
            <w:r>
              <w:rPr>
                <w:sz w:val="20"/>
                <w:szCs w:val="20"/>
                <w:lang w:val="en-GB"/>
              </w:rPr>
              <w:t xml:space="preserve">24M </w:t>
            </w:r>
            <w:r w:rsidRPr="008B6FBE">
              <w:rPr>
                <w:sz w:val="20"/>
                <w:szCs w:val="20"/>
                <w:lang w:val="en-GB"/>
              </w:rPr>
              <w:t>(</w:t>
            </w:r>
            <w:r w:rsidRPr="008B6FBE">
              <w:rPr>
                <w:sz w:val="20"/>
                <w:szCs w:val="20"/>
              </w:rPr>
              <w:t>Fulkerson et al., 2015)</w:t>
            </w:r>
            <w:r>
              <w:rPr>
                <w:sz w:val="20"/>
                <w:szCs w:val="20"/>
              </w:rPr>
              <w:t xml:space="preserve"> BMI</w:t>
            </w:r>
          </w:p>
          <w:p w14:paraId="0CFEC101" w14:textId="77777777" w:rsidR="00416806" w:rsidRDefault="00416806" w:rsidP="00DF4B72">
            <w:pPr>
              <w:rPr>
                <w:sz w:val="20"/>
                <w:szCs w:val="20"/>
              </w:rPr>
            </w:pPr>
            <w:r>
              <w:rPr>
                <w:sz w:val="20"/>
                <w:szCs w:val="20"/>
                <w:lang w:val="en-GB"/>
              </w:rPr>
              <w:t xml:space="preserve">24M </w:t>
            </w:r>
            <w:r w:rsidRPr="008B6FBE">
              <w:rPr>
                <w:sz w:val="20"/>
                <w:szCs w:val="20"/>
                <w:lang w:val="en-GB"/>
              </w:rPr>
              <w:t>(</w:t>
            </w:r>
            <w:r w:rsidRPr="008B6FBE">
              <w:rPr>
                <w:sz w:val="20"/>
                <w:szCs w:val="20"/>
              </w:rPr>
              <w:t>Kokkvoll et al., 2015)</w:t>
            </w:r>
            <w:r w:rsidRPr="008B6FBE">
              <w:rPr>
                <w:sz w:val="20"/>
                <w:szCs w:val="20"/>
                <w:lang w:val="en-GB"/>
              </w:rPr>
              <w:t xml:space="preserve"> BMI</w:t>
            </w:r>
          </w:p>
          <w:p w14:paraId="243F06F3" w14:textId="77777777" w:rsidR="00416806" w:rsidRPr="008B6FBE" w:rsidRDefault="00416806" w:rsidP="00DF4B72">
            <w:pPr>
              <w:tabs>
                <w:tab w:val="left" w:pos="2550"/>
              </w:tabs>
              <w:rPr>
                <w:sz w:val="20"/>
                <w:szCs w:val="20"/>
                <w:lang w:val="en-GB"/>
              </w:rPr>
            </w:pPr>
            <w:r>
              <w:rPr>
                <w:sz w:val="20"/>
                <w:szCs w:val="20"/>
                <w:lang w:val="en-GB"/>
              </w:rPr>
              <w:t>36M (</w:t>
            </w:r>
            <w:r w:rsidRPr="008B6FBE">
              <w:rPr>
                <w:sz w:val="20"/>
                <w:szCs w:val="20"/>
              </w:rPr>
              <w:t>ter Bogt et al., 2009; 2011</w:t>
            </w:r>
            <w:r w:rsidRPr="008B6FBE">
              <w:rPr>
                <w:sz w:val="20"/>
                <w:szCs w:val="20"/>
                <w:lang w:val="en-GB"/>
              </w:rPr>
              <w:t xml:space="preserve">) </w:t>
            </w:r>
            <w:r>
              <w:rPr>
                <w:sz w:val="20"/>
                <w:szCs w:val="20"/>
                <w:lang w:val="en-GB"/>
              </w:rPr>
              <w:t xml:space="preserve">WL </w:t>
            </w:r>
          </w:p>
          <w:p w14:paraId="20FA6BF9" w14:textId="77777777" w:rsidR="00416806" w:rsidRPr="008B6FBE" w:rsidRDefault="00416806" w:rsidP="00DF4B72">
            <w:pPr>
              <w:rPr>
                <w:sz w:val="20"/>
                <w:szCs w:val="20"/>
                <w:lang w:val="en-GB"/>
              </w:rPr>
            </w:pPr>
            <w:r>
              <w:rPr>
                <w:sz w:val="20"/>
                <w:szCs w:val="20"/>
                <w:lang w:val="en-GB"/>
              </w:rPr>
              <w:t xml:space="preserve">30M </w:t>
            </w:r>
            <w:r w:rsidRPr="008B6FBE">
              <w:rPr>
                <w:sz w:val="20"/>
                <w:szCs w:val="20"/>
                <w:lang w:val="en-GB"/>
              </w:rPr>
              <w:t>(</w:t>
            </w:r>
            <w:r w:rsidRPr="008B6FBE">
              <w:rPr>
                <w:sz w:val="20"/>
                <w:szCs w:val="20"/>
              </w:rPr>
              <w:t>Vermunt et al., 201; 2012)</w:t>
            </w:r>
            <w:r>
              <w:rPr>
                <w:sz w:val="20"/>
                <w:szCs w:val="20"/>
              </w:rPr>
              <w:t xml:space="preserve"> </w:t>
            </w:r>
            <w:r w:rsidRPr="008B6FBE">
              <w:rPr>
                <w:sz w:val="20"/>
                <w:szCs w:val="20"/>
                <w:lang w:val="en-GB"/>
              </w:rPr>
              <w:t>WL &amp; BMI</w:t>
            </w:r>
          </w:p>
        </w:tc>
        <w:tc>
          <w:tcPr>
            <w:tcW w:w="3216" w:type="dxa"/>
          </w:tcPr>
          <w:p w14:paraId="420D052D" w14:textId="77777777" w:rsidR="00416806" w:rsidRPr="008B6FBE" w:rsidRDefault="00416806" w:rsidP="00DF4B72">
            <w:pPr>
              <w:rPr>
                <w:sz w:val="20"/>
                <w:szCs w:val="20"/>
                <w:lang w:val="en-GB"/>
              </w:rPr>
            </w:pPr>
          </w:p>
        </w:tc>
      </w:tr>
      <w:tr w:rsidR="00416806" w:rsidRPr="008B6FBE" w14:paraId="4A458290" w14:textId="77777777" w:rsidTr="00DF4B72">
        <w:tc>
          <w:tcPr>
            <w:tcW w:w="3571" w:type="dxa"/>
          </w:tcPr>
          <w:p w14:paraId="0C813590" w14:textId="77777777" w:rsidR="00416806" w:rsidRDefault="00416806" w:rsidP="00DF4B72">
            <w:pPr>
              <w:jc w:val="right"/>
              <w:rPr>
                <w:sz w:val="20"/>
                <w:szCs w:val="20"/>
                <w:lang w:val="en-GB"/>
              </w:rPr>
            </w:pPr>
            <w:r w:rsidRPr="008B6FBE">
              <w:rPr>
                <w:sz w:val="20"/>
                <w:szCs w:val="20"/>
                <w:lang w:val="en-GB"/>
              </w:rPr>
              <w:t>7-</w:t>
            </w:r>
            <w:r>
              <w:rPr>
                <w:sz w:val="20"/>
                <w:szCs w:val="20"/>
                <w:lang w:val="en-GB"/>
              </w:rPr>
              <w:t>12</w:t>
            </w:r>
            <w:r w:rsidRPr="008B6FBE">
              <w:rPr>
                <w:sz w:val="20"/>
                <w:szCs w:val="20"/>
                <w:lang w:val="en-GB"/>
              </w:rPr>
              <w:t xml:space="preserve"> months</w:t>
            </w:r>
          </w:p>
          <w:p w14:paraId="27DEF1C7" w14:textId="77777777" w:rsidR="00416806" w:rsidRDefault="00416806" w:rsidP="00DF4B72">
            <w:pPr>
              <w:jc w:val="right"/>
              <w:rPr>
                <w:sz w:val="20"/>
                <w:szCs w:val="20"/>
                <w:lang w:val="en-GB"/>
              </w:rPr>
            </w:pPr>
            <w:r>
              <w:rPr>
                <w:sz w:val="20"/>
                <w:szCs w:val="20"/>
                <w:lang w:val="en-GB"/>
              </w:rPr>
              <w:t>DIET BEHAVIOUR</w:t>
            </w:r>
          </w:p>
          <w:p w14:paraId="53F08EEE" w14:textId="02EA8C59" w:rsidR="00DF4B72" w:rsidRPr="008B6FBE" w:rsidRDefault="00DF4B72" w:rsidP="00DF4B72">
            <w:pPr>
              <w:jc w:val="right"/>
              <w:rPr>
                <w:sz w:val="20"/>
                <w:szCs w:val="20"/>
                <w:lang w:val="en-GB"/>
              </w:rPr>
            </w:pPr>
            <w:r>
              <w:rPr>
                <w:sz w:val="20"/>
                <w:szCs w:val="20"/>
                <w:lang w:val="en-GB"/>
              </w:rPr>
              <w:t>44.00%</w:t>
            </w:r>
          </w:p>
        </w:tc>
        <w:tc>
          <w:tcPr>
            <w:tcW w:w="3497" w:type="dxa"/>
          </w:tcPr>
          <w:p w14:paraId="4EA83473" w14:textId="77777777" w:rsidR="00416806" w:rsidRDefault="00416806" w:rsidP="00DF4B72">
            <w:pPr>
              <w:rPr>
                <w:sz w:val="20"/>
                <w:szCs w:val="20"/>
              </w:rPr>
            </w:pPr>
            <w:r w:rsidRPr="000D4AAC">
              <w:rPr>
                <w:sz w:val="20"/>
                <w:szCs w:val="20"/>
              </w:rPr>
              <w:t>12M (Ockene et al., 1999 – physician training + office support)</w:t>
            </w:r>
            <w:r>
              <w:rPr>
                <w:sz w:val="20"/>
                <w:szCs w:val="20"/>
              </w:rPr>
              <w:t xml:space="preserve"> FAT but not FIBRE</w:t>
            </w:r>
          </w:p>
          <w:p w14:paraId="25F10083" w14:textId="77777777" w:rsidR="00416806" w:rsidRDefault="00416806" w:rsidP="00DF4B72">
            <w:pPr>
              <w:rPr>
                <w:sz w:val="20"/>
                <w:szCs w:val="20"/>
              </w:rPr>
            </w:pPr>
            <w:r>
              <w:rPr>
                <w:sz w:val="20"/>
                <w:szCs w:val="20"/>
              </w:rPr>
              <w:t xml:space="preserve">12M </w:t>
            </w:r>
            <w:r w:rsidRPr="008B6FBE">
              <w:rPr>
                <w:sz w:val="20"/>
                <w:szCs w:val="20"/>
              </w:rPr>
              <w:t>(Beresford et al., 1997)</w:t>
            </w:r>
            <w:r>
              <w:rPr>
                <w:sz w:val="20"/>
                <w:szCs w:val="20"/>
              </w:rPr>
              <w:t xml:space="preserve"> FAT &amp; </w:t>
            </w:r>
            <w:r w:rsidRPr="008B6FBE">
              <w:rPr>
                <w:sz w:val="20"/>
                <w:szCs w:val="20"/>
              </w:rPr>
              <w:t>FIBRE</w:t>
            </w:r>
          </w:p>
          <w:p w14:paraId="29AD682D" w14:textId="77777777" w:rsidR="00416806" w:rsidRPr="008B6FBE" w:rsidRDefault="00416806" w:rsidP="00DF4B72">
            <w:pPr>
              <w:rPr>
                <w:sz w:val="20"/>
                <w:szCs w:val="20"/>
              </w:rPr>
            </w:pPr>
            <w:r>
              <w:rPr>
                <w:sz w:val="20"/>
                <w:szCs w:val="20"/>
              </w:rPr>
              <w:t xml:space="preserve">12M </w:t>
            </w:r>
            <w:r w:rsidRPr="008B6FBE">
              <w:rPr>
                <w:sz w:val="20"/>
                <w:szCs w:val="20"/>
              </w:rPr>
              <w:t>(van der Veen et al., 2002)</w:t>
            </w:r>
            <w:r>
              <w:rPr>
                <w:sz w:val="20"/>
                <w:szCs w:val="20"/>
              </w:rPr>
              <w:t xml:space="preserve"> </w:t>
            </w:r>
            <w:r w:rsidRPr="008B6FBE">
              <w:rPr>
                <w:sz w:val="20"/>
                <w:szCs w:val="20"/>
              </w:rPr>
              <w:t>FAT</w:t>
            </w:r>
            <w:r>
              <w:rPr>
                <w:sz w:val="20"/>
                <w:szCs w:val="20"/>
              </w:rPr>
              <w:t xml:space="preserve"> but not clear if ENERGY INTAKE sig</w:t>
            </w:r>
          </w:p>
          <w:p w14:paraId="7C823DDE" w14:textId="77777777" w:rsidR="00416806" w:rsidRDefault="00416806" w:rsidP="00DF4B72">
            <w:pPr>
              <w:rPr>
                <w:sz w:val="20"/>
                <w:szCs w:val="20"/>
              </w:rPr>
            </w:pPr>
            <w:r>
              <w:rPr>
                <w:sz w:val="20"/>
                <w:szCs w:val="20"/>
              </w:rPr>
              <w:t>12M (</w:t>
            </w:r>
            <w:r w:rsidRPr="008B6FBE">
              <w:rPr>
                <w:sz w:val="20"/>
                <w:szCs w:val="20"/>
              </w:rPr>
              <w:t>Sacerdote et al., 2006)</w:t>
            </w:r>
            <w:r>
              <w:rPr>
                <w:sz w:val="20"/>
                <w:szCs w:val="20"/>
              </w:rPr>
              <w:t xml:space="preserve"> </w:t>
            </w:r>
            <w:r w:rsidRPr="008B6FBE">
              <w:rPr>
                <w:sz w:val="20"/>
                <w:szCs w:val="20"/>
              </w:rPr>
              <w:t>FRUIT &amp; VEG, OLIVE OIL</w:t>
            </w:r>
            <w:r>
              <w:rPr>
                <w:sz w:val="20"/>
                <w:szCs w:val="20"/>
              </w:rPr>
              <w:t>, FISH</w:t>
            </w:r>
            <w:r w:rsidRPr="008B6FBE">
              <w:rPr>
                <w:sz w:val="20"/>
                <w:szCs w:val="20"/>
              </w:rPr>
              <w:t xml:space="preserve"> &amp; FAT</w:t>
            </w:r>
          </w:p>
        </w:tc>
        <w:tc>
          <w:tcPr>
            <w:tcW w:w="3660" w:type="dxa"/>
          </w:tcPr>
          <w:p w14:paraId="2B8C5E58" w14:textId="77777777" w:rsidR="00416806" w:rsidRDefault="00416806" w:rsidP="00DF4B72">
            <w:pPr>
              <w:rPr>
                <w:sz w:val="20"/>
                <w:szCs w:val="20"/>
              </w:rPr>
            </w:pPr>
            <w:r>
              <w:rPr>
                <w:sz w:val="20"/>
                <w:szCs w:val="20"/>
              </w:rPr>
              <w:t xml:space="preserve">12M </w:t>
            </w:r>
            <w:r w:rsidRPr="008B6FBE">
              <w:rPr>
                <w:sz w:val="20"/>
                <w:szCs w:val="20"/>
              </w:rPr>
              <w:t>(Logsdon et al., 1998)</w:t>
            </w:r>
            <w:r>
              <w:rPr>
                <w:sz w:val="20"/>
                <w:szCs w:val="20"/>
              </w:rPr>
              <w:t xml:space="preserve"> </w:t>
            </w:r>
            <w:r w:rsidRPr="008B6FBE">
              <w:rPr>
                <w:sz w:val="20"/>
                <w:szCs w:val="20"/>
              </w:rPr>
              <w:t>DIETARY INTAKE</w:t>
            </w:r>
          </w:p>
          <w:p w14:paraId="430C10A3" w14:textId="77777777" w:rsidR="00416806" w:rsidRPr="008B6FBE" w:rsidRDefault="00416806" w:rsidP="00DF4B72">
            <w:pPr>
              <w:rPr>
                <w:sz w:val="20"/>
                <w:szCs w:val="20"/>
              </w:rPr>
            </w:pPr>
            <w:r>
              <w:rPr>
                <w:sz w:val="20"/>
                <w:szCs w:val="20"/>
              </w:rPr>
              <w:t xml:space="preserve">12M </w:t>
            </w:r>
            <w:r w:rsidRPr="008B6FBE">
              <w:rPr>
                <w:sz w:val="20"/>
                <w:szCs w:val="20"/>
                <w:lang w:val="en-GB"/>
              </w:rPr>
              <w:t>(</w:t>
            </w:r>
            <w:r w:rsidRPr="008B6FBE">
              <w:rPr>
                <w:sz w:val="20"/>
                <w:szCs w:val="20"/>
              </w:rPr>
              <w:t>Christian et al.; 2008)</w:t>
            </w:r>
            <w:r>
              <w:rPr>
                <w:sz w:val="20"/>
                <w:szCs w:val="20"/>
              </w:rPr>
              <w:t xml:space="preserve"> DIETARY INTAKE </w:t>
            </w:r>
          </w:p>
          <w:p w14:paraId="40E71FAC" w14:textId="77777777" w:rsidR="00416806" w:rsidRDefault="00416806" w:rsidP="00DF4B72">
            <w:pPr>
              <w:rPr>
                <w:sz w:val="20"/>
                <w:szCs w:val="20"/>
              </w:rPr>
            </w:pPr>
            <w:r>
              <w:rPr>
                <w:sz w:val="20"/>
                <w:szCs w:val="20"/>
              </w:rPr>
              <w:t xml:space="preserve">12M </w:t>
            </w:r>
            <w:r w:rsidRPr="008B6FBE">
              <w:rPr>
                <w:sz w:val="20"/>
                <w:szCs w:val="20"/>
              </w:rPr>
              <w:t xml:space="preserve">(Ockene et al., 1999 </w:t>
            </w:r>
            <w:r>
              <w:rPr>
                <w:sz w:val="20"/>
                <w:szCs w:val="20"/>
              </w:rPr>
              <w:t>– physician training</w:t>
            </w:r>
            <w:r w:rsidRPr="008B6FBE">
              <w:rPr>
                <w:sz w:val="20"/>
                <w:szCs w:val="20"/>
              </w:rPr>
              <w:t>)</w:t>
            </w:r>
            <w:r>
              <w:rPr>
                <w:sz w:val="20"/>
                <w:szCs w:val="20"/>
              </w:rPr>
              <w:t xml:space="preserve"> </w:t>
            </w:r>
            <w:r w:rsidRPr="008B6FBE">
              <w:rPr>
                <w:sz w:val="20"/>
                <w:szCs w:val="20"/>
              </w:rPr>
              <w:t>FIBRE &amp; FAT</w:t>
            </w:r>
          </w:p>
          <w:p w14:paraId="7DB6D6E2" w14:textId="77777777" w:rsidR="00416806" w:rsidRPr="008B6FBE" w:rsidRDefault="00416806" w:rsidP="00DF4B72">
            <w:pPr>
              <w:rPr>
                <w:sz w:val="20"/>
                <w:szCs w:val="20"/>
              </w:rPr>
            </w:pPr>
            <w:r>
              <w:rPr>
                <w:sz w:val="20"/>
                <w:szCs w:val="20"/>
              </w:rPr>
              <w:t xml:space="preserve">12M </w:t>
            </w:r>
            <w:r w:rsidRPr="008B6FBE">
              <w:rPr>
                <w:sz w:val="20"/>
                <w:szCs w:val="20"/>
              </w:rPr>
              <w:t xml:space="preserve">(Salkeld et al., 1997 – video) </w:t>
            </w:r>
            <w:r>
              <w:rPr>
                <w:sz w:val="20"/>
                <w:szCs w:val="20"/>
              </w:rPr>
              <w:t>FAT</w:t>
            </w:r>
          </w:p>
          <w:p w14:paraId="6A5E8E4A" w14:textId="77777777" w:rsidR="00416806" w:rsidRDefault="00416806" w:rsidP="00DF4B72">
            <w:pPr>
              <w:rPr>
                <w:sz w:val="20"/>
                <w:szCs w:val="20"/>
              </w:rPr>
            </w:pPr>
            <w:r>
              <w:rPr>
                <w:sz w:val="20"/>
                <w:szCs w:val="20"/>
              </w:rPr>
              <w:t xml:space="preserve">12M </w:t>
            </w:r>
            <w:r w:rsidRPr="008B6FBE">
              <w:rPr>
                <w:sz w:val="20"/>
                <w:szCs w:val="20"/>
              </w:rPr>
              <w:t>(Salkeld et al., 1997 – video + self help)</w:t>
            </w:r>
            <w:r>
              <w:rPr>
                <w:sz w:val="20"/>
                <w:szCs w:val="20"/>
              </w:rPr>
              <w:t xml:space="preserve"> FAT</w:t>
            </w:r>
          </w:p>
        </w:tc>
        <w:tc>
          <w:tcPr>
            <w:tcW w:w="3216" w:type="dxa"/>
          </w:tcPr>
          <w:p w14:paraId="4885A631" w14:textId="77777777" w:rsidR="00416806" w:rsidRDefault="00416806" w:rsidP="00DF4B72">
            <w:pPr>
              <w:rPr>
                <w:sz w:val="20"/>
                <w:szCs w:val="20"/>
              </w:rPr>
            </w:pPr>
          </w:p>
        </w:tc>
      </w:tr>
      <w:tr w:rsidR="00416806" w:rsidRPr="008B6FBE" w14:paraId="45F76DA4" w14:textId="77777777" w:rsidTr="00DF4B72">
        <w:trPr>
          <w:trHeight w:val="522"/>
        </w:trPr>
        <w:tc>
          <w:tcPr>
            <w:tcW w:w="3571" w:type="dxa"/>
          </w:tcPr>
          <w:p w14:paraId="67AEA334" w14:textId="77777777" w:rsidR="00416806" w:rsidRDefault="00416806" w:rsidP="00DF4B72">
            <w:pPr>
              <w:jc w:val="right"/>
              <w:rPr>
                <w:sz w:val="20"/>
                <w:szCs w:val="20"/>
                <w:lang w:val="en-GB"/>
              </w:rPr>
            </w:pPr>
            <w:r>
              <w:rPr>
                <w:sz w:val="20"/>
                <w:szCs w:val="20"/>
                <w:lang w:val="en-GB"/>
              </w:rPr>
              <w:t>12+</w:t>
            </w:r>
            <w:r w:rsidRPr="008B6FBE">
              <w:rPr>
                <w:sz w:val="20"/>
                <w:szCs w:val="20"/>
                <w:lang w:val="en-GB"/>
              </w:rPr>
              <w:t xml:space="preserve"> months</w:t>
            </w:r>
          </w:p>
          <w:p w14:paraId="31B7FA60" w14:textId="77777777" w:rsidR="00416806" w:rsidRDefault="00416806" w:rsidP="00DF4B72">
            <w:pPr>
              <w:jc w:val="right"/>
              <w:rPr>
                <w:sz w:val="20"/>
                <w:szCs w:val="20"/>
                <w:lang w:val="en-GB"/>
              </w:rPr>
            </w:pPr>
            <w:r>
              <w:rPr>
                <w:sz w:val="20"/>
                <w:szCs w:val="20"/>
                <w:lang w:val="en-GB"/>
              </w:rPr>
              <w:t>DIET BEHAVIOUR</w:t>
            </w:r>
          </w:p>
        </w:tc>
        <w:tc>
          <w:tcPr>
            <w:tcW w:w="3497" w:type="dxa"/>
          </w:tcPr>
          <w:p w14:paraId="7A0D11B5" w14:textId="77777777" w:rsidR="00416806" w:rsidRDefault="00416806" w:rsidP="00DF4B72">
            <w:pPr>
              <w:rPr>
                <w:sz w:val="20"/>
                <w:szCs w:val="20"/>
                <w:lang w:val="en-GB"/>
              </w:rPr>
            </w:pPr>
          </w:p>
        </w:tc>
        <w:tc>
          <w:tcPr>
            <w:tcW w:w="3660" w:type="dxa"/>
          </w:tcPr>
          <w:p w14:paraId="626D4EFA" w14:textId="77777777" w:rsidR="00416806" w:rsidRDefault="00416806" w:rsidP="00DF4B72">
            <w:pPr>
              <w:rPr>
                <w:sz w:val="20"/>
                <w:szCs w:val="20"/>
              </w:rPr>
            </w:pPr>
            <w:r>
              <w:rPr>
                <w:sz w:val="20"/>
                <w:szCs w:val="20"/>
                <w:lang w:val="en-GB"/>
              </w:rPr>
              <w:t xml:space="preserve">18M </w:t>
            </w:r>
            <w:r w:rsidRPr="008B6FBE">
              <w:rPr>
                <w:sz w:val="20"/>
                <w:szCs w:val="20"/>
                <w:lang w:val="en-GB"/>
              </w:rPr>
              <w:t>(</w:t>
            </w:r>
            <w:r w:rsidRPr="008B6FBE">
              <w:rPr>
                <w:sz w:val="20"/>
                <w:szCs w:val="20"/>
              </w:rPr>
              <w:t>Martin et al., 2008)</w:t>
            </w:r>
            <w:r>
              <w:rPr>
                <w:sz w:val="20"/>
                <w:szCs w:val="20"/>
              </w:rPr>
              <w:t xml:space="preserve"> DIETARY INTAKE</w:t>
            </w:r>
          </w:p>
          <w:p w14:paraId="167BC156" w14:textId="77777777" w:rsidR="00416806" w:rsidRDefault="00416806" w:rsidP="00DF4B72">
            <w:pPr>
              <w:rPr>
                <w:sz w:val="20"/>
                <w:szCs w:val="20"/>
                <w:lang w:val="en-GB"/>
              </w:rPr>
            </w:pPr>
          </w:p>
        </w:tc>
        <w:tc>
          <w:tcPr>
            <w:tcW w:w="3216" w:type="dxa"/>
          </w:tcPr>
          <w:p w14:paraId="24B4C507" w14:textId="77777777" w:rsidR="00416806" w:rsidRPr="008B6FBE" w:rsidRDefault="00416806" w:rsidP="00DF4B72">
            <w:pPr>
              <w:rPr>
                <w:sz w:val="20"/>
                <w:szCs w:val="20"/>
                <w:lang w:val="en-GB"/>
              </w:rPr>
            </w:pPr>
          </w:p>
        </w:tc>
      </w:tr>
      <w:tr w:rsidR="00416806" w:rsidRPr="008B6FBE" w14:paraId="488E8614" w14:textId="77777777" w:rsidTr="00DF4B72">
        <w:tc>
          <w:tcPr>
            <w:tcW w:w="3571" w:type="dxa"/>
            <w:tcBorders>
              <w:bottom w:val="single" w:sz="4" w:space="0" w:color="auto"/>
            </w:tcBorders>
          </w:tcPr>
          <w:p w14:paraId="209D6134" w14:textId="77777777" w:rsidR="00416806" w:rsidRDefault="00416806" w:rsidP="00DF4B72">
            <w:pPr>
              <w:jc w:val="right"/>
              <w:rPr>
                <w:sz w:val="20"/>
                <w:szCs w:val="20"/>
                <w:lang w:val="en-GB"/>
              </w:rPr>
            </w:pPr>
            <w:r w:rsidRPr="008B6FBE">
              <w:rPr>
                <w:sz w:val="20"/>
                <w:szCs w:val="20"/>
                <w:lang w:val="en-GB"/>
              </w:rPr>
              <w:t>Unspecified time frame</w:t>
            </w:r>
          </w:p>
          <w:p w14:paraId="40360D16" w14:textId="50A6BE4A" w:rsidR="00DF4B72" w:rsidRPr="008B6FBE" w:rsidRDefault="00DF4B72" w:rsidP="00DF4B72">
            <w:pPr>
              <w:jc w:val="right"/>
              <w:rPr>
                <w:sz w:val="20"/>
                <w:szCs w:val="20"/>
                <w:lang w:val="en-GB"/>
              </w:rPr>
            </w:pPr>
            <w:r>
              <w:rPr>
                <w:sz w:val="20"/>
                <w:szCs w:val="20"/>
                <w:lang w:val="en-GB"/>
              </w:rPr>
              <w:t>20%</w:t>
            </w:r>
          </w:p>
        </w:tc>
        <w:tc>
          <w:tcPr>
            <w:tcW w:w="3497" w:type="dxa"/>
            <w:tcBorders>
              <w:bottom w:val="single" w:sz="4" w:space="0" w:color="auto"/>
            </w:tcBorders>
          </w:tcPr>
          <w:p w14:paraId="74A0DD08" w14:textId="77777777" w:rsidR="00416806" w:rsidRPr="008B6FBE" w:rsidRDefault="00416806" w:rsidP="00DF4B72">
            <w:pPr>
              <w:rPr>
                <w:sz w:val="20"/>
                <w:szCs w:val="20"/>
                <w:lang w:val="en-GB"/>
              </w:rPr>
            </w:pPr>
            <w:r w:rsidRPr="008B6FBE">
              <w:rPr>
                <w:sz w:val="20"/>
                <w:szCs w:val="20"/>
                <w:lang w:val="en-GB"/>
              </w:rPr>
              <w:t>(Hacihasaoglu et al., 2011 – medication compliance + education) BMI</w:t>
            </w:r>
          </w:p>
        </w:tc>
        <w:tc>
          <w:tcPr>
            <w:tcW w:w="3660" w:type="dxa"/>
            <w:tcBorders>
              <w:bottom w:val="single" w:sz="4" w:space="0" w:color="auto"/>
            </w:tcBorders>
          </w:tcPr>
          <w:p w14:paraId="5A4C6627" w14:textId="77777777" w:rsidR="00416806" w:rsidRPr="008B6FBE" w:rsidRDefault="00416806" w:rsidP="00DF4B72">
            <w:pPr>
              <w:tabs>
                <w:tab w:val="left" w:pos="2550"/>
              </w:tabs>
              <w:rPr>
                <w:sz w:val="20"/>
                <w:szCs w:val="20"/>
                <w:lang w:val="en-GB"/>
              </w:rPr>
            </w:pPr>
            <w:r w:rsidRPr="008B6FBE">
              <w:rPr>
                <w:sz w:val="20"/>
                <w:szCs w:val="20"/>
                <w:lang w:val="en-GB"/>
              </w:rPr>
              <w:t>(Valve et al., 2013)</w:t>
            </w:r>
            <w:r>
              <w:rPr>
                <w:sz w:val="20"/>
                <w:szCs w:val="20"/>
                <w:lang w:val="en-GB"/>
              </w:rPr>
              <w:t xml:space="preserve"> </w:t>
            </w:r>
            <w:r w:rsidRPr="008B6FBE">
              <w:rPr>
                <w:sz w:val="20"/>
                <w:szCs w:val="20"/>
                <w:lang w:val="en-GB"/>
              </w:rPr>
              <w:t>BMI</w:t>
            </w:r>
          </w:p>
          <w:p w14:paraId="3FF7D5E3" w14:textId="77777777" w:rsidR="00416806" w:rsidRPr="008B6FBE" w:rsidRDefault="00416806" w:rsidP="00DF4B72">
            <w:pPr>
              <w:tabs>
                <w:tab w:val="left" w:pos="2550"/>
              </w:tabs>
              <w:rPr>
                <w:sz w:val="20"/>
                <w:szCs w:val="20"/>
                <w:lang w:val="en-GB"/>
              </w:rPr>
            </w:pPr>
            <w:r>
              <w:rPr>
                <w:sz w:val="20"/>
                <w:szCs w:val="20"/>
                <w:lang w:val="en-GB"/>
              </w:rPr>
              <w:t>(</w:t>
            </w:r>
            <w:r w:rsidRPr="008B6FBE">
              <w:rPr>
                <w:sz w:val="20"/>
                <w:szCs w:val="20"/>
                <w:lang w:val="en-GB"/>
              </w:rPr>
              <w:t xml:space="preserve">Goodman et al. 2008) </w:t>
            </w:r>
            <w:r>
              <w:rPr>
                <w:sz w:val="20"/>
                <w:szCs w:val="20"/>
                <w:lang w:val="en-GB"/>
              </w:rPr>
              <w:t xml:space="preserve">BMI </w:t>
            </w:r>
          </w:p>
          <w:p w14:paraId="21D538A3" w14:textId="77777777" w:rsidR="00416806" w:rsidRPr="008B6FBE" w:rsidRDefault="00416806" w:rsidP="00DF4B72">
            <w:pPr>
              <w:tabs>
                <w:tab w:val="left" w:pos="2550"/>
              </w:tabs>
              <w:rPr>
                <w:sz w:val="20"/>
                <w:szCs w:val="20"/>
                <w:lang w:val="en-GB"/>
              </w:rPr>
            </w:pPr>
            <w:r>
              <w:rPr>
                <w:sz w:val="20"/>
                <w:szCs w:val="20"/>
                <w:lang w:val="en-GB"/>
              </w:rPr>
              <w:t>(</w:t>
            </w:r>
            <w:r w:rsidRPr="008B6FBE">
              <w:rPr>
                <w:sz w:val="20"/>
                <w:szCs w:val="20"/>
                <w:lang w:val="en-GB"/>
              </w:rPr>
              <w:t>Hacihasaoglu et al., 2011 – medication adherence and questions)</w:t>
            </w:r>
            <w:r>
              <w:rPr>
                <w:sz w:val="20"/>
                <w:szCs w:val="20"/>
                <w:lang w:val="en-GB"/>
              </w:rPr>
              <w:t xml:space="preserve"> BMI </w:t>
            </w:r>
          </w:p>
          <w:p w14:paraId="0BEA9085" w14:textId="77777777" w:rsidR="00416806" w:rsidRPr="008B6FBE" w:rsidRDefault="00416806" w:rsidP="00DF4B72">
            <w:pPr>
              <w:tabs>
                <w:tab w:val="left" w:pos="2550"/>
              </w:tabs>
              <w:rPr>
                <w:sz w:val="20"/>
                <w:szCs w:val="20"/>
                <w:lang w:val="en-GB"/>
              </w:rPr>
            </w:pPr>
            <w:r w:rsidRPr="008B6FBE">
              <w:rPr>
                <w:sz w:val="20"/>
                <w:szCs w:val="20"/>
                <w:lang w:val="en-GB"/>
              </w:rPr>
              <w:t>(Usher et al., 2013) WL &amp; BMI</w:t>
            </w:r>
          </w:p>
        </w:tc>
        <w:tc>
          <w:tcPr>
            <w:tcW w:w="3216" w:type="dxa"/>
            <w:tcBorders>
              <w:bottom w:val="single" w:sz="4" w:space="0" w:color="auto"/>
            </w:tcBorders>
          </w:tcPr>
          <w:p w14:paraId="40B706D9" w14:textId="77777777" w:rsidR="00416806" w:rsidRPr="008B6FBE" w:rsidRDefault="00416806" w:rsidP="00DF4B72">
            <w:pPr>
              <w:rPr>
                <w:sz w:val="20"/>
                <w:szCs w:val="20"/>
                <w:lang w:val="en-GB"/>
              </w:rPr>
            </w:pPr>
          </w:p>
        </w:tc>
      </w:tr>
    </w:tbl>
    <w:p w14:paraId="1EBA7F8A" w14:textId="77777777" w:rsidR="00416806" w:rsidRPr="008B6FBE" w:rsidRDefault="00416806" w:rsidP="00416806">
      <w:pPr>
        <w:rPr>
          <w:sz w:val="20"/>
          <w:szCs w:val="20"/>
        </w:rPr>
      </w:pPr>
    </w:p>
    <w:p w14:paraId="73BB958A" w14:textId="77777777" w:rsidR="00416806" w:rsidRDefault="00416806" w:rsidP="00416806">
      <w:pPr>
        <w:rPr>
          <w:sz w:val="20"/>
          <w:szCs w:val="20"/>
          <w:lang w:val="en-GB"/>
        </w:rPr>
      </w:pPr>
    </w:p>
    <w:p w14:paraId="7E64C91D" w14:textId="77777777" w:rsidR="00416806" w:rsidRDefault="00416806" w:rsidP="00416806">
      <w:pPr>
        <w:rPr>
          <w:sz w:val="20"/>
          <w:szCs w:val="20"/>
          <w:lang w:val="en-GB"/>
        </w:rPr>
      </w:pPr>
      <w:r>
        <w:rPr>
          <w:sz w:val="20"/>
          <w:szCs w:val="20"/>
          <w:lang w:val="en-GB"/>
        </w:rPr>
        <w:br w:type="page"/>
      </w:r>
    </w:p>
    <w:p w14:paraId="6F0DA703" w14:textId="7E167ED0" w:rsidR="00FD37B2" w:rsidRDefault="00FD37B2" w:rsidP="00FD37B2">
      <w:pPr>
        <w:rPr>
          <w:sz w:val="20"/>
          <w:szCs w:val="20"/>
          <w:lang w:val="en-GB"/>
        </w:rPr>
      </w:pPr>
      <w:r>
        <w:rPr>
          <w:sz w:val="20"/>
          <w:szCs w:val="20"/>
          <w:lang w:val="en-GB"/>
        </w:rPr>
        <w:lastRenderedPageBreak/>
        <w:t>Supplementary Table 2</w:t>
      </w:r>
    </w:p>
    <w:p w14:paraId="79CD0603" w14:textId="77777777" w:rsidR="00FD37B2" w:rsidRDefault="00FD37B2" w:rsidP="00FD37B2">
      <w:pPr>
        <w:rPr>
          <w:sz w:val="20"/>
          <w:szCs w:val="20"/>
          <w:lang w:val="en-GB"/>
        </w:rPr>
      </w:pPr>
    </w:p>
    <w:p w14:paraId="496C9EE5" w14:textId="77777777" w:rsidR="00FD37B2" w:rsidRPr="00D10A0B" w:rsidRDefault="00FD37B2" w:rsidP="00FD37B2">
      <w:pPr>
        <w:rPr>
          <w:i/>
          <w:sz w:val="20"/>
          <w:szCs w:val="20"/>
          <w:lang w:val="en-GB"/>
        </w:rPr>
      </w:pPr>
      <w:r w:rsidRPr="00D10A0B">
        <w:rPr>
          <w:i/>
          <w:sz w:val="20"/>
          <w:szCs w:val="20"/>
          <w:lang w:val="en-GB"/>
        </w:rPr>
        <w:t xml:space="preserve">Effectiveness of Intervention by </w:t>
      </w:r>
      <w:r>
        <w:rPr>
          <w:i/>
          <w:sz w:val="20"/>
          <w:szCs w:val="20"/>
          <w:lang w:val="en-GB"/>
        </w:rPr>
        <w:t>Sample Characteristics for Weight Loss / Maintenance Studies</w:t>
      </w:r>
    </w:p>
    <w:p w14:paraId="67189021" w14:textId="77777777" w:rsidR="00FD37B2" w:rsidRDefault="00FD37B2" w:rsidP="00FD37B2">
      <w:pPr>
        <w:rPr>
          <w:sz w:val="20"/>
          <w:szCs w:val="20"/>
          <w:lang w:val="en-GB"/>
        </w:rPr>
      </w:pPr>
    </w:p>
    <w:p w14:paraId="345E3322" w14:textId="77777777" w:rsidR="00FD37B2" w:rsidRDefault="00FD37B2" w:rsidP="00FD37B2">
      <w:pPr>
        <w:rPr>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7"/>
        <w:gridCol w:w="3488"/>
        <w:gridCol w:w="3488"/>
      </w:tblGrid>
      <w:tr w:rsidR="00FD37B2" w:rsidRPr="007360C9" w14:paraId="3E49F4E2" w14:textId="77777777" w:rsidTr="00DF4B72">
        <w:trPr>
          <w:tblHeader/>
        </w:trPr>
        <w:tc>
          <w:tcPr>
            <w:tcW w:w="3487" w:type="dxa"/>
            <w:tcBorders>
              <w:top w:val="single" w:sz="4" w:space="0" w:color="auto"/>
              <w:bottom w:val="single" w:sz="4" w:space="0" w:color="auto"/>
            </w:tcBorders>
          </w:tcPr>
          <w:p w14:paraId="1CDC5D78" w14:textId="77777777" w:rsidR="00FD37B2" w:rsidRPr="007360C9" w:rsidRDefault="00FD37B2" w:rsidP="00FD37B2">
            <w:pPr>
              <w:rPr>
                <w:b/>
                <w:sz w:val="20"/>
                <w:szCs w:val="20"/>
                <w:lang w:val="en-GB"/>
              </w:rPr>
            </w:pPr>
            <w:r w:rsidRPr="007360C9">
              <w:rPr>
                <w:b/>
                <w:sz w:val="20"/>
                <w:szCs w:val="20"/>
                <w:lang w:val="en-GB"/>
              </w:rPr>
              <w:t>Moderator</w:t>
            </w:r>
          </w:p>
        </w:tc>
        <w:tc>
          <w:tcPr>
            <w:tcW w:w="3487" w:type="dxa"/>
            <w:tcBorders>
              <w:top w:val="single" w:sz="4" w:space="0" w:color="auto"/>
              <w:bottom w:val="single" w:sz="4" w:space="0" w:color="auto"/>
            </w:tcBorders>
          </w:tcPr>
          <w:p w14:paraId="4CFA8E53" w14:textId="77777777" w:rsidR="00FD37B2" w:rsidRPr="007360C9" w:rsidRDefault="00FD37B2" w:rsidP="00FD37B2">
            <w:pPr>
              <w:rPr>
                <w:b/>
                <w:sz w:val="20"/>
                <w:szCs w:val="20"/>
                <w:lang w:val="en-GB"/>
              </w:rPr>
            </w:pPr>
            <w:r w:rsidRPr="007360C9">
              <w:rPr>
                <w:b/>
                <w:sz w:val="20"/>
                <w:szCs w:val="20"/>
                <w:lang w:val="en-GB"/>
              </w:rPr>
              <w:t xml:space="preserve">Significant </w:t>
            </w:r>
          </w:p>
          <w:p w14:paraId="4332D5CD" w14:textId="77777777" w:rsidR="00FD37B2" w:rsidRPr="007360C9" w:rsidRDefault="00FD37B2" w:rsidP="00FD37B2">
            <w:pPr>
              <w:rPr>
                <w:b/>
                <w:sz w:val="20"/>
                <w:szCs w:val="20"/>
                <w:lang w:val="en-GB"/>
              </w:rPr>
            </w:pPr>
            <w:r w:rsidRPr="007360C9">
              <w:rPr>
                <w:b/>
                <w:sz w:val="20"/>
                <w:szCs w:val="20"/>
                <w:lang w:val="en-GB"/>
              </w:rPr>
              <w:t xml:space="preserve">In one WL or BMI measure at any time point </w:t>
            </w:r>
          </w:p>
        </w:tc>
        <w:tc>
          <w:tcPr>
            <w:tcW w:w="3488" w:type="dxa"/>
            <w:tcBorders>
              <w:top w:val="single" w:sz="4" w:space="0" w:color="auto"/>
              <w:bottom w:val="single" w:sz="4" w:space="0" w:color="auto"/>
            </w:tcBorders>
          </w:tcPr>
          <w:p w14:paraId="1040F689" w14:textId="77777777" w:rsidR="00FD37B2" w:rsidRPr="007360C9" w:rsidRDefault="00FD37B2" w:rsidP="00FD37B2">
            <w:pPr>
              <w:rPr>
                <w:b/>
                <w:sz w:val="20"/>
                <w:szCs w:val="20"/>
                <w:lang w:val="en-GB"/>
              </w:rPr>
            </w:pPr>
            <w:r w:rsidRPr="007360C9">
              <w:rPr>
                <w:b/>
                <w:sz w:val="20"/>
                <w:szCs w:val="20"/>
                <w:lang w:val="en-GB"/>
              </w:rPr>
              <w:t>Non significant</w:t>
            </w:r>
          </w:p>
          <w:p w14:paraId="273EB02D" w14:textId="77777777" w:rsidR="00FD37B2" w:rsidRPr="007360C9" w:rsidRDefault="00FD37B2" w:rsidP="00FD37B2">
            <w:pPr>
              <w:rPr>
                <w:b/>
                <w:sz w:val="20"/>
                <w:szCs w:val="20"/>
                <w:lang w:val="en-GB"/>
              </w:rPr>
            </w:pPr>
            <w:r w:rsidRPr="007360C9">
              <w:rPr>
                <w:b/>
                <w:sz w:val="20"/>
                <w:szCs w:val="20"/>
                <w:lang w:val="en-GB"/>
              </w:rPr>
              <w:t>On any WL measure or BMI at any time point</w:t>
            </w:r>
          </w:p>
        </w:tc>
        <w:tc>
          <w:tcPr>
            <w:tcW w:w="3488" w:type="dxa"/>
            <w:tcBorders>
              <w:top w:val="single" w:sz="4" w:space="0" w:color="auto"/>
              <w:bottom w:val="single" w:sz="4" w:space="0" w:color="auto"/>
            </w:tcBorders>
          </w:tcPr>
          <w:p w14:paraId="2AF96FFD" w14:textId="77777777" w:rsidR="00FD37B2" w:rsidRPr="007360C9" w:rsidRDefault="00FD37B2" w:rsidP="00FD37B2">
            <w:pPr>
              <w:rPr>
                <w:b/>
                <w:sz w:val="20"/>
                <w:szCs w:val="20"/>
                <w:lang w:val="en-GB"/>
              </w:rPr>
            </w:pPr>
            <w:r w:rsidRPr="007360C9">
              <w:rPr>
                <w:b/>
                <w:sz w:val="20"/>
                <w:szCs w:val="20"/>
                <w:lang w:val="en-GB"/>
              </w:rPr>
              <w:t>Unclear</w:t>
            </w:r>
          </w:p>
        </w:tc>
      </w:tr>
      <w:tr w:rsidR="00FD37B2" w:rsidRPr="007360C9" w14:paraId="5299E30B" w14:textId="77777777" w:rsidTr="00DF4B72">
        <w:tc>
          <w:tcPr>
            <w:tcW w:w="3487" w:type="dxa"/>
            <w:tcBorders>
              <w:top w:val="single" w:sz="4" w:space="0" w:color="auto"/>
            </w:tcBorders>
          </w:tcPr>
          <w:p w14:paraId="36444FE1" w14:textId="77777777" w:rsidR="00FD37B2" w:rsidRPr="007360C9" w:rsidRDefault="00FD37B2" w:rsidP="00FD37B2">
            <w:pPr>
              <w:rPr>
                <w:sz w:val="20"/>
                <w:szCs w:val="20"/>
                <w:lang w:val="en-GB"/>
              </w:rPr>
            </w:pPr>
            <w:r w:rsidRPr="007360C9">
              <w:rPr>
                <w:sz w:val="20"/>
                <w:szCs w:val="20"/>
                <w:lang w:val="en-GB"/>
              </w:rPr>
              <w:t>Gender</w:t>
            </w:r>
          </w:p>
        </w:tc>
        <w:tc>
          <w:tcPr>
            <w:tcW w:w="3487" w:type="dxa"/>
            <w:tcBorders>
              <w:top w:val="single" w:sz="4" w:space="0" w:color="auto"/>
            </w:tcBorders>
          </w:tcPr>
          <w:p w14:paraId="75B9330B" w14:textId="77777777" w:rsidR="00FD37B2" w:rsidRPr="007360C9" w:rsidRDefault="00FD37B2" w:rsidP="00FD37B2">
            <w:pPr>
              <w:rPr>
                <w:sz w:val="20"/>
                <w:szCs w:val="20"/>
                <w:lang w:val="en-GB"/>
              </w:rPr>
            </w:pPr>
          </w:p>
        </w:tc>
        <w:tc>
          <w:tcPr>
            <w:tcW w:w="3488" w:type="dxa"/>
            <w:tcBorders>
              <w:top w:val="single" w:sz="4" w:space="0" w:color="auto"/>
            </w:tcBorders>
          </w:tcPr>
          <w:p w14:paraId="5CE811B3" w14:textId="77777777" w:rsidR="00FD37B2" w:rsidRPr="007360C9" w:rsidRDefault="00FD37B2" w:rsidP="00FD37B2">
            <w:pPr>
              <w:rPr>
                <w:sz w:val="20"/>
                <w:szCs w:val="20"/>
                <w:lang w:val="en-GB"/>
              </w:rPr>
            </w:pPr>
          </w:p>
        </w:tc>
        <w:tc>
          <w:tcPr>
            <w:tcW w:w="3488" w:type="dxa"/>
            <w:tcBorders>
              <w:top w:val="single" w:sz="4" w:space="0" w:color="auto"/>
            </w:tcBorders>
          </w:tcPr>
          <w:p w14:paraId="4DFBDEA9" w14:textId="77777777" w:rsidR="00FD37B2" w:rsidRPr="007360C9" w:rsidRDefault="00FD37B2" w:rsidP="00FD37B2">
            <w:pPr>
              <w:rPr>
                <w:sz w:val="20"/>
                <w:szCs w:val="20"/>
                <w:lang w:val="en-GB"/>
              </w:rPr>
            </w:pPr>
          </w:p>
        </w:tc>
      </w:tr>
      <w:tr w:rsidR="00FD37B2" w:rsidRPr="007360C9" w14:paraId="7A117BDE" w14:textId="77777777" w:rsidTr="00DF4B72">
        <w:tc>
          <w:tcPr>
            <w:tcW w:w="3487" w:type="dxa"/>
          </w:tcPr>
          <w:p w14:paraId="5FB7431B" w14:textId="77777777" w:rsidR="00FD37B2" w:rsidRDefault="00FD37B2" w:rsidP="00FD37B2">
            <w:pPr>
              <w:jc w:val="right"/>
              <w:rPr>
                <w:sz w:val="20"/>
                <w:szCs w:val="20"/>
                <w:lang w:val="en-GB"/>
              </w:rPr>
            </w:pPr>
            <w:r w:rsidRPr="007360C9">
              <w:rPr>
                <w:sz w:val="20"/>
                <w:szCs w:val="20"/>
                <w:lang w:val="en-GB"/>
              </w:rPr>
              <w:t>Sample with &lt; 25% females</w:t>
            </w:r>
          </w:p>
          <w:p w14:paraId="74A7FB2E" w14:textId="14965514" w:rsidR="00DF4B72" w:rsidRPr="007360C9" w:rsidRDefault="00DF4B72" w:rsidP="00FD37B2">
            <w:pPr>
              <w:jc w:val="right"/>
              <w:rPr>
                <w:sz w:val="20"/>
                <w:szCs w:val="20"/>
                <w:lang w:val="en-GB"/>
              </w:rPr>
            </w:pPr>
            <w:r>
              <w:rPr>
                <w:sz w:val="20"/>
                <w:szCs w:val="20"/>
                <w:lang w:val="en-GB"/>
              </w:rPr>
              <w:t>25%</w:t>
            </w:r>
          </w:p>
        </w:tc>
        <w:tc>
          <w:tcPr>
            <w:tcW w:w="3487" w:type="dxa"/>
          </w:tcPr>
          <w:p w14:paraId="6B5BF9E9" w14:textId="77777777" w:rsidR="00FD37B2" w:rsidRPr="007360C9" w:rsidRDefault="00FD37B2" w:rsidP="00FD37B2">
            <w:pPr>
              <w:outlineLvl w:val="0"/>
              <w:rPr>
                <w:sz w:val="20"/>
                <w:szCs w:val="20"/>
                <w:lang w:val="en-GB"/>
              </w:rPr>
            </w:pPr>
            <w:r w:rsidRPr="007360C9">
              <w:rPr>
                <w:sz w:val="20"/>
                <w:szCs w:val="20"/>
                <w:lang w:val="en-GB"/>
              </w:rPr>
              <w:t>19% (Leemrijse et al., 2016) BMI at 6m</w:t>
            </w:r>
          </w:p>
          <w:p w14:paraId="428F568E" w14:textId="77777777" w:rsidR="00FD37B2" w:rsidRPr="007360C9" w:rsidRDefault="00FD37B2" w:rsidP="00FD37B2">
            <w:pPr>
              <w:rPr>
                <w:sz w:val="20"/>
                <w:szCs w:val="20"/>
                <w:lang w:val="en-GB"/>
              </w:rPr>
            </w:pPr>
          </w:p>
        </w:tc>
        <w:tc>
          <w:tcPr>
            <w:tcW w:w="3488" w:type="dxa"/>
          </w:tcPr>
          <w:p w14:paraId="0FF8699E" w14:textId="77777777" w:rsidR="00FD37B2" w:rsidRPr="007360C9" w:rsidRDefault="00FD37B2" w:rsidP="00FD37B2">
            <w:pPr>
              <w:outlineLvl w:val="0"/>
              <w:rPr>
                <w:sz w:val="20"/>
                <w:szCs w:val="20"/>
                <w:lang w:val="en-GB"/>
              </w:rPr>
            </w:pPr>
            <w:r w:rsidRPr="007360C9">
              <w:rPr>
                <w:sz w:val="20"/>
                <w:szCs w:val="20"/>
                <w:lang w:val="en-GB"/>
              </w:rPr>
              <w:t>0% (Wright et al., 2013 - boys) BMI at 12m (boys only)</w:t>
            </w:r>
          </w:p>
          <w:p w14:paraId="47F898AE" w14:textId="77777777" w:rsidR="00FD37B2" w:rsidRPr="007360C9" w:rsidRDefault="00FD37B2" w:rsidP="00FD37B2">
            <w:pPr>
              <w:outlineLvl w:val="0"/>
              <w:rPr>
                <w:sz w:val="20"/>
                <w:szCs w:val="20"/>
                <w:lang w:val="en-GB"/>
              </w:rPr>
            </w:pPr>
            <w:r w:rsidRPr="007360C9">
              <w:rPr>
                <w:sz w:val="20"/>
                <w:szCs w:val="20"/>
                <w:lang w:val="en-GB"/>
              </w:rPr>
              <w:t>5.9% (Wilson et al., 2016) WL and BMI at 12m</w:t>
            </w:r>
          </w:p>
          <w:p w14:paraId="27063397" w14:textId="77777777" w:rsidR="00FD37B2" w:rsidRPr="007360C9" w:rsidRDefault="00FD37B2" w:rsidP="00FD37B2">
            <w:pPr>
              <w:outlineLvl w:val="0"/>
              <w:rPr>
                <w:sz w:val="20"/>
                <w:szCs w:val="20"/>
                <w:lang w:val="en-GB"/>
              </w:rPr>
            </w:pPr>
            <w:r w:rsidRPr="007360C9">
              <w:rPr>
                <w:sz w:val="20"/>
                <w:szCs w:val="20"/>
                <w:lang w:val="en-GB"/>
              </w:rPr>
              <w:t>18.7% (Goodman et al., 2008) BMI at non specified time</w:t>
            </w:r>
          </w:p>
        </w:tc>
        <w:tc>
          <w:tcPr>
            <w:tcW w:w="3488" w:type="dxa"/>
          </w:tcPr>
          <w:p w14:paraId="33F5DC4E" w14:textId="77777777" w:rsidR="00FD37B2" w:rsidRPr="007360C9" w:rsidRDefault="00FD37B2" w:rsidP="00FD37B2">
            <w:pPr>
              <w:rPr>
                <w:sz w:val="20"/>
                <w:szCs w:val="20"/>
                <w:lang w:val="en-GB"/>
              </w:rPr>
            </w:pPr>
          </w:p>
        </w:tc>
      </w:tr>
      <w:tr w:rsidR="00FD37B2" w:rsidRPr="007360C9" w14:paraId="773BDDFD" w14:textId="77777777" w:rsidTr="00DF4B72">
        <w:tc>
          <w:tcPr>
            <w:tcW w:w="3487" w:type="dxa"/>
          </w:tcPr>
          <w:p w14:paraId="5E31510A" w14:textId="77777777" w:rsidR="00FD37B2" w:rsidRDefault="00FD37B2" w:rsidP="00FD37B2">
            <w:pPr>
              <w:jc w:val="right"/>
              <w:outlineLvl w:val="0"/>
              <w:rPr>
                <w:sz w:val="20"/>
                <w:szCs w:val="20"/>
                <w:lang w:val="en-GB"/>
              </w:rPr>
            </w:pPr>
            <w:r w:rsidRPr="007360C9">
              <w:rPr>
                <w:sz w:val="20"/>
                <w:szCs w:val="20"/>
                <w:lang w:val="en-GB"/>
              </w:rPr>
              <w:t>Sample with 25% to 50% females</w:t>
            </w:r>
          </w:p>
          <w:p w14:paraId="0BC9E432" w14:textId="24FED828" w:rsidR="00DF4B72" w:rsidRPr="007360C9" w:rsidRDefault="00DF4B72" w:rsidP="00FD37B2">
            <w:pPr>
              <w:jc w:val="right"/>
              <w:outlineLvl w:val="0"/>
              <w:rPr>
                <w:sz w:val="20"/>
                <w:szCs w:val="20"/>
                <w:lang w:val="en-GB"/>
              </w:rPr>
            </w:pPr>
            <w:r>
              <w:rPr>
                <w:sz w:val="20"/>
                <w:szCs w:val="20"/>
                <w:lang w:val="en-GB"/>
              </w:rPr>
              <w:t>44.44%</w:t>
            </w:r>
          </w:p>
        </w:tc>
        <w:tc>
          <w:tcPr>
            <w:tcW w:w="3487" w:type="dxa"/>
          </w:tcPr>
          <w:p w14:paraId="5B43FF0B" w14:textId="77777777" w:rsidR="00FD37B2" w:rsidRDefault="00FD37B2" w:rsidP="00FD37B2">
            <w:pPr>
              <w:outlineLvl w:val="0"/>
              <w:rPr>
                <w:sz w:val="20"/>
                <w:szCs w:val="20"/>
                <w:lang w:val="en-GB"/>
              </w:rPr>
            </w:pPr>
            <w:r>
              <w:rPr>
                <w:sz w:val="20"/>
                <w:szCs w:val="20"/>
                <w:lang w:val="en-GB"/>
              </w:rPr>
              <w:t>35% (Andrews et al., 2011) WL and BMI at 12m</w:t>
            </w:r>
          </w:p>
          <w:p w14:paraId="5A9C41A1" w14:textId="77777777" w:rsidR="00FD37B2" w:rsidRPr="007360C9" w:rsidRDefault="00FD37B2" w:rsidP="00FD37B2">
            <w:pPr>
              <w:outlineLvl w:val="0"/>
              <w:rPr>
                <w:sz w:val="20"/>
                <w:szCs w:val="20"/>
                <w:lang w:val="en-GB"/>
              </w:rPr>
            </w:pPr>
            <w:r w:rsidRPr="007360C9">
              <w:rPr>
                <w:sz w:val="20"/>
                <w:szCs w:val="20"/>
                <w:lang w:val="en-GB"/>
              </w:rPr>
              <w:t>41% (Gallagher et al., 2012) WL and BMI at 4m</w:t>
            </w:r>
          </w:p>
          <w:p w14:paraId="378EA843" w14:textId="77777777" w:rsidR="00FD37B2" w:rsidRPr="007360C9" w:rsidRDefault="00FD37B2" w:rsidP="00FD37B2">
            <w:pPr>
              <w:outlineLvl w:val="0"/>
              <w:rPr>
                <w:sz w:val="20"/>
                <w:szCs w:val="20"/>
                <w:lang w:val="en-GB"/>
              </w:rPr>
            </w:pPr>
            <w:r w:rsidRPr="007360C9">
              <w:rPr>
                <w:sz w:val="20"/>
                <w:szCs w:val="20"/>
                <w:lang w:val="en-GB"/>
              </w:rPr>
              <w:t>45% (Brown et al., 2011; 2014) WL at 3m, NS at 6m &amp; 12m</w:t>
            </w:r>
          </w:p>
          <w:p w14:paraId="76D9E5F5" w14:textId="77777777" w:rsidR="00FD37B2" w:rsidRDefault="00FD37B2" w:rsidP="00FD37B2">
            <w:pPr>
              <w:outlineLvl w:val="0"/>
              <w:rPr>
                <w:sz w:val="20"/>
                <w:szCs w:val="20"/>
                <w:lang w:val="en-GB"/>
              </w:rPr>
            </w:pPr>
            <w:r w:rsidRPr="007360C9">
              <w:rPr>
                <w:sz w:val="20"/>
                <w:szCs w:val="20"/>
                <w:lang w:val="en-GB"/>
              </w:rPr>
              <w:t>46% (Alkon et al., 2014) BMI at 7m</w:t>
            </w:r>
          </w:p>
          <w:p w14:paraId="2057DD1E" w14:textId="77777777" w:rsidR="00FD37B2" w:rsidRPr="007360C9" w:rsidRDefault="00FD37B2" w:rsidP="00FD37B2">
            <w:pPr>
              <w:outlineLvl w:val="0"/>
              <w:rPr>
                <w:sz w:val="20"/>
                <w:szCs w:val="20"/>
                <w:lang w:val="en-GB"/>
              </w:rPr>
            </w:pPr>
          </w:p>
          <w:p w14:paraId="65CA9E24" w14:textId="77777777" w:rsidR="00FD37B2" w:rsidRPr="007360C9" w:rsidRDefault="00FD37B2" w:rsidP="00FD37B2">
            <w:pPr>
              <w:pStyle w:val="ListParagraph"/>
              <w:ind w:left="360"/>
              <w:outlineLvl w:val="0"/>
              <w:rPr>
                <w:sz w:val="20"/>
                <w:szCs w:val="20"/>
                <w:lang w:val="en-GB"/>
              </w:rPr>
            </w:pPr>
          </w:p>
          <w:p w14:paraId="2921A78B" w14:textId="77777777" w:rsidR="00FD37B2" w:rsidRPr="007360C9" w:rsidRDefault="00FD37B2" w:rsidP="00FD37B2">
            <w:pPr>
              <w:rPr>
                <w:sz w:val="20"/>
                <w:szCs w:val="20"/>
                <w:lang w:val="en-GB"/>
              </w:rPr>
            </w:pPr>
          </w:p>
        </w:tc>
        <w:tc>
          <w:tcPr>
            <w:tcW w:w="3488" w:type="dxa"/>
          </w:tcPr>
          <w:p w14:paraId="0B253885" w14:textId="77777777" w:rsidR="00FD37B2" w:rsidRPr="007360C9" w:rsidRDefault="00FD37B2" w:rsidP="00FD37B2">
            <w:pPr>
              <w:outlineLvl w:val="0"/>
              <w:rPr>
                <w:sz w:val="20"/>
                <w:szCs w:val="20"/>
                <w:lang w:val="en-GB"/>
              </w:rPr>
            </w:pPr>
            <w:r w:rsidRPr="007360C9">
              <w:rPr>
                <w:sz w:val="20"/>
                <w:szCs w:val="20"/>
                <w:lang w:val="en-GB"/>
              </w:rPr>
              <w:t>46.7% (Hesselink et al., 2015) WL and BMI at 24m</w:t>
            </w:r>
          </w:p>
          <w:p w14:paraId="2DF6028F" w14:textId="77777777" w:rsidR="00FD37B2" w:rsidRPr="007360C9" w:rsidRDefault="00FD37B2" w:rsidP="00FD37B2">
            <w:pPr>
              <w:outlineLvl w:val="0"/>
              <w:rPr>
                <w:sz w:val="20"/>
                <w:szCs w:val="20"/>
                <w:lang w:val="en-GB"/>
              </w:rPr>
            </w:pPr>
            <w:r w:rsidRPr="007360C9">
              <w:rPr>
                <w:sz w:val="20"/>
                <w:szCs w:val="20"/>
                <w:lang w:val="en-GB"/>
              </w:rPr>
              <w:t>47% (Usher et al. 2013) WL and BMI at unspecified time</w:t>
            </w:r>
          </w:p>
          <w:p w14:paraId="51CD0349" w14:textId="77777777" w:rsidR="00FD37B2" w:rsidRPr="007360C9" w:rsidRDefault="00FD37B2" w:rsidP="00FD37B2">
            <w:pPr>
              <w:outlineLvl w:val="0"/>
              <w:rPr>
                <w:sz w:val="20"/>
                <w:szCs w:val="20"/>
                <w:lang w:val="en-GB"/>
              </w:rPr>
            </w:pPr>
            <w:r w:rsidRPr="007360C9">
              <w:rPr>
                <w:sz w:val="20"/>
                <w:szCs w:val="20"/>
                <w:lang w:val="en-GB"/>
              </w:rPr>
              <w:t>48% (Fulkerson et al., 2015) BMI at 12m and 24m</w:t>
            </w:r>
          </w:p>
          <w:p w14:paraId="4103F178" w14:textId="77777777" w:rsidR="00FD37B2" w:rsidRPr="007360C9" w:rsidRDefault="00FD37B2" w:rsidP="00FD37B2">
            <w:pPr>
              <w:outlineLvl w:val="0"/>
              <w:rPr>
                <w:sz w:val="20"/>
                <w:szCs w:val="20"/>
                <w:lang w:val="en-GB"/>
              </w:rPr>
            </w:pPr>
            <w:r w:rsidRPr="007360C9">
              <w:rPr>
                <w:sz w:val="20"/>
                <w:szCs w:val="20"/>
                <w:lang w:val="en-GB"/>
              </w:rPr>
              <w:t xml:space="preserve">48.74% (Salkeld et al., 1997 – video intervention) WL &amp; BMI at 12m </w:t>
            </w:r>
          </w:p>
          <w:p w14:paraId="4F535C4A" w14:textId="77777777" w:rsidR="00FD37B2" w:rsidRPr="007360C9" w:rsidRDefault="00FD37B2" w:rsidP="00FD37B2">
            <w:pPr>
              <w:outlineLvl w:val="0"/>
              <w:rPr>
                <w:sz w:val="20"/>
                <w:szCs w:val="20"/>
                <w:lang w:val="en-GB"/>
              </w:rPr>
            </w:pPr>
            <w:r w:rsidRPr="007360C9">
              <w:rPr>
                <w:sz w:val="20"/>
                <w:szCs w:val="20"/>
                <w:lang w:val="en-GB"/>
              </w:rPr>
              <w:t xml:space="preserve">48.74% (Salkeld et al., 1997 – video intervention + self help) WL &amp; BMI at 12m </w:t>
            </w:r>
          </w:p>
        </w:tc>
        <w:tc>
          <w:tcPr>
            <w:tcW w:w="3488" w:type="dxa"/>
          </w:tcPr>
          <w:p w14:paraId="4C08589A" w14:textId="77777777" w:rsidR="00FD37B2" w:rsidRPr="007360C9" w:rsidRDefault="00FD37B2" w:rsidP="00FD37B2">
            <w:pPr>
              <w:rPr>
                <w:sz w:val="20"/>
                <w:szCs w:val="20"/>
                <w:lang w:val="en-GB"/>
              </w:rPr>
            </w:pPr>
          </w:p>
        </w:tc>
      </w:tr>
      <w:tr w:rsidR="00FD37B2" w:rsidRPr="007360C9" w14:paraId="1B2649C4" w14:textId="77777777" w:rsidTr="00DF4B72">
        <w:trPr>
          <w:trHeight w:val="314"/>
        </w:trPr>
        <w:tc>
          <w:tcPr>
            <w:tcW w:w="3487" w:type="dxa"/>
          </w:tcPr>
          <w:p w14:paraId="7B16E7D4" w14:textId="77777777" w:rsidR="00FD37B2" w:rsidRDefault="00FD37B2" w:rsidP="00FD37B2">
            <w:pPr>
              <w:jc w:val="right"/>
              <w:outlineLvl w:val="0"/>
              <w:rPr>
                <w:sz w:val="20"/>
                <w:szCs w:val="20"/>
                <w:lang w:val="en-GB"/>
              </w:rPr>
            </w:pPr>
            <w:r w:rsidRPr="007360C9">
              <w:rPr>
                <w:sz w:val="20"/>
                <w:szCs w:val="20"/>
                <w:lang w:val="en-GB"/>
              </w:rPr>
              <w:t>Sample with 51% to 75% females</w:t>
            </w:r>
          </w:p>
          <w:p w14:paraId="4EC02F24" w14:textId="6D25CCDE" w:rsidR="00DF4B72" w:rsidRPr="007360C9" w:rsidRDefault="00DF4B72" w:rsidP="00FD37B2">
            <w:pPr>
              <w:jc w:val="right"/>
              <w:outlineLvl w:val="0"/>
              <w:rPr>
                <w:sz w:val="20"/>
                <w:szCs w:val="20"/>
                <w:lang w:val="en-GB"/>
              </w:rPr>
            </w:pPr>
            <w:r>
              <w:rPr>
                <w:sz w:val="20"/>
                <w:szCs w:val="20"/>
                <w:lang w:val="en-GB"/>
              </w:rPr>
              <w:t>43.75%</w:t>
            </w:r>
          </w:p>
        </w:tc>
        <w:tc>
          <w:tcPr>
            <w:tcW w:w="3487" w:type="dxa"/>
          </w:tcPr>
          <w:p w14:paraId="3DDD5836" w14:textId="77777777" w:rsidR="00FD37B2" w:rsidRPr="007360C9" w:rsidRDefault="00FD37B2" w:rsidP="00FD37B2">
            <w:pPr>
              <w:outlineLvl w:val="0"/>
              <w:rPr>
                <w:sz w:val="20"/>
                <w:szCs w:val="20"/>
                <w:lang w:val="en-GB"/>
              </w:rPr>
            </w:pPr>
            <w:r w:rsidRPr="007360C9">
              <w:rPr>
                <w:sz w:val="20"/>
                <w:szCs w:val="20"/>
                <w:lang w:val="en-GB"/>
              </w:rPr>
              <w:t xml:space="preserve">52% (Hacihasaoglu et al., 2011 – med compliance + education) BMI at unspecified time </w:t>
            </w:r>
          </w:p>
          <w:p w14:paraId="6F8DEB2D" w14:textId="77777777" w:rsidR="00FD37B2" w:rsidRPr="007360C9" w:rsidRDefault="00FD37B2" w:rsidP="00FD37B2">
            <w:pPr>
              <w:outlineLvl w:val="0"/>
              <w:rPr>
                <w:sz w:val="20"/>
                <w:szCs w:val="20"/>
                <w:lang w:val="en-GB"/>
              </w:rPr>
            </w:pPr>
            <w:r w:rsidRPr="007360C9">
              <w:rPr>
                <w:sz w:val="20"/>
                <w:szCs w:val="20"/>
                <w:lang w:val="en-GB"/>
              </w:rPr>
              <w:t>52% (ter Bogt et al., 2009; 2011) WL at 12m but ns at 36m</w:t>
            </w:r>
          </w:p>
          <w:p w14:paraId="32841C34" w14:textId="77777777" w:rsidR="00FD37B2" w:rsidRDefault="00FD37B2" w:rsidP="00FD37B2">
            <w:pPr>
              <w:outlineLvl w:val="0"/>
              <w:rPr>
                <w:sz w:val="20"/>
                <w:szCs w:val="20"/>
                <w:lang w:val="en-GB"/>
              </w:rPr>
            </w:pPr>
            <w:r w:rsidRPr="007360C9">
              <w:rPr>
                <w:sz w:val="20"/>
                <w:szCs w:val="20"/>
                <w:lang w:val="en-GB"/>
              </w:rPr>
              <w:t xml:space="preserve">56% (Ockene et al., 1999 – physician training + office support) – WL at 12m </w:t>
            </w:r>
          </w:p>
          <w:p w14:paraId="113ABE4D" w14:textId="77777777" w:rsidR="00FD37B2" w:rsidRDefault="00FD37B2" w:rsidP="00FD37B2">
            <w:pPr>
              <w:outlineLvl w:val="0"/>
              <w:rPr>
                <w:sz w:val="20"/>
                <w:szCs w:val="20"/>
                <w:lang w:val="en-GB"/>
              </w:rPr>
            </w:pPr>
            <w:r>
              <w:rPr>
                <w:sz w:val="20"/>
                <w:szCs w:val="20"/>
                <w:lang w:val="en-GB"/>
              </w:rPr>
              <w:t>59% (Coppell et al., 2010) BMI at 12m but not WL</w:t>
            </w:r>
          </w:p>
          <w:p w14:paraId="15A3476C" w14:textId="77777777" w:rsidR="00FD37B2" w:rsidRPr="007360C9" w:rsidRDefault="00FD37B2" w:rsidP="00FD37B2">
            <w:pPr>
              <w:outlineLvl w:val="0"/>
              <w:rPr>
                <w:sz w:val="20"/>
                <w:szCs w:val="20"/>
                <w:lang w:val="en-GB"/>
              </w:rPr>
            </w:pPr>
            <w:r w:rsidRPr="007360C9">
              <w:rPr>
                <w:sz w:val="20"/>
                <w:szCs w:val="20"/>
                <w:lang w:val="en-GB"/>
              </w:rPr>
              <w:lastRenderedPageBreak/>
              <w:t>67% (Lemon et al., 2014) WL and BMI at 24m</w:t>
            </w:r>
          </w:p>
          <w:p w14:paraId="33F7BD99" w14:textId="77777777" w:rsidR="00FD37B2" w:rsidRPr="007360C9" w:rsidRDefault="00FD37B2" w:rsidP="00FD37B2">
            <w:pPr>
              <w:outlineLvl w:val="0"/>
              <w:rPr>
                <w:sz w:val="20"/>
                <w:szCs w:val="20"/>
                <w:lang w:val="en-GB"/>
              </w:rPr>
            </w:pPr>
            <w:r w:rsidRPr="007360C9">
              <w:rPr>
                <w:sz w:val="20"/>
                <w:szCs w:val="20"/>
                <w:lang w:val="en-GB"/>
              </w:rPr>
              <w:t>68.3% (Wang et al., 2012) WL at 3m</w:t>
            </w:r>
          </w:p>
          <w:p w14:paraId="4231555F" w14:textId="77777777" w:rsidR="00FD37B2" w:rsidRPr="007360C9" w:rsidRDefault="00FD37B2" w:rsidP="00FD37B2">
            <w:pPr>
              <w:outlineLvl w:val="0"/>
              <w:rPr>
                <w:sz w:val="20"/>
                <w:szCs w:val="20"/>
                <w:lang w:val="en-GB"/>
              </w:rPr>
            </w:pPr>
            <w:r w:rsidRPr="007360C9">
              <w:rPr>
                <w:sz w:val="20"/>
                <w:szCs w:val="20"/>
                <w:lang w:val="en-GB"/>
              </w:rPr>
              <w:t>72% (Hauptman et al., 2000) WL at 24m</w:t>
            </w:r>
          </w:p>
          <w:p w14:paraId="79A4FF97" w14:textId="77777777" w:rsidR="00FD37B2" w:rsidRPr="007360C9" w:rsidRDefault="00FD37B2" w:rsidP="00FD37B2">
            <w:pPr>
              <w:rPr>
                <w:sz w:val="20"/>
                <w:szCs w:val="20"/>
                <w:lang w:val="en-GB"/>
              </w:rPr>
            </w:pPr>
          </w:p>
        </w:tc>
        <w:tc>
          <w:tcPr>
            <w:tcW w:w="3488" w:type="dxa"/>
          </w:tcPr>
          <w:p w14:paraId="49EE3B24" w14:textId="77777777" w:rsidR="00FD37B2" w:rsidRPr="007360C9" w:rsidRDefault="00FD37B2" w:rsidP="00FD37B2">
            <w:pPr>
              <w:outlineLvl w:val="0"/>
              <w:rPr>
                <w:sz w:val="20"/>
                <w:szCs w:val="20"/>
                <w:lang w:val="en-GB"/>
              </w:rPr>
            </w:pPr>
            <w:r w:rsidRPr="007360C9">
              <w:rPr>
                <w:sz w:val="20"/>
                <w:szCs w:val="20"/>
                <w:lang w:val="en-GB"/>
              </w:rPr>
              <w:lastRenderedPageBreak/>
              <w:t xml:space="preserve">52% (Hacihasaoglo et al., 2011 – med adherence + questions) BMI at unspecified time </w:t>
            </w:r>
          </w:p>
          <w:p w14:paraId="535FB483" w14:textId="77777777" w:rsidR="00FD37B2" w:rsidRDefault="00FD37B2" w:rsidP="00FD37B2">
            <w:pPr>
              <w:outlineLvl w:val="0"/>
              <w:rPr>
                <w:sz w:val="20"/>
                <w:szCs w:val="20"/>
                <w:lang w:val="en-GB"/>
              </w:rPr>
            </w:pPr>
            <w:r w:rsidRPr="007360C9">
              <w:rPr>
                <w:sz w:val="20"/>
                <w:szCs w:val="20"/>
                <w:lang w:val="en-GB"/>
              </w:rPr>
              <w:t xml:space="preserve">54% (Kokkvoll et al., </w:t>
            </w:r>
            <w:r>
              <w:rPr>
                <w:sz w:val="20"/>
                <w:szCs w:val="20"/>
                <w:lang w:val="en-GB"/>
              </w:rPr>
              <w:t>2015) BMI at 24m</w:t>
            </w:r>
          </w:p>
          <w:p w14:paraId="199CD6AA" w14:textId="77777777" w:rsidR="00FD37B2" w:rsidRPr="007360C9" w:rsidRDefault="00FD37B2" w:rsidP="00FD37B2">
            <w:pPr>
              <w:outlineLvl w:val="0"/>
              <w:rPr>
                <w:sz w:val="20"/>
                <w:szCs w:val="20"/>
                <w:lang w:val="en-GB"/>
              </w:rPr>
            </w:pPr>
            <w:r>
              <w:rPr>
                <w:sz w:val="20"/>
                <w:szCs w:val="20"/>
                <w:lang w:val="en-GB"/>
              </w:rPr>
              <w:t>55% (Franz et al., 1995) BMI and WL at 12m</w:t>
            </w:r>
          </w:p>
          <w:p w14:paraId="30E3FFC4" w14:textId="77777777" w:rsidR="00FD37B2" w:rsidRDefault="00FD37B2" w:rsidP="00FD37B2">
            <w:pPr>
              <w:outlineLvl w:val="0"/>
              <w:rPr>
                <w:sz w:val="20"/>
                <w:szCs w:val="20"/>
                <w:lang w:val="en-GB"/>
              </w:rPr>
            </w:pPr>
            <w:r w:rsidRPr="007360C9">
              <w:rPr>
                <w:sz w:val="20"/>
                <w:szCs w:val="20"/>
                <w:lang w:val="en-GB"/>
              </w:rPr>
              <w:t>56% (Ockene et al., 1999 – physician training only) WL at 12m</w:t>
            </w:r>
          </w:p>
          <w:p w14:paraId="35D7CB09" w14:textId="77777777" w:rsidR="00FD37B2" w:rsidRPr="007360C9" w:rsidRDefault="00FD37B2" w:rsidP="00FD37B2">
            <w:pPr>
              <w:outlineLvl w:val="0"/>
              <w:rPr>
                <w:sz w:val="20"/>
                <w:szCs w:val="20"/>
                <w:lang w:val="en-GB"/>
              </w:rPr>
            </w:pPr>
            <w:r>
              <w:rPr>
                <w:sz w:val="20"/>
                <w:szCs w:val="20"/>
                <w:lang w:val="en-GB"/>
              </w:rPr>
              <w:t>66% (Huang et al.,2010) BMI at 12m</w:t>
            </w:r>
          </w:p>
          <w:p w14:paraId="3294E107" w14:textId="77777777" w:rsidR="00FD37B2" w:rsidRDefault="00FD37B2" w:rsidP="00FD37B2">
            <w:pPr>
              <w:rPr>
                <w:sz w:val="20"/>
                <w:szCs w:val="20"/>
                <w:lang w:val="en-GB"/>
              </w:rPr>
            </w:pPr>
            <w:r w:rsidRPr="007360C9">
              <w:rPr>
                <w:sz w:val="20"/>
                <w:szCs w:val="20"/>
                <w:lang w:val="en-GB"/>
              </w:rPr>
              <w:t>68.4% (Christian et al., 2011) WL at 12m</w:t>
            </w:r>
          </w:p>
          <w:p w14:paraId="14898B55" w14:textId="77777777" w:rsidR="00FD37B2" w:rsidRPr="007360C9" w:rsidRDefault="00FD37B2" w:rsidP="00FD37B2">
            <w:pPr>
              <w:outlineLvl w:val="0"/>
              <w:rPr>
                <w:sz w:val="20"/>
                <w:szCs w:val="20"/>
                <w:lang w:val="en-GB"/>
              </w:rPr>
            </w:pPr>
            <w:r w:rsidRPr="007360C9">
              <w:rPr>
                <w:sz w:val="20"/>
                <w:szCs w:val="20"/>
                <w:lang w:val="en-GB"/>
              </w:rPr>
              <w:lastRenderedPageBreak/>
              <w:t>68% (Logue et al., 2005) unclear if sig WL at 6m, non sig at 12m</w:t>
            </w:r>
          </w:p>
          <w:p w14:paraId="7BB301C9" w14:textId="77777777" w:rsidR="00FD37B2" w:rsidRPr="007360C9" w:rsidRDefault="00FD37B2" w:rsidP="00FD37B2">
            <w:pPr>
              <w:rPr>
                <w:sz w:val="20"/>
                <w:szCs w:val="20"/>
                <w:lang w:val="en-GB"/>
              </w:rPr>
            </w:pPr>
          </w:p>
        </w:tc>
        <w:tc>
          <w:tcPr>
            <w:tcW w:w="3488" w:type="dxa"/>
          </w:tcPr>
          <w:p w14:paraId="1D5867EB" w14:textId="77777777" w:rsidR="00FD37B2" w:rsidRPr="007360C9" w:rsidRDefault="00FD37B2" w:rsidP="00FD37B2">
            <w:pPr>
              <w:outlineLvl w:val="0"/>
              <w:rPr>
                <w:sz w:val="20"/>
                <w:szCs w:val="20"/>
                <w:lang w:val="en-GB"/>
              </w:rPr>
            </w:pPr>
            <w:r w:rsidRPr="007360C9">
              <w:rPr>
                <w:sz w:val="20"/>
                <w:szCs w:val="20"/>
                <w:lang w:val="en-GB"/>
              </w:rPr>
              <w:lastRenderedPageBreak/>
              <w:t>69.4% (Andryukhin et al., 2010) BMI sig at 6m but measured as no in each cond with positive changes</w:t>
            </w:r>
          </w:p>
          <w:p w14:paraId="63976B6D" w14:textId="77777777" w:rsidR="00FD37B2" w:rsidRPr="007360C9" w:rsidRDefault="00FD37B2" w:rsidP="00FD37B2">
            <w:pPr>
              <w:outlineLvl w:val="0"/>
              <w:rPr>
                <w:sz w:val="20"/>
                <w:szCs w:val="20"/>
                <w:lang w:val="en-GB"/>
              </w:rPr>
            </w:pPr>
            <w:r w:rsidRPr="007360C9">
              <w:rPr>
                <w:sz w:val="20"/>
                <w:szCs w:val="20"/>
                <w:lang w:val="en-GB"/>
              </w:rPr>
              <w:t>67% (Christian et al., 2008) - non sig actual weight loss / BMI at 12m but more had over 6lbs weight loss in intervention than comparison group</w:t>
            </w:r>
          </w:p>
          <w:p w14:paraId="43011242" w14:textId="77777777" w:rsidR="00FD37B2" w:rsidRPr="007360C9" w:rsidRDefault="00FD37B2" w:rsidP="00FD37B2">
            <w:pPr>
              <w:outlineLvl w:val="0"/>
              <w:rPr>
                <w:sz w:val="20"/>
                <w:szCs w:val="20"/>
                <w:lang w:val="en-GB"/>
              </w:rPr>
            </w:pPr>
          </w:p>
        </w:tc>
      </w:tr>
      <w:tr w:rsidR="00FD37B2" w:rsidRPr="007360C9" w14:paraId="432D0ACA" w14:textId="77777777" w:rsidTr="00DF4B72">
        <w:tc>
          <w:tcPr>
            <w:tcW w:w="3487" w:type="dxa"/>
          </w:tcPr>
          <w:p w14:paraId="126533EA" w14:textId="77777777" w:rsidR="00FD37B2" w:rsidRDefault="00FD37B2" w:rsidP="00FD37B2">
            <w:pPr>
              <w:jc w:val="right"/>
              <w:outlineLvl w:val="0"/>
              <w:rPr>
                <w:sz w:val="20"/>
                <w:szCs w:val="20"/>
                <w:lang w:val="en-GB"/>
              </w:rPr>
            </w:pPr>
            <w:r w:rsidRPr="007360C9">
              <w:rPr>
                <w:sz w:val="20"/>
                <w:szCs w:val="20"/>
                <w:lang w:val="en-GB"/>
              </w:rPr>
              <w:t>Samples with over 75% females</w:t>
            </w:r>
          </w:p>
          <w:p w14:paraId="26E8AB3D" w14:textId="4F8561A9" w:rsidR="00DF4B72" w:rsidRPr="007360C9" w:rsidRDefault="00DF4B72" w:rsidP="00FD37B2">
            <w:pPr>
              <w:jc w:val="right"/>
              <w:outlineLvl w:val="0"/>
              <w:rPr>
                <w:sz w:val="20"/>
                <w:szCs w:val="20"/>
                <w:lang w:val="en-GB"/>
              </w:rPr>
            </w:pPr>
            <w:r>
              <w:rPr>
                <w:sz w:val="20"/>
                <w:szCs w:val="20"/>
                <w:lang w:val="en-GB"/>
              </w:rPr>
              <w:t>91.67%</w:t>
            </w:r>
          </w:p>
        </w:tc>
        <w:tc>
          <w:tcPr>
            <w:tcW w:w="3487" w:type="dxa"/>
          </w:tcPr>
          <w:p w14:paraId="46FDFE21" w14:textId="77777777" w:rsidR="00FD37B2" w:rsidRPr="007360C9" w:rsidRDefault="00FD37B2" w:rsidP="00FD37B2">
            <w:pPr>
              <w:outlineLvl w:val="0"/>
              <w:rPr>
                <w:sz w:val="20"/>
                <w:szCs w:val="20"/>
                <w:lang w:val="en-GB"/>
              </w:rPr>
            </w:pPr>
            <w:r w:rsidRPr="007360C9">
              <w:rPr>
                <w:sz w:val="20"/>
                <w:szCs w:val="20"/>
                <w:lang w:val="en-GB"/>
              </w:rPr>
              <w:t>77% (Ely et al., 2008) WL at 6m</w:t>
            </w:r>
          </w:p>
          <w:p w14:paraId="190B0FF5" w14:textId="77777777" w:rsidR="00FD37B2" w:rsidRPr="007360C9" w:rsidRDefault="00FD37B2" w:rsidP="00FD37B2">
            <w:pPr>
              <w:outlineLvl w:val="0"/>
              <w:rPr>
                <w:sz w:val="20"/>
                <w:szCs w:val="20"/>
                <w:lang w:val="en-GB"/>
              </w:rPr>
            </w:pPr>
            <w:r w:rsidRPr="007360C9">
              <w:rPr>
                <w:sz w:val="20"/>
                <w:szCs w:val="20"/>
                <w:lang w:val="en-GB"/>
              </w:rPr>
              <w:t xml:space="preserve">79.7% (Wadden et al., 2011 – brief lifestyle) WL sig at 6m but not at 24m  </w:t>
            </w:r>
          </w:p>
          <w:p w14:paraId="586FE6EB" w14:textId="77777777" w:rsidR="00FD37B2" w:rsidRPr="007360C9" w:rsidRDefault="00FD37B2" w:rsidP="00FD37B2">
            <w:pPr>
              <w:outlineLvl w:val="0"/>
              <w:rPr>
                <w:sz w:val="20"/>
                <w:szCs w:val="20"/>
                <w:lang w:val="en-GB"/>
              </w:rPr>
            </w:pPr>
            <w:r w:rsidRPr="007360C9">
              <w:rPr>
                <w:sz w:val="20"/>
                <w:szCs w:val="20"/>
                <w:lang w:val="en-GB"/>
              </w:rPr>
              <w:t xml:space="preserve">79.7% (Wadden et al., 2011 – enhanced lifestyle) WL sig at 24m </w:t>
            </w:r>
          </w:p>
          <w:p w14:paraId="57FAB90F" w14:textId="77777777" w:rsidR="00FD37B2" w:rsidRPr="007360C9" w:rsidRDefault="00FD37B2" w:rsidP="00FD37B2">
            <w:pPr>
              <w:outlineLvl w:val="0"/>
              <w:rPr>
                <w:sz w:val="20"/>
                <w:szCs w:val="20"/>
                <w:lang w:val="en-GB"/>
              </w:rPr>
            </w:pPr>
            <w:r w:rsidRPr="007360C9">
              <w:rPr>
                <w:sz w:val="20"/>
                <w:szCs w:val="20"/>
                <w:lang w:val="en-GB"/>
              </w:rPr>
              <w:t>80% (Wadden et al., 2005) WL at 4m but NS at 12m</w:t>
            </w:r>
          </w:p>
          <w:p w14:paraId="489A5FAC" w14:textId="77777777" w:rsidR="00FD37B2" w:rsidRDefault="00FD37B2" w:rsidP="00FD37B2">
            <w:pPr>
              <w:outlineLvl w:val="0"/>
              <w:rPr>
                <w:sz w:val="20"/>
                <w:szCs w:val="20"/>
                <w:lang w:val="en-GB"/>
              </w:rPr>
            </w:pPr>
            <w:r w:rsidRPr="007360C9">
              <w:rPr>
                <w:sz w:val="20"/>
                <w:szCs w:val="20"/>
                <w:lang w:val="en-GB"/>
              </w:rPr>
              <w:t xml:space="preserve">84.3% (Kumanyika et al., 2012) number with 5% WL at 12m but WL non sig </w:t>
            </w:r>
          </w:p>
          <w:p w14:paraId="6555208D" w14:textId="77777777" w:rsidR="00FD37B2" w:rsidRPr="007360C9" w:rsidRDefault="00FD37B2" w:rsidP="00FD37B2">
            <w:pPr>
              <w:outlineLvl w:val="0"/>
              <w:rPr>
                <w:sz w:val="20"/>
                <w:szCs w:val="20"/>
                <w:lang w:val="en-GB"/>
              </w:rPr>
            </w:pPr>
            <w:r w:rsidRPr="007360C9">
              <w:rPr>
                <w:sz w:val="20"/>
                <w:szCs w:val="20"/>
                <w:lang w:val="en-GB"/>
              </w:rPr>
              <w:t>88% (Tsai et al., 2010) WL at 6m but not at 12m</w:t>
            </w:r>
          </w:p>
          <w:p w14:paraId="0DCE9D9D" w14:textId="77777777" w:rsidR="00FD37B2" w:rsidRPr="007360C9" w:rsidRDefault="00FD37B2" w:rsidP="00FD37B2">
            <w:pPr>
              <w:outlineLvl w:val="0"/>
              <w:rPr>
                <w:sz w:val="20"/>
                <w:szCs w:val="20"/>
                <w:lang w:val="en-GB"/>
              </w:rPr>
            </w:pPr>
            <w:r w:rsidRPr="007360C9">
              <w:rPr>
                <w:sz w:val="20"/>
                <w:szCs w:val="20"/>
                <w:lang w:val="en-GB"/>
              </w:rPr>
              <w:t>92% (Poston et al., 2006) WL at 12m</w:t>
            </w:r>
          </w:p>
          <w:p w14:paraId="4A814216" w14:textId="77777777" w:rsidR="00FD37B2" w:rsidRPr="007360C9" w:rsidRDefault="00FD37B2" w:rsidP="00FD37B2">
            <w:pPr>
              <w:outlineLvl w:val="0"/>
              <w:rPr>
                <w:sz w:val="20"/>
                <w:szCs w:val="20"/>
                <w:lang w:val="en-GB"/>
              </w:rPr>
            </w:pPr>
            <w:r w:rsidRPr="007360C9">
              <w:rPr>
                <w:sz w:val="20"/>
                <w:szCs w:val="20"/>
                <w:lang w:val="en-GB"/>
              </w:rPr>
              <w:t>100% (Martin et al., 2008) WL at 6m and 9m but not at 18m</w:t>
            </w:r>
          </w:p>
          <w:p w14:paraId="5BD12CB8" w14:textId="77777777" w:rsidR="00FD37B2" w:rsidRPr="007360C9" w:rsidRDefault="00FD37B2" w:rsidP="00FD37B2">
            <w:pPr>
              <w:outlineLvl w:val="0"/>
              <w:rPr>
                <w:sz w:val="20"/>
                <w:szCs w:val="20"/>
                <w:lang w:val="en-GB"/>
              </w:rPr>
            </w:pPr>
            <w:r w:rsidRPr="007360C9">
              <w:rPr>
                <w:sz w:val="20"/>
                <w:szCs w:val="20"/>
                <w:lang w:val="en-GB"/>
              </w:rPr>
              <w:t>100% (Wright et al., 2013 - girls) BMI at 12m</w:t>
            </w:r>
          </w:p>
          <w:p w14:paraId="02AD69D0" w14:textId="77777777" w:rsidR="00FD37B2" w:rsidRPr="007360C9" w:rsidRDefault="00FD37B2" w:rsidP="00FD37B2">
            <w:pPr>
              <w:outlineLvl w:val="0"/>
              <w:rPr>
                <w:sz w:val="20"/>
                <w:szCs w:val="20"/>
                <w:lang w:val="en-GB"/>
              </w:rPr>
            </w:pPr>
            <w:r w:rsidRPr="007360C9">
              <w:rPr>
                <w:sz w:val="20"/>
                <w:szCs w:val="20"/>
                <w:lang w:val="en-GB"/>
              </w:rPr>
              <w:t>100% (Anderson et al., 2006) BMI at 3m</w:t>
            </w:r>
          </w:p>
          <w:p w14:paraId="51C0F14E" w14:textId="77777777" w:rsidR="00FD37B2" w:rsidRPr="007360C9" w:rsidRDefault="00FD37B2" w:rsidP="00FD37B2">
            <w:pPr>
              <w:rPr>
                <w:sz w:val="20"/>
                <w:szCs w:val="20"/>
                <w:lang w:val="en-GB"/>
              </w:rPr>
            </w:pPr>
            <w:r>
              <w:rPr>
                <w:sz w:val="20"/>
                <w:szCs w:val="20"/>
                <w:lang w:val="en-GB"/>
              </w:rPr>
              <w:t>100% (Ash</w:t>
            </w:r>
            <w:r w:rsidRPr="007360C9">
              <w:rPr>
                <w:sz w:val="20"/>
                <w:szCs w:val="20"/>
                <w:lang w:val="en-GB"/>
              </w:rPr>
              <w:t>l</w:t>
            </w:r>
            <w:r>
              <w:rPr>
                <w:sz w:val="20"/>
                <w:szCs w:val="20"/>
                <w:lang w:val="en-GB"/>
              </w:rPr>
              <w:t>e</w:t>
            </w:r>
            <w:r w:rsidRPr="007360C9">
              <w:rPr>
                <w:sz w:val="20"/>
                <w:szCs w:val="20"/>
                <w:lang w:val="en-GB"/>
              </w:rPr>
              <w:t>y et al., 2001) WL at 12</w:t>
            </w:r>
          </w:p>
        </w:tc>
        <w:tc>
          <w:tcPr>
            <w:tcW w:w="3488" w:type="dxa"/>
          </w:tcPr>
          <w:p w14:paraId="71F625A3" w14:textId="77777777" w:rsidR="00FD37B2" w:rsidRPr="007360C9" w:rsidRDefault="00FD37B2" w:rsidP="00FD37B2">
            <w:pPr>
              <w:outlineLvl w:val="0"/>
              <w:rPr>
                <w:sz w:val="20"/>
                <w:szCs w:val="20"/>
                <w:lang w:val="en-GB"/>
              </w:rPr>
            </w:pPr>
            <w:r w:rsidRPr="007360C9">
              <w:rPr>
                <w:sz w:val="20"/>
                <w:szCs w:val="20"/>
                <w:lang w:val="en-GB"/>
              </w:rPr>
              <w:t>100% (Valve et al., 2013) BMI @ unspecified time</w:t>
            </w:r>
          </w:p>
          <w:p w14:paraId="0B0EC911" w14:textId="77777777" w:rsidR="00FD37B2" w:rsidRPr="007360C9" w:rsidRDefault="00FD37B2" w:rsidP="00FD37B2">
            <w:pPr>
              <w:rPr>
                <w:sz w:val="20"/>
                <w:szCs w:val="20"/>
                <w:lang w:val="en-GB"/>
              </w:rPr>
            </w:pPr>
          </w:p>
        </w:tc>
        <w:tc>
          <w:tcPr>
            <w:tcW w:w="3488" w:type="dxa"/>
          </w:tcPr>
          <w:p w14:paraId="5144458D" w14:textId="77777777" w:rsidR="00FD37B2" w:rsidRPr="007360C9" w:rsidRDefault="00FD37B2" w:rsidP="00FD37B2">
            <w:pPr>
              <w:outlineLvl w:val="0"/>
              <w:rPr>
                <w:sz w:val="20"/>
                <w:szCs w:val="20"/>
                <w:lang w:val="en-GB"/>
              </w:rPr>
            </w:pPr>
          </w:p>
        </w:tc>
      </w:tr>
      <w:tr w:rsidR="00FD37B2" w:rsidRPr="007360C9" w14:paraId="535DCD4B" w14:textId="77777777" w:rsidTr="00FD37B2">
        <w:tc>
          <w:tcPr>
            <w:tcW w:w="13950" w:type="dxa"/>
            <w:gridSpan w:val="4"/>
          </w:tcPr>
          <w:p w14:paraId="3203B5AF" w14:textId="77777777" w:rsidR="00FD37B2" w:rsidRPr="007360C9" w:rsidRDefault="00FD37B2" w:rsidP="00FD37B2">
            <w:pPr>
              <w:rPr>
                <w:sz w:val="20"/>
                <w:szCs w:val="20"/>
                <w:lang w:val="en-GB"/>
              </w:rPr>
            </w:pPr>
            <w:r w:rsidRPr="007360C9">
              <w:rPr>
                <w:sz w:val="20"/>
                <w:szCs w:val="20"/>
                <w:lang w:val="en-GB"/>
              </w:rPr>
              <w:t>Age</w:t>
            </w:r>
          </w:p>
        </w:tc>
      </w:tr>
      <w:tr w:rsidR="00FD37B2" w:rsidRPr="007360C9" w14:paraId="77A200BA" w14:textId="77777777" w:rsidTr="00DF4B72">
        <w:tc>
          <w:tcPr>
            <w:tcW w:w="3487" w:type="dxa"/>
          </w:tcPr>
          <w:p w14:paraId="27CD2647" w14:textId="55321A94" w:rsidR="00FD37B2" w:rsidRDefault="00FD37B2" w:rsidP="00FD37B2">
            <w:pPr>
              <w:jc w:val="right"/>
              <w:rPr>
                <w:sz w:val="20"/>
                <w:szCs w:val="20"/>
                <w:lang w:val="en-GB"/>
              </w:rPr>
            </w:pPr>
            <w:r w:rsidRPr="007360C9">
              <w:rPr>
                <w:sz w:val="20"/>
                <w:szCs w:val="20"/>
                <w:lang w:val="en-GB"/>
              </w:rPr>
              <w:t>Under 2</w:t>
            </w:r>
            <w:r w:rsidR="00D5261B">
              <w:rPr>
                <w:sz w:val="20"/>
                <w:szCs w:val="20"/>
                <w:lang w:val="en-GB"/>
              </w:rPr>
              <w:t>4</w:t>
            </w:r>
            <w:r w:rsidRPr="007360C9">
              <w:rPr>
                <w:sz w:val="20"/>
                <w:szCs w:val="20"/>
                <w:lang w:val="en-GB"/>
              </w:rPr>
              <w:t xml:space="preserve"> years</w:t>
            </w:r>
          </w:p>
          <w:p w14:paraId="5099A477" w14:textId="04424CC3" w:rsidR="00DF4B72" w:rsidRPr="007360C9" w:rsidRDefault="00DF4B72" w:rsidP="00FD37B2">
            <w:pPr>
              <w:jc w:val="right"/>
              <w:rPr>
                <w:sz w:val="20"/>
                <w:szCs w:val="20"/>
                <w:lang w:val="en-GB"/>
              </w:rPr>
            </w:pPr>
            <w:r>
              <w:rPr>
                <w:sz w:val="20"/>
                <w:szCs w:val="20"/>
                <w:lang w:val="en-GB"/>
              </w:rPr>
              <w:t>33.33%</w:t>
            </w:r>
          </w:p>
        </w:tc>
        <w:tc>
          <w:tcPr>
            <w:tcW w:w="3487" w:type="dxa"/>
          </w:tcPr>
          <w:p w14:paraId="31474A7D" w14:textId="77777777" w:rsidR="00FD37B2" w:rsidRPr="007360C9" w:rsidRDefault="00FD37B2" w:rsidP="00FD37B2">
            <w:pPr>
              <w:outlineLvl w:val="0"/>
              <w:rPr>
                <w:sz w:val="20"/>
                <w:szCs w:val="20"/>
                <w:lang w:val="en-GB"/>
              </w:rPr>
            </w:pPr>
            <w:r w:rsidRPr="007360C9">
              <w:rPr>
                <w:sz w:val="20"/>
                <w:szCs w:val="20"/>
                <w:lang w:val="en-GB"/>
              </w:rPr>
              <w:t>3-5 years (Alkon et al., 2014) BMI at 7m</w:t>
            </w:r>
          </w:p>
          <w:p w14:paraId="17016E69" w14:textId="77777777" w:rsidR="00FD37B2" w:rsidRPr="007360C9" w:rsidRDefault="00FD37B2" w:rsidP="00FD37B2">
            <w:pPr>
              <w:outlineLvl w:val="0"/>
              <w:rPr>
                <w:sz w:val="20"/>
                <w:szCs w:val="20"/>
                <w:lang w:val="en-GB"/>
              </w:rPr>
            </w:pPr>
            <w:r w:rsidRPr="007360C9">
              <w:rPr>
                <w:sz w:val="20"/>
                <w:szCs w:val="20"/>
                <w:lang w:val="en-GB"/>
              </w:rPr>
              <w:t>8 – 12 years (Wright et al., 2013 - girls) BMI at 12m</w:t>
            </w:r>
          </w:p>
          <w:p w14:paraId="2CF5732F" w14:textId="77777777" w:rsidR="00FD37B2" w:rsidRPr="007360C9" w:rsidRDefault="00FD37B2" w:rsidP="00FD37B2">
            <w:pPr>
              <w:rPr>
                <w:sz w:val="20"/>
                <w:szCs w:val="20"/>
                <w:lang w:val="en-GB"/>
              </w:rPr>
            </w:pPr>
          </w:p>
        </w:tc>
        <w:tc>
          <w:tcPr>
            <w:tcW w:w="3488" w:type="dxa"/>
          </w:tcPr>
          <w:p w14:paraId="5F509F06" w14:textId="77777777" w:rsidR="00FD37B2" w:rsidRPr="007360C9" w:rsidRDefault="00FD37B2" w:rsidP="00FD37B2">
            <w:pPr>
              <w:outlineLvl w:val="0"/>
              <w:rPr>
                <w:sz w:val="20"/>
                <w:szCs w:val="20"/>
                <w:lang w:val="en-GB"/>
              </w:rPr>
            </w:pPr>
            <w:r w:rsidRPr="007360C9">
              <w:rPr>
                <w:sz w:val="20"/>
                <w:szCs w:val="20"/>
                <w:lang w:val="en-GB"/>
              </w:rPr>
              <w:t>10.25 (Kokkvoll et al., 2015) BMI at 24m</w:t>
            </w:r>
          </w:p>
          <w:p w14:paraId="32F197ED" w14:textId="77777777" w:rsidR="00FD37B2" w:rsidRPr="007360C9" w:rsidRDefault="00FD37B2" w:rsidP="00FD37B2">
            <w:pPr>
              <w:outlineLvl w:val="0"/>
              <w:rPr>
                <w:sz w:val="20"/>
                <w:szCs w:val="20"/>
                <w:lang w:val="en-GB"/>
              </w:rPr>
            </w:pPr>
            <w:r w:rsidRPr="007360C9">
              <w:rPr>
                <w:sz w:val="20"/>
                <w:szCs w:val="20"/>
                <w:lang w:val="en-GB"/>
              </w:rPr>
              <w:t>10.3 (Fulkerson et al., 2015) BMI at 12m</w:t>
            </w:r>
          </w:p>
          <w:p w14:paraId="795E2467" w14:textId="77777777" w:rsidR="00FD37B2" w:rsidRPr="007360C9" w:rsidRDefault="00FD37B2" w:rsidP="00FD37B2">
            <w:pPr>
              <w:outlineLvl w:val="0"/>
              <w:rPr>
                <w:sz w:val="20"/>
                <w:szCs w:val="20"/>
                <w:lang w:val="en-GB"/>
              </w:rPr>
            </w:pPr>
            <w:r w:rsidRPr="007360C9">
              <w:rPr>
                <w:sz w:val="20"/>
                <w:szCs w:val="20"/>
                <w:lang w:val="en-GB"/>
              </w:rPr>
              <w:t>8 – 12 years (Wright et al., 2013 - boys) BMI at 12m</w:t>
            </w:r>
          </w:p>
          <w:p w14:paraId="2BA7844C" w14:textId="77777777" w:rsidR="00FD37B2" w:rsidRPr="007360C9" w:rsidRDefault="00FD37B2" w:rsidP="00FD37B2">
            <w:pPr>
              <w:outlineLvl w:val="0"/>
              <w:rPr>
                <w:sz w:val="20"/>
                <w:szCs w:val="20"/>
                <w:lang w:val="en-GB"/>
              </w:rPr>
            </w:pPr>
            <w:r w:rsidRPr="007360C9">
              <w:rPr>
                <w:sz w:val="20"/>
                <w:szCs w:val="20"/>
                <w:lang w:val="en-GB"/>
              </w:rPr>
              <w:t>19 median (17 – 21 range) (Valve et al., 2013) BMI at non specified time</w:t>
            </w:r>
          </w:p>
        </w:tc>
        <w:tc>
          <w:tcPr>
            <w:tcW w:w="3488" w:type="dxa"/>
          </w:tcPr>
          <w:p w14:paraId="548B1B45" w14:textId="77777777" w:rsidR="00FD37B2" w:rsidRPr="007360C9" w:rsidRDefault="00FD37B2" w:rsidP="00FD37B2">
            <w:pPr>
              <w:rPr>
                <w:sz w:val="20"/>
                <w:szCs w:val="20"/>
                <w:lang w:val="en-GB"/>
              </w:rPr>
            </w:pPr>
          </w:p>
        </w:tc>
      </w:tr>
      <w:tr w:rsidR="00FD37B2" w:rsidRPr="007360C9" w14:paraId="729D5A2B" w14:textId="77777777" w:rsidTr="00DF4B72">
        <w:trPr>
          <w:trHeight w:val="269"/>
        </w:trPr>
        <w:tc>
          <w:tcPr>
            <w:tcW w:w="3487" w:type="dxa"/>
          </w:tcPr>
          <w:p w14:paraId="380CAF37" w14:textId="5859E3F4" w:rsidR="00FD37B2" w:rsidRDefault="00D5261B" w:rsidP="00FD37B2">
            <w:pPr>
              <w:jc w:val="right"/>
              <w:rPr>
                <w:sz w:val="20"/>
                <w:szCs w:val="20"/>
                <w:lang w:val="en-GB"/>
              </w:rPr>
            </w:pPr>
            <w:r>
              <w:rPr>
                <w:sz w:val="20"/>
                <w:szCs w:val="20"/>
                <w:lang w:val="en-GB"/>
              </w:rPr>
              <w:t>24</w:t>
            </w:r>
            <w:r w:rsidR="00FD37B2">
              <w:rPr>
                <w:sz w:val="20"/>
                <w:szCs w:val="20"/>
                <w:lang w:val="en-GB"/>
              </w:rPr>
              <w:t xml:space="preserve"> - </w:t>
            </w:r>
            <w:r w:rsidR="003A00B3">
              <w:rPr>
                <w:sz w:val="20"/>
                <w:szCs w:val="20"/>
                <w:lang w:val="en-GB"/>
              </w:rPr>
              <w:t>43</w:t>
            </w:r>
            <w:r w:rsidR="00FD37B2" w:rsidRPr="007360C9">
              <w:rPr>
                <w:sz w:val="20"/>
                <w:szCs w:val="20"/>
                <w:lang w:val="en-GB"/>
              </w:rPr>
              <w:t xml:space="preserve"> years</w:t>
            </w:r>
          </w:p>
          <w:p w14:paraId="1D02D788" w14:textId="063F591E" w:rsidR="00DF4B72" w:rsidRPr="007360C9" w:rsidRDefault="00D5261B" w:rsidP="00FD37B2">
            <w:pPr>
              <w:jc w:val="right"/>
              <w:rPr>
                <w:sz w:val="20"/>
                <w:szCs w:val="20"/>
                <w:lang w:val="en-GB"/>
              </w:rPr>
            </w:pPr>
            <w:r>
              <w:rPr>
                <w:sz w:val="20"/>
                <w:szCs w:val="20"/>
                <w:lang w:val="en-GB"/>
              </w:rPr>
              <w:t>8</w:t>
            </w:r>
            <w:r w:rsidR="00DF4B72">
              <w:rPr>
                <w:sz w:val="20"/>
                <w:szCs w:val="20"/>
                <w:lang w:val="en-GB"/>
              </w:rPr>
              <w:t>3.33%</w:t>
            </w:r>
          </w:p>
        </w:tc>
        <w:tc>
          <w:tcPr>
            <w:tcW w:w="3487" w:type="dxa"/>
          </w:tcPr>
          <w:p w14:paraId="11134EE8" w14:textId="77777777" w:rsidR="00FD37B2" w:rsidRPr="007360C9" w:rsidRDefault="00FD37B2" w:rsidP="00FD37B2">
            <w:pPr>
              <w:outlineLvl w:val="0"/>
              <w:rPr>
                <w:sz w:val="20"/>
                <w:szCs w:val="20"/>
                <w:lang w:val="en-GB"/>
              </w:rPr>
            </w:pPr>
            <w:r w:rsidRPr="007360C9">
              <w:rPr>
                <w:sz w:val="20"/>
                <w:szCs w:val="20"/>
                <w:lang w:val="en-GB"/>
              </w:rPr>
              <w:t>40.4 (Ashley et al., 2001) WL at 12m</w:t>
            </w:r>
          </w:p>
          <w:p w14:paraId="2CC6CD3C" w14:textId="77777777" w:rsidR="00FD37B2" w:rsidRPr="007360C9" w:rsidRDefault="00FD37B2" w:rsidP="00FD37B2">
            <w:pPr>
              <w:outlineLvl w:val="0"/>
              <w:rPr>
                <w:sz w:val="20"/>
                <w:szCs w:val="20"/>
                <w:lang w:val="en-GB"/>
              </w:rPr>
            </w:pPr>
            <w:r w:rsidRPr="007360C9">
              <w:rPr>
                <w:sz w:val="20"/>
                <w:szCs w:val="20"/>
                <w:lang w:val="en-GB"/>
              </w:rPr>
              <w:t>41 (Poston et al., 2006) WL at 12m</w:t>
            </w:r>
          </w:p>
          <w:p w14:paraId="61BC3E0D" w14:textId="77777777" w:rsidR="00FD37B2" w:rsidRPr="007360C9" w:rsidRDefault="00FD37B2" w:rsidP="00FD37B2">
            <w:pPr>
              <w:outlineLvl w:val="0"/>
              <w:rPr>
                <w:sz w:val="20"/>
                <w:szCs w:val="20"/>
                <w:lang w:val="en-GB"/>
              </w:rPr>
            </w:pPr>
            <w:r w:rsidRPr="007360C9">
              <w:rPr>
                <w:sz w:val="20"/>
                <w:szCs w:val="20"/>
                <w:lang w:val="en-GB"/>
              </w:rPr>
              <w:lastRenderedPageBreak/>
              <w:t>41.7 (Martin et al. 2008) WL at 6m but not 12m and 18m</w:t>
            </w:r>
          </w:p>
          <w:p w14:paraId="0DA56EF7" w14:textId="77777777" w:rsidR="00FD37B2" w:rsidRPr="007360C9" w:rsidRDefault="00FD37B2" w:rsidP="00FD37B2">
            <w:pPr>
              <w:outlineLvl w:val="0"/>
              <w:rPr>
                <w:sz w:val="20"/>
                <w:szCs w:val="20"/>
                <w:lang w:val="en-GB"/>
              </w:rPr>
            </w:pPr>
            <w:r w:rsidRPr="007360C9">
              <w:rPr>
                <w:sz w:val="20"/>
                <w:szCs w:val="20"/>
                <w:lang w:val="en-GB"/>
              </w:rPr>
              <w:t>42.5 (Hauptman et al., 2000) WL at 24m</w:t>
            </w:r>
          </w:p>
          <w:p w14:paraId="1E9E9EF9" w14:textId="77777777" w:rsidR="00FD37B2" w:rsidRPr="007360C9" w:rsidRDefault="00FD37B2" w:rsidP="00FD37B2">
            <w:pPr>
              <w:outlineLvl w:val="0"/>
              <w:rPr>
                <w:sz w:val="20"/>
                <w:szCs w:val="20"/>
                <w:lang w:val="en-GB"/>
              </w:rPr>
            </w:pPr>
            <w:r w:rsidRPr="007360C9">
              <w:rPr>
                <w:sz w:val="20"/>
                <w:szCs w:val="20"/>
                <w:lang w:val="en-GB"/>
              </w:rPr>
              <w:t>43.6 (Wadden et al., 2005) WL at 4m but not at 12m</w:t>
            </w:r>
          </w:p>
          <w:p w14:paraId="1940A485" w14:textId="3BD908F3" w:rsidR="00FD37B2" w:rsidRPr="007360C9" w:rsidRDefault="00FD37B2" w:rsidP="00FD37B2">
            <w:pPr>
              <w:outlineLvl w:val="0"/>
              <w:rPr>
                <w:sz w:val="20"/>
                <w:szCs w:val="20"/>
                <w:lang w:val="en-GB"/>
              </w:rPr>
            </w:pPr>
          </w:p>
        </w:tc>
        <w:tc>
          <w:tcPr>
            <w:tcW w:w="3488" w:type="dxa"/>
          </w:tcPr>
          <w:p w14:paraId="5FF433D8" w14:textId="77777777" w:rsidR="00FD37B2" w:rsidRPr="007360C9" w:rsidRDefault="00FD37B2" w:rsidP="00FD37B2">
            <w:pPr>
              <w:outlineLvl w:val="0"/>
              <w:rPr>
                <w:sz w:val="20"/>
                <w:szCs w:val="20"/>
                <w:lang w:val="en-GB"/>
              </w:rPr>
            </w:pPr>
            <w:r w:rsidRPr="007360C9">
              <w:rPr>
                <w:sz w:val="20"/>
                <w:szCs w:val="20"/>
                <w:lang w:val="en-GB"/>
              </w:rPr>
              <w:lastRenderedPageBreak/>
              <w:t>40-69 (Logue et al., 2005) WL unclear at 6m and non sig at 24m</w:t>
            </w:r>
          </w:p>
          <w:p w14:paraId="192E01F1" w14:textId="77777777" w:rsidR="00FD37B2" w:rsidRPr="007360C9" w:rsidRDefault="00FD37B2" w:rsidP="00D5261B">
            <w:pPr>
              <w:outlineLvl w:val="0"/>
              <w:rPr>
                <w:sz w:val="20"/>
                <w:szCs w:val="20"/>
                <w:lang w:val="en-GB"/>
              </w:rPr>
            </w:pPr>
          </w:p>
        </w:tc>
        <w:tc>
          <w:tcPr>
            <w:tcW w:w="3488" w:type="dxa"/>
          </w:tcPr>
          <w:p w14:paraId="373B223D" w14:textId="77777777" w:rsidR="00FD37B2" w:rsidRPr="007360C9" w:rsidRDefault="00FD37B2" w:rsidP="00D5261B">
            <w:pPr>
              <w:outlineLvl w:val="0"/>
              <w:rPr>
                <w:sz w:val="20"/>
                <w:szCs w:val="20"/>
                <w:lang w:val="en-GB"/>
              </w:rPr>
            </w:pPr>
          </w:p>
        </w:tc>
      </w:tr>
      <w:tr w:rsidR="00FD37B2" w:rsidRPr="007360C9" w14:paraId="64AB3C18" w14:textId="77777777" w:rsidTr="00DF4B72">
        <w:tc>
          <w:tcPr>
            <w:tcW w:w="3487" w:type="dxa"/>
          </w:tcPr>
          <w:p w14:paraId="153057E6" w14:textId="0C6189C7" w:rsidR="00FD37B2" w:rsidRDefault="00D5261B" w:rsidP="00FD37B2">
            <w:pPr>
              <w:jc w:val="right"/>
              <w:rPr>
                <w:sz w:val="20"/>
                <w:szCs w:val="20"/>
                <w:lang w:val="en-GB"/>
              </w:rPr>
            </w:pPr>
            <w:r>
              <w:rPr>
                <w:sz w:val="20"/>
                <w:szCs w:val="20"/>
                <w:lang w:val="en-GB"/>
              </w:rPr>
              <w:t>44 - 65</w:t>
            </w:r>
            <w:r w:rsidR="00FD37B2" w:rsidRPr="007360C9">
              <w:rPr>
                <w:sz w:val="20"/>
                <w:szCs w:val="20"/>
                <w:lang w:val="en-GB"/>
              </w:rPr>
              <w:t xml:space="preserve"> years</w:t>
            </w:r>
          </w:p>
          <w:p w14:paraId="199925ED" w14:textId="138B44C8" w:rsidR="00DF4B72" w:rsidRPr="007360C9" w:rsidRDefault="00DF4B72" w:rsidP="00FD37B2">
            <w:pPr>
              <w:jc w:val="right"/>
              <w:rPr>
                <w:sz w:val="20"/>
                <w:szCs w:val="20"/>
                <w:lang w:val="en-GB"/>
              </w:rPr>
            </w:pPr>
            <w:r>
              <w:rPr>
                <w:sz w:val="20"/>
                <w:szCs w:val="20"/>
                <w:lang w:val="en-GB"/>
              </w:rPr>
              <w:t>5</w:t>
            </w:r>
            <w:r w:rsidR="00D5261B">
              <w:rPr>
                <w:sz w:val="20"/>
                <w:szCs w:val="20"/>
                <w:lang w:val="en-GB"/>
              </w:rPr>
              <w:t>7</w:t>
            </w:r>
            <w:r>
              <w:rPr>
                <w:sz w:val="20"/>
                <w:szCs w:val="20"/>
                <w:lang w:val="en-GB"/>
              </w:rPr>
              <w:t>%</w:t>
            </w:r>
          </w:p>
        </w:tc>
        <w:tc>
          <w:tcPr>
            <w:tcW w:w="3487" w:type="dxa"/>
          </w:tcPr>
          <w:p w14:paraId="15859546" w14:textId="77777777" w:rsidR="00D5261B" w:rsidRPr="007360C9" w:rsidRDefault="00D5261B" w:rsidP="00D5261B">
            <w:pPr>
              <w:outlineLvl w:val="0"/>
              <w:rPr>
                <w:sz w:val="20"/>
                <w:szCs w:val="20"/>
                <w:lang w:val="en-GB"/>
              </w:rPr>
            </w:pPr>
            <w:r w:rsidRPr="007360C9">
              <w:rPr>
                <w:sz w:val="20"/>
                <w:szCs w:val="20"/>
                <w:lang w:val="en-GB"/>
              </w:rPr>
              <w:t>44.65 (Brown et al., 2011; 2014) WL at 3m but not at 6m and 12m</w:t>
            </w:r>
          </w:p>
          <w:p w14:paraId="40BC62FD" w14:textId="77777777" w:rsidR="00D5261B" w:rsidRPr="007360C9" w:rsidRDefault="00D5261B" w:rsidP="00D5261B">
            <w:pPr>
              <w:outlineLvl w:val="0"/>
              <w:rPr>
                <w:sz w:val="20"/>
                <w:szCs w:val="20"/>
                <w:lang w:val="en-GB"/>
              </w:rPr>
            </w:pPr>
            <w:r w:rsidRPr="007360C9">
              <w:rPr>
                <w:sz w:val="20"/>
                <w:szCs w:val="20"/>
                <w:lang w:val="en-GB"/>
              </w:rPr>
              <w:t>46.7 (Wang et al., 2012) WL at 3m</w:t>
            </w:r>
          </w:p>
          <w:p w14:paraId="162E6578" w14:textId="77777777" w:rsidR="00D5261B" w:rsidRPr="007360C9" w:rsidRDefault="00D5261B" w:rsidP="00D5261B">
            <w:pPr>
              <w:outlineLvl w:val="0"/>
              <w:rPr>
                <w:sz w:val="20"/>
                <w:szCs w:val="20"/>
                <w:lang w:val="en-GB"/>
              </w:rPr>
            </w:pPr>
            <w:r w:rsidRPr="007360C9">
              <w:rPr>
                <w:sz w:val="20"/>
                <w:szCs w:val="20"/>
                <w:lang w:val="en-GB"/>
              </w:rPr>
              <w:t>47.2 (Kumanyika et al., 2012) WL no with &gt; 5% WL at 12m but not actual WL</w:t>
            </w:r>
          </w:p>
          <w:p w14:paraId="0CF7731B" w14:textId="77777777" w:rsidR="00D5261B" w:rsidRPr="007360C9" w:rsidRDefault="00D5261B" w:rsidP="00D5261B">
            <w:pPr>
              <w:outlineLvl w:val="0"/>
              <w:rPr>
                <w:sz w:val="20"/>
                <w:szCs w:val="20"/>
                <w:lang w:val="en-GB"/>
              </w:rPr>
            </w:pPr>
            <w:r w:rsidRPr="007360C9">
              <w:rPr>
                <w:sz w:val="20"/>
                <w:szCs w:val="20"/>
                <w:lang w:val="en-GB"/>
              </w:rPr>
              <w:t>49.3 (Ockene et al., 1999 – physician training + office support) WL at 12m</w:t>
            </w:r>
          </w:p>
          <w:p w14:paraId="0C07835E" w14:textId="77777777" w:rsidR="00D5261B" w:rsidRPr="007360C9" w:rsidRDefault="00D5261B" w:rsidP="00D5261B">
            <w:pPr>
              <w:outlineLvl w:val="0"/>
              <w:rPr>
                <w:sz w:val="20"/>
                <w:szCs w:val="20"/>
                <w:lang w:val="en-GB"/>
              </w:rPr>
            </w:pPr>
            <w:r w:rsidRPr="007360C9">
              <w:rPr>
                <w:sz w:val="20"/>
                <w:szCs w:val="20"/>
                <w:lang w:val="en-GB"/>
              </w:rPr>
              <w:t>49.4 (Tsai et al., 2010) WL at 6m but not at 12m</w:t>
            </w:r>
          </w:p>
          <w:p w14:paraId="1747553D" w14:textId="77777777" w:rsidR="00D5261B" w:rsidRPr="007360C9" w:rsidRDefault="00D5261B" w:rsidP="00D5261B">
            <w:pPr>
              <w:outlineLvl w:val="0"/>
              <w:rPr>
                <w:sz w:val="20"/>
                <w:szCs w:val="20"/>
                <w:lang w:val="en-GB"/>
              </w:rPr>
            </w:pPr>
            <w:r w:rsidRPr="007360C9">
              <w:rPr>
                <w:sz w:val="20"/>
                <w:szCs w:val="20"/>
                <w:lang w:val="en-GB"/>
              </w:rPr>
              <w:t>49.5 (Ely et al., 2008) WL at 6m</w:t>
            </w:r>
          </w:p>
          <w:p w14:paraId="269DBF75" w14:textId="77777777" w:rsidR="00D5261B" w:rsidRPr="007360C9" w:rsidRDefault="00D5261B" w:rsidP="00D5261B">
            <w:pPr>
              <w:outlineLvl w:val="0"/>
              <w:rPr>
                <w:sz w:val="20"/>
                <w:szCs w:val="20"/>
                <w:lang w:val="en-GB"/>
              </w:rPr>
            </w:pPr>
            <w:r w:rsidRPr="007360C9">
              <w:rPr>
                <w:sz w:val="20"/>
                <w:szCs w:val="20"/>
                <w:lang w:val="en-GB"/>
              </w:rPr>
              <w:t>49.6 (Christian et al., 2011) WL at 12m</w:t>
            </w:r>
          </w:p>
          <w:p w14:paraId="0CC6AB1F" w14:textId="77777777" w:rsidR="00D5261B" w:rsidRPr="007360C9" w:rsidRDefault="00D5261B" w:rsidP="00D5261B">
            <w:pPr>
              <w:outlineLvl w:val="0"/>
              <w:rPr>
                <w:sz w:val="20"/>
                <w:szCs w:val="20"/>
                <w:lang w:val="en-GB"/>
              </w:rPr>
            </w:pPr>
            <w:r w:rsidRPr="007360C9">
              <w:rPr>
                <w:sz w:val="20"/>
                <w:szCs w:val="20"/>
                <w:lang w:val="en-GB"/>
              </w:rPr>
              <w:t>51.9  (Wadden et al., 2011 – brief lifestyle) WL at 6m but not at 24m</w:t>
            </w:r>
          </w:p>
          <w:p w14:paraId="3C9F7FE8" w14:textId="77777777" w:rsidR="00D5261B" w:rsidRPr="007360C9" w:rsidRDefault="00D5261B" w:rsidP="00D5261B">
            <w:pPr>
              <w:outlineLvl w:val="0"/>
              <w:rPr>
                <w:sz w:val="20"/>
                <w:szCs w:val="20"/>
                <w:lang w:val="en-GB"/>
              </w:rPr>
            </w:pPr>
            <w:r w:rsidRPr="007360C9">
              <w:rPr>
                <w:sz w:val="20"/>
                <w:szCs w:val="20"/>
                <w:lang w:val="en-GB"/>
              </w:rPr>
              <w:t xml:space="preserve">51.9  (Wadden et al., 2011 – enhanced lifestyle) WL at 24m  </w:t>
            </w:r>
          </w:p>
          <w:p w14:paraId="4DFAB13C" w14:textId="77777777" w:rsidR="00D5261B" w:rsidRPr="007360C9" w:rsidRDefault="00D5261B" w:rsidP="00D5261B">
            <w:pPr>
              <w:outlineLvl w:val="0"/>
              <w:rPr>
                <w:sz w:val="20"/>
                <w:szCs w:val="20"/>
                <w:lang w:val="en-GB"/>
              </w:rPr>
            </w:pPr>
            <w:r w:rsidRPr="007360C9">
              <w:rPr>
                <w:sz w:val="20"/>
                <w:szCs w:val="20"/>
                <w:lang w:val="en-GB"/>
              </w:rPr>
              <w:t>56 (ter Bogt et al., 2009; 2011) WL at 12m but not at 36m</w:t>
            </w:r>
          </w:p>
          <w:p w14:paraId="256E2F5A" w14:textId="77777777" w:rsidR="00D5261B" w:rsidRDefault="00D5261B" w:rsidP="00D5261B">
            <w:pPr>
              <w:outlineLvl w:val="0"/>
              <w:rPr>
                <w:sz w:val="20"/>
                <w:szCs w:val="20"/>
                <w:lang w:val="en-GB"/>
              </w:rPr>
            </w:pPr>
            <w:r w:rsidRPr="007360C9">
              <w:rPr>
                <w:sz w:val="20"/>
                <w:szCs w:val="20"/>
                <w:lang w:val="en-GB"/>
              </w:rPr>
              <w:t>56.8 (Hacihasaoglu et al., 2011 – med compliance + education) BMI at unspecified time</w:t>
            </w:r>
          </w:p>
          <w:p w14:paraId="0F1B6065" w14:textId="77777777" w:rsidR="00D5261B" w:rsidRPr="007360C9" w:rsidRDefault="00D5261B" w:rsidP="00D5261B">
            <w:pPr>
              <w:outlineLvl w:val="0"/>
              <w:rPr>
                <w:sz w:val="20"/>
                <w:szCs w:val="20"/>
                <w:lang w:val="en-GB"/>
              </w:rPr>
            </w:pPr>
            <w:r>
              <w:rPr>
                <w:sz w:val="20"/>
                <w:szCs w:val="20"/>
                <w:lang w:val="en-GB"/>
              </w:rPr>
              <w:t>58 (Coppell et al., 2010) BMI but not WL at 12m</w:t>
            </w:r>
          </w:p>
          <w:p w14:paraId="284DCE39" w14:textId="77777777" w:rsidR="00D5261B" w:rsidRDefault="00D5261B" w:rsidP="00D5261B">
            <w:pPr>
              <w:outlineLvl w:val="0"/>
              <w:rPr>
                <w:sz w:val="20"/>
                <w:szCs w:val="20"/>
                <w:lang w:val="en-GB"/>
              </w:rPr>
            </w:pPr>
            <w:r w:rsidRPr="007360C9">
              <w:rPr>
                <w:sz w:val="20"/>
                <w:szCs w:val="20"/>
                <w:lang w:val="en-GB"/>
              </w:rPr>
              <w:t>55-60 years (Anderson et al., 2006) BMI at 3m</w:t>
            </w:r>
          </w:p>
          <w:p w14:paraId="7C138FEE" w14:textId="4BED17C7" w:rsidR="00D5261B" w:rsidRDefault="00D5261B" w:rsidP="00D5261B">
            <w:pPr>
              <w:outlineLvl w:val="0"/>
              <w:rPr>
                <w:sz w:val="20"/>
                <w:szCs w:val="20"/>
                <w:lang w:val="en-GB"/>
              </w:rPr>
            </w:pPr>
            <w:r>
              <w:rPr>
                <w:sz w:val="20"/>
                <w:szCs w:val="20"/>
                <w:lang w:val="en-GB"/>
              </w:rPr>
              <w:t>60 (Andrews et al., 2011) BMI and WL at 12m</w:t>
            </w:r>
          </w:p>
          <w:p w14:paraId="2350A3C8" w14:textId="10392A2C" w:rsidR="00FD37B2" w:rsidRPr="007360C9" w:rsidRDefault="00FD37B2" w:rsidP="00FD37B2">
            <w:pPr>
              <w:outlineLvl w:val="0"/>
              <w:rPr>
                <w:sz w:val="20"/>
                <w:szCs w:val="20"/>
                <w:lang w:val="en-GB"/>
              </w:rPr>
            </w:pPr>
            <w:r w:rsidRPr="007360C9">
              <w:rPr>
                <w:sz w:val="20"/>
                <w:szCs w:val="20"/>
                <w:lang w:val="en-GB"/>
              </w:rPr>
              <w:t>60.4 (Leemrijse et al., 2016) BMI at 6m</w:t>
            </w:r>
          </w:p>
          <w:p w14:paraId="67A7E959" w14:textId="77777777" w:rsidR="00FD37B2" w:rsidRPr="007360C9" w:rsidRDefault="00FD37B2" w:rsidP="00FD37B2">
            <w:pPr>
              <w:outlineLvl w:val="0"/>
              <w:rPr>
                <w:sz w:val="20"/>
                <w:szCs w:val="20"/>
                <w:lang w:val="en-GB"/>
              </w:rPr>
            </w:pPr>
            <w:r w:rsidRPr="007360C9">
              <w:rPr>
                <w:sz w:val="20"/>
                <w:szCs w:val="20"/>
                <w:lang w:val="en-GB"/>
              </w:rPr>
              <w:lastRenderedPageBreak/>
              <w:t>63.59 (Gallagher et al., 2012) WL and BMI at 4m</w:t>
            </w:r>
          </w:p>
        </w:tc>
        <w:tc>
          <w:tcPr>
            <w:tcW w:w="3488" w:type="dxa"/>
          </w:tcPr>
          <w:p w14:paraId="6DBB8310" w14:textId="77777777" w:rsidR="00D5261B" w:rsidRPr="007360C9" w:rsidRDefault="00D5261B" w:rsidP="00D5261B">
            <w:pPr>
              <w:outlineLvl w:val="0"/>
              <w:rPr>
                <w:sz w:val="20"/>
                <w:szCs w:val="20"/>
                <w:lang w:val="en-GB"/>
              </w:rPr>
            </w:pPr>
            <w:r w:rsidRPr="007360C9">
              <w:rPr>
                <w:sz w:val="20"/>
                <w:szCs w:val="20"/>
                <w:lang w:val="en-GB"/>
              </w:rPr>
              <w:lastRenderedPageBreak/>
              <w:t>40-69 (Logue et al., 2005) WL unclear at 6m and non sig at 24m</w:t>
            </w:r>
          </w:p>
          <w:p w14:paraId="748B04C3" w14:textId="77777777" w:rsidR="00D5261B" w:rsidRPr="007360C9" w:rsidRDefault="00D5261B" w:rsidP="00D5261B">
            <w:pPr>
              <w:outlineLvl w:val="0"/>
              <w:rPr>
                <w:sz w:val="20"/>
                <w:szCs w:val="20"/>
                <w:lang w:val="en-GB"/>
              </w:rPr>
            </w:pPr>
            <w:r w:rsidRPr="007360C9">
              <w:rPr>
                <w:sz w:val="20"/>
                <w:szCs w:val="20"/>
                <w:lang w:val="en-GB"/>
              </w:rPr>
              <w:t>45+ (Hesselink et al., 2015) WL and BMI at 24m</w:t>
            </w:r>
          </w:p>
          <w:p w14:paraId="1442B55D" w14:textId="77777777" w:rsidR="00D5261B" w:rsidRPr="007360C9" w:rsidRDefault="00D5261B" w:rsidP="00D5261B">
            <w:pPr>
              <w:outlineLvl w:val="0"/>
              <w:rPr>
                <w:sz w:val="20"/>
                <w:szCs w:val="20"/>
                <w:lang w:val="en-GB"/>
              </w:rPr>
            </w:pPr>
            <w:r w:rsidRPr="007360C9">
              <w:rPr>
                <w:sz w:val="20"/>
                <w:szCs w:val="20"/>
                <w:lang w:val="en-GB"/>
              </w:rPr>
              <w:t>46.5 (Wilson et al, 2016) WL and BMI at 12m</w:t>
            </w:r>
          </w:p>
          <w:p w14:paraId="5E346276" w14:textId="77777777" w:rsidR="00D5261B" w:rsidRPr="007360C9" w:rsidRDefault="00D5261B" w:rsidP="00D5261B">
            <w:pPr>
              <w:outlineLvl w:val="0"/>
              <w:rPr>
                <w:sz w:val="20"/>
                <w:szCs w:val="20"/>
                <w:lang w:val="en-GB"/>
              </w:rPr>
            </w:pPr>
            <w:r w:rsidRPr="007360C9">
              <w:rPr>
                <w:sz w:val="20"/>
                <w:szCs w:val="20"/>
                <w:lang w:val="en-GB"/>
              </w:rPr>
              <w:t>49.3 (Ockene et al., 1999 – physician training only) WL at 12m</w:t>
            </w:r>
          </w:p>
          <w:p w14:paraId="1AB2331E" w14:textId="77777777" w:rsidR="00D5261B" w:rsidRPr="007360C9" w:rsidRDefault="00D5261B" w:rsidP="00D5261B">
            <w:pPr>
              <w:outlineLvl w:val="0"/>
              <w:rPr>
                <w:sz w:val="20"/>
                <w:szCs w:val="20"/>
                <w:lang w:val="en-GB"/>
              </w:rPr>
            </w:pPr>
            <w:r w:rsidRPr="007360C9">
              <w:rPr>
                <w:sz w:val="20"/>
                <w:szCs w:val="20"/>
                <w:lang w:val="en-GB"/>
              </w:rPr>
              <w:t xml:space="preserve">52.17 (Salkeld et al., 1997 – video) WL and BMI at 12m </w:t>
            </w:r>
          </w:p>
          <w:p w14:paraId="415FCF1B" w14:textId="77777777" w:rsidR="00D5261B" w:rsidRPr="007360C9" w:rsidRDefault="00D5261B" w:rsidP="00D5261B">
            <w:pPr>
              <w:outlineLvl w:val="0"/>
              <w:rPr>
                <w:sz w:val="20"/>
                <w:szCs w:val="20"/>
                <w:lang w:val="en-GB"/>
              </w:rPr>
            </w:pPr>
            <w:r w:rsidRPr="007360C9">
              <w:rPr>
                <w:sz w:val="20"/>
                <w:szCs w:val="20"/>
                <w:lang w:val="en-GB"/>
              </w:rPr>
              <w:t xml:space="preserve">52.17 (Salkeld et al., 1997 – video + self help) WL and BMI at 12m </w:t>
            </w:r>
          </w:p>
          <w:p w14:paraId="1399040C" w14:textId="77777777" w:rsidR="00D5261B" w:rsidRDefault="00D5261B" w:rsidP="00D5261B">
            <w:pPr>
              <w:outlineLvl w:val="0"/>
              <w:rPr>
                <w:sz w:val="20"/>
                <w:szCs w:val="20"/>
                <w:lang w:val="en-GB"/>
              </w:rPr>
            </w:pPr>
            <w:r>
              <w:rPr>
                <w:sz w:val="20"/>
                <w:szCs w:val="20"/>
                <w:lang w:val="en-GB"/>
              </w:rPr>
              <w:t>56 (Franz et al., 1995) WL and BMI at 12m</w:t>
            </w:r>
          </w:p>
          <w:p w14:paraId="703CED8A" w14:textId="77777777" w:rsidR="00D5261B" w:rsidRDefault="00D5261B" w:rsidP="00D5261B">
            <w:pPr>
              <w:outlineLvl w:val="0"/>
              <w:rPr>
                <w:sz w:val="20"/>
                <w:szCs w:val="20"/>
                <w:lang w:val="en-GB"/>
              </w:rPr>
            </w:pPr>
            <w:r w:rsidRPr="007360C9">
              <w:rPr>
                <w:sz w:val="20"/>
                <w:szCs w:val="20"/>
                <w:lang w:val="en-GB"/>
              </w:rPr>
              <w:t>56.8 (Hacihasaoglu et al., 2011 – med adherence + questions) BMI at unspecified time</w:t>
            </w:r>
          </w:p>
          <w:p w14:paraId="6C71B546" w14:textId="77777777" w:rsidR="00D5261B" w:rsidRPr="007360C9" w:rsidRDefault="00D5261B" w:rsidP="00D5261B">
            <w:pPr>
              <w:outlineLvl w:val="0"/>
              <w:rPr>
                <w:sz w:val="20"/>
                <w:szCs w:val="20"/>
                <w:lang w:val="en-GB"/>
              </w:rPr>
            </w:pPr>
            <w:r>
              <w:rPr>
                <w:sz w:val="20"/>
                <w:szCs w:val="20"/>
                <w:lang w:val="en-GB"/>
              </w:rPr>
              <w:t>57 (Huang et al., 2010) BMI at 12m</w:t>
            </w:r>
          </w:p>
          <w:p w14:paraId="61443F3B" w14:textId="77777777" w:rsidR="00D5261B" w:rsidRPr="007360C9" w:rsidRDefault="00D5261B" w:rsidP="00D5261B">
            <w:pPr>
              <w:outlineLvl w:val="0"/>
              <w:rPr>
                <w:sz w:val="20"/>
                <w:szCs w:val="20"/>
                <w:lang w:val="en-GB"/>
              </w:rPr>
            </w:pPr>
            <w:r w:rsidRPr="007360C9">
              <w:rPr>
                <w:sz w:val="20"/>
                <w:szCs w:val="20"/>
                <w:lang w:val="en-GB"/>
              </w:rPr>
              <w:t>59.5 (Cohen et al., 1991) WL at 12m</w:t>
            </w:r>
          </w:p>
          <w:p w14:paraId="2FAFF64A" w14:textId="77777777" w:rsidR="00FD37B2" w:rsidRPr="007360C9" w:rsidRDefault="00FD37B2" w:rsidP="00FD37B2">
            <w:pPr>
              <w:outlineLvl w:val="0"/>
              <w:rPr>
                <w:sz w:val="20"/>
                <w:szCs w:val="20"/>
                <w:lang w:val="en-GB"/>
              </w:rPr>
            </w:pPr>
            <w:r w:rsidRPr="007360C9">
              <w:rPr>
                <w:sz w:val="20"/>
                <w:szCs w:val="20"/>
                <w:lang w:val="en-GB"/>
              </w:rPr>
              <w:t>64.8 (Goodman et al., 2008) BMI at unspecified time</w:t>
            </w:r>
          </w:p>
        </w:tc>
        <w:tc>
          <w:tcPr>
            <w:tcW w:w="3488" w:type="dxa"/>
          </w:tcPr>
          <w:p w14:paraId="0BD1AA30" w14:textId="77777777" w:rsidR="00D5261B" w:rsidRPr="007360C9" w:rsidRDefault="00D5261B" w:rsidP="00D5261B">
            <w:pPr>
              <w:outlineLvl w:val="0"/>
              <w:rPr>
                <w:sz w:val="20"/>
                <w:szCs w:val="20"/>
                <w:lang w:val="en-GB"/>
              </w:rPr>
            </w:pPr>
            <w:r w:rsidRPr="007360C9">
              <w:rPr>
                <w:sz w:val="20"/>
                <w:szCs w:val="20"/>
                <w:lang w:val="en-GB"/>
              </w:rPr>
              <w:t>53.2 (Christian et al., 2008) WL sig at 12m (but not actual WL only no who lost 6lbs only), BMI ns at 12m</w:t>
            </w:r>
          </w:p>
          <w:p w14:paraId="0C88517F" w14:textId="3DC9AB3B" w:rsidR="00FD37B2" w:rsidRPr="007360C9" w:rsidRDefault="00FD37B2" w:rsidP="00FD37B2">
            <w:pPr>
              <w:rPr>
                <w:sz w:val="20"/>
                <w:szCs w:val="20"/>
                <w:lang w:val="en-GB"/>
              </w:rPr>
            </w:pPr>
          </w:p>
        </w:tc>
      </w:tr>
      <w:tr w:rsidR="00D5261B" w:rsidRPr="007360C9" w14:paraId="49306647" w14:textId="77777777" w:rsidTr="00DF4B72">
        <w:tc>
          <w:tcPr>
            <w:tcW w:w="3487" w:type="dxa"/>
          </w:tcPr>
          <w:p w14:paraId="3339BA73" w14:textId="77777777" w:rsidR="00D5261B" w:rsidRDefault="00D5261B" w:rsidP="00FD37B2">
            <w:pPr>
              <w:jc w:val="right"/>
              <w:rPr>
                <w:sz w:val="20"/>
                <w:szCs w:val="20"/>
                <w:lang w:val="en-GB"/>
              </w:rPr>
            </w:pPr>
            <w:r>
              <w:rPr>
                <w:sz w:val="20"/>
                <w:szCs w:val="20"/>
                <w:lang w:val="en-GB"/>
              </w:rPr>
              <w:t>65 and over</w:t>
            </w:r>
          </w:p>
          <w:p w14:paraId="6DB8A65B" w14:textId="06B5E284" w:rsidR="00D5261B" w:rsidRDefault="00D5261B" w:rsidP="00FD37B2">
            <w:pPr>
              <w:jc w:val="right"/>
              <w:rPr>
                <w:sz w:val="20"/>
                <w:szCs w:val="20"/>
                <w:lang w:val="en-GB"/>
              </w:rPr>
            </w:pPr>
            <w:r>
              <w:rPr>
                <w:sz w:val="20"/>
                <w:szCs w:val="20"/>
                <w:lang w:val="en-GB"/>
              </w:rPr>
              <w:t>0%</w:t>
            </w:r>
          </w:p>
        </w:tc>
        <w:tc>
          <w:tcPr>
            <w:tcW w:w="3487" w:type="dxa"/>
          </w:tcPr>
          <w:p w14:paraId="5FD2F5D4" w14:textId="77777777" w:rsidR="00D5261B" w:rsidRPr="007360C9" w:rsidRDefault="00D5261B" w:rsidP="00D5261B">
            <w:pPr>
              <w:outlineLvl w:val="0"/>
              <w:rPr>
                <w:sz w:val="20"/>
                <w:szCs w:val="20"/>
                <w:lang w:val="en-GB"/>
              </w:rPr>
            </w:pPr>
          </w:p>
        </w:tc>
        <w:tc>
          <w:tcPr>
            <w:tcW w:w="3488" w:type="dxa"/>
          </w:tcPr>
          <w:p w14:paraId="3B2DC120" w14:textId="77777777" w:rsidR="00D5261B" w:rsidRPr="007360C9" w:rsidRDefault="00D5261B" w:rsidP="00D5261B">
            <w:pPr>
              <w:outlineLvl w:val="0"/>
              <w:rPr>
                <w:sz w:val="20"/>
                <w:szCs w:val="20"/>
                <w:lang w:val="en-GB"/>
              </w:rPr>
            </w:pPr>
          </w:p>
        </w:tc>
        <w:tc>
          <w:tcPr>
            <w:tcW w:w="3488" w:type="dxa"/>
          </w:tcPr>
          <w:p w14:paraId="6556ACCF" w14:textId="7CBACE05" w:rsidR="00D5261B" w:rsidRPr="007360C9" w:rsidRDefault="00D5261B" w:rsidP="00D5261B">
            <w:pPr>
              <w:outlineLvl w:val="0"/>
              <w:rPr>
                <w:sz w:val="20"/>
                <w:szCs w:val="20"/>
                <w:lang w:val="en-GB"/>
              </w:rPr>
            </w:pPr>
            <w:r w:rsidRPr="007360C9">
              <w:rPr>
                <w:sz w:val="20"/>
                <w:szCs w:val="20"/>
                <w:lang w:val="en-GB"/>
              </w:rPr>
              <w:t>67 (Andryukhin et al., 2006) BMI sig at 6m but measured as no in each cond with positive changes</w:t>
            </w:r>
          </w:p>
        </w:tc>
      </w:tr>
      <w:tr w:rsidR="00FD37B2" w:rsidRPr="007360C9" w14:paraId="34282363" w14:textId="77777777" w:rsidTr="00FD37B2">
        <w:tc>
          <w:tcPr>
            <w:tcW w:w="13950" w:type="dxa"/>
            <w:gridSpan w:val="4"/>
          </w:tcPr>
          <w:p w14:paraId="182D3F16" w14:textId="77777777" w:rsidR="00FD37B2" w:rsidRDefault="00FD37B2" w:rsidP="00FD37B2">
            <w:pPr>
              <w:rPr>
                <w:sz w:val="20"/>
                <w:szCs w:val="20"/>
                <w:lang w:val="en-GB"/>
              </w:rPr>
            </w:pPr>
          </w:p>
          <w:p w14:paraId="1AD9E4B8" w14:textId="77777777" w:rsidR="00FD37B2" w:rsidRPr="007360C9" w:rsidRDefault="00FD37B2" w:rsidP="00FD37B2">
            <w:pPr>
              <w:rPr>
                <w:sz w:val="20"/>
                <w:szCs w:val="20"/>
                <w:lang w:val="en-GB"/>
              </w:rPr>
            </w:pPr>
            <w:r w:rsidRPr="007360C9">
              <w:rPr>
                <w:sz w:val="20"/>
                <w:szCs w:val="20"/>
                <w:lang w:val="en-GB"/>
              </w:rPr>
              <w:t>Ethnicity (% who are non-Caucasian)</w:t>
            </w:r>
          </w:p>
        </w:tc>
      </w:tr>
      <w:tr w:rsidR="00FD37B2" w:rsidRPr="007360C9" w14:paraId="244106E5" w14:textId="77777777" w:rsidTr="00DF4B72">
        <w:tc>
          <w:tcPr>
            <w:tcW w:w="3487" w:type="dxa"/>
          </w:tcPr>
          <w:p w14:paraId="02E25DD1" w14:textId="77777777" w:rsidR="00FD37B2" w:rsidRDefault="00FD37B2" w:rsidP="00FD37B2">
            <w:pPr>
              <w:jc w:val="right"/>
              <w:outlineLvl w:val="0"/>
              <w:rPr>
                <w:sz w:val="20"/>
                <w:szCs w:val="20"/>
                <w:lang w:val="en-GB"/>
              </w:rPr>
            </w:pPr>
            <w:r w:rsidRPr="007360C9">
              <w:rPr>
                <w:sz w:val="20"/>
                <w:szCs w:val="20"/>
                <w:lang w:val="en-GB"/>
              </w:rPr>
              <w:t>Up to 50% non-Caucasian</w:t>
            </w:r>
          </w:p>
          <w:p w14:paraId="51A2818A" w14:textId="62507C46" w:rsidR="00DF4B72" w:rsidRPr="007360C9" w:rsidRDefault="00DF4B72" w:rsidP="00FD37B2">
            <w:pPr>
              <w:jc w:val="right"/>
              <w:outlineLvl w:val="0"/>
              <w:rPr>
                <w:sz w:val="20"/>
                <w:szCs w:val="20"/>
                <w:lang w:val="en-GB"/>
              </w:rPr>
            </w:pPr>
            <w:r>
              <w:rPr>
                <w:sz w:val="20"/>
                <w:szCs w:val="20"/>
                <w:lang w:val="en-GB"/>
              </w:rPr>
              <w:t>62.50%</w:t>
            </w:r>
          </w:p>
          <w:p w14:paraId="4135CE07" w14:textId="77777777" w:rsidR="00FD37B2" w:rsidRPr="007360C9" w:rsidRDefault="00FD37B2" w:rsidP="00FD37B2">
            <w:pPr>
              <w:jc w:val="right"/>
              <w:rPr>
                <w:sz w:val="20"/>
                <w:szCs w:val="20"/>
                <w:lang w:val="en-GB"/>
              </w:rPr>
            </w:pPr>
          </w:p>
        </w:tc>
        <w:tc>
          <w:tcPr>
            <w:tcW w:w="3487" w:type="dxa"/>
          </w:tcPr>
          <w:p w14:paraId="482DB7BD" w14:textId="77777777" w:rsidR="00FD37B2" w:rsidRPr="007360C9" w:rsidRDefault="00FD37B2" w:rsidP="00FD37B2">
            <w:pPr>
              <w:outlineLvl w:val="0"/>
              <w:rPr>
                <w:sz w:val="20"/>
                <w:szCs w:val="20"/>
                <w:lang w:val="en-GB"/>
              </w:rPr>
            </w:pPr>
            <w:r w:rsidRPr="007360C9">
              <w:rPr>
                <w:sz w:val="20"/>
                <w:szCs w:val="20"/>
                <w:lang w:val="en-GB"/>
              </w:rPr>
              <w:t>4.1% (Lemon et al., 2014) WL and BMI at 24m</w:t>
            </w:r>
          </w:p>
          <w:p w14:paraId="1CEEAC4C" w14:textId="77777777" w:rsidR="00FD37B2" w:rsidRPr="007360C9" w:rsidRDefault="00FD37B2" w:rsidP="00FD37B2">
            <w:pPr>
              <w:outlineLvl w:val="0"/>
              <w:rPr>
                <w:sz w:val="20"/>
                <w:szCs w:val="20"/>
                <w:lang w:val="en-GB"/>
              </w:rPr>
            </w:pPr>
            <w:r w:rsidRPr="007360C9">
              <w:rPr>
                <w:sz w:val="20"/>
                <w:szCs w:val="20"/>
                <w:lang w:val="en-GB"/>
              </w:rPr>
              <w:t>5% non-white (Ockene et al., 1999 – physician training + office support) WL at 12m</w:t>
            </w:r>
          </w:p>
          <w:p w14:paraId="0B54A2E6" w14:textId="77777777" w:rsidR="00FD37B2" w:rsidRPr="007360C9" w:rsidRDefault="00FD37B2" w:rsidP="00FD37B2">
            <w:pPr>
              <w:outlineLvl w:val="0"/>
              <w:rPr>
                <w:sz w:val="20"/>
                <w:szCs w:val="20"/>
                <w:lang w:val="en-GB"/>
              </w:rPr>
            </w:pPr>
            <w:r w:rsidRPr="007360C9">
              <w:rPr>
                <w:sz w:val="20"/>
                <w:szCs w:val="20"/>
                <w:lang w:val="en-GB"/>
              </w:rPr>
              <w:t>11% (Hauptman et al., 2000) WL at 24m</w:t>
            </w:r>
          </w:p>
          <w:p w14:paraId="48FA0960" w14:textId="77777777" w:rsidR="00FD37B2" w:rsidRPr="007360C9" w:rsidRDefault="00FD37B2" w:rsidP="00FD37B2">
            <w:pPr>
              <w:outlineLvl w:val="0"/>
              <w:rPr>
                <w:sz w:val="20"/>
                <w:szCs w:val="20"/>
                <w:lang w:val="en-GB"/>
              </w:rPr>
            </w:pPr>
            <w:r w:rsidRPr="007360C9">
              <w:rPr>
                <w:sz w:val="20"/>
                <w:szCs w:val="20"/>
                <w:lang w:val="en-GB"/>
              </w:rPr>
              <w:t>13% (Ely et al., 2008) WL at 6m</w:t>
            </w:r>
          </w:p>
          <w:p w14:paraId="3B468E14" w14:textId="77777777" w:rsidR="00FD37B2" w:rsidRPr="007360C9" w:rsidRDefault="00FD37B2" w:rsidP="00FD37B2">
            <w:pPr>
              <w:outlineLvl w:val="0"/>
              <w:rPr>
                <w:sz w:val="20"/>
                <w:szCs w:val="20"/>
                <w:lang w:val="en-GB"/>
              </w:rPr>
            </w:pPr>
            <w:r w:rsidRPr="007360C9">
              <w:rPr>
                <w:sz w:val="20"/>
                <w:szCs w:val="20"/>
                <w:lang w:val="en-GB"/>
              </w:rPr>
              <w:t>21% (Gallagher et al., 2012) WL and BMi at 4m</w:t>
            </w:r>
          </w:p>
          <w:p w14:paraId="1CC565D1" w14:textId="77777777" w:rsidR="00FD37B2" w:rsidRPr="007360C9" w:rsidRDefault="00FD37B2" w:rsidP="00FD37B2">
            <w:pPr>
              <w:outlineLvl w:val="0"/>
              <w:rPr>
                <w:sz w:val="20"/>
                <w:szCs w:val="20"/>
                <w:lang w:val="en-GB"/>
              </w:rPr>
            </w:pPr>
            <w:r w:rsidRPr="007360C9">
              <w:rPr>
                <w:sz w:val="20"/>
                <w:szCs w:val="20"/>
                <w:lang w:val="en-GB"/>
              </w:rPr>
              <w:t>32% (Wadden et al., 2005) WL at 4m but not at 12m</w:t>
            </w:r>
          </w:p>
          <w:p w14:paraId="5BDFC084" w14:textId="77777777" w:rsidR="00FD37B2" w:rsidRPr="007360C9" w:rsidRDefault="00FD37B2" w:rsidP="00FD37B2">
            <w:pPr>
              <w:outlineLvl w:val="0"/>
              <w:rPr>
                <w:sz w:val="20"/>
                <w:szCs w:val="20"/>
                <w:lang w:val="en-GB"/>
              </w:rPr>
            </w:pPr>
            <w:r w:rsidRPr="007360C9">
              <w:rPr>
                <w:sz w:val="20"/>
                <w:szCs w:val="20"/>
                <w:lang w:val="en-GB"/>
              </w:rPr>
              <w:t xml:space="preserve">38.5% black </w:t>
            </w:r>
            <w:r>
              <w:rPr>
                <w:sz w:val="20"/>
                <w:szCs w:val="20"/>
                <w:lang w:val="en-GB"/>
              </w:rPr>
              <w:t>(</w:t>
            </w:r>
            <w:r w:rsidRPr="007360C9">
              <w:rPr>
                <w:sz w:val="20"/>
                <w:szCs w:val="20"/>
                <w:lang w:val="en-GB"/>
              </w:rPr>
              <w:t xml:space="preserve">Wadden et al., 2011 – brief lifestyle) WL at 6m but not at 24m </w:t>
            </w:r>
          </w:p>
          <w:p w14:paraId="31E96DA2" w14:textId="77777777" w:rsidR="00FD37B2" w:rsidRPr="007360C9" w:rsidRDefault="00FD37B2" w:rsidP="00FD37B2">
            <w:pPr>
              <w:outlineLvl w:val="0"/>
              <w:rPr>
                <w:sz w:val="20"/>
                <w:szCs w:val="20"/>
                <w:lang w:val="en-GB"/>
              </w:rPr>
            </w:pPr>
            <w:r w:rsidRPr="007360C9">
              <w:rPr>
                <w:sz w:val="20"/>
                <w:szCs w:val="20"/>
                <w:lang w:val="en-GB"/>
              </w:rPr>
              <w:t xml:space="preserve">38.5% black (Wadden et al., 2011 – enhanced lifestyle) WL at 24m  </w:t>
            </w:r>
          </w:p>
          <w:p w14:paraId="631FA5FC" w14:textId="77777777" w:rsidR="00FD37B2" w:rsidRPr="007360C9" w:rsidRDefault="00FD37B2" w:rsidP="00FD37B2">
            <w:pPr>
              <w:outlineLvl w:val="0"/>
              <w:rPr>
                <w:sz w:val="20"/>
                <w:szCs w:val="20"/>
                <w:lang w:val="en-GB"/>
              </w:rPr>
            </w:pPr>
            <w:r w:rsidRPr="007360C9">
              <w:rPr>
                <w:sz w:val="20"/>
                <w:szCs w:val="20"/>
                <w:lang w:val="en-GB"/>
              </w:rPr>
              <w:t>40.5% (Brown et al., 2011; 2014) WL at 3m but ns at 6m and 12m</w:t>
            </w:r>
          </w:p>
          <w:p w14:paraId="502F8EFC" w14:textId="77777777" w:rsidR="00FD37B2" w:rsidRPr="007360C9" w:rsidRDefault="00FD37B2" w:rsidP="00FD37B2">
            <w:pPr>
              <w:outlineLvl w:val="0"/>
              <w:rPr>
                <w:sz w:val="20"/>
                <w:szCs w:val="20"/>
                <w:lang w:val="en-GB"/>
              </w:rPr>
            </w:pPr>
            <w:r w:rsidRPr="007360C9">
              <w:rPr>
                <w:sz w:val="20"/>
                <w:szCs w:val="20"/>
                <w:lang w:val="en-GB"/>
              </w:rPr>
              <w:t>49.4% (Christian et al., 2011) WL at 12m</w:t>
            </w:r>
          </w:p>
        </w:tc>
        <w:tc>
          <w:tcPr>
            <w:tcW w:w="3488" w:type="dxa"/>
          </w:tcPr>
          <w:p w14:paraId="4B8D3C9A" w14:textId="77777777" w:rsidR="00FD37B2" w:rsidRPr="007360C9" w:rsidRDefault="00FD37B2" w:rsidP="00FD37B2">
            <w:pPr>
              <w:outlineLvl w:val="0"/>
              <w:rPr>
                <w:sz w:val="20"/>
                <w:szCs w:val="20"/>
                <w:lang w:val="en-GB"/>
              </w:rPr>
            </w:pPr>
            <w:r w:rsidRPr="007360C9">
              <w:rPr>
                <w:sz w:val="20"/>
                <w:szCs w:val="20"/>
                <w:lang w:val="en-GB"/>
              </w:rPr>
              <w:t>5% non white (Ockene et al., 1999 – physician training only) WL at 12m</w:t>
            </w:r>
          </w:p>
          <w:p w14:paraId="045ABEBC" w14:textId="77777777" w:rsidR="00FD37B2" w:rsidRPr="007360C9" w:rsidRDefault="00FD37B2" w:rsidP="00FD37B2">
            <w:pPr>
              <w:outlineLvl w:val="0"/>
              <w:rPr>
                <w:sz w:val="20"/>
                <w:szCs w:val="20"/>
                <w:lang w:val="en-GB"/>
              </w:rPr>
            </w:pPr>
            <w:r w:rsidRPr="007360C9">
              <w:rPr>
                <w:sz w:val="20"/>
                <w:szCs w:val="20"/>
                <w:lang w:val="en-GB"/>
              </w:rPr>
              <w:t>23.9% (Wilson et al., 2016) WL and BMI at 12m</w:t>
            </w:r>
          </w:p>
          <w:p w14:paraId="2853DD28" w14:textId="77777777" w:rsidR="00FD37B2" w:rsidRPr="007360C9" w:rsidRDefault="00FD37B2" w:rsidP="00FD37B2">
            <w:pPr>
              <w:outlineLvl w:val="0"/>
              <w:rPr>
                <w:sz w:val="20"/>
                <w:szCs w:val="20"/>
                <w:lang w:val="en-GB"/>
              </w:rPr>
            </w:pPr>
            <w:r w:rsidRPr="007360C9">
              <w:rPr>
                <w:sz w:val="20"/>
                <w:szCs w:val="20"/>
                <w:lang w:val="en-GB"/>
              </w:rPr>
              <w:t>27% (Logue et al., 2005) WL unclear at 6m non sig at 14m</w:t>
            </w:r>
          </w:p>
          <w:p w14:paraId="34581D7A" w14:textId="77777777" w:rsidR="00FD37B2" w:rsidRPr="007360C9" w:rsidRDefault="00FD37B2" w:rsidP="00FD37B2">
            <w:pPr>
              <w:outlineLvl w:val="0"/>
              <w:rPr>
                <w:sz w:val="20"/>
                <w:szCs w:val="20"/>
                <w:lang w:val="en-GB"/>
              </w:rPr>
            </w:pPr>
            <w:r w:rsidRPr="007360C9">
              <w:rPr>
                <w:sz w:val="20"/>
                <w:szCs w:val="20"/>
                <w:lang w:val="en-GB"/>
              </w:rPr>
              <w:t>29% (Fulkerson et al., 2015) BMI at 12m</w:t>
            </w:r>
          </w:p>
          <w:p w14:paraId="336F91E9" w14:textId="77777777" w:rsidR="00FD37B2" w:rsidRPr="007360C9" w:rsidRDefault="00FD37B2" w:rsidP="00FD37B2">
            <w:pPr>
              <w:outlineLvl w:val="0"/>
              <w:rPr>
                <w:sz w:val="20"/>
                <w:szCs w:val="20"/>
                <w:lang w:val="en-GB"/>
              </w:rPr>
            </w:pPr>
            <w:r w:rsidRPr="007360C9">
              <w:rPr>
                <w:sz w:val="20"/>
                <w:szCs w:val="20"/>
                <w:lang w:val="en-GB"/>
              </w:rPr>
              <w:t>29% (Usher et al., 2013) WL and BMI at unspecified time</w:t>
            </w:r>
          </w:p>
          <w:p w14:paraId="5A3D6126" w14:textId="77777777" w:rsidR="00FD37B2" w:rsidRPr="007360C9" w:rsidRDefault="00FD37B2" w:rsidP="00FD37B2">
            <w:pPr>
              <w:rPr>
                <w:sz w:val="20"/>
                <w:szCs w:val="20"/>
                <w:lang w:val="en-GB"/>
              </w:rPr>
            </w:pPr>
          </w:p>
        </w:tc>
        <w:tc>
          <w:tcPr>
            <w:tcW w:w="3488" w:type="dxa"/>
          </w:tcPr>
          <w:p w14:paraId="7FC4CFE8" w14:textId="77777777" w:rsidR="00FD37B2" w:rsidRPr="007360C9" w:rsidRDefault="00FD37B2" w:rsidP="00FD37B2">
            <w:pPr>
              <w:outlineLvl w:val="0"/>
              <w:rPr>
                <w:sz w:val="20"/>
                <w:szCs w:val="20"/>
                <w:lang w:val="en-GB"/>
              </w:rPr>
            </w:pPr>
            <w:r w:rsidRPr="007360C9">
              <w:rPr>
                <w:sz w:val="20"/>
                <w:szCs w:val="20"/>
                <w:lang w:val="en-GB"/>
              </w:rPr>
              <w:t>50% Latino (Christian et al., 2008) sig at 12m for no with over 6lbs but not actual WL</w:t>
            </w:r>
          </w:p>
          <w:p w14:paraId="3C690712" w14:textId="77777777" w:rsidR="00FD37B2" w:rsidRPr="007360C9" w:rsidRDefault="00FD37B2" w:rsidP="00FD37B2">
            <w:pPr>
              <w:rPr>
                <w:sz w:val="20"/>
                <w:szCs w:val="20"/>
                <w:lang w:val="en-GB"/>
              </w:rPr>
            </w:pPr>
          </w:p>
        </w:tc>
      </w:tr>
      <w:tr w:rsidR="00FD37B2" w:rsidRPr="007360C9" w14:paraId="033FDFAA" w14:textId="77777777" w:rsidTr="00DF4B72">
        <w:tc>
          <w:tcPr>
            <w:tcW w:w="3487" w:type="dxa"/>
          </w:tcPr>
          <w:p w14:paraId="6DB2525C" w14:textId="77777777" w:rsidR="00FD37B2" w:rsidRDefault="00FD37B2" w:rsidP="00FD37B2">
            <w:pPr>
              <w:jc w:val="right"/>
              <w:rPr>
                <w:sz w:val="20"/>
                <w:szCs w:val="20"/>
              </w:rPr>
            </w:pPr>
            <w:r w:rsidRPr="007360C9">
              <w:rPr>
                <w:sz w:val="20"/>
                <w:szCs w:val="20"/>
              </w:rPr>
              <w:t>51% and above non</w:t>
            </w:r>
            <w:r>
              <w:rPr>
                <w:sz w:val="20"/>
                <w:szCs w:val="20"/>
              </w:rPr>
              <w:t>-</w:t>
            </w:r>
            <w:r w:rsidRPr="007360C9">
              <w:rPr>
                <w:sz w:val="20"/>
                <w:szCs w:val="20"/>
              </w:rPr>
              <w:t>Caucasian</w:t>
            </w:r>
          </w:p>
          <w:p w14:paraId="44BC6DE9" w14:textId="0BD14D61" w:rsidR="00DF4B72" w:rsidRPr="007360C9" w:rsidRDefault="00DF4B72" w:rsidP="00FD37B2">
            <w:pPr>
              <w:jc w:val="right"/>
              <w:rPr>
                <w:sz w:val="20"/>
                <w:szCs w:val="20"/>
              </w:rPr>
            </w:pPr>
            <w:r>
              <w:rPr>
                <w:sz w:val="20"/>
                <w:szCs w:val="20"/>
              </w:rPr>
              <w:t>83.33%</w:t>
            </w:r>
          </w:p>
          <w:p w14:paraId="6D0E8516" w14:textId="77777777" w:rsidR="00FD37B2" w:rsidRPr="007360C9" w:rsidRDefault="00FD37B2" w:rsidP="00FD37B2">
            <w:pPr>
              <w:jc w:val="right"/>
              <w:rPr>
                <w:sz w:val="20"/>
                <w:szCs w:val="20"/>
                <w:lang w:val="en-GB"/>
              </w:rPr>
            </w:pPr>
          </w:p>
        </w:tc>
        <w:tc>
          <w:tcPr>
            <w:tcW w:w="3487" w:type="dxa"/>
          </w:tcPr>
          <w:p w14:paraId="61148BF6" w14:textId="77777777" w:rsidR="00FD37B2" w:rsidRPr="007360C9" w:rsidRDefault="00FD37B2" w:rsidP="00FD37B2">
            <w:pPr>
              <w:outlineLvl w:val="0"/>
              <w:rPr>
                <w:sz w:val="20"/>
                <w:szCs w:val="20"/>
                <w:lang w:val="en-GB"/>
              </w:rPr>
            </w:pPr>
            <w:r w:rsidRPr="007360C9">
              <w:rPr>
                <w:sz w:val="20"/>
                <w:szCs w:val="20"/>
                <w:lang w:val="en-GB"/>
              </w:rPr>
              <w:t>54% (Alkon et al., 2014) WL at 7m</w:t>
            </w:r>
          </w:p>
          <w:p w14:paraId="6C4A36A7" w14:textId="77777777" w:rsidR="00FD37B2" w:rsidRPr="007360C9" w:rsidRDefault="00FD37B2" w:rsidP="00FD37B2">
            <w:pPr>
              <w:outlineLvl w:val="0"/>
              <w:rPr>
                <w:sz w:val="20"/>
                <w:szCs w:val="20"/>
                <w:lang w:val="en-GB"/>
              </w:rPr>
            </w:pPr>
            <w:r w:rsidRPr="007360C9">
              <w:rPr>
                <w:sz w:val="20"/>
                <w:szCs w:val="20"/>
                <w:lang w:val="en-GB"/>
              </w:rPr>
              <w:t>64% (Poston et al., 2006) WL at 12m</w:t>
            </w:r>
          </w:p>
          <w:p w14:paraId="761FA026" w14:textId="77777777" w:rsidR="00FD37B2" w:rsidRPr="007360C9" w:rsidRDefault="00FD37B2" w:rsidP="00FD37B2">
            <w:pPr>
              <w:outlineLvl w:val="0"/>
              <w:rPr>
                <w:sz w:val="20"/>
                <w:szCs w:val="20"/>
                <w:lang w:val="en-GB"/>
              </w:rPr>
            </w:pPr>
            <w:r w:rsidRPr="007360C9">
              <w:rPr>
                <w:sz w:val="20"/>
                <w:szCs w:val="20"/>
                <w:lang w:val="en-GB"/>
              </w:rPr>
              <w:t>65% (Kumanyika et al., 2012) no with &gt; 5% WL sig at 12m but not actual WL</w:t>
            </w:r>
          </w:p>
          <w:p w14:paraId="364FB8D5" w14:textId="77777777" w:rsidR="00FD37B2" w:rsidRPr="007360C9" w:rsidRDefault="00FD37B2" w:rsidP="00FD37B2">
            <w:pPr>
              <w:outlineLvl w:val="0"/>
              <w:rPr>
                <w:sz w:val="20"/>
                <w:szCs w:val="20"/>
                <w:lang w:val="en-GB"/>
              </w:rPr>
            </w:pPr>
            <w:r w:rsidRPr="007360C9">
              <w:rPr>
                <w:sz w:val="20"/>
                <w:szCs w:val="20"/>
                <w:lang w:val="en-GB"/>
              </w:rPr>
              <w:t>80% (Tsai et al., 2010) WL sig at 6m but non sig at 12m</w:t>
            </w:r>
          </w:p>
          <w:p w14:paraId="2B7293EE" w14:textId="77777777" w:rsidR="00FD37B2" w:rsidRPr="007360C9" w:rsidRDefault="00FD37B2" w:rsidP="00FD37B2">
            <w:pPr>
              <w:outlineLvl w:val="0"/>
              <w:rPr>
                <w:sz w:val="20"/>
                <w:szCs w:val="20"/>
                <w:lang w:val="en-GB"/>
              </w:rPr>
            </w:pPr>
            <w:r w:rsidRPr="007360C9">
              <w:rPr>
                <w:sz w:val="20"/>
                <w:szCs w:val="20"/>
                <w:lang w:val="en-GB"/>
              </w:rPr>
              <w:t>100% (Wright et al., 2013 – girls) BMI at 12m</w:t>
            </w:r>
          </w:p>
        </w:tc>
        <w:tc>
          <w:tcPr>
            <w:tcW w:w="3488" w:type="dxa"/>
          </w:tcPr>
          <w:p w14:paraId="65A1CF0D" w14:textId="77777777" w:rsidR="00FD37B2" w:rsidRPr="007360C9" w:rsidRDefault="00FD37B2" w:rsidP="00FD37B2">
            <w:pPr>
              <w:outlineLvl w:val="0"/>
              <w:rPr>
                <w:sz w:val="20"/>
                <w:szCs w:val="20"/>
                <w:lang w:val="en-GB"/>
              </w:rPr>
            </w:pPr>
            <w:r w:rsidRPr="007360C9">
              <w:rPr>
                <w:sz w:val="20"/>
                <w:szCs w:val="20"/>
                <w:lang w:val="en-GB"/>
              </w:rPr>
              <w:t>100% (Wright et al., 2013 – boys) BMI at 12m</w:t>
            </w:r>
          </w:p>
          <w:p w14:paraId="0B910B67" w14:textId="77777777" w:rsidR="00FD37B2" w:rsidRPr="007360C9" w:rsidRDefault="00FD37B2" w:rsidP="00FD37B2">
            <w:pPr>
              <w:rPr>
                <w:sz w:val="20"/>
                <w:szCs w:val="20"/>
                <w:lang w:val="en-GB"/>
              </w:rPr>
            </w:pPr>
          </w:p>
        </w:tc>
        <w:tc>
          <w:tcPr>
            <w:tcW w:w="3488" w:type="dxa"/>
          </w:tcPr>
          <w:p w14:paraId="566F348D" w14:textId="77777777" w:rsidR="00FD37B2" w:rsidRPr="007360C9" w:rsidRDefault="00FD37B2" w:rsidP="00FD37B2">
            <w:pPr>
              <w:rPr>
                <w:sz w:val="20"/>
                <w:szCs w:val="20"/>
                <w:lang w:val="en-GB"/>
              </w:rPr>
            </w:pPr>
          </w:p>
        </w:tc>
      </w:tr>
      <w:tr w:rsidR="00FD37B2" w:rsidRPr="007360C9" w14:paraId="75D04A80" w14:textId="77777777" w:rsidTr="00DF4B72">
        <w:tc>
          <w:tcPr>
            <w:tcW w:w="3487" w:type="dxa"/>
          </w:tcPr>
          <w:p w14:paraId="44743973" w14:textId="77777777" w:rsidR="00FD37B2" w:rsidRPr="007360C9" w:rsidRDefault="00FD37B2" w:rsidP="00FD37B2">
            <w:pPr>
              <w:rPr>
                <w:sz w:val="20"/>
                <w:szCs w:val="20"/>
                <w:lang w:val="en-GB"/>
              </w:rPr>
            </w:pPr>
            <w:r w:rsidRPr="007360C9">
              <w:rPr>
                <w:sz w:val="20"/>
                <w:szCs w:val="20"/>
                <w:lang w:val="en-GB"/>
              </w:rPr>
              <w:lastRenderedPageBreak/>
              <w:t>Nationality</w:t>
            </w:r>
          </w:p>
        </w:tc>
        <w:tc>
          <w:tcPr>
            <w:tcW w:w="3487" w:type="dxa"/>
          </w:tcPr>
          <w:p w14:paraId="39CCCF91" w14:textId="77777777" w:rsidR="00FD37B2" w:rsidRPr="007360C9" w:rsidRDefault="00FD37B2" w:rsidP="00FD37B2">
            <w:pPr>
              <w:rPr>
                <w:sz w:val="20"/>
                <w:szCs w:val="20"/>
                <w:lang w:val="en-GB"/>
              </w:rPr>
            </w:pPr>
          </w:p>
        </w:tc>
        <w:tc>
          <w:tcPr>
            <w:tcW w:w="3488" w:type="dxa"/>
          </w:tcPr>
          <w:p w14:paraId="0143AF8B" w14:textId="77777777" w:rsidR="00FD37B2" w:rsidRPr="007360C9" w:rsidRDefault="00FD37B2" w:rsidP="00FD37B2">
            <w:pPr>
              <w:rPr>
                <w:sz w:val="20"/>
                <w:szCs w:val="20"/>
                <w:lang w:val="en-GB"/>
              </w:rPr>
            </w:pPr>
          </w:p>
        </w:tc>
        <w:tc>
          <w:tcPr>
            <w:tcW w:w="3488" w:type="dxa"/>
          </w:tcPr>
          <w:p w14:paraId="1CB20E03" w14:textId="77777777" w:rsidR="00FD37B2" w:rsidRPr="007360C9" w:rsidRDefault="00FD37B2" w:rsidP="00FD37B2">
            <w:pPr>
              <w:rPr>
                <w:sz w:val="20"/>
                <w:szCs w:val="20"/>
                <w:lang w:val="en-GB"/>
              </w:rPr>
            </w:pPr>
          </w:p>
        </w:tc>
      </w:tr>
      <w:tr w:rsidR="00FD37B2" w:rsidRPr="007360C9" w14:paraId="18DF9ADB" w14:textId="77777777" w:rsidTr="00DF4B72">
        <w:tc>
          <w:tcPr>
            <w:tcW w:w="3487" w:type="dxa"/>
          </w:tcPr>
          <w:p w14:paraId="7F4F6456" w14:textId="77777777" w:rsidR="00FD37B2" w:rsidRDefault="00FD37B2" w:rsidP="00FD37B2">
            <w:pPr>
              <w:jc w:val="right"/>
              <w:rPr>
                <w:sz w:val="20"/>
                <w:szCs w:val="20"/>
                <w:lang w:val="en-GB"/>
              </w:rPr>
            </w:pPr>
            <w:r w:rsidRPr="007360C9">
              <w:rPr>
                <w:sz w:val="20"/>
                <w:szCs w:val="20"/>
                <w:lang w:val="en-GB"/>
              </w:rPr>
              <w:t>Western Europe</w:t>
            </w:r>
          </w:p>
          <w:p w14:paraId="0C18CD91" w14:textId="2E92E1C2" w:rsidR="00DF4B72" w:rsidRDefault="00DF4B72" w:rsidP="00FD37B2">
            <w:pPr>
              <w:jc w:val="right"/>
              <w:rPr>
                <w:sz w:val="20"/>
                <w:szCs w:val="20"/>
                <w:lang w:val="en-GB"/>
              </w:rPr>
            </w:pPr>
            <w:r>
              <w:rPr>
                <w:sz w:val="20"/>
                <w:szCs w:val="20"/>
                <w:lang w:val="en-GB"/>
              </w:rPr>
              <w:t>41.67%</w:t>
            </w:r>
          </w:p>
          <w:p w14:paraId="52C70BCB" w14:textId="77777777" w:rsidR="00DF4B72" w:rsidRPr="007360C9" w:rsidRDefault="00DF4B72" w:rsidP="00FD37B2">
            <w:pPr>
              <w:jc w:val="right"/>
              <w:rPr>
                <w:sz w:val="20"/>
                <w:szCs w:val="20"/>
                <w:lang w:val="en-GB"/>
              </w:rPr>
            </w:pPr>
          </w:p>
        </w:tc>
        <w:tc>
          <w:tcPr>
            <w:tcW w:w="3487" w:type="dxa"/>
          </w:tcPr>
          <w:p w14:paraId="391C5392" w14:textId="77777777" w:rsidR="00FD37B2" w:rsidRPr="007360C9" w:rsidRDefault="00FD37B2" w:rsidP="00FD37B2">
            <w:pPr>
              <w:rPr>
                <w:sz w:val="20"/>
                <w:szCs w:val="20"/>
              </w:rPr>
            </w:pPr>
            <w:r w:rsidRPr="007360C9">
              <w:rPr>
                <w:sz w:val="20"/>
                <w:szCs w:val="20"/>
              </w:rPr>
              <w:t>Italy (Sacerdote et al., 2006) WL non sig at 12m; BMi sig at 12m</w:t>
            </w:r>
          </w:p>
          <w:p w14:paraId="0EBEE64D" w14:textId="77777777" w:rsidR="00FD37B2" w:rsidRPr="007360C9" w:rsidRDefault="00FD37B2" w:rsidP="00FD37B2">
            <w:pPr>
              <w:rPr>
                <w:sz w:val="20"/>
                <w:szCs w:val="20"/>
              </w:rPr>
            </w:pPr>
            <w:r w:rsidRPr="007360C9">
              <w:rPr>
                <w:sz w:val="20"/>
                <w:szCs w:val="20"/>
              </w:rPr>
              <w:t>Sweden (Drevenhorn et al., 2012) BMI at 24m</w:t>
            </w:r>
          </w:p>
          <w:p w14:paraId="4C95DEC8" w14:textId="77777777" w:rsidR="00FD37B2" w:rsidRPr="007360C9" w:rsidRDefault="00FD37B2" w:rsidP="00FD37B2">
            <w:pPr>
              <w:rPr>
                <w:sz w:val="20"/>
                <w:szCs w:val="20"/>
              </w:rPr>
            </w:pPr>
            <w:r w:rsidRPr="007360C9">
              <w:rPr>
                <w:sz w:val="20"/>
                <w:szCs w:val="20"/>
              </w:rPr>
              <w:t>Netherlands (Leemrijse et al., 2016) BMI at 6m</w:t>
            </w:r>
          </w:p>
          <w:p w14:paraId="2C906B16" w14:textId="77777777" w:rsidR="00FD37B2" w:rsidRDefault="00FD37B2" w:rsidP="00FD37B2">
            <w:pPr>
              <w:rPr>
                <w:sz w:val="20"/>
                <w:szCs w:val="20"/>
              </w:rPr>
            </w:pPr>
            <w:r w:rsidRPr="007360C9">
              <w:rPr>
                <w:sz w:val="20"/>
                <w:szCs w:val="20"/>
              </w:rPr>
              <w:t>Netherlands (ter Bogt et al., 2009; 2011) WL at 12m but not at 36m</w:t>
            </w:r>
          </w:p>
          <w:p w14:paraId="3B68E8F5" w14:textId="77777777" w:rsidR="00FD37B2" w:rsidRPr="007360C9" w:rsidRDefault="00FD37B2" w:rsidP="00FD37B2">
            <w:pPr>
              <w:rPr>
                <w:sz w:val="20"/>
                <w:szCs w:val="20"/>
              </w:rPr>
            </w:pPr>
            <w:r>
              <w:rPr>
                <w:sz w:val="20"/>
                <w:szCs w:val="20"/>
              </w:rPr>
              <w:t>UK (Andrews et al., 2011) BMI and WL at 12m</w:t>
            </w:r>
          </w:p>
        </w:tc>
        <w:tc>
          <w:tcPr>
            <w:tcW w:w="3488" w:type="dxa"/>
          </w:tcPr>
          <w:p w14:paraId="42BDE129" w14:textId="77777777" w:rsidR="00FD37B2" w:rsidRPr="007360C9" w:rsidRDefault="00FD37B2" w:rsidP="00FD37B2">
            <w:pPr>
              <w:rPr>
                <w:sz w:val="20"/>
                <w:szCs w:val="20"/>
              </w:rPr>
            </w:pPr>
            <w:r w:rsidRPr="007360C9">
              <w:rPr>
                <w:sz w:val="20"/>
                <w:szCs w:val="20"/>
              </w:rPr>
              <w:t>Italy (Alli et al., 1992) WL at 12m</w:t>
            </w:r>
          </w:p>
          <w:p w14:paraId="0973B9CA" w14:textId="77777777" w:rsidR="00FD37B2" w:rsidRPr="007360C9" w:rsidRDefault="00FD37B2" w:rsidP="00FD37B2">
            <w:pPr>
              <w:rPr>
                <w:sz w:val="20"/>
                <w:szCs w:val="20"/>
              </w:rPr>
            </w:pPr>
            <w:r w:rsidRPr="007360C9">
              <w:rPr>
                <w:sz w:val="20"/>
                <w:szCs w:val="20"/>
              </w:rPr>
              <w:t>Norway (Kokkvoll et al., 2015) BMI at 24m</w:t>
            </w:r>
          </w:p>
          <w:p w14:paraId="37AB3055" w14:textId="77777777" w:rsidR="00FD37B2" w:rsidRPr="007360C9" w:rsidRDefault="00FD37B2" w:rsidP="00FD37B2">
            <w:pPr>
              <w:rPr>
                <w:sz w:val="20"/>
                <w:szCs w:val="20"/>
              </w:rPr>
            </w:pPr>
            <w:r w:rsidRPr="007360C9">
              <w:rPr>
                <w:sz w:val="20"/>
                <w:szCs w:val="20"/>
              </w:rPr>
              <w:t>Finland (Valve et al., 2013) BMI at unspecified time</w:t>
            </w:r>
          </w:p>
          <w:p w14:paraId="3D69FE54" w14:textId="77777777" w:rsidR="00FD37B2" w:rsidRPr="007360C9" w:rsidRDefault="00FD37B2" w:rsidP="00FD37B2">
            <w:pPr>
              <w:rPr>
                <w:sz w:val="20"/>
                <w:szCs w:val="20"/>
              </w:rPr>
            </w:pPr>
            <w:r w:rsidRPr="007360C9">
              <w:rPr>
                <w:sz w:val="20"/>
                <w:szCs w:val="20"/>
              </w:rPr>
              <w:t>UK (Goodman et al., 2008) BMI at unspecified time</w:t>
            </w:r>
          </w:p>
          <w:p w14:paraId="264EA101" w14:textId="77777777" w:rsidR="00FD37B2" w:rsidRDefault="00FD37B2" w:rsidP="00FD37B2">
            <w:pPr>
              <w:rPr>
                <w:sz w:val="20"/>
                <w:szCs w:val="20"/>
              </w:rPr>
            </w:pPr>
            <w:r w:rsidRPr="007360C9">
              <w:rPr>
                <w:sz w:val="20"/>
                <w:szCs w:val="20"/>
              </w:rPr>
              <w:t>Netherlands (Hesselink et al., 2015) WL and BMI at 24m</w:t>
            </w:r>
          </w:p>
          <w:p w14:paraId="31835797" w14:textId="77777777" w:rsidR="00FD37B2" w:rsidRDefault="00FD37B2" w:rsidP="00FD37B2">
            <w:pPr>
              <w:rPr>
                <w:sz w:val="20"/>
                <w:szCs w:val="20"/>
                <w:lang w:val="en-GB"/>
              </w:rPr>
            </w:pPr>
            <w:r w:rsidRPr="007360C9">
              <w:rPr>
                <w:sz w:val="20"/>
                <w:szCs w:val="20"/>
              </w:rPr>
              <w:t xml:space="preserve">Netherlands (Van der Veen et al., 2002) </w:t>
            </w:r>
            <w:r>
              <w:rPr>
                <w:sz w:val="20"/>
                <w:szCs w:val="20"/>
                <w:lang w:val="en-GB"/>
              </w:rPr>
              <w:t>unclear if WL &amp; BMI sig at 6m, WL &amp; BMI ns at 12m</w:t>
            </w:r>
          </w:p>
          <w:p w14:paraId="16C4067D" w14:textId="77777777" w:rsidR="00FD37B2" w:rsidRPr="007360C9" w:rsidRDefault="00FD37B2" w:rsidP="00FD37B2">
            <w:pPr>
              <w:rPr>
                <w:sz w:val="20"/>
                <w:szCs w:val="20"/>
              </w:rPr>
            </w:pPr>
          </w:p>
          <w:p w14:paraId="79399996" w14:textId="77777777" w:rsidR="00FD37B2" w:rsidRPr="007360C9" w:rsidRDefault="00FD37B2" w:rsidP="00FD37B2">
            <w:pPr>
              <w:rPr>
                <w:sz w:val="20"/>
                <w:szCs w:val="20"/>
              </w:rPr>
            </w:pPr>
          </w:p>
          <w:p w14:paraId="31C607D4" w14:textId="77777777" w:rsidR="00FD37B2" w:rsidRPr="007360C9" w:rsidRDefault="00FD37B2" w:rsidP="00FD37B2">
            <w:pPr>
              <w:rPr>
                <w:sz w:val="20"/>
                <w:szCs w:val="20"/>
              </w:rPr>
            </w:pPr>
            <w:r w:rsidRPr="007360C9">
              <w:rPr>
                <w:sz w:val="20"/>
                <w:szCs w:val="20"/>
              </w:rPr>
              <w:t>Netherlands (Vermunt et al., 2011; 2012) WL and BMI at 30m</w:t>
            </w:r>
          </w:p>
        </w:tc>
        <w:tc>
          <w:tcPr>
            <w:tcW w:w="3488" w:type="dxa"/>
          </w:tcPr>
          <w:p w14:paraId="15271F11" w14:textId="77777777" w:rsidR="00FD37B2" w:rsidRPr="007360C9" w:rsidRDefault="00FD37B2" w:rsidP="00FD37B2">
            <w:pPr>
              <w:rPr>
                <w:sz w:val="20"/>
                <w:szCs w:val="20"/>
                <w:lang w:val="en-GB"/>
              </w:rPr>
            </w:pPr>
          </w:p>
        </w:tc>
      </w:tr>
      <w:tr w:rsidR="00FD37B2" w:rsidRPr="007360C9" w14:paraId="15C2F865" w14:textId="77777777" w:rsidTr="00DF4B72">
        <w:tc>
          <w:tcPr>
            <w:tcW w:w="3487" w:type="dxa"/>
          </w:tcPr>
          <w:p w14:paraId="53EB9E26" w14:textId="77777777" w:rsidR="00FD37B2" w:rsidRDefault="00FD37B2" w:rsidP="00FD37B2">
            <w:pPr>
              <w:jc w:val="right"/>
              <w:rPr>
                <w:sz w:val="20"/>
                <w:szCs w:val="20"/>
                <w:lang w:val="en-GB"/>
              </w:rPr>
            </w:pPr>
            <w:r w:rsidRPr="007360C9">
              <w:rPr>
                <w:sz w:val="20"/>
                <w:szCs w:val="20"/>
                <w:lang w:val="en-GB"/>
              </w:rPr>
              <w:t>Eastern Europe</w:t>
            </w:r>
          </w:p>
          <w:p w14:paraId="55448891" w14:textId="111F0D5F" w:rsidR="00DF4B72" w:rsidRPr="007360C9" w:rsidRDefault="00DF4B72" w:rsidP="00FD37B2">
            <w:pPr>
              <w:jc w:val="right"/>
              <w:rPr>
                <w:sz w:val="20"/>
                <w:szCs w:val="20"/>
                <w:lang w:val="en-GB"/>
              </w:rPr>
            </w:pPr>
            <w:r>
              <w:rPr>
                <w:sz w:val="20"/>
                <w:szCs w:val="20"/>
                <w:lang w:val="en-GB"/>
              </w:rPr>
              <w:t>33.33%</w:t>
            </w:r>
          </w:p>
        </w:tc>
        <w:tc>
          <w:tcPr>
            <w:tcW w:w="3487" w:type="dxa"/>
          </w:tcPr>
          <w:p w14:paraId="413807AE" w14:textId="77777777" w:rsidR="00FD37B2" w:rsidRPr="007360C9" w:rsidRDefault="00FD37B2" w:rsidP="00FD37B2">
            <w:pPr>
              <w:rPr>
                <w:sz w:val="20"/>
                <w:szCs w:val="20"/>
              </w:rPr>
            </w:pPr>
            <w:r w:rsidRPr="007360C9">
              <w:rPr>
                <w:sz w:val="20"/>
                <w:szCs w:val="20"/>
              </w:rPr>
              <w:t>Turkey (Hacihasaoglu et al., 2011 – med compliance and education) BMI at unspecified time</w:t>
            </w:r>
          </w:p>
        </w:tc>
        <w:tc>
          <w:tcPr>
            <w:tcW w:w="3488" w:type="dxa"/>
          </w:tcPr>
          <w:p w14:paraId="1D8B725C" w14:textId="77777777" w:rsidR="00FD37B2" w:rsidRPr="007360C9" w:rsidRDefault="00FD37B2" w:rsidP="00FD37B2">
            <w:pPr>
              <w:rPr>
                <w:sz w:val="20"/>
                <w:szCs w:val="20"/>
              </w:rPr>
            </w:pPr>
            <w:r w:rsidRPr="007360C9">
              <w:rPr>
                <w:sz w:val="20"/>
                <w:szCs w:val="20"/>
              </w:rPr>
              <w:t>Turkey (Hacihasaoglu et al., 2011 – med adherence + questions) BMI at unspecified time</w:t>
            </w:r>
          </w:p>
        </w:tc>
        <w:tc>
          <w:tcPr>
            <w:tcW w:w="3488" w:type="dxa"/>
          </w:tcPr>
          <w:p w14:paraId="09AEE63A" w14:textId="77777777" w:rsidR="00FD37B2" w:rsidRPr="007360C9" w:rsidRDefault="00FD37B2" w:rsidP="00FD37B2">
            <w:pPr>
              <w:rPr>
                <w:sz w:val="20"/>
                <w:szCs w:val="20"/>
              </w:rPr>
            </w:pPr>
            <w:r w:rsidRPr="007360C9">
              <w:rPr>
                <w:sz w:val="20"/>
                <w:szCs w:val="20"/>
              </w:rPr>
              <w:t xml:space="preserve">Russia (Andryukhin et al., 2010) </w:t>
            </w:r>
            <w:r w:rsidRPr="007360C9">
              <w:rPr>
                <w:sz w:val="20"/>
                <w:szCs w:val="20"/>
                <w:lang w:val="en-GB"/>
              </w:rPr>
              <w:t>BMI sig at 6m but measured as no in each cond with positive changes</w:t>
            </w:r>
          </w:p>
        </w:tc>
      </w:tr>
      <w:tr w:rsidR="00FD37B2" w:rsidRPr="007360C9" w14:paraId="737FBADA" w14:textId="77777777" w:rsidTr="00DF4B72">
        <w:tc>
          <w:tcPr>
            <w:tcW w:w="3487" w:type="dxa"/>
          </w:tcPr>
          <w:p w14:paraId="0B1070B9" w14:textId="4ABCA70A" w:rsidR="00FD37B2" w:rsidRDefault="00516D70" w:rsidP="00FD37B2">
            <w:pPr>
              <w:jc w:val="right"/>
              <w:rPr>
                <w:sz w:val="20"/>
                <w:szCs w:val="20"/>
                <w:lang w:val="en-GB"/>
              </w:rPr>
            </w:pPr>
            <w:r>
              <w:rPr>
                <w:sz w:val="20"/>
                <w:szCs w:val="20"/>
                <w:lang w:val="en-GB"/>
              </w:rPr>
              <w:t>North America</w:t>
            </w:r>
          </w:p>
          <w:p w14:paraId="73BFEC71" w14:textId="10C12095" w:rsidR="00DF4B72" w:rsidRPr="007360C9" w:rsidRDefault="00DF4B72" w:rsidP="00FD37B2">
            <w:pPr>
              <w:jc w:val="right"/>
              <w:rPr>
                <w:sz w:val="20"/>
                <w:szCs w:val="20"/>
                <w:lang w:val="en-GB"/>
              </w:rPr>
            </w:pPr>
            <w:r>
              <w:rPr>
                <w:sz w:val="20"/>
                <w:szCs w:val="20"/>
                <w:lang w:val="en-GB"/>
              </w:rPr>
              <w:t>50%</w:t>
            </w:r>
          </w:p>
        </w:tc>
        <w:tc>
          <w:tcPr>
            <w:tcW w:w="3487" w:type="dxa"/>
          </w:tcPr>
          <w:p w14:paraId="24DE9C45" w14:textId="77777777" w:rsidR="00FD37B2" w:rsidRPr="007360C9" w:rsidRDefault="00FD37B2" w:rsidP="00FD37B2">
            <w:pPr>
              <w:rPr>
                <w:sz w:val="20"/>
                <w:szCs w:val="20"/>
              </w:rPr>
            </w:pPr>
            <w:r w:rsidRPr="007360C9">
              <w:rPr>
                <w:sz w:val="20"/>
                <w:szCs w:val="20"/>
              </w:rPr>
              <w:t>USA (Martin et al., 2008) WL at 6m and 9m but not at 12 and 18m</w:t>
            </w:r>
          </w:p>
          <w:p w14:paraId="0B1DC83B" w14:textId="77777777" w:rsidR="00FD37B2" w:rsidRPr="007360C9" w:rsidRDefault="00FD37B2" w:rsidP="00FD37B2">
            <w:pPr>
              <w:rPr>
                <w:sz w:val="20"/>
                <w:szCs w:val="20"/>
              </w:rPr>
            </w:pPr>
            <w:r w:rsidRPr="007360C9">
              <w:rPr>
                <w:sz w:val="20"/>
                <w:szCs w:val="20"/>
              </w:rPr>
              <w:t>USA (Ockene et al., 1999 – physician training + office support) WL at 12m</w:t>
            </w:r>
          </w:p>
          <w:p w14:paraId="109725A6" w14:textId="77777777" w:rsidR="00FD37B2" w:rsidRPr="007360C9" w:rsidRDefault="00FD37B2" w:rsidP="00FD37B2">
            <w:pPr>
              <w:rPr>
                <w:sz w:val="20"/>
                <w:szCs w:val="20"/>
              </w:rPr>
            </w:pPr>
            <w:r w:rsidRPr="007360C9">
              <w:rPr>
                <w:sz w:val="20"/>
                <w:szCs w:val="20"/>
              </w:rPr>
              <w:t>USA (Alkon et al., 2014) BMI at 7m</w:t>
            </w:r>
          </w:p>
          <w:p w14:paraId="118C1D36" w14:textId="77777777" w:rsidR="00FD37B2" w:rsidRPr="007360C9" w:rsidRDefault="00FD37B2" w:rsidP="00FD37B2">
            <w:pPr>
              <w:rPr>
                <w:sz w:val="20"/>
                <w:szCs w:val="20"/>
              </w:rPr>
            </w:pPr>
            <w:r w:rsidRPr="007360C9">
              <w:rPr>
                <w:sz w:val="20"/>
                <w:szCs w:val="20"/>
              </w:rPr>
              <w:t>USA (Wright et al., 2013 – girls) BMI at 12m</w:t>
            </w:r>
          </w:p>
          <w:p w14:paraId="4749542B" w14:textId="77777777" w:rsidR="00FD37B2" w:rsidRPr="007360C9" w:rsidRDefault="00FD37B2" w:rsidP="00FD37B2">
            <w:pPr>
              <w:rPr>
                <w:sz w:val="20"/>
                <w:szCs w:val="20"/>
              </w:rPr>
            </w:pPr>
            <w:r w:rsidRPr="007360C9">
              <w:rPr>
                <w:sz w:val="20"/>
                <w:szCs w:val="20"/>
              </w:rPr>
              <w:t>USA (Brown et al., 2011; 2014) WL at 3m but ns at 6 and 12m</w:t>
            </w:r>
          </w:p>
          <w:p w14:paraId="632ECE42" w14:textId="77777777" w:rsidR="00FD37B2" w:rsidRPr="007360C9" w:rsidRDefault="00FD37B2" w:rsidP="00FD37B2">
            <w:pPr>
              <w:rPr>
                <w:sz w:val="20"/>
                <w:szCs w:val="20"/>
              </w:rPr>
            </w:pPr>
            <w:r w:rsidRPr="007360C9">
              <w:rPr>
                <w:sz w:val="20"/>
                <w:szCs w:val="20"/>
              </w:rPr>
              <w:t>USA (Lemon et al., 2014) WL and BMI at 24m</w:t>
            </w:r>
          </w:p>
          <w:p w14:paraId="15ABB59C" w14:textId="77777777" w:rsidR="00FD37B2" w:rsidRPr="007360C9" w:rsidRDefault="00FD37B2" w:rsidP="00FD37B2">
            <w:pPr>
              <w:rPr>
                <w:sz w:val="20"/>
                <w:szCs w:val="20"/>
              </w:rPr>
            </w:pPr>
            <w:r w:rsidRPr="007360C9">
              <w:rPr>
                <w:sz w:val="20"/>
                <w:szCs w:val="20"/>
              </w:rPr>
              <w:t>USA (Hauptman et al., 2000) WL at 24m</w:t>
            </w:r>
          </w:p>
          <w:p w14:paraId="7762F045" w14:textId="77777777" w:rsidR="00FD37B2" w:rsidRPr="007360C9" w:rsidRDefault="00FD37B2" w:rsidP="00FD37B2">
            <w:pPr>
              <w:rPr>
                <w:sz w:val="20"/>
                <w:szCs w:val="20"/>
              </w:rPr>
            </w:pPr>
            <w:r w:rsidRPr="007360C9">
              <w:rPr>
                <w:sz w:val="20"/>
                <w:szCs w:val="20"/>
              </w:rPr>
              <w:t>USA (Poston et al., 2006) WL at 12m</w:t>
            </w:r>
          </w:p>
          <w:p w14:paraId="29A875AA" w14:textId="77777777" w:rsidR="00FD37B2" w:rsidRPr="007360C9" w:rsidRDefault="00FD37B2" w:rsidP="00FD37B2">
            <w:pPr>
              <w:rPr>
                <w:sz w:val="20"/>
                <w:szCs w:val="20"/>
              </w:rPr>
            </w:pPr>
            <w:r w:rsidRPr="007360C9">
              <w:rPr>
                <w:sz w:val="20"/>
                <w:szCs w:val="20"/>
              </w:rPr>
              <w:lastRenderedPageBreak/>
              <w:t>USA (Wadden et al. 2005) WL at 4m but not at 12m</w:t>
            </w:r>
          </w:p>
          <w:p w14:paraId="3EB6B221" w14:textId="77777777" w:rsidR="00FD37B2" w:rsidRPr="007360C9" w:rsidRDefault="00FD37B2" w:rsidP="00FD37B2">
            <w:pPr>
              <w:rPr>
                <w:sz w:val="20"/>
                <w:szCs w:val="20"/>
              </w:rPr>
            </w:pPr>
            <w:r w:rsidRPr="007360C9">
              <w:rPr>
                <w:sz w:val="20"/>
                <w:szCs w:val="20"/>
              </w:rPr>
              <w:t>USA (Ashley et al., 2001) WL at 12m</w:t>
            </w:r>
          </w:p>
          <w:p w14:paraId="01DC7EBF" w14:textId="77777777" w:rsidR="00FD37B2" w:rsidRPr="007360C9" w:rsidRDefault="00FD37B2" w:rsidP="00FD37B2">
            <w:pPr>
              <w:rPr>
                <w:sz w:val="20"/>
                <w:szCs w:val="20"/>
              </w:rPr>
            </w:pPr>
            <w:r w:rsidRPr="007360C9">
              <w:rPr>
                <w:sz w:val="20"/>
                <w:szCs w:val="20"/>
              </w:rPr>
              <w:t>USA (Ely et al., 2008) WL at 6m</w:t>
            </w:r>
          </w:p>
        </w:tc>
        <w:tc>
          <w:tcPr>
            <w:tcW w:w="3488" w:type="dxa"/>
          </w:tcPr>
          <w:p w14:paraId="02F7284D" w14:textId="77777777" w:rsidR="00FD37B2" w:rsidRPr="007360C9" w:rsidRDefault="00FD37B2" w:rsidP="00FD37B2">
            <w:pPr>
              <w:rPr>
                <w:sz w:val="20"/>
                <w:szCs w:val="20"/>
              </w:rPr>
            </w:pPr>
            <w:r w:rsidRPr="007360C9">
              <w:rPr>
                <w:sz w:val="20"/>
                <w:szCs w:val="20"/>
              </w:rPr>
              <w:lastRenderedPageBreak/>
              <w:t>USA (Ockene et al., 1999 – physician training only) WL at 12m</w:t>
            </w:r>
          </w:p>
          <w:p w14:paraId="5ED1CD51" w14:textId="77777777" w:rsidR="00FD37B2" w:rsidRPr="007360C9" w:rsidRDefault="00FD37B2" w:rsidP="00FD37B2">
            <w:pPr>
              <w:rPr>
                <w:sz w:val="20"/>
                <w:szCs w:val="20"/>
              </w:rPr>
            </w:pPr>
            <w:r w:rsidRPr="007360C9">
              <w:rPr>
                <w:sz w:val="20"/>
                <w:szCs w:val="20"/>
              </w:rPr>
              <w:t>USA (Beresford et al., 1997) WL and BMI at 12m</w:t>
            </w:r>
          </w:p>
          <w:p w14:paraId="31BE87DF" w14:textId="77777777" w:rsidR="00FD37B2" w:rsidRPr="007360C9" w:rsidRDefault="00FD37B2" w:rsidP="00FD37B2">
            <w:pPr>
              <w:rPr>
                <w:sz w:val="20"/>
                <w:szCs w:val="20"/>
              </w:rPr>
            </w:pPr>
            <w:r w:rsidRPr="007360C9">
              <w:rPr>
                <w:sz w:val="20"/>
                <w:szCs w:val="20"/>
              </w:rPr>
              <w:t>USA (Fulkerson et al., 2015) BMI at 12m and 24m</w:t>
            </w:r>
          </w:p>
          <w:p w14:paraId="756F33F9" w14:textId="77777777" w:rsidR="00FD37B2" w:rsidRPr="007360C9" w:rsidRDefault="00FD37B2" w:rsidP="00FD37B2">
            <w:pPr>
              <w:rPr>
                <w:sz w:val="20"/>
                <w:szCs w:val="20"/>
              </w:rPr>
            </w:pPr>
            <w:r w:rsidRPr="007360C9">
              <w:rPr>
                <w:sz w:val="20"/>
                <w:szCs w:val="20"/>
              </w:rPr>
              <w:t>USA (Wright et al., 2013 – boys) BMI at 12m</w:t>
            </w:r>
          </w:p>
          <w:p w14:paraId="4629DFFA" w14:textId="77777777" w:rsidR="00FD37B2" w:rsidRPr="007360C9" w:rsidRDefault="00FD37B2" w:rsidP="00FD37B2">
            <w:pPr>
              <w:rPr>
                <w:sz w:val="20"/>
                <w:szCs w:val="20"/>
              </w:rPr>
            </w:pPr>
            <w:r w:rsidRPr="007360C9">
              <w:rPr>
                <w:sz w:val="20"/>
                <w:szCs w:val="20"/>
              </w:rPr>
              <w:t>USA (Wilson et al., 2016) WL and BMI at 12m</w:t>
            </w:r>
          </w:p>
          <w:p w14:paraId="4F8251DC" w14:textId="77777777" w:rsidR="00FD37B2" w:rsidRDefault="00FD37B2" w:rsidP="00FD37B2">
            <w:pPr>
              <w:rPr>
                <w:sz w:val="20"/>
                <w:szCs w:val="20"/>
              </w:rPr>
            </w:pPr>
            <w:r w:rsidRPr="007360C9">
              <w:rPr>
                <w:sz w:val="20"/>
                <w:szCs w:val="20"/>
              </w:rPr>
              <w:t>USA (Cohen et al., 1991) WL at 12m</w:t>
            </w:r>
          </w:p>
          <w:p w14:paraId="558B4F2B" w14:textId="77777777" w:rsidR="00FD37B2" w:rsidRPr="007360C9" w:rsidRDefault="00FD37B2" w:rsidP="00FD37B2">
            <w:pPr>
              <w:rPr>
                <w:b/>
                <w:i/>
                <w:sz w:val="20"/>
                <w:szCs w:val="20"/>
              </w:rPr>
            </w:pPr>
            <w:r w:rsidRPr="007360C9">
              <w:rPr>
                <w:sz w:val="20"/>
                <w:szCs w:val="20"/>
              </w:rPr>
              <w:t>USA (Logue et al., 2005) WL unclear at 6m and non sig at 24m</w:t>
            </w:r>
          </w:p>
          <w:p w14:paraId="5C691430" w14:textId="77777777" w:rsidR="00FD37B2" w:rsidRPr="007360C9" w:rsidRDefault="00FD37B2" w:rsidP="00FD37B2">
            <w:pPr>
              <w:rPr>
                <w:sz w:val="20"/>
                <w:szCs w:val="20"/>
              </w:rPr>
            </w:pPr>
            <w:r>
              <w:rPr>
                <w:sz w:val="20"/>
                <w:szCs w:val="20"/>
              </w:rPr>
              <w:lastRenderedPageBreak/>
              <w:t>USA (Franz et al., 1995) WL and BMI at 12m</w:t>
            </w:r>
          </w:p>
          <w:p w14:paraId="46386109" w14:textId="77777777" w:rsidR="00FD37B2" w:rsidRPr="007360C9" w:rsidRDefault="00FD37B2" w:rsidP="00FD37B2">
            <w:pPr>
              <w:rPr>
                <w:sz w:val="20"/>
                <w:szCs w:val="20"/>
                <w:lang w:val="en-GB"/>
              </w:rPr>
            </w:pPr>
          </w:p>
        </w:tc>
        <w:tc>
          <w:tcPr>
            <w:tcW w:w="3488" w:type="dxa"/>
          </w:tcPr>
          <w:p w14:paraId="7BEF69D0" w14:textId="77777777" w:rsidR="00FD37B2" w:rsidRPr="007360C9" w:rsidRDefault="00FD37B2" w:rsidP="00FD37B2">
            <w:pPr>
              <w:rPr>
                <w:b/>
                <w:i/>
                <w:sz w:val="20"/>
                <w:szCs w:val="20"/>
              </w:rPr>
            </w:pPr>
            <w:r w:rsidRPr="007360C9">
              <w:rPr>
                <w:sz w:val="20"/>
                <w:szCs w:val="20"/>
              </w:rPr>
              <w:lastRenderedPageBreak/>
              <w:t>USA (Christian et al.,2008) WL non sig at 12m but no of those who lost  at least 6lbs sig</w:t>
            </w:r>
          </w:p>
          <w:p w14:paraId="2ABB3EB5" w14:textId="77777777" w:rsidR="00FD37B2" w:rsidRPr="007360C9" w:rsidRDefault="00FD37B2" w:rsidP="00FD37B2">
            <w:pPr>
              <w:rPr>
                <w:sz w:val="20"/>
                <w:szCs w:val="20"/>
              </w:rPr>
            </w:pPr>
            <w:r w:rsidRPr="007360C9">
              <w:rPr>
                <w:sz w:val="20"/>
                <w:szCs w:val="20"/>
              </w:rPr>
              <w:t>USA (Logsdon et al., 1989) WL at 12m</w:t>
            </w:r>
            <w:r>
              <w:rPr>
                <w:sz w:val="20"/>
                <w:szCs w:val="20"/>
              </w:rPr>
              <w:t xml:space="preserve"> but no of those who lost 5lbs or more</w:t>
            </w:r>
          </w:p>
          <w:p w14:paraId="6C618031" w14:textId="77777777" w:rsidR="00FD37B2" w:rsidRPr="007360C9" w:rsidRDefault="00FD37B2" w:rsidP="00FD37B2">
            <w:pPr>
              <w:rPr>
                <w:sz w:val="20"/>
                <w:szCs w:val="20"/>
                <w:lang w:val="en-GB"/>
              </w:rPr>
            </w:pPr>
          </w:p>
        </w:tc>
      </w:tr>
      <w:tr w:rsidR="00FD37B2" w:rsidRPr="007360C9" w14:paraId="5CC2159B" w14:textId="77777777" w:rsidTr="00DF4B72">
        <w:tc>
          <w:tcPr>
            <w:tcW w:w="3487" w:type="dxa"/>
          </w:tcPr>
          <w:p w14:paraId="23C933B3" w14:textId="77777777" w:rsidR="00FD37B2" w:rsidRDefault="00FD37B2" w:rsidP="00FD37B2">
            <w:pPr>
              <w:jc w:val="right"/>
              <w:rPr>
                <w:sz w:val="20"/>
                <w:szCs w:val="20"/>
                <w:lang w:val="en-GB"/>
              </w:rPr>
            </w:pPr>
            <w:r w:rsidRPr="007360C9">
              <w:rPr>
                <w:sz w:val="20"/>
                <w:szCs w:val="20"/>
                <w:lang w:val="en-GB"/>
              </w:rPr>
              <w:t>Australia / New Zealand</w:t>
            </w:r>
          </w:p>
          <w:p w14:paraId="0630427F" w14:textId="78D128A0" w:rsidR="00DF4B72" w:rsidRPr="007360C9" w:rsidRDefault="00DF4B72" w:rsidP="00FD37B2">
            <w:pPr>
              <w:jc w:val="right"/>
              <w:rPr>
                <w:sz w:val="20"/>
                <w:szCs w:val="20"/>
                <w:lang w:val="en-GB"/>
              </w:rPr>
            </w:pPr>
            <w:r>
              <w:rPr>
                <w:sz w:val="20"/>
                <w:szCs w:val="20"/>
                <w:lang w:val="en-GB"/>
              </w:rPr>
              <w:t>50%</w:t>
            </w:r>
          </w:p>
        </w:tc>
        <w:tc>
          <w:tcPr>
            <w:tcW w:w="3487" w:type="dxa"/>
          </w:tcPr>
          <w:p w14:paraId="0473BB03" w14:textId="77777777" w:rsidR="00FD37B2" w:rsidRPr="007360C9" w:rsidRDefault="00FD37B2" w:rsidP="00FD37B2">
            <w:pPr>
              <w:rPr>
                <w:sz w:val="20"/>
                <w:szCs w:val="20"/>
              </w:rPr>
            </w:pPr>
            <w:r w:rsidRPr="007360C9">
              <w:rPr>
                <w:sz w:val="20"/>
                <w:szCs w:val="20"/>
              </w:rPr>
              <w:t>Australia (Anderson et al., 2006) BMI at 3m</w:t>
            </w:r>
          </w:p>
          <w:p w14:paraId="66DA1065" w14:textId="77777777" w:rsidR="00FD37B2" w:rsidRDefault="00FD37B2" w:rsidP="00FD37B2">
            <w:pPr>
              <w:rPr>
                <w:sz w:val="20"/>
                <w:szCs w:val="20"/>
              </w:rPr>
            </w:pPr>
            <w:r w:rsidRPr="007360C9">
              <w:rPr>
                <w:sz w:val="20"/>
                <w:szCs w:val="20"/>
              </w:rPr>
              <w:t>Australia (Gallagher et al., 2012) WL and BMI at 4m</w:t>
            </w:r>
          </w:p>
          <w:p w14:paraId="56B3D645" w14:textId="77777777" w:rsidR="00FD37B2" w:rsidRPr="007360C9" w:rsidRDefault="00FD37B2" w:rsidP="00FD37B2">
            <w:pPr>
              <w:rPr>
                <w:sz w:val="20"/>
                <w:szCs w:val="20"/>
              </w:rPr>
            </w:pPr>
            <w:r>
              <w:rPr>
                <w:sz w:val="20"/>
                <w:szCs w:val="20"/>
              </w:rPr>
              <w:t>New Zealand (Coppell et al., 2010) BMI but not WL at 12m</w:t>
            </w:r>
          </w:p>
          <w:p w14:paraId="4C2FFE44" w14:textId="77777777" w:rsidR="00FD37B2" w:rsidRPr="007360C9" w:rsidRDefault="00FD37B2" w:rsidP="00FD37B2">
            <w:pPr>
              <w:rPr>
                <w:sz w:val="20"/>
                <w:szCs w:val="20"/>
                <w:lang w:val="en-GB"/>
              </w:rPr>
            </w:pPr>
          </w:p>
        </w:tc>
        <w:tc>
          <w:tcPr>
            <w:tcW w:w="3488" w:type="dxa"/>
          </w:tcPr>
          <w:p w14:paraId="683A5170" w14:textId="77777777" w:rsidR="00FD37B2" w:rsidRPr="007360C9" w:rsidRDefault="00FD37B2" w:rsidP="00FD37B2">
            <w:pPr>
              <w:rPr>
                <w:sz w:val="20"/>
                <w:szCs w:val="20"/>
              </w:rPr>
            </w:pPr>
            <w:r w:rsidRPr="007360C9">
              <w:rPr>
                <w:sz w:val="20"/>
                <w:szCs w:val="20"/>
              </w:rPr>
              <w:t>Australia (Salkeld et al., 1997 - video) WL and BMI NS at 12m</w:t>
            </w:r>
          </w:p>
          <w:p w14:paraId="2053349E" w14:textId="77777777" w:rsidR="00FD37B2" w:rsidRPr="007360C9" w:rsidRDefault="00FD37B2" w:rsidP="00FD37B2">
            <w:pPr>
              <w:rPr>
                <w:sz w:val="20"/>
                <w:szCs w:val="20"/>
              </w:rPr>
            </w:pPr>
            <w:r w:rsidRPr="007360C9">
              <w:rPr>
                <w:sz w:val="20"/>
                <w:szCs w:val="20"/>
              </w:rPr>
              <w:t xml:space="preserve">Australia (Salkeld et al., 1997 – video + self help) WL and BMI NS at 12m </w:t>
            </w:r>
          </w:p>
          <w:p w14:paraId="33165FB3" w14:textId="77777777" w:rsidR="00FD37B2" w:rsidRPr="007360C9" w:rsidRDefault="00FD37B2" w:rsidP="00FD37B2">
            <w:pPr>
              <w:rPr>
                <w:sz w:val="20"/>
                <w:szCs w:val="20"/>
              </w:rPr>
            </w:pPr>
            <w:r w:rsidRPr="007360C9">
              <w:rPr>
                <w:sz w:val="20"/>
                <w:szCs w:val="20"/>
              </w:rPr>
              <w:t>Australia (Usher et al., 2013) WL and BMI at unspecified time</w:t>
            </w:r>
          </w:p>
        </w:tc>
        <w:tc>
          <w:tcPr>
            <w:tcW w:w="3488" w:type="dxa"/>
          </w:tcPr>
          <w:p w14:paraId="7C6228BF" w14:textId="77777777" w:rsidR="00FD37B2" w:rsidRPr="007360C9" w:rsidRDefault="00FD37B2" w:rsidP="00FD37B2">
            <w:pPr>
              <w:rPr>
                <w:sz w:val="20"/>
                <w:szCs w:val="20"/>
                <w:lang w:val="en-GB"/>
              </w:rPr>
            </w:pPr>
          </w:p>
        </w:tc>
      </w:tr>
      <w:tr w:rsidR="00FD37B2" w:rsidRPr="007360C9" w14:paraId="38919D9F" w14:textId="77777777" w:rsidTr="00DF4B72">
        <w:tc>
          <w:tcPr>
            <w:tcW w:w="3487" w:type="dxa"/>
          </w:tcPr>
          <w:p w14:paraId="5C0BB085" w14:textId="77777777" w:rsidR="00FD37B2" w:rsidRDefault="00FD37B2" w:rsidP="00FD37B2">
            <w:pPr>
              <w:jc w:val="right"/>
              <w:rPr>
                <w:sz w:val="20"/>
                <w:szCs w:val="20"/>
                <w:lang w:val="en-GB"/>
              </w:rPr>
            </w:pPr>
            <w:r w:rsidRPr="007360C9">
              <w:rPr>
                <w:sz w:val="20"/>
                <w:szCs w:val="20"/>
                <w:lang w:val="en-GB"/>
              </w:rPr>
              <w:t>Asia</w:t>
            </w:r>
          </w:p>
          <w:p w14:paraId="1CC3BCA5" w14:textId="477FC797" w:rsidR="00DF4B72" w:rsidRPr="007360C9" w:rsidRDefault="00DF4B72" w:rsidP="00FD37B2">
            <w:pPr>
              <w:jc w:val="right"/>
              <w:rPr>
                <w:sz w:val="20"/>
                <w:szCs w:val="20"/>
                <w:lang w:val="en-GB"/>
              </w:rPr>
            </w:pPr>
            <w:r>
              <w:rPr>
                <w:sz w:val="20"/>
                <w:szCs w:val="20"/>
                <w:lang w:val="en-GB"/>
              </w:rPr>
              <w:t>50%</w:t>
            </w:r>
          </w:p>
        </w:tc>
        <w:tc>
          <w:tcPr>
            <w:tcW w:w="3487" w:type="dxa"/>
          </w:tcPr>
          <w:p w14:paraId="1C28B78C" w14:textId="77777777" w:rsidR="00FD37B2" w:rsidRPr="007360C9" w:rsidRDefault="00FD37B2" w:rsidP="00FD37B2">
            <w:pPr>
              <w:rPr>
                <w:sz w:val="20"/>
                <w:szCs w:val="20"/>
              </w:rPr>
            </w:pPr>
            <w:r w:rsidRPr="007360C9">
              <w:rPr>
                <w:sz w:val="20"/>
                <w:szCs w:val="20"/>
              </w:rPr>
              <w:t>Taiwan (Wang et al., 2012) WL at 3m</w:t>
            </w:r>
          </w:p>
        </w:tc>
        <w:tc>
          <w:tcPr>
            <w:tcW w:w="3488" w:type="dxa"/>
          </w:tcPr>
          <w:p w14:paraId="611632C6" w14:textId="77777777" w:rsidR="00FD37B2" w:rsidRPr="007360C9" w:rsidRDefault="00FD37B2" w:rsidP="00FD37B2">
            <w:pPr>
              <w:rPr>
                <w:sz w:val="20"/>
                <w:szCs w:val="20"/>
                <w:lang w:val="en-GB"/>
              </w:rPr>
            </w:pPr>
            <w:r>
              <w:rPr>
                <w:sz w:val="20"/>
                <w:szCs w:val="20"/>
                <w:lang w:val="en-GB"/>
              </w:rPr>
              <w:t>Taiwan (Huang et al., 2010) BMI at 12m</w:t>
            </w:r>
          </w:p>
        </w:tc>
        <w:tc>
          <w:tcPr>
            <w:tcW w:w="3488" w:type="dxa"/>
          </w:tcPr>
          <w:p w14:paraId="2BA6C99F" w14:textId="77777777" w:rsidR="00FD37B2" w:rsidRPr="007360C9" w:rsidRDefault="00FD37B2" w:rsidP="00FD37B2">
            <w:pPr>
              <w:rPr>
                <w:sz w:val="20"/>
                <w:szCs w:val="20"/>
                <w:lang w:val="en-GB"/>
              </w:rPr>
            </w:pPr>
          </w:p>
        </w:tc>
      </w:tr>
      <w:tr w:rsidR="00FD37B2" w:rsidRPr="007360C9" w14:paraId="0A3A37C6" w14:textId="77777777" w:rsidTr="00DF4B72">
        <w:tc>
          <w:tcPr>
            <w:tcW w:w="3487" w:type="dxa"/>
          </w:tcPr>
          <w:p w14:paraId="4558B3D4" w14:textId="77777777" w:rsidR="00FD37B2" w:rsidRPr="007360C9" w:rsidRDefault="00FD37B2" w:rsidP="00FD37B2">
            <w:pPr>
              <w:rPr>
                <w:sz w:val="20"/>
                <w:szCs w:val="20"/>
                <w:lang w:val="en-GB"/>
              </w:rPr>
            </w:pPr>
            <w:r w:rsidRPr="007360C9">
              <w:rPr>
                <w:sz w:val="20"/>
                <w:szCs w:val="20"/>
                <w:lang w:val="en-GB"/>
              </w:rPr>
              <w:t>Comorbidities</w:t>
            </w:r>
          </w:p>
        </w:tc>
        <w:tc>
          <w:tcPr>
            <w:tcW w:w="3487" w:type="dxa"/>
          </w:tcPr>
          <w:p w14:paraId="76F7A866" w14:textId="77777777" w:rsidR="00FD37B2" w:rsidRPr="007360C9" w:rsidRDefault="00FD37B2" w:rsidP="00FD37B2">
            <w:pPr>
              <w:rPr>
                <w:sz w:val="20"/>
                <w:szCs w:val="20"/>
                <w:lang w:val="en-GB"/>
              </w:rPr>
            </w:pPr>
          </w:p>
        </w:tc>
        <w:tc>
          <w:tcPr>
            <w:tcW w:w="3488" w:type="dxa"/>
          </w:tcPr>
          <w:p w14:paraId="16044FD6" w14:textId="77777777" w:rsidR="00FD37B2" w:rsidRPr="007360C9" w:rsidRDefault="00FD37B2" w:rsidP="00FD37B2">
            <w:pPr>
              <w:rPr>
                <w:sz w:val="20"/>
                <w:szCs w:val="20"/>
                <w:lang w:val="en-GB"/>
              </w:rPr>
            </w:pPr>
          </w:p>
        </w:tc>
        <w:tc>
          <w:tcPr>
            <w:tcW w:w="3488" w:type="dxa"/>
          </w:tcPr>
          <w:p w14:paraId="3E77851B" w14:textId="77777777" w:rsidR="00FD37B2" w:rsidRPr="007360C9" w:rsidRDefault="00FD37B2" w:rsidP="00FD37B2">
            <w:pPr>
              <w:rPr>
                <w:sz w:val="20"/>
                <w:szCs w:val="20"/>
                <w:lang w:val="en-GB"/>
              </w:rPr>
            </w:pPr>
          </w:p>
        </w:tc>
      </w:tr>
      <w:tr w:rsidR="00FD37B2" w:rsidRPr="007360C9" w14:paraId="767F105E" w14:textId="77777777" w:rsidTr="00DF4B72">
        <w:tc>
          <w:tcPr>
            <w:tcW w:w="3487" w:type="dxa"/>
          </w:tcPr>
          <w:p w14:paraId="767A6E09" w14:textId="77777777" w:rsidR="00FD37B2" w:rsidRPr="007360C9" w:rsidRDefault="00FD37B2" w:rsidP="00FD37B2">
            <w:pPr>
              <w:jc w:val="right"/>
              <w:rPr>
                <w:sz w:val="20"/>
                <w:szCs w:val="20"/>
                <w:lang w:val="en-GB"/>
              </w:rPr>
            </w:pPr>
            <w:r w:rsidRPr="007360C9">
              <w:rPr>
                <w:sz w:val="20"/>
                <w:szCs w:val="20"/>
                <w:lang w:val="en-GB"/>
              </w:rPr>
              <w:t>Type 2 diabetes</w:t>
            </w:r>
          </w:p>
        </w:tc>
        <w:tc>
          <w:tcPr>
            <w:tcW w:w="3487" w:type="dxa"/>
          </w:tcPr>
          <w:p w14:paraId="51DC3792" w14:textId="77777777" w:rsidR="00FD37B2" w:rsidRDefault="00FD37B2" w:rsidP="00FD37B2">
            <w:pPr>
              <w:rPr>
                <w:sz w:val="20"/>
                <w:szCs w:val="20"/>
                <w:lang w:val="en-GB"/>
              </w:rPr>
            </w:pPr>
            <w:r>
              <w:rPr>
                <w:sz w:val="20"/>
                <w:szCs w:val="20"/>
                <w:lang w:val="en-GB"/>
              </w:rPr>
              <w:t>100% (Andrews et al., 2011) BMI at WL at 12m</w:t>
            </w:r>
          </w:p>
          <w:p w14:paraId="084CAFE3" w14:textId="77777777" w:rsidR="00FD37B2" w:rsidRPr="007360C9" w:rsidRDefault="00FD37B2" w:rsidP="00FD37B2">
            <w:pPr>
              <w:rPr>
                <w:sz w:val="20"/>
                <w:szCs w:val="20"/>
                <w:lang w:val="en-GB"/>
              </w:rPr>
            </w:pPr>
            <w:r>
              <w:rPr>
                <w:sz w:val="20"/>
                <w:szCs w:val="20"/>
                <w:lang w:val="en-GB"/>
              </w:rPr>
              <w:t>100% (Coppell et al., 2010) BMI but not WL at 12m</w:t>
            </w:r>
          </w:p>
        </w:tc>
        <w:tc>
          <w:tcPr>
            <w:tcW w:w="3488" w:type="dxa"/>
          </w:tcPr>
          <w:p w14:paraId="010454C3" w14:textId="77777777" w:rsidR="00FD37B2" w:rsidRDefault="00FD37B2" w:rsidP="00FD37B2">
            <w:pPr>
              <w:rPr>
                <w:sz w:val="20"/>
                <w:szCs w:val="20"/>
                <w:lang w:val="en-GB"/>
              </w:rPr>
            </w:pPr>
            <w:r>
              <w:rPr>
                <w:sz w:val="20"/>
                <w:szCs w:val="20"/>
                <w:lang w:val="en-GB"/>
              </w:rPr>
              <w:t>100% (Huang et al., 2010) BMI at 12m</w:t>
            </w:r>
          </w:p>
          <w:p w14:paraId="1E346049" w14:textId="77777777" w:rsidR="00FD37B2" w:rsidRPr="007360C9" w:rsidRDefault="00FD37B2" w:rsidP="00FD37B2">
            <w:pPr>
              <w:rPr>
                <w:sz w:val="20"/>
                <w:szCs w:val="20"/>
                <w:lang w:val="en-GB"/>
              </w:rPr>
            </w:pPr>
            <w:r>
              <w:rPr>
                <w:sz w:val="20"/>
                <w:szCs w:val="20"/>
                <w:lang w:val="en-GB"/>
              </w:rPr>
              <w:t>100% (Franz et al., 1995) WL and BMI at 12m</w:t>
            </w:r>
          </w:p>
        </w:tc>
        <w:tc>
          <w:tcPr>
            <w:tcW w:w="3488" w:type="dxa"/>
          </w:tcPr>
          <w:p w14:paraId="5A5E80C6" w14:textId="77777777" w:rsidR="00FD37B2" w:rsidRPr="007360C9" w:rsidRDefault="00FD37B2" w:rsidP="00FD37B2">
            <w:pPr>
              <w:rPr>
                <w:sz w:val="20"/>
                <w:szCs w:val="20"/>
              </w:rPr>
            </w:pPr>
            <w:r w:rsidRPr="007360C9">
              <w:rPr>
                <w:sz w:val="20"/>
                <w:szCs w:val="20"/>
              </w:rPr>
              <w:t>100% (Christian et al., 2008) WL non sig at 12m but no of Ps over 6lb WL sig</w:t>
            </w:r>
          </w:p>
        </w:tc>
      </w:tr>
      <w:tr w:rsidR="00FD37B2" w:rsidRPr="007360C9" w14:paraId="40246C13" w14:textId="77777777" w:rsidTr="00DF4B72">
        <w:tc>
          <w:tcPr>
            <w:tcW w:w="3487" w:type="dxa"/>
          </w:tcPr>
          <w:p w14:paraId="03A3E5FB" w14:textId="77777777" w:rsidR="00FD37B2" w:rsidRPr="007360C9" w:rsidRDefault="00FD37B2" w:rsidP="00FD37B2">
            <w:pPr>
              <w:jc w:val="right"/>
              <w:rPr>
                <w:sz w:val="20"/>
                <w:szCs w:val="20"/>
                <w:lang w:val="en-GB"/>
              </w:rPr>
            </w:pPr>
            <w:r w:rsidRPr="007360C9">
              <w:rPr>
                <w:sz w:val="20"/>
                <w:szCs w:val="20"/>
                <w:lang w:val="en-GB"/>
              </w:rPr>
              <w:t>Hyperlipideamia</w:t>
            </w:r>
          </w:p>
        </w:tc>
        <w:tc>
          <w:tcPr>
            <w:tcW w:w="3487" w:type="dxa"/>
          </w:tcPr>
          <w:p w14:paraId="41BA7D2A" w14:textId="77777777" w:rsidR="00FD37B2" w:rsidRPr="007360C9" w:rsidRDefault="00FD37B2" w:rsidP="00FD37B2">
            <w:pPr>
              <w:rPr>
                <w:sz w:val="20"/>
                <w:szCs w:val="20"/>
              </w:rPr>
            </w:pPr>
            <w:r w:rsidRPr="007360C9">
              <w:rPr>
                <w:sz w:val="20"/>
                <w:szCs w:val="20"/>
              </w:rPr>
              <w:t>100% (Ockene et al., 1999 – physician training + office support) WL at 12m</w:t>
            </w:r>
          </w:p>
          <w:p w14:paraId="2A6089D4" w14:textId="77777777" w:rsidR="00FD37B2" w:rsidRPr="007360C9" w:rsidRDefault="00FD37B2" w:rsidP="00FD37B2">
            <w:pPr>
              <w:rPr>
                <w:sz w:val="20"/>
                <w:szCs w:val="20"/>
                <w:lang w:val="en-GB"/>
              </w:rPr>
            </w:pPr>
          </w:p>
        </w:tc>
        <w:tc>
          <w:tcPr>
            <w:tcW w:w="3488" w:type="dxa"/>
          </w:tcPr>
          <w:p w14:paraId="54944E20" w14:textId="77777777" w:rsidR="00FD37B2" w:rsidRPr="007360C9" w:rsidRDefault="00FD37B2" w:rsidP="00FD37B2">
            <w:pPr>
              <w:rPr>
                <w:sz w:val="20"/>
                <w:szCs w:val="20"/>
              </w:rPr>
            </w:pPr>
            <w:r w:rsidRPr="007360C9">
              <w:rPr>
                <w:sz w:val="20"/>
                <w:szCs w:val="20"/>
              </w:rPr>
              <w:t>100% (Ockene et al., 1999 – physician training only) WL at 12m</w:t>
            </w:r>
          </w:p>
          <w:p w14:paraId="5885FFBC" w14:textId="77777777" w:rsidR="00FD37B2" w:rsidRPr="007360C9" w:rsidRDefault="00FD37B2" w:rsidP="00FD37B2">
            <w:pPr>
              <w:rPr>
                <w:sz w:val="20"/>
                <w:szCs w:val="20"/>
                <w:lang w:val="en-GB"/>
              </w:rPr>
            </w:pPr>
          </w:p>
        </w:tc>
        <w:tc>
          <w:tcPr>
            <w:tcW w:w="3488" w:type="dxa"/>
          </w:tcPr>
          <w:p w14:paraId="27B0AE88" w14:textId="77777777" w:rsidR="00FD37B2" w:rsidRPr="007360C9" w:rsidRDefault="00FD37B2" w:rsidP="00FD37B2">
            <w:pPr>
              <w:rPr>
                <w:sz w:val="20"/>
                <w:szCs w:val="20"/>
                <w:lang w:val="en-GB"/>
              </w:rPr>
            </w:pPr>
          </w:p>
        </w:tc>
      </w:tr>
      <w:tr w:rsidR="00FD37B2" w:rsidRPr="007360C9" w14:paraId="688E3C7B" w14:textId="77777777" w:rsidTr="00DF4B72">
        <w:trPr>
          <w:trHeight w:val="278"/>
        </w:trPr>
        <w:tc>
          <w:tcPr>
            <w:tcW w:w="3487" w:type="dxa"/>
          </w:tcPr>
          <w:p w14:paraId="5052F87B" w14:textId="77777777" w:rsidR="00FD37B2" w:rsidRPr="007360C9" w:rsidRDefault="00FD37B2" w:rsidP="00FD37B2">
            <w:pPr>
              <w:jc w:val="right"/>
              <w:rPr>
                <w:sz w:val="20"/>
                <w:szCs w:val="20"/>
                <w:lang w:val="en-GB"/>
              </w:rPr>
            </w:pPr>
            <w:r w:rsidRPr="007360C9">
              <w:rPr>
                <w:sz w:val="20"/>
                <w:szCs w:val="20"/>
                <w:lang w:val="en-GB"/>
              </w:rPr>
              <w:t>Hypertension</w:t>
            </w:r>
          </w:p>
        </w:tc>
        <w:tc>
          <w:tcPr>
            <w:tcW w:w="3487" w:type="dxa"/>
          </w:tcPr>
          <w:p w14:paraId="1A136FE3" w14:textId="77777777" w:rsidR="00FD37B2" w:rsidRPr="007360C9" w:rsidRDefault="00FD37B2" w:rsidP="00FD37B2">
            <w:pPr>
              <w:rPr>
                <w:sz w:val="20"/>
                <w:szCs w:val="20"/>
                <w:lang w:val="en-GB"/>
              </w:rPr>
            </w:pPr>
          </w:p>
        </w:tc>
        <w:tc>
          <w:tcPr>
            <w:tcW w:w="3488" w:type="dxa"/>
          </w:tcPr>
          <w:p w14:paraId="76B80BD6" w14:textId="77777777" w:rsidR="00FD37B2" w:rsidRPr="007360C9" w:rsidRDefault="00FD37B2" w:rsidP="00FD37B2">
            <w:pPr>
              <w:rPr>
                <w:sz w:val="20"/>
                <w:szCs w:val="20"/>
              </w:rPr>
            </w:pPr>
            <w:r w:rsidRPr="007360C9">
              <w:rPr>
                <w:sz w:val="20"/>
                <w:szCs w:val="20"/>
              </w:rPr>
              <w:t>100% (Alli et al., 1992) WL at 12m</w:t>
            </w:r>
          </w:p>
          <w:p w14:paraId="0DAB0FAD" w14:textId="77777777" w:rsidR="00FD37B2" w:rsidRPr="007360C9" w:rsidRDefault="00FD37B2" w:rsidP="00FD37B2">
            <w:pPr>
              <w:rPr>
                <w:sz w:val="20"/>
                <w:szCs w:val="20"/>
              </w:rPr>
            </w:pPr>
            <w:r w:rsidRPr="007360C9">
              <w:rPr>
                <w:sz w:val="20"/>
                <w:szCs w:val="20"/>
              </w:rPr>
              <w:t>100% (Cohen et al., 1991) WL at 12m</w:t>
            </w:r>
          </w:p>
        </w:tc>
        <w:tc>
          <w:tcPr>
            <w:tcW w:w="3488" w:type="dxa"/>
          </w:tcPr>
          <w:p w14:paraId="768507EE" w14:textId="77777777" w:rsidR="00FD37B2" w:rsidRPr="007360C9" w:rsidRDefault="00FD37B2" w:rsidP="00FD37B2">
            <w:pPr>
              <w:rPr>
                <w:sz w:val="20"/>
                <w:szCs w:val="20"/>
                <w:lang w:val="en-GB"/>
              </w:rPr>
            </w:pPr>
          </w:p>
        </w:tc>
      </w:tr>
      <w:tr w:rsidR="00FD37B2" w:rsidRPr="007360C9" w14:paraId="30A1D528" w14:textId="77777777" w:rsidTr="00DF4B72">
        <w:tc>
          <w:tcPr>
            <w:tcW w:w="3487" w:type="dxa"/>
          </w:tcPr>
          <w:p w14:paraId="33B320D0" w14:textId="4134367C" w:rsidR="00FD37B2" w:rsidRPr="007360C9" w:rsidRDefault="00516D70" w:rsidP="00FD37B2">
            <w:pPr>
              <w:jc w:val="right"/>
              <w:rPr>
                <w:sz w:val="20"/>
                <w:szCs w:val="20"/>
                <w:lang w:val="en-GB"/>
              </w:rPr>
            </w:pPr>
            <w:r>
              <w:rPr>
                <w:sz w:val="20"/>
                <w:szCs w:val="20"/>
                <w:lang w:val="en-GB"/>
              </w:rPr>
              <w:t>Various</w:t>
            </w:r>
          </w:p>
        </w:tc>
        <w:tc>
          <w:tcPr>
            <w:tcW w:w="3487" w:type="dxa"/>
          </w:tcPr>
          <w:p w14:paraId="79FE9524" w14:textId="77777777" w:rsidR="00FD37B2" w:rsidRPr="007360C9" w:rsidRDefault="00FD37B2" w:rsidP="00FD37B2">
            <w:pPr>
              <w:rPr>
                <w:sz w:val="20"/>
                <w:szCs w:val="20"/>
                <w:lang w:val="en-GB"/>
              </w:rPr>
            </w:pPr>
          </w:p>
        </w:tc>
        <w:tc>
          <w:tcPr>
            <w:tcW w:w="3488" w:type="dxa"/>
          </w:tcPr>
          <w:p w14:paraId="36AC6E28" w14:textId="77777777" w:rsidR="00FD37B2" w:rsidRPr="007360C9" w:rsidRDefault="00FD37B2" w:rsidP="00FD37B2">
            <w:pPr>
              <w:rPr>
                <w:sz w:val="20"/>
                <w:szCs w:val="20"/>
              </w:rPr>
            </w:pPr>
            <w:r w:rsidRPr="007360C9">
              <w:rPr>
                <w:sz w:val="20"/>
                <w:szCs w:val="20"/>
              </w:rPr>
              <w:t>Hyperlipidemia, hypertension or BMI &gt;30 (Salkeld et al., 1997 -video) WL and BMI</w:t>
            </w:r>
          </w:p>
          <w:p w14:paraId="100AB38D" w14:textId="77777777" w:rsidR="00FD37B2" w:rsidRDefault="00FD37B2" w:rsidP="00FD37B2">
            <w:pPr>
              <w:rPr>
                <w:sz w:val="20"/>
                <w:szCs w:val="20"/>
              </w:rPr>
            </w:pPr>
            <w:r w:rsidRPr="007360C9">
              <w:rPr>
                <w:sz w:val="20"/>
                <w:szCs w:val="20"/>
              </w:rPr>
              <w:t>Hyperlipidemia, hypertension or BMI &gt;30 (Salkeld et al., 1997 –video + self help) WL and BMI</w:t>
            </w:r>
          </w:p>
          <w:p w14:paraId="0596D27C" w14:textId="77777777" w:rsidR="00FD37B2" w:rsidRDefault="00FD37B2" w:rsidP="00FD37B2">
            <w:pPr>
              <w:rPr>
                <w:sz w:val="20"/>
                <w:szCs w:val="20"/>
                <w:lang w:val="en-GB"/>
              </w:rPr>
            </w:pPr>
            <w:r w:rsidRPr="007360C9">
              <w:rPr>
                <w:sz w:val="20"/>
                <w:szCs w:val="20"/>
              </w:rPr>
              <w:t xml:space="preserve">100% with hyperlipidemia, hypertension or type 2 diabetes </w:t>
            </w:r>
            <w:r>
              <w:rPr>
                <w:sz w:val="20"/>
                <w:szCs w:val="20"/>
                <w:lang w:val="en-GB"/>
              </w:rPr>
              <w:t>(van der Veen et al., 2002) unclear if WL &amp; BMI sig at 6m, WL &amp; BMI ns at 12m</w:t>
            </w:r>
          </w:p>
          <w:p w14:paraId="0615A39C" w14:textId="77777777" w:rsidR="00FD37B2" w:rsidRPr="00AF2372" w:rsidRDefault="00FD37B2" w:rsidP="00FD37B2">
            <w:pPr>
              <w:rPr>
                <w:i/>
                <w:sz w:val="20"/>
                <w:szCs w:val="20"/>
              </w:rPr>
            </w:pPr>
          </w:p>
        </w:tc>
        <w:tc>
          <w:tcPr>
            <w:tcW w:w="3488" w:type="dxa"/>
          </w:tcPr>
          <w:p w14:paraId="073252DE" w14:textId="77777777" w:rsidR="00FD37B2" w:rsidRPr="007360C9" w:rsidRDefault="00FD37B2" w:rsidP="00FD37B2">
            <w:pPr>
              <w:rPr>
                <w:sz w:val="20"/>
                <w:szCs w:val="20"/>
                <w:lang w:val="en-GB"/>
              </w:rPr>
            </w:pPr>
          </w:p>
        </w:tc>
      </w:tr>
      <w:tr w:rsidR="00FD37B2" w:rsidRPr="007360C9" w14:paraId="14E28EF2" w14:textId="77777777" w:rsidTr="00DF4B72">
        <w:tc>
          <w:tcPr>
            <w:tcW w:w="3487" w:type="dxa"/>
          </w:tcPr>
          <w:p w14:paraId="4B7B3673" w14:textId="77777777" w:rsidR="00FD37B2" w:rsidRPr="007360C9" w:rsidRDefault="00FD37B2" w:rsidP="00FD37B2">
            <w:pPr>
              <w:jc w:val="right"/>
              <w:rPr>
                <w:sz w:val="20"/>
                <w:szCs w:val="20"/>
                <w:lang w:val="en-GB"/>
              </w:rPr>
            </w:pPr>
            <w:r w:rsidRPr="007360C9">
              <w:rPr>
                <w:sz w:val="20"/>
                <w:szCs w:val="20"/>
                <w:lang w:val="en-GB"/>
              </w:rPr>
              <w:t>Cardiac conditions</w:t>
            </w:r>
          </w:p>
        </w:tc>
        <w:tc>
          <w:tcPr>
            <w:tcW w:w="3487" w:type="dxa"/>
          </w:tcPr>
          <w:p w14:paraId="50E4A83A" w14:textId="77777777" w:rsidR="00FD37B2" w:rsidRPr="007360C9" w:rsidRDefault="00FD37B2" w:rsidP="00FD37B2">
            <w:pPr>
              <w:rPr>
                <w:sz w:val="20"/>
                <w:szCs w:val="20"/>
              </w:rPr>
            </w:pPr>
            <w:r w:rsidRPr="007360C9">
              <w:rPr>
                <w:sz w:val="20"/>
                <w:szCs w:val="20"/>
              </w:rPr>
              <w:t>100% Cardiac conditions (Gallagher et al., 2012) WL and BMI at 4m</w:t>
            </w:r>
          </w:p>
        </w:tc>
        <w:tc>
          <w:tcPr>
            <w:tcW w:w="3488" w:type="dxa"/>
          </w:tcPr>
          <w:p w14:paraId="6F1699BA" w14:textId="77777777" w:rsidR="00FD37B2" w:rsidRPr="007360C9" w:rsidRDefault="00FD37B2" w:rsidP="00FD37B2">
            <w:pPr>
              <w:rPr>
                <w:sz w:val="20"/>
                <w:szCs w:val="20"/>
                <w:lang w:val="en-GB"/>
              </w:rPr>
            </w:pPr>
          </w:p>
        </w:tc>
        <w:tc>
          <w:tcPr>
            <w:tcW w:w="3488" w:type="dxa"/>
          </w:tcPr>
          <w:p w14:paraId="51145A8C" w14:textId="77777777" w:rsidR="00FD37B2" w:rsidRPr="007360C9" w:rsidRDefault="00FD37B2" w:rsidP="00FD37B2">
            <w:pPr>
              <w:rPr>
                <w:sz w:val="20"/>
                <w:szCs w:val="20"/>
                <w:lang w:val="en-GB"/>
              </w:rPr>
            </w:pPr>
          </w:p>
        </w:tc>
      </w:tr>
      <w:tr w:rsidR="00FD37B2" w:rsidRPr="007360C9" w14:paraId="2A98DC6E" w14:textId="77777777" w:rsidTr="00DF4B72">
        <w:tc>
          <w:tcPr>
            <w:tcW w:w="3487" w:type="dxa"/>
          </w:tcPr>
          <w:p w14:paraId="52928479" w14:textId="77777777" w:rsidR="00FD37B2" w:rsidRPr="007360C9" w:rsidRDefault="00FD37B2" w:rsidP="00FD37B2">
            <w:pPr>
              <w:jc w:val="right"/>
              <w:rPr>
                <w:sz w:val="20"/>
                <w:szCs w:val="20"/>
                <w:lang w:val="en-GB"/>
              </w:rPr>
            </w:pPr>
            <w:r w:rsidRPr="007360C9">
              <w:rPr>
                <w:sz w:val="20"/>
                <w:szCs w:val="20"/>
                <w:lang w:val="en-GB"/>
              </w:rPr>
              <w:t>Metabolic syndrome</w:t>
            </w:r>
          </w:p>
        </w:tc>
        <w:tc>
          <w:tcPr>
            <w:tcW w:w="3487" w:type="dxa"/>
          </w:tcPr>
          <w:p w14:paraId="59F0F663" w14:textId="77777777" w:rsidR="00FD37B2" w:rsidRPr="007360C9" w:rsidRDefault="00FD37B2" w:rsidP="00FD37B2">
            <w:pPr>
              <w:rPr>
                <w:sz w:val="20"/>
                <w:szCs w:val="20"/>
              </w:rPr>
            </w:pPr>
            <w:r w:rsidRPr="007360C9">
              <w:rPr>
                <w:sz w:val="20"/>
                <w:szCs w:val="20"/>
              </w:rPr>
              <w:t>100% overweight or obese (Christian et al., 2011) WL at 12m</w:t>
            </w:r>
          </w:p>
        </w:tc>
        <w:tc>
          <w:tcPr>
            <w:tcW w:w="3488" w:type="dxa"/>
          </w:tcPr>
          <w:p w14:paraId="0C292B67" w14:textId="77777777" w:rsidR="00FD37B2" w:rsidRPr="007360C9" w:rsidRDefault="00FD37B2" w:rsidP="00FD37B2">
            <w:pPr>
              <w:rPr>
                <w:sz w:val="20"/>
                <w:szCs w:val="20"/>
                <w:lang w:val="en-GB"/>
              </w:rPr>
            </w:pPr>
          </w:p>
        </w:tc>
        <w:tc>
          <w:tcPr>
            <w:tcW w:w="3488" w:type="dxa"/>
          </w:tcPr>
          <w:p w14:paraId="2272D66D" w14:textId="77777777" w:rsidR="00FD37B2" w:rsidRPr="007360C9" w:rsidRDefault="00FD37B2" w:rsidP="00FD37B2">
            <w:pPr>
              <w:rPr>
                <w:sz w:val="20"/>
                <w:szCs w:val="20"/>
                <w:lang w:val="en-GB"/>
              </w:rPr>
            </w:pPr>
          </w:p>
        </w:tc>
      </w:tr>
      <w:tr w:rsidR="00FD37B2" w:rsidRPr="007360C9" w14:paraId="3AC0B1EE" w14:textId="77777777" w:rsidTr="00DF4B72">
        <w:tc>
          <w:tcPr>
            <w:tcW w:w="3487" w:type="dxa"/>
          </w:tcPr>
          <w:p w14:paraId="25AFF409" w14:textId="77777777" w:rsidR="00FD37B2" w:rsidRDefault="00FD37B2" w:rsidP="00FD37B2">
            <w:pPr>
              <w:rPr>
                <w:sz w:val="20"/>
                <w:szCs w:val="20"/>
                <w:lang w:val="en-GB"/>
              </w:rPr>
            </w:pPr>
            <w:r w:rsidRPr="007360C9">
              <w:rPr>
                <w:sz w:val="20"/>
                <w:szCs w:val="20"/>
                <w:lang w:val="en-GB"/>
              </w:rPr>
              <w:t>Overweight / Obese</w:t>
            </w:r>
          </w:p>
          <w:p w14:paraId="454D30B7" w14:textId="6A31BAB5" w:rsidR="00DF4B72" w:rsidRPr="007360C9" w:rsidRDefault="00DF4B72" w:rsidP="00DF4B72">
            <w:pPr>
              <w:jc w:val="right"/>
              <w:rPr>
                <w:sz w:val="20"/>
                <w:szCs w:val="20"/>
                <w:lang w:val="en-GB"/>
              </w:rPr>
            </w:pPr>
            <w:r>
              <w:rPr>
                <w:sz w:val="20"/>
                <w:szCs w:val="20"/>
                <w:lang w:val="en-GB"/>
              </w:rPr>
              <w:t>77.78%</w:t>
            </w:r>
          </w:p>
        </w:tc>
        <w:tc>
          <w:tcPr>
            <w:tcW w:w="3487" w:type="dxa"/>
          </w:tcPr>
          <w:p w14:paraId="3D52C4A2" w14:textId="77777777" w:rsidR="00FD37B2" w:rsidRPr="007360C9" w:rsidRDefault="00FD37B2" w:rsidP="00FD37B2">
            <w:pPr>
              <w:rPr>
                <w:sz w:val="20"/>
                <w:szCs w:val="20"/>
                <w:lang w:val="en-GB"/>
              </w:rPr>
            </w:pPr>
          </w:p>
        </w:tc>
        <w:tc>
          <w:tcPr>
            <w:tcW w:w="3488" w:type="dxa"/>
          </w:tcPr>
          <w:p w14:paraId="2B4E40C3" w14:textId="77777777" w:rsidR="00FD37B2" w:rsidRPr="007360C9" w:rsidRDefault="00FD37B2" w:rsidP="00FD37B2">
            <w:pPr>
              <w:rPr>
                <w:sz w:val="20"/>
                <w:szCs w:val="20"/>
                <w:lang w:val="en-GB"/>
              </w:rPr>
            </w:pPr>
          </w:p>
        </w:tc>
        <w:tc>
          <w:tcPr>
            <w:tcW w:w="3488" w:type="dxa"/>
          </w:tcPr>
          <w:p w14:paraId="74173E5F" w14:textId="77777777" w:rsidR="00FD37B2" w:rsidRPr="007360C9" w:rsidRDefault="00FD37B2" w:rsidP="00FD37B2">
            <w:pPr>
              <w:rPr>
                <w:sz w:val="20"/>
                <w:szCs w:val="20"/>
                <w:lang w:val="en-GB"/>
              </w:rPr>
            </w:pPr>
          </w:p>
        </w:tc>
      </w:tr>
      <w:tr w:rsidR="00FD37B2" w:rsidRPr="007360C9" w14:paraId="56622040" w14:textId="77777777" w:rsidTr="00DF4B72">
        <w:tc>
          <w:tcPr>
            <w:tcW w:w="3487" w:type="dxa"/>
            <w:tcBorders>
              <w:bottom w:val="single" w:sz="4" w:space="0" w:color="auto"/>
            </w:tcBorders>
          </w:tcPr>
          <w:p w14:paraId="0D76D533" w14:textId="77777777" w:rsidR="00FD37B2" w:rsidRPr="007360C9" w:rsidRDefault="00FD37B2" w:rsidP="00FD37B2">
            <w:pPr>
              <w:rPr>
                <w:sz w:val="20"/>
                <w:szCs w:val="20"/>
                <w:lang w:val="en-GB"/>
              </w:rPr>
            </w:pPr>
          </w:p>
        </w:tc>
        <w:tc>
          <w:tcPr>
            <w:tcW w:w="3487" w:type="dxa"/>
            <w:tcBorders>
              <w:bottom w:val="single" w:sz="4" w:space="0" w:color="auto"/>
            </w:tcBorders>
          </w:tcPr>
          <w:p w14:paraId="22DDC1EC" w14:textId="77777777" w:rsidR="00FD37B2" w:rsidRPr="007360C9" w:rsidRDefault="00FD37B2" w:rsidP="00FD37B2">
            <w:pPr>
              <w:rPr>
                <w:sz w:val="20"/>
                <w:szCs w:val="20"/>
              </w:rPr>
            </w:pPr>
            <w:r w:rsidRPr="007360C9">
              <w:rPr>
                <w:sz w:val="20"/>
                <w:szCs w:val="20"/>
              </w:rPr>
              <w:t>100% overweight (Martin et al., 2008) WL at 6m and 9m but not 12m and 18m</w:t>
            </w:r>
          </w:p>
          <w:p w14:paraId="30653DA6" w14:textId="77777777" w:rsidR="00FD37B2" w:rsidRPr="007360C9" w:rsidRDefault="00FD37B2" w:rsidP="00FD37B2">
            <w:pPr>
              <w:rPr>
                <w:sz w:val="20"/>
                <w:szCs w:val="20"/>
              </w:rPr>
            </w:pPr>
            <w:r w:rsidRPr="007360C9">
              <w:rPr>
                <w:sz w:val="20"/>
                <w:szCs w:val="20"/>
              </w:rPr>
              <w:t>100% overweight (Ockene et al., 1999 – physician training + office support) WL at 12m</w:t>
            </w:r>
          </w:p>
          <w:p w14:paraId="36FAC4A6" w14:textId="77777777" w:rsidR="00FD37B2" w:rsidRPr="007360C9" w:rsidRDefault="00FD37B2" w:rsidP="00FD37B2">
            <w:pPr>
              <w:rPr>
                <w:sz w:val="20"/>
                <w:szCs w:val="20"/>
              </w:rPr>
            </w:pPr>
            <w:r w:rsidRPr="007360C9">
              <w:rPr>
                <w:sz w:val="20"/>
                <w:szCs w:val="20"/>
              </w:rPr>
              <w:t>100% overweight or obese (Wadden et al., 2011 – brief lifestyle) WL at 6m but not 24m</w:t>
            </w:r>
          </w:p>
          <w:p w14:paraId="4D56E8C0" w14:textId="77777777" w:rsidR="00FD37B2" w:rsidRPr="007360C9" w:rsidRDefault="00FD37B2" w:rsidP="00FD37B2">
            <w:pPr>
              <w:rPr>
                <w:sz w:val="20"/>
                <w:szCs w:val="20"/>
              </w:rPr>
            </w:pPr>
            <w:r w:rsidRPr="007360C9">
              <w:rPr>
                <w:sz w:val="20"/>
                <w:szCs w:val="20"/>
              </w:rPr>
              <w:t>100% overweight or obese (Wadden et al., 2011 – enhanced lifestyle) WL at 24m</w:t>
            </w:r>
          </w:p>
          <w:p w14:paraId="1A2BDC6D" w14:textId="77777777" w:rsidR="00FD37B2" w:rsidRPr="007360C9" w:rsidRDefault="00FD37B2" w:rsidP="00FD37B2">
            <w:pPr>
              <w:rPr>
                <w:sz w:val="20"/>
                <w:szCs w:val="20"/>
              </w:rPr>
            </w:pPr>
            <w:r w:rsidRPr="007360C9">
              <w:rPr>
                <w:sz w:val="20"/>
                <w:szCs w:val="20"/>
              </w:rPr>
              <w:t>100% overweight or obese (Tsai et al., 2010) WL at 6m but not at 12m</w:t>
            </w:r>
          </w:p>
          <w:p w14:paraId="1FB410CD" w14:textId="77777777" w:rsidR="00FD37B2" w:rsidRPr="007360C9" w:rsidRDefault="00FD37B2" w:rsidP="00FD37B2">
            <w:pPr>
              <w:rPr>
                <w:sz w:val="20"/>
                <w:szCs w:val="20"/>
              </w:rPr>
            </w:pPr>
            <w:r w:rsidRPr="007360C9">
              <w:rPr>
                <w:sz w:val="20"/>
                <w:szCs w:val="20"/>
              </w:rPr>
              <w:t>100% overweight or obese (Christian et al., 2011) WL at 12m</w:t>
            </w:r>
          </w:p>
          <w:p w14:paraId="59F53BB9" w14:textId="77777777" w:rsidR="00FD37B2" w:rsidRPr="007360C9" w:rsidRDefault="00FD37B2" w:rsidP="00FD37B2">
            <w:pPr>
              <w:rPr>
                <w:sz w:val="20"/>
                <w:szCs w:val="20"/>
              </w:rPr>
            </w:pPr>
            <w:r w:rsidRPr="007360C9">
              <w:rPr>
                <w:sz w:val="20"/>
                <w:szCs w:val="20"/>
              </w:rPr>
              <w:t xml:space="preserve">100% overweight or obese (Kumanyika et al., 2012) </w:t>
            </w:r>
            <w:r w:rsidRPr="007360C9">
              <w:rPr>
                <w:sz w:val="20"/>
                <w:szCs w:val="20"/>
                <w:lang w:val="en-GB"/>
              </w:rPr>
              <w:t>WL no with &gt; 5% WL at 12m but not actual WL</w:t>
            </w:r>
          </w:p>
        </w:tc>
        <w:tc>
          <w:tcPr>
            <w:tcW w:w="3488" w:type="dxa"/>
            <w:tcBorders>
              <w:bottom w:val="single" w:sz="4" w:space="0" w:color="auto"/>
            </w:tcBorders>
          </w:tcPr>
          <w:p w14:paraId="30010B57" w14:textId="77777777" w:rsidR="00FD37B2" w:rsidRPr="007360C9" w:rsidRDefault="00FD37B2" w:rsidP="00FD37B2">
            <w:pPr>
              <w:rPr>
                <w:sz w:val="20"/>
                <w:szCs w:val="20"/>
              </w:rPr>
            </w:pPr>
            <w:r w:rsidRPr="007360C9">
              <w:rPr>
                <w:sz w:val="20"/>
                <w:szCs w:val="20"/>
              </w:rPr>
              <w:t>100% overweight (Ockene et al., 1999 – physician training only) WL at 12m</w:t>
            </w:r>
          </w:p>
          <w:p w14:paraId="331CC7FF" w14:textId="77777777" w:rsidR="00FD37B2" w:rsidRPr="007360C9" w:rsidRDefault="00FD37B2" w:rsidP="00FD37B2">
            <w:pPr>
              <w:rPr>
                <w:sz w:val="20"/>
                <w:szCs w:val="20"/>
                <w:lang w:val="en-GB"/>
              </w:rPr>
            </w:pPr>
          </w:p>
        </w:tc>
        <w:tc>
          <w:tcPr>
            <w:tcW w:w="3488" w:type="dxa"/>
            <w:tcBorders>
              <w:bottom w:val="single" w:sz="4" w:space="0" w:color="auto"/>
            </w:tcBorders>
          </w:tcPr>
          <w:p w14:paraId="72314EBC" w14:textId="77777777" w:rsidR="00FD37B2" w:rsidRPr="007360C9" w:rsidRDefault="00FD37B2" w:rsidP="00FD37B2">
            <w:pPr>
              <w:rPr>
                <w:sz w:val="20"/>
                <w:szCs w:val="20"/>
              </w:rPr>
            </w:pPr>
            <w:r w:rsidRPr="007360C9">
              <w:rPr>
                <w:sz w:val="20"/>
                <w:szCs w:val="20"/>
              </w:rPr>
              <w:t>100% overweight (Christian et al., 2008) WL non sig at 12m but no of Ps over 6lb WL sig</w:t>
            </w:r>
          </w:p>
          <w:p w14:paraId="68A67EFA" w14:textId="77777777" w:rsidR="00FD37B2" w:rsidRPr="007360C9" w:rsidRDefault="00FD37B2" w:rsidP="00FD37B2">
            <w:pPr>
              <w:rPr>
                <w:sz w:val="20"/>
                <w:szCs w:val="20"/>
                <w:lang w:val="en-GB"/>
              </w:rPr>
            </w:pPr>
          </w:p>
        </w:tc>
      </w:tr>
    </w:tbl>
    <w:p w14:paraId="0D7C1284" w14:textId="77777777" w:rsidR="00FD37B2" w:rsidRDefault="00FD37B2" w:rsidP="00FD37B2">
      <w:pPr>
        <w:rPr>
          <w:sz w:val="20"/>
          <w:szCs w:val="20"/>
          <w:lang w:val="en-GB"/>
        </w:rPr>
      </w:pPr>
    </w:p>
    <w:p w14:paraId="6BDF0E91" w14:textId="77777777" w:rsidR="00FD37B2" w:rsidRDefault="00FD37B2" w:rsidP="00FD37B2">
      <w:pPr>
        <w:rPr>
          <w:sz w:val="20"/>
          <w:szCs w:val="20"/>
          <w:lang w:val="en-GB"/>
        </w:rPr>
      </w:pPr>
      <w:r>
        <w:rPr>
          <w:sz w:val="20"/>
          <w:szCs w:val="20"/>
          <w:lang w:val="en-GB"/>
        </w:rPr>
        <w:br w:type="page"/>
      </w:r>
    </w:p>
    <w:p w14:paraId="1E42D24C" w14:textId="264F320E" w:rsidR="00FD37B2" w:rsidRDefault="00FD37B2" w:rsidP="00FD37B2">
      <w:pPr>
        <w:rPr>
          <w:sz w:val="20"/>
          <w:szCs w:val="20"/>
          <w:lang w:val="en-GB"/>
        </w:rPr>
      </w:pPr>
      <w:r>
        <w:rPr>
          <w:sz w:val="20"/>
          <w:szCs w:val="20"/>
          <w:lang w:val="en-GB"/>
        </w:rPr>
        <w:lastRenderedPageBreak/>
        <w:t>Supplementary Table 3</w:t>
      </w:r>
    </w:p>
    <w:p w14:paraId="048A6E6D" w14:textId="77777777" w:rsidR="00FD37B2" w:rsidRDefault="00FD37B2" w:rsidP="00FD37B2">
      <w:pPr>
        <w:rPr>
          <w:sz w:val="20"/>
          <w:szCs w:val="20"/>
          <w:lang w:val="en-GB"/>
        </w:rPr>
      </w:pPr>
    </w:p>
    <w:p w14:paraId="4DBB03A5" w14:textId="77777777" w:rsidR="00FD37B2" w:rsidRPr="00D10A0B" w:rsidRDefault="00FD37B2" w:rsidP="00FD37B2">
      <w:pPr>
        <w:rPr>
          <w:i/>
          <w:sz w:val="20"/>
          <w:szCs w:val="20"/>
          <w:lang w:val="en-GB"/>
        </w:rPr>
      </w:pPr>
      <w:r w:rsidRPr="00D10A0B">
        <w:rPr>
          <w:i/>
          <w:sz w:val="20"/>
          <w:szCs w:val="20"/>
          <w:lang w:val="en-GB"/>
        </w:rPr>
        <w:t xml:space="preserve">Effectiveness of Intervention by Intervention Characteristics </w:t>
      </w:r>
      <w:r>
        <w:rPr>
          <w:i/>
          <w:sz w:val="20"/>
          <w:szCs w:val="20"/>
          <w:lang w:val="en-GB"/>
        </w:rPr>
        <w:t>for Weight Loss / Maintenance Studies</w:t>
      </w:r>
    </w:p>
    <w:p w14:paraId="1A87A5B0" w14:textId="77777777" w:rsidR="00FD37B2" w:rsidRDefault="00FD37B2" w:rsidP="00FD37B2">
      <w:pPr>
        <w:rPr>
          <w:sz w:val="20"/>
          <w:szCs w:val="20"/>
          <w:lang w:val="en-GB"/>
        </w:rPr>
      </w:pPr>
    </w:p>
    <w:p w14:paraId="60EC151F" w14:textId="77777777" w:rsidR="00FD37B2" w:rsidRDefault="00FD37B2" w:rsidP="00FD37B2">
      <w:pPr>
        <w:rPr>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7"/>
        <w:gridCol w:w="3488"/>
        <w:gridCol w:w="3488"/>
      </w:tblGrid>
      <w:tr w:rsidR="00FD37B2" w:rsidRPr="007360C9" w14:paraId="3450E1F4" w14:textId="77777777" w:rsidTr="00FD12FD">
        <w:trPr>
          <w:tblHeader/>
        </w:trPr>
        <w:tc>
          <w:tcPr>
            <w:tcW w:w="3487" w:type="dxa"/>
            <w:tcBorders>
              <w:top w:val="single" w:sz="4" w:space="0" w:color="auto"/>
              <w:bottom w:val="single" w:sz="4" w:space="0" w:color="auto"/>
            </w:tcBorders>
          </w:tcPr>
          <w:p w14:paraId="5BF32B57" w14:textId="77777777" w:rsidR="00FD37B2" w:rsidRPr="007360C9" w:rsidRDefault="00FD37B2" w:rsidP="00FD37B2">
            <w:pPr>
              <w:rPr>
                <w:sz w:val="20"/>
                <w:szCs w:val="20"/>
                <w:lang w:val="en-GB"/>
              </w:rPr>
            </w:pPr>
            <w:r w:rsidRPr="007360C9">
              <w:rPr>
                <w:b/>
                <w:sz w:val="20"/>
                <w:szCs w:val="20"/>
                <w:lang w:val="en-GB"/>
              </w:rPr>
              <w:t>Moderator</w:t>
            </w:r>
          </w:p>
        </w:tc>
        <w:tc>
          <w:tcPr>
            <w:tcW w:w="3487" w:type="dxa"/>
            <w:tcBorders>
              <w:top w:val="single" w:sz="4" w:space="0" w:color="auto"/>
              <w:bottom w:val="single" w:sz="4" w:space="0" w:color="auto"/>
            </w:tcBorders>
          </w:tcPr>
          <w:p w14:paraId="1AD283B9" w14:textId="77777777" w:rsidR="00FD37B2" w:rsidRPr="007360C9" w:rsidRDefault="00FD37B2" w:rsidP="00FD37B2">
            <w:pPr>
              <w:rPr>
                <w:b/>
                <w:sz w:val="20"/>
                <w:szCs w:val="20"/>
                <w:lang w:val="en-GB"/>
              </w:rPr>
            </w:pPr>
            <w:r w:rsidRPr="007360C9">
              <w:rPr>
                <w:b/>
                <w:sz w:val="20"/>
                <w:szCs w:val="20"/>
                <w:lang w:val="en-GB"/>
              </w:rPr>
              <w:t xml:space="preserve">Significant </w:t>
            </w:r>
          </w:p>
          <w:p w14:paraId="1913FEE4" w14:textId="77777777" w:rsidR="00FD37B2" w:rsidRPr="007360C9" w:rsidRDefault="00FD37B2" w:rsidP="00FD37B2">
            <w:pPr>
              <w:rPr>
                <w:sz w:val="20"/>
                <w:szCs w:val="20"/>
                <w:lang w:val="en-GB"/>
              </w:rPr>
            </w:pPr>
            <w:r w:rsidRPr="007360C9">
              <w:rPr>
                <w:b/>
                <w:sz w:val="20"/>
                <w:szCs w:val="20"/>
                <w:lang w:val="en-GB"/>
              </w:rPr>
              <w:t xml:space="preserve">In one WL or BMI measure at any time point </w:t>
            </w:r>
          </w:p>
        </w:tc>
        <w:tc>
          <w:tcPr>
            <w:tcW w:w="3488" w:type="dxa"/>
            <w:tcBorders>
              <w:top w:val="single" w:sz="4" w:space="0" w:color="auto"/>
              <w:bottom w:val="single" w:sz="4" w:space="0" w:color="auto"/>
            </w:tcBorders>
          </w:tcPr>
          <w:p w14:paraId="2F262A86" w14:textId="77777777" w:rsidR="00FD37B2" w:rsidRPr="007360C9" w:rsidRDefault="00FD37B2" w:rsidP="00FD37B2">
            <w:pPr>
              <w:rPr>
                <w:b/>
                <w:sz w:val="20"/>
                <w:szCs w:val="20"/>
                <w:lang w:val="en-GB"/>
              </w:rPr>
            </w:pPr>
            <w:r w:rsidRPr="007360C9">
              <w:rPr>
                <w:b/>
                <w:sz w:val="20"/>
                <w:szCs w:val="20"/>
                <w:lang w:val="en-GB"/>
              </w:rPr>
              <w:t>Non significant</w:t>
            </w:r>
          </w:p>
          <w:p w14:paraId="663A2B46" w14:textId="77777777" w:rsidR="00FD37B2" w:rsidRPr="007360C9" w:rsidRDefault="00FD37B2" w:rsidP="00FD37B2">
            <w:pPr>
              <w:rPr>
                <w:sz w:val="20"/>
                <w:szCs w:val="20"/>
                <w:lang w:val="en-GB"/>
              </w:rPr>
            </w:pPr>
            <w:r w:rsidRPr="007360C9">
              <w:rPr>
                <w:b/>
                <w:sz w:val="20"/>
                <w:szCs w:val="20"/>
                <w:lang w:val="en-GB"/>
              </w:rPr>
              <w:t>On any WL measure or BMI at any time point</w:t>
            </w:r>
          </w:p>
        </w:tc>
        <w:tc>
          <w:tcPr>
            <w:tcW w:w="3488" w:type="dxa"/>
            <w:tcBorders>
              <w:top w:val="single" w:sz="4" w:space="0" w:color="auto"/>
              <w:bottom w:val="single" w:sz="4" w:space="0" w:color="auto"/>
            </w:tcBorders>
          </w:tcPr>
          <w:p w14:paraId="609AF90A" w14:textId="77777777" w:rsidR="00FD37B2" w:rsidRPr="007360C9" w:rsidRDefault="00FD37B2" w:rsidP="00FD37B2">
            <w:pPr>
              <w:rPr>
                <w:sz w:val="20"/>
                <w:szCs w:val="20"/>
                <w:lang w:val="en-GB"/>
              </w:rPr>
            </w:pPr>
            <w:r w:rsidRPr="007360C9">
              <w:rPr>
                <w:b/>
                <w:sz w:val="20"/>
                <w:szCs w:val="20"/>
                <w:lang w:val="en-GB"/>
              </w:rPr>
              <w:t>Unclear</w:t>
            </w:r>
          </w:p>
        </w:tc>
      </w:tr>
      <w:tr w:rsidR="00FD37B2" w:rsidRPr="007360C9" w14:paraId="3AE5EAB3" w14:textId="77777777" w:rsidTr="00FD12FD">
        <w:tc>
          <w:tcPr>
            <w:tcW w:w="3487" w:type="dxa"/>
            <w:tcBorders>
              <w:top w:val="single" w:sz="4" w:space="0" w:color="auto"/>
            </w:tcBorders>
          </w:tcPr>
          <w:p w14:paraId="1DF92802" w14:textId="77777777" w:rsidR="00FD37B2" w:rsidRPr="007360C9" w:rsidRDefault="00FD37B2" w:rsidP="00FD37B2">
            <w:pPr>
              <w:rPr>
                <w:sz w:val="20"/>
                <w:szCs w:val="20"/>
                <w:lang w:val="en-GB"/>
              </w:rPr>
            </w:pPr>
            <w:r w:rsidRPr="007360C9">
              <w:rPr>
                <w:sz w:val="20"/>
                <w:szCs w:val="20"/>
                <w:lang w:val="en-GB"/>
              </w:rPr>
              <w:t>Duration</w:t>
            </w:r>
          </w:p>
        </w:tc>
        <w:tc>
          <w:tcPr>
            <w:tcW w:w="3487" w:type="dxa"/>
            <w:tcBorders>
              <w:top w:val="single" w:sz="4" w:space="0" w:color="auto"/>
            </w:tcBorders>
          </w:tcPr>
          <w:p w14:paraId="7A808A72" w14:textId="77777777" w:rsidR="00FD37B2" w:rsidRPr="007360C9" w:rsidRDefault="00FD37B2" w:rsidP="00FD37B2">
            <w:pPr>
              <w:rPr>
                <w:sz w:val="20"/>
                <w:szCs w:val="20"/>
                <w:lang w:val="en-GB"/>
              </w:rPr>
            </w:pPr>
          </w:p>
        </w:tc>
        <w:tc>
          <w:tcPr>
            <w:tcW w:w="3488" w:type="dxa"/>
            <w:tcBorders>
              <w:top w:val="single" w:sz="4" w:space="0" w:color="auto"/>
            </w:tcBorders>
          </w:tcPr>
          <w:p w14:paraId="304C40AF" w14:textId="77777777" w:rsidR="00FD37B2" w:rsidRPr="007360C9" w:rsidRDefault="00FD37B2" w:rsidP="00FD37B2">
            <w:pPr>
              <w:rPr>
                <w:sz w:val="20"/>
                <w:szCs w:val="20"/>
                <w:lang w:val="en-GB"/>
              </w:rPr>
            </w:pPr>
          </w:p>
        </w:tc>
        <w:tc>
          <w:tcPr>
            <w:tcW w:w="3488" w:type="dxa"/>
            <w:tcBorders>
              <w:top w:val="single" w:sz="4" w:space="0" w:color="auto"/>
            </w:tcBorders>
          </w:tcPr>
          <w:p w14:paraId="785A4A6B" w14:textId="77777777" w:rsidR="00FD37B2" w:rsidRPr="007360C9" w:rsidRDefault="00FD37B2" w:rsidP="00FD37B2">
            <w:pPr>
              <w:rPr>
                <w:sz w:val="20"/>
                <w:szCs w:val="20"/>
                <w:lang w:val="en-GB"/>
              </w:rPr>
            </w:pPr>
          </w:p>
        </w:tc>
      </w:tr>
      <w:tr w:rsidR="00FD37B2" w:rsidRPr="007360C9" w14:paraId="6D73AAE8" w14:textId="77777777" w:rsidTr="00FD12FD">
        <w:tc>
          <w:tcPr>
            <w:tcW w:w="3487" w:type="dxa"/>
          </w:tcPr>
          <w:p w14:paraId="26A3AB82" w14:textId="77777777" w:rsidR="00FD37B2" w:rsidRDefault="00FD37B2" w:rsidP="00FD37B2">
            <w:pPr>
              <w:tabs>
                <w:tab w:val="left" w:pos="2460"/>
              </w:tabs>
              <w:jc w:val="right"/>
              <w:rPr>
                <w:sz w:val="20"/>
                <w:szCs w:val="20"/>
                <w:lang w:val="en-GB"/>
              </w:rPr>
            </w:pPr>
            <w:r>
              <w:rPr>
                <w:sz w:val="20"/>
                <w:szCs w:val="20"/>
                <w:lang w:val="en-GB"/>
              </w:rPr>
              <w:t>Up to 9</w:t>
            </w:r>
            <w:r w:rsidRPr="007360C9">
              <w:rPr>
                <w:sz w:val="20"/>
                <w:szCs w:val="20"/>
                <w:lang w:val="en-GB"/>
              </w:rPr>
              <w:t xml:space="preserve"> months</w:t>
            </w:r>
          </w:p>
          <w:p w14:paraId="2169AA5F" w14:textId="64791D4A" w:rsidR="006A134D" w:rsidRPr="007360C9" w:rsidRDefault="006A134D" w:rsidP="00FD37B2">
            <w:pPr>
              <w:tabs>
                <w:tab w:val="left" w:pos="2460"/>
              </w:tabs>
              <w:jc w:val="right"/>
              <w:rPr>
                <w:sz w:val="20"/>
                <w:szCs w:val="20"/>
                <w:lang w:val="en-GB"/>
              </w:rPr>
            </w:pPr>
            <w:r>
              <w:rPr>
                <w:sz w:val="20"/>
                <w:szCs w:val="20"/>
                <w:lang w:val="en-GB"/>
              </w:rPr>
              <w:t>65%</w:t>
            </w:r>
          </w:p>
        </w:tc>
        <w:tc>
          <w:tcPr>
            <w:tcW w:w="3487" w:type="dxa"/>
          </w:tcPr>
          <w:p w14:paraId="6DB9D414" w14:textId="77777777" w:rsidR="00FD37B2" w:rsidRPr="00CF0668" w:rsidRDefault="00FD37B2" w:rsidP="00FD37B2">
            <w:pPr>
              <w:rPr>
                <w:sz w:val="20"/>
                <w:szCs w:val="20"/>
                <w:lang w:val="en-GB"/>
              </w:rPr>
            </w:pPr>
            <w:r w:rsidRPr="00CF0668">
              <w:rPr>
                <w:sz w:val="20"/>
                <w:szCs w:val="20"/>
                <w:lang w:val="en-GB"/>
              </w:rPr>
              <w:t>1-2m (Wright et al., 2013 – girls) BMI at 12m</w:t>
            </w:r>
          </w:p>
          <w:p w14:paraId="0D09EDBE" w14:textId="77777777" w:rsidR="00FD37B2" w:rsidRPr="00CF0668" w:rsidRDefault="00FD37B2" w:rsidP="00FD37B2">
            <w:pPr>
              <w:rPr>
                <w:sz w:val="20"/>
                <w:szCs w:val="20"/>
                <w:lang w:val="en-GB"/>
              </w:rPr>
            </w:pPr>
            <w:r w:rsidRPr="00CF0668">
              <w:rPr>
                <w:sz w:val="20"/>
                <w:szCs w:val="20"/>
                <w:lang w:val="en-GB"/>
              </w:rPr>
              <w:t>3m (Wang et al., 2012) WL at 3m</w:t>
            </w:r>
          </w:p>
          <w:p w14:paraId="50F249D8" w14:textId="77777777" w:rsidR="00FD37B2" w:rsidRPr="00CF0668" w:rsidRDefault="00FD37B2" w:rsidP="00FD37B2">
            <w:pPr>
              <w:rPr>
                <w:sz w:val="20"/>
                <w:szCs w:val="20"/>
                <w:lang w:val="en-GB"/>
              </w:rPr>
            </w:pPr>
            <w:r w:rsidRPr="00CF0668">
              <w:rPr>
                <w:sz w:val="20"/>
                <w:szCs w:val="20"/>
                <w:lang w:val="en-GB"/>
              </w:rPr>
              <w:t>4m (Anderson et al., 2006) BMI at 3m</w:t>
            </w:r>
          </w:p>
          <w:p w14:paraId="7A07C9AB" w14:textId="77777777" w:rsidR="00FD37B2" w:rsidRPr="00CF0668" w:rsidRDefault="00FD37B2" w:rsidP="00FD37B2">
            <w:pPr>
              <w:rPr>
                <w:sz w:val="20"/>
                <w:szCs w:val="20"/>
                <w:lang w:val="en-GB"/>
              </w:rPr>
            </w:pPr>
            <w:r w:rsidRPr="00CF0668">
              <w:rPr>
                <w:sz w:val="20"/>
                <w:szCs w:val="20"/>
                <w:lang w:val="en-GB"/>
              </w:rPr>
              <w:t>4m (Gallagher et al., 2012) WL and BMI at 4m</w:t>
            </w:r>
          </w:p>
        </w:tc>
        <w:tc>
          <w:tcPr>
            <w:tcW w:w="3488" w:type="dxa"/>
          </w:tcPr>
          <w:p w14:paraId="17D09C09" w14:textId="77777777" w:rsidR="00FD37B2" w:rsidRPr="00CF0668" w:rsidRDefault="00FD37B2" w:rsidP="00FD37B2">
            <w:pPr>
              <w:rPr>
                <w:sz w:val="20"/>
                <w:szCs w:val="20"/>
                <w:lang w:val="en-GB"/>
              </w:rPr>
            </w:pPr>
            <w:r w:rsidRPr="00CF0668">
              <w:rPr>
                <w:sz w:val="20"/>
                <w:szCs w:val="20"/>
                <w:lang w:val="en-GB"/>
              </w:rPr>
              <w:t>1-2m (Wright et al., 2013 – boys) BMI at 12m</w:t>
            </w:r>
          </w:p>
          <w:p w14:paraId="38FEC2F0" w14:textId="77777777" w:rsidR="00FD37B2" w:rsidRPr="00CF0668" w:rsidRDefault="00FD37B2" w:rsidP="00FD37B2">
            <w:pPr>
              <w:rPr>
                <w:sz w:val="20"/>
                <w:szCs w:val="20"/>
                <w:lang w:val="en-GB"/>
              </w:rPr>
            </w:pPr>
            <w:r w:rsidRPr="00CF0668">
              <w:rPr>
                <w:sz w:val="20"/>
                <w:szCs w:val="20"/>
                <w:lang w:val="en-GB"/>
              </w:rPr>
              <w:t>3m (Usher et al., 2013) WL at unspecified time</w:t>
            </w:r>
          </w:p>
          <w:p w14:paraId="20893779" w14:textId="77777777" w:rsidR="00FD37B2" w:rsidRPr="00CF0668" w:rsidRDefault="00FD37B2" w:rsidP="00FD37B2">
            <w:pPr>
              <w:rPr>
                <w:sz w:val="20"/>
                <w:szCs w:val="20"/>
                <w:lang w:val="en-GB"/>
              </w:rPr>
            </w:pPr>
          </w:p>
        </w:tc>
        <w:tc>
          <w:tcPr>
            <w:tcW w:w="3488" w:type="dxa"/>
          </w:tcPr>
          <w:p w14:paraId="4B21DEF8" w14:textId="77777777" w:rsidR="00FD37B2" w:rsidRPr="007360C9" w:rsidRDefault="00FD37B2" w:rsidP="00FD37B2">
            <w:pPr>
              <w:rPr>
                <w:sz w:val="20"/>
                <w:szCs w:val="20"/>
                <w:lang w:val="en-GB"/>
              </w:rPr>
            </w:pPr>
          </w:p>
        </w:tc>
      </w:tr>
      <w:tr w:rsidR="00FD37B2" w:rsidRPr="007360C9" w14:paraId="49F80200" w14:textId="77777777" w:rsidTr="00FD12FD">
        <w:tc>
          <w:tcPr>
            <w:tcW w:w="3487" w:type="dxa"/>
          </w:tcPr>
          <w:p w14:paraId="097065D2" w14:textId="77777777" w:rsidR="00FD37B2" w:rsidRPr="007360C9" w:rsidRDefault="00FD37B2" w:rsidP="00FD37B2">
            <w:pPr>
              <w:jc w:val="right"/>
              <w:rPr>
                <w:sz w:val="20"/>
                <w:szCs w:val="20"/>
                <w:lang w:val="en-GB"/>
              </w:rPr>
            </w:pPr>
          </w:p>
        </w:tc>
        <w:tc>
          <w:tcPr>
            <w:tcW w:w="3487" w:type="dxa"/>
          </w:tcPr>
          <w:p w14:paraId="37FECD2E" w14:textId="77777777" w:rsidR="00FD37B2" w:rsidRPr="00CF0668" w:rsidRDefault="00FD37B2" w:rsidP="00FD37B2">
            <w:pPr>
              <w:rPr>
                <w:sz w:val="20"/>
                <w:szCs w:val="20"/>
                <w:lang w:val="en-GB"/>
              </w:rPr>
            </w:pPr>
            <w:r w:rsidRPr="00CF0668">
              <w:rPr>
                <w:sz w:val="20"/>
                <w:szCs w:val="20"/>
                <w:lang w:val="en-GB"/>
              </w:rPr>
              <w:t>6m (Wadden et al., 2011 – brief lifestyle) WL at 6m but ns at unspecified time and 24m</w:t>
            </w:r>
          </w:p>
          <w:p w14:paraId="451237C6" w14:textId="77777777" w:rsidR="00FD37B2" w:rsidRPr="00CF0668" w:rsidRDefault="00FD37B2" w:rsidP="00FD37B2">
            <w:pPr>
              <w:rPr>
                <w:sz w:val="20"/>
                <w:szCs w:val="20"/>
                <w:lang w:val="en-GB"/>
              </w:rPr>
            </w:pPr>
            <w:r w:rsidRPr="00CF0668">
              <w:rPr>
                <w:sz w:val="20"/>
                <w:szCs w:val="20"/>
                <w:lang w:val="en-GB"/>
              </w:rPr>
              <w:t>6m (Wadden et al., 2011 – enhanced lifestyle) WL at 24m</w:t>
            </w:r>
          </w:p>
          <w:p w14:paraId="66F28D81" w14:textId="77777777" w:rsidR="00FD37B2" w:rsidRPr="00CF0668" w:rsidRDefault="00FD37B2" w:rsidP="00FD37B2">
            <w:pPr>
              <w:rPr>
                <w:sz w:val="20"/>
                <w:szCs w:val="20"/>
                <w:lang w:val="en-GB"/>
              </w:rPr>
            </w:pPr>
            <w:r w:rsidRPr="00CF0668">
              <w:rPr>
                <w:sz w:val="20"/>
                <w:szCs w:val="20"/>
                <w:lang w:val="en-GB"/>
              </w:rPr>
              <w:t>6m (Hacihasaoglu et al., 2011 – med compliance and education) BMI at unspecified time</w:t>
            </w:r>
          </w:p>
          <w:p w14:paraId="022B8142" w14:textId="77777777" w:rsidR="00FD37B2" w:rsidRPr="00CF0668" w:rsidRDefault="00FD37B2" w:rsidP="00FD37B2">
            <w:pPr>
              <w:rPr>
                <w:sz w:val="20"/>
                <w:szCs w:val="20"/>
                <w:lang w:val="en-GB"/>
              </w:rPr>
            </w:pPr>
            <w:r w:rsidRPr="00CF0668">
              <w:rPr>
                <w:sz w:val="20"/>
                <w:szCs w:val="20"/>
                <w:lang w:val="en-GB"/>
              </w:rPr>
              <w:t>6m (Leemrijse et al., 2016) BMI at 6m</w:t>
            </w:r>
          </w:p>
          <w:p w14:paraId="5A0A69F6" w14:textId="77777777" w:rsidR="00FD37B2" w:rsidRPr="00CF0668" w:rsidRDefault="00FD37B2" w:rsidP="00FD37B2">
            <w:pPr>
              <w:rPr>
                <w:sz w:val="20"/>
                <w:szCs w:val="20"/>
                <w:lang w:val="en-GB"/>
              </w:rPr>
            </w:pPr>
            <w:r w:rsidRPr="00CF0668">
              <w:rPr>
                <w:sz w:val="20"/>
                <w:szCs w:val="20"/>
                <w:lang w:val="en-GB"/>
              </w:rPr>
              <w:t>6m (Ely et al., 2008) WL at 6m</w:t>
            </w:r>
          </w:p>
          <w:p w14:paraId="5C8FE9EB" w14:textId="77777777" w:rsidR="00FD37B2" w:rsidRPr="00CF0668" w:rsidRDefault="00FD37B2" w:rsidP="00FD37B2">
            <w:pPr>
              <w:rPr>
                <w:sz w:val="20"/>
                <w:szCs w:val="20"/>
                <w:lang w:val="en-GB"/>
              </w:rPr>
            </w:pPr>
            <w:r w:rsidRPr="00CF0668">
              <w:rPr>
                <w:sz w:val="20"/>
                <w:szCs w:val="20"/>
                <w:lang w:val="en-GB"/>
              </w:rPr>
              <w:t>6m (Tsai et al., 2010) WL sig at 6m but not at 12m</w:t>
            </w:r>
          </w:p>
          <w:p w14:paraId="180DCE44" w14:textId="77777777" w:rsidR="00FD37B2" w:rsidRPr="00CF0668" w:rsidRDefault="00FD37B2" w:rsidP="00FD37B2">
            <w:pPr>
              <w:rPr>
                <w:sz w:val="20"/>
                <w:szCs w:val="20"/>
                <w:lang w:val="en-GB"/>
              </w:rPr>
            </w:pPr>
            <w:r w:rsidRPr="00CF0668">
              <w:rPr>
                <w:sz w:val="20"/>
                <w:szCs w:val="20"/>
                <w:lang w:val="en-GB"/>
              </w:rPr>
              <w:t>6m (Coppell et al., 2010) BMI but not WL at 12m</w:t>
            </w:r>
          </w:p>
          <w:p w14:paraId="64AEBDC6" w14:textId="77777777" w:rsidR="00FD37B2" w:rsidRPr="00CF0668" w:rsidRDefault="00FD37B2" w:rsidP="00FD37B2">
            <w:pPr>
              <w:rPr>
                <w:sz w:val="20"/>
                <w:szCs w:val="20"/>
                <w:lang w:val="en-GB"/>
              </w:rPr>
            </w:pPr>
            <w:r w:rsidRPr="00CF0668">
              <w:rPr>
                <w:sz w:val="20"/>
                <w:szCs w:val="20"/>
                <w:lang w:val="en-GB"/>
              </w:rPr>
              <w:t>7m (Alkon et al., 2014) – BMI at 7m</w:t>
            </w:r>
          </w:p>
          <w:p w14:paraId="1EB3422D" w14:textId="77777777" w:rsidR="00FD37B2" w:rsidRPr="00CF0668" w:rsidRDefault="00FD37B2" w:rsidP="00FD37B2">
            <w:pPr>
              <w:rPr>
                <w:sz w:val="20"/>
                <w:szCs w:val="20"/>
                <w:lang w:val="en-GB"/>
              </w:rPr>
            </w:pPr>
            <w:r w:rsidRPr="00CF0668">
              <w:rPr>
                <w:sz w:val="20"/>
                <w:szCs w:val="20"/>
                <w:lang w:val="en-GB"/>
              </w:rPr>
              <w:t>9m (Martin et al., 2008) WL at 6m and 9m; non sig at 12m and 18m</w:t>
            </w:r>
          </w:p>
        </w:tc>
        <w:tc>
          <w:tcPr>
            <w:tcW w:w="3488" w:type="dxa"/>
          </w:tcPr>
          <w:p w14:paraId="5DFE8BBE" w14:textId="77777777" w:rsidR="00FD37B2" w:rsidRPr="00CF0668" w:rsidRDefault="00FD37B2" w:rsidP="00FD37B2">
            <w:pPr>
              <w:rPr>
                <w:sz w:val="20"/>
                <w:szCs w:val="20"/>
                <w:lang w:val="en-GB"/>
              </w:rPr>
            </w:pPr>
            <w:r w:rsidRPr="00CF0668">
              <w:rPr>
                <w:sz w:val="20"/>
                <w:szCs w:val="20"/>
                <w:lang w:val="en-GB"/>
              </w:rPr>
              <w:t>6m (Hacihasaoglu et al., 2011 – med adherence and questions) BMI at unspecified time</w:t>
            </w:r>
          </w:p>
          <w:p w14:paraId="0943D83C" w14:textId="77777777" w:rsidR="00FD37B2" w:rsidRPr="00CF0668" w:rsidRDefault="00FD37B2" w:rsidP="00FD37B2">
            <w:pPr>
              <w:rPr>
                <w:sz w:val="20"/>
                <w:szCs w:val="20"/>
                <w:lang w:val="en-GB"/>
              </w:rPr>
            </w:pPr>
            <w:r w:rsidRPr="00CF0668">
              <w:rPr>
                <w:sz w:val="20"/>
                <w:szCs w:val="20"/>
                <w:lang w:val="en-GB"/>
              </w:rPr>
              <w:t>6m (Wilson et al., 2016) WL and BMI at 12m</w:t>
            </w:r>
          </w:p>
          <w:p w14:paraId="0ACB31F8" w14:textId="77777777" w:rsidR="00FD37B2" w:rsidRPr="00CF0668" w:rsidRDefault="00FD37B2" w:rsidP="00FD37B2">
            <w:pPr>
              <w:rPr>
                <w:sz w:val="20"/>
                <w:szCs w:val="20"/>
                <w:lang w:val="en-GB"/>
              </w:rPr>
            </w:pPr>
            <w:r w:rsidRPr="00CF0668">
              <w:rPr>
                <w:sz w:val="20"/>
                <w:szCs w:val="20"/>
                <w:lang w:val="en-GB"/>
              </w:rPr>
              <w:t>6m (van der Veen et al., 2002) unclear if WL &amp; BMI sig at 6m, WL &amp; BMI ns at 12m</w:t>
            </w:r>
          </w:p>
          <w:p w14:paraId="3048A51A" w14:textId="77777777" w:rsidR="00FD37B2" w:rsidRPr="00CF0668" w:rsidRDefault="00FD37B2" w:rsidP="00FD37B2">
            <w:pPr>
              <w:rPr>
                <w:sz w:val="20"/>
                <w:szCs w:val="20"/>
                <w:lang w:val="en-GB"/>
              </w:rPr>
            </w:pPr>
            <w:r w:rsidRPr="00CF0668">
              <w:rPr>
                <w:sz w:val="20"/>
                <w:szCs w:val="20"/>
                <w:lang w:val="en-GB"/>
              </w:rPr>
              <w:t>6m (Franz et al., 1995) WL and BMI at 12m</w:t>
            </w:r>
          </w:p>
          <w:p w14:paraId="6DF29E26" w14:textId="77777777" w:rsidR="00FD37B2" w:rsidRPr="00CF0668" w:rsidRDefault="00FD37B2" w:rsidP="00FD37B2">
            <w:pPr>
              <w:rPr>
                <w:sz w:val="20"/>
                <w:szCs w:val="20"/>
                <w:lang w:val="en-GB"/>
              </w:rPr>
            </w:pPr>
          </w:p>
          <w:p w14:paraId="0FAA117E" w14:textId="77777777" w:rsidR="00FD37B2" w:rsidRPr="00CF0668" w:rsidRDefault="00FD37B2" w:rsidP="00FD37B2">
            <w:pPr>
              <w:rPr>
                <w:sz w:val="20"/>
                <w:szCs w:val="20"/>
                <w:lang w:val="en-GB"/>
              </w:rPr>
            </w:pPr>
          </w:p>
        </w:tc>
        <w:tc>
          <w:tcPr>
            <w:tcW w:w="3488" w:type="dxa"/>
          </w:tcPr>
          <w:p w14:paraId="0A6DC1A7" w14:textId="77777777" w:rsidR="00FD37B2" w:rsidRPr="007360C9" w:rsidRDefault="00FD37B2" w:rsidP="00FD37B2">
            <w:pPr>
              <w:rPr>
                <w:sz w:val="20"/>
                <w:szCs w:val="20"/>
                <w:lang w:val="en-GB"/>
              </w:rPr>
            </w:pPr>
            <w:r w:rsidRPr="007360C9">
              <w:rPr>
                <w:sz w:val="20"/>
                <w:szCs w:val="20"/>
                <w:lang w:val="en-GB"/>
              </w:rPr>
              <w:t>6m (Andryukhin et al., 2010) BMI sig at 6m but measured as no in each cond with positive changes</w:t>
            </w:r>
          </w:p>
          <w:p w14:paraId="2FAAE3F5" w14:textId="77777777" w:rsidR="00FD37B2" w:rsidRPr="007360C9" w:rsidRDefault="00FD37B2" w:rsidP="00FD37B2">
            <w:pPr>
              <w:rPr>
                <w:sz w:val="20"/>
                <w:szCs w:val="20"/>
                <w:lang w:val="en-GB"/>
              </w:rPr>
            </w:pPr>
          </w:p>
        </w:tc>
      </w:tr>
      <w:tr w:rsidR="00FD37B2" w:rsidRPr="007360C9" w14:paraId="13573AF2" w14:textId="77777777" w:rsidTr="00FD12FD">
        <w:tc>
          <w:tcPr>
            <w:tcW w:w="3487" w:type="dxa"/>
          </w:tcPr>
          <w:p w14:paraId="15657B39" w14:textId="77777777" w:rsidR="00FD37B2" w:rsidRDefault="00FD37B2" w:rsidP="00FD37B2">
            <w:pPr>
              <w:jc w:val="right"/>
              <w:rPr>
                <w:sz w:val="20"/>
                <w:szCs w:val="20"/>
                <w:lang w:val="en-GB"/>
              </w:rPr>
            </w:pPr>
            <w:r w:rsidRPr="007360C9">
              <w:rPr>
                <w:sz w:val="20"/>
                <w:szCs w:val="20"/>
                <w:lang w:val="en-GB"/>
              </w:rPr>
              <w:t>12 months</w:t>
            </w:r>
            <w:r>
              <w:rPr>
                <w:sz w:val="20"/>
                <w:szCs w:val="20"/>
                <w:lang w:val="en-GB"/>
              </w:rPr>
              <w:t xml:space="preserve"> and over</w:t>
            </w:r>
          </w:p>
          <w:p w14:paraId="4A71853A" w14:textId="7134FD4A" w:rsidR="006A134D" w:rsidRPr="007360C9" w:rsidRDefault="006A134D" w:rsidP="00FD37B2">
            <w:pPr>
              <w:jc w:val="right"/>
              <w:rPr>
                <w:sz w:val="20"/>
                <w:szCs w:val="20"/>
                <w:lang w:val="en-GB"/>
              </w:rPr>
            </w:pPr>
            <w:r>
              <w:rPr>
                <w:sz w:val="20"/>
                <w:szCs w:val="20"/>
                <w:lang w:val="en-GB"/>
              </w:rPr>
              <w:t>56.25%</w:t>
            </w:r>
          </w:p>
        </w:tc>
        <w:tc>
          <w:tcPr>
            <w:tcW w:w="3487" w:type="dxa"/>
          </w:tcPr>
          <w:p w14:paraId="0010EA00" w14:textId="77777777" w:rsidR="00FD37B2" w:rsidRPr="00CF0668" w:rsidRDefault="00FD37B2" w:rsidP="00FD37B2">
            <w:pPr>
              <w:rPr>
                <w:sz w:val="20"/>
                <w:szCs w:val="20"/>
                <w:lang w:val="en-GB"/>
              </w:rPr>
            </w:pPr>
            <w:r w:rsidRPr="00CF0668">
              <w:rPr>
                <w:sz w:val="20"/>
                <w:szCs w:val="20"/>
                <w:lang w:val="en-GB"/>
              </w:rPr>
              <w:t>12m (ter Bogt et al., 2009; 2011) WL at 12m but ns at 36m</w:t>
            </w:r>
          </w:p>
          <w:p w14:paraId="23EDB301" w14:textId="77777777" w:rsidR="00FD37B2" w:rsidRPr="00CF0668" w:rsidRDefault="00FD37B2" w:rsidP="00FD37B2">
            <w:pPr>
              <w:rPr>
                <w:sz w:val="20"/>
                <w:szCs w:val="20"/>
                <w:lang w:val="en-GB"/>
              </w:rPr>
            </w:pPr>
            <w:r w:rsidRPr="00CF0668">
              <w:rPr>
                <w:sz w:val="20"/>
                <w:szCs w:val="20"/>
                <w:lang w:val="en-GB"/>
              </w:rPr>
              <w:t>12m (Brown et al., 2011; 2014) WL at 3m but not at 6m and 12m</w:t>
            </w:r>
          </w:p>
          <w:p w14:paraId="70F8FF42" w14:textId="77777777" w:rsidR="00FD37B2" w:rsidRPr="00CF0668" w:rsidRDefault="00FD37B2" w:rsidP="00FD37B2">
            <w:pPr>
              <w:rPr>
                <w:sz w:val="20"/>
                <w:szCs w:val="20"/>
                <w:lang w:val="en-GB"/>
              </w:rPr>
            </w:pPr>
            <w:r w:rsidRPr="00CF0668">
              <w:rPr>
                <w:sz w:val="20"/>
                <w:szCs w:val="20"/>
                <w:lang w:val="en-GB"/>
              </w:rPr>
              <w:lastRenderedPageBreak/>
              <w:t>12m (Wadden et al., 2005) WL at 4m but not at 12m</w:t>
            </w:r>
          </w:p>
          <w:p w14:paraId="1B6582E9" w14:textId="77777777" w:rsidR="00FD37B2" w:rsidRPr="00CF0668" w:rsidRDefault="00FD37B2" w:rsidP="00FD37B2">
            <w:pPr>
              <w:rPr>
                <w:sz w:val="20"/>
                <w:szCs w:val="20"/>
                <w:lang w:val="en-GB"/>
              </w:rPr>
            </w:pPr>
            <w:r w:rsidRPr="00CF0668">
              <w:rPr>
                <w:sz w:val="20"/>
                <w:szCs w:val="20"/>
                <w:lang w:val="en-GB"/>
              </w:rPr>
              <w:t>12m (Poston et al., 2006) WL at 12m</w:t>
            </w:r>
          </w:p>
          <w:p w14:paraId="205BE8E8" w14:textId="77777777" w:rsidR="00FD37B2" w:rsidRPr="00CF0668" w:rsidRDefault="00FD37B2" w:rsidP="00FD37B2">
            <w:pPr>
              <w:rPr>
                <w:sz w:val="20"/>
                <w:szCs w:val="20"/>
                <w:lang w:val="en-GB"/>
              </w:rPr>
            </w:pPr>
            <w:r w:rsidRPr="00CF0668">
              <w:rPr>
                <w:sz w:val="20"/>
                <w:szCs w:val="20"/>
                <w:lang w:val="en-GB"/>
              </w:rPr>
              <w:t>12m (Ashley et al., 2001) WL at 12m</w:t>
            </w:r>
          </w:p>
          <w:p w14:paraId="0102D1F8" w14:textId="77777777" w:rsidR="00FD37B2" w:rsidRPr="00CF0668" w:rsidRDefault="00FD37B2" w:rsidP="00FD37B2">
            <w:pPr>
              <w:rPr>
                <w:sz w:val="20"/>
                <w:szCs w:val="20"/>
                <w:lang w:val="en-GB"/>
              </w:rPr>
            </w:pPr>
            <w:r w:rsidRPr="00CF0668">
              <w:rPr>
                <w:sz w:val="20"/>
                <w:szCs w:val="20"/>
                <w:lang w:val="en-GB"/>
              </w:rPr>
              <w:t>12m (Kumanyika et al., 2012) WL no with &gt; 5% WL at 12m but not actual WL</w:t>
            </w:r>
          </w:p>
          <w:p w14:paraId="643DC7B8" w14:textId="77777777" w:rsidR="00FD37B2" w:rsidRPr="00CF0668" w:rsidRDefault="00FD37B2" w:rsidP="00FD37B2">
            <w:pPr>
              <w:rPr>
                <w:sz w:val="20"/>
                <w:szCs w:val="20"/>
                <w:lang w:val="en-GB"/>
              </w:rPr>
            </w:pPr>
            <w:r w:rsidRPr="00CF0668">
              <w:rPr>
                <w:sz w:val="20"/>
                <w:szCs w:val="20"/>
                <w:lang w:val="en-GB"/>
              </w:rPr>
              <w:t>12m (Andrews et al., 2011) BMI and WL at 12m</w:t>
            </w:r>
          </w:p>
          <w:p w14:paraId="3123D9A1" w14:textId="77777777" w:rsidR="00FD37B2" w:rsidRPr="00CF0668" w:rsidRDefault="00FD37B2" w:rsidP="00FD37B2">
            <w:pPr>
              <w:rPr>
                <w:sz w:val="20"/>
                <w:szCs w:val="20"/>
                <w:lang w:val="en-GB"/>
              </w:rPr>
            </w:pPr>
            <w:r w:rsidRPr="00CF0668">
              <w:rPr>
                <w:sz w:val="20"/>
                <w:szCs w:val="20"/>
                <w:lang w:val="en-GB"/>
              </w:rPr>
              <w:t>24m (Drevenhorn et al., 2012) BMI at 12m</w:t>
            </w:r>
          </w:p>
          <w:p w14:paraId="4760B720" w14:textId="77777777" w:rsidR="00FD37B2" w:rsidRPr="00CF0668" w:rsidRDefault="00FD37B2" w:rsidP="00FD37B2">
            <w:pPr>
              <w:rPr>
                <w:sz w:val="20"/>
                <w:szCs w:val="20"/>
                <w:lang w:val="en-GB"/>
              </w:rPr>
            </w:pPr>
            <w:r w:rsidRPr="00CF0668">
              <w:rPr>
                <w:sz w:val="20"/>
                <w:szCs w:val="20"/>
                <w:lang w:val="en-GB"/>
              </w:rPr>
              <w:t>24m (Hauptman et al, 2000) WL at 24m</w:t>
            </w:r>
          </w:p>
        </w:tc>
        <w:tc>
          <w:tcPr>
            <w:tcW w:w="3488" w:type="dxa"/>
          </w:tcPr>
          <w:p w14:paraId="645E24F5" w14:textId="77777777" w:rsidR="00FD37B2" w:rsidRPr="00CF0668" w:rsidRDefault="00FD37B2" w:rsidP="00FD37B2">
            <w:pPr>
              <w:rPr>
                <w:sz w:val="20"/>
                <w:szCs w:val="20"/>
                <w:lang w:val="en-GB"/>
              </w:rPr>
            </w:pPr>
            <w:r w:rsidRPr="00CF0668">
              <w:rPr>
                <w:sz w:val="20"/>
                <w:szCs w:val="20"/>
                <w:lang w:val="en-GB"/>
              </w:rPr>
              <w:lastRenderedPageBreak/>
              <w:t>12m (Alli et al., 1992) WL at 12m</w:t>
            </w:r>
          </w:p>
          <w:p w14:paraId="0ABCBF25" w14:textId="77777777" w:rsidR="00FD37B2" w:rsidRPr="00CF0668" w:rsidRDefault="00FD37B2" w:rsidP="00FD37B2">
            <w:pPr>
              <w:rPr>
                <w:sz w:val="20"/>
                <w:szCs w:val="20"/>
                <w:lang w:val="en-GB"/>
              </w:rPr>
            </w:pPr>
            <w:r w:rsidRPr="00CF0668">
              <w:rPr>
                <w:sz w:val="20"/>
                <w:szCs w:val="20"/>
                <w:lang w:val="en-GB"/>
              </w:rPr>
              <w:t>12m (Fulkerson et al., 2015) BMI at 12m and 24m</w:t>
            </w:r>
          </w:p>
          <w:p w14:paraId="05FDB6C0" w14:textId="77777777" w:rsidR="00FD37B2" w:rsidRPr="00CF0668" w:rsidRDefault="00FD37B2" w:rsidP="00FD37B2">
            <w:pPr>
              <w:rPr>
                <w:sz w:val="20"/>
                <w:szCs w:val="20"/>
                <w:lang w:val="en-GB"/>
              </w:rPr>
            </w:pPr>
            <w:r w:rsidRPr="00CF0668">
              <w:rPr>
                <w:sz w:val="20"/>
                <w:szCs w:val="20"/>
                <w:lang w:val="en-GB"/>
              </w:rPr>
              <w:lastRenderedPageBreak/>
              <w:t>12m (Hesselink et al., 2015) WL and BMI at 24m</w:t>
            </w:r>
          </w:p>
          <w:p w14:paraId="7158A216" w14:textId="77777777" w:rsidR="00FD37B2" w:rsidRPr="00CF0668" w:rsidRDefault="00FD37B2" w:rsidP="00FD37B2">
            <w:pPr>
              <w:rPr>
                <w:sz w:val="20"/>
                <w:szCs w:val="20"/>
                <w:lang w:val="en-GB"/>
              </w:rPr>
            </w:pPr>
            <w:r w:rsidRPr="00CF0668">
              <w:rPr>
                <w:sz w:val="20"/>
                <w:szCs w:val="20"/>
                <w:lang w:val="en-GB"/>
              </w:rPr>
              <w:t>12m (Cohen et al., 1991) WL at 12m</w:t>
            </w:r>
          </w:p>
          <w:p w14:paraId="704F2AFD" w14:textId="77777777" w:rsidR="00FD37B2" w:rsidRPr="00CF0668" w:rsidRDefault="00FD37B2" w:rsidP="00FD37B2">
            <w:pPr>
              <w:rPr>
                <w:sz w:val="20"/>
                <w:szCs w:val="20"/>
                <w:lang w:val="en-GB"/>
              </w:rPr>
            </w:pPr>
            <w:r w:rsidRPr="00CF0668">
              <w:rPr>
                <w:sz w:val="20"/>
                <w:szCs w:val="20"/>
                <w:lang w:val="en-GB"/>
              </w:rPr>
              <w:t>12m (Huang et al., 2010) BMI at 12m</w:t>
            </w:r>
          </w:p>
          <w:p w14:paraId="283115A3" w14:textId="77777777" w:rsidR="00FD37B2" w:rsidRPr="00CF0668" w:rsidRDefault="00FD37B2" w:rsidP="00FD37B2">
            <w:pPr>
              <w:rPr>
                <w:sz w:val="20"/>
                <w:szCs w:val="20"/>
                <w:lang w:val="en-GB"/>
              </w:rPr>
            </w:pPr>
            <w:r w:rsidRPr="00CF0668">
              <w:rPr>
                <w:sz w:val="20"/>
                <w:szCs w:val="20"/>
                <w:lang w:val="en-GB"/>
              </w:rPr>
              <w:t>24m (Logue et al., 2005) WL unclear at 6m and non sig at 24m</w:t>
            </w:r>
          </w:p>
          <w:p w14:paraId="7E17CD14" w14:textId="77777777" w:rsidR="00FD37B2" w:rsidRPr="00CF0668" w:rsidRDefault="00FD37B2" w:rsidP="00FD37B2">
            <w:pPr>
              <w:rPr>
                <w:sz w:val="20"/>
                <w:szCs w:val="20"/>
                <w:lang w:val="en-GB"/>
              </w:rPr>
            </w:pPr>
          </w:p>
          <w:p w14:paraId="72236150" w14:textId="77777777" w:rsidR="00FD37B2" w:rsidRPr="00CF0668" w:rsidRDefault="00FD37B2" w:rsidP="00FD37B2">
            <w:pPr>
              <w:rPr>
                <w:sz w:val="20"/>
                <w:szCs w:val="20"/>
                <w:lang w:val="en-GB"/>
              </w:rPr>
            </w:pPr>
          </w:p>
        </w:tc>
        <w:tc>
          <w:tcPr>
            <w:tcW w:w="3488" w:type="dxa"/>
          </w:tcPr>
          <w:p w14:paraId="52592D60" w14:textId="77777777" w:rsidR="00FD37B2" w:rsidRPr="007360C9" w:rsidRDefault="00FD37B2" w:rsidP="00FD37B2">
            <w:pPr>
              <w:rPr>
                <w:sz w:val="20"/>
                <w:szCs w:val="20"/>
                <w:lang w:val="en-GB"/>
              </w:rPr>
            </w:pPr>
            <w:r w:rsidRPr="007360C9">
              <w:rPr>
                <w:sz w:val="20"/>
                <w:szCs w:val="20"/>
                <w:lang w:val="en-GB"/>
              </w:rPr>
              <w:lastRenderedPageBreak/>
              <w:t>12m (Christian et al., 2008) sig at 12m for WL of over 6lbs but not for actual WL; BMi non sig</w:t>
            </w:r>
          </w:p>
          <w:p w14:paraId="422EAAB2" w14:textId="77777777" w:rsidR="00FD37B2" w:rsidRPr="007360C9" w:rsidRDefault="00FD37B2" w:rsidP="00FD37B2">
            <w:pPr>
              <w:rPr>
                <w:sz w:val="20"/>
                <w:szCs w:val="20"/>
                <w:lang w:val="en-GB"/>
              </w:rPr>
            </w:pPr>
          </w:p>
        </w:tc>
      </w:tr>
      <w:tr w:rsidR="00FD37B2" w:rsidRPr="007360C9" w14:paraId="36C9825E" w14:textId="77777777" w:rsidTr="00FD12FD">
        <w:tc>
          <w:tcPr>
            <w:tcW w:w="3487" w:type="dxa"/>
          </w:tcPr>
          <w:p w14:paraId="147D05F2" w14:textId="77777777" w:rsidR="00FD37B2" w:rsidRPr="007360C9" w:rsidRDefault="00FD37B2" w:rsidP="00FD37B2">
            <w:pPr>
              <w:rPr>
                <w:sz w:val="20"/>
                <w:szCs w:val="20"/>
                <w:lang w:val="en-GB"/>
              </w:rPr>
            </w:pPr>
            <w:r w:rsidRPr="007360C9">
              <w:rPr>
                <w:sz w:val="20"/>
                <w:szCs w:val="20"/>
                <w:lang w:val="en-GB"/>
              </w:rPr>
              <w:t>Number of sessions</w:t>
            </w:r>
          </w:p>
        </w:tc>
        <w:tc>
          <w:tcPr>
            <w:tcW w:w="3487" w:type="dxa"/>
          </w:tcPr>
          <w:p w14:paraId="1B59D8F4" w14:textId="77777777" w:rsidR="00FD37B2" w:rsidRPr="007360C9" w:rsidRDefault="00FD37B2" w:rsidP="00FD37B2">
            <w:pPr>
              <w:rPr>
                <w:sz w:val="20"/>
                <w:szCs w:val="20"/>
                <w:lang w:val="en-GB"/>
              </w:rPr>
            </w:pPr>
          </w:p>
        </w:tc>
        <w:tc>
          <w:tcPr>
            <w:tcW w:w="3488" w:type="dxa"/>
          </w:tcPr>
          <w:p w14:paraId="60E4B96B" w14:textId="77777777" w:rsidR="00FD37B2" w:rsidRPr="007360C9" w:rsidRDefault="00FD37B2" w:rsidP="00FD37B2">
            <w:pPr>
              <w:rPr>
                <w:sz w:val="20"/>
                <w:szCs w:val="20"/>
                <w:lang w:val="en-GB"/>
              </w:rPr>
            </w:pPr>
          </w:p>
        </w:tc>
        <w:tc>
          <w:tcPr>
            <w:tcW w:w="3488" w:type="dxa"/>
          </w:tcPr>
          <w:p w14:paraId="41AA213A" w14:textId="77777777" w:rsidR="00FD37B2" w:rsidRPr="007360C9" w:rsidRDefault="00FD37B2" w:rsidP="00FD37B2">
            <w:pPr>
              <w:rPr>
                <w:sz w:val="20"/>
                <w:szCs w:val="20"/>
                <w:lang w:val="en-GB"/>
              </w:rPr>
            </w:pPr>
          </w:p>
        </w:tc>
      </w:tr>
      <w:tr w:rsidR="00FD37B2" w:rsidRPr="007360C9" w14:paraId="5E6E57B1" w14:textId="77777777" w:rsidTr="00FD12FD">
        <w:tc>
          <w:tcPr>
            <w:tcW w:w="3487" w:type="dxa"/>
          </w:tcPr>
          <w:p w14:paraId="614ED4F7" w14:textId="77777777" w:rsidR="00FD37B2" w:rsidRDefault="00FD37B2" w:rsidP="00FD37B2">
            <w:pPr>
              <w:jc w:val="right"/>
              <w:rPr>
                <w:sz w:val="20"/>
                <w:szCs w:val="20"/>
                <w:lang w:val="en-GB"/>
              </w:rPr>
            </w:pPr>
            <w:r w:rsidRPr="007360C9">
              <w:rPr>
                <w:sz w:val="20"/>
                <w:szCs w:val="20"/>
                <w:lang w:val="en-GB"/>
              </w:rPr>
              <w:t>Under 6</w:t>
            </w:r>
          </w:p>
          <w:p w14:paraId="6B9B10E2" w14:textId="284CF98C" w:rsidR="006A134D" w:rsidRPr="007360C9" w:rsidRDefault="006A134D" w:rsidP="00FD37B2">
            <w:pPr>
              <w:jc w:val="right"/>
              <w:rPr>
                <w:sz w:val="20"/>
                <w:szCs w:val="20"/>
                <w:lang w:val="en-GB"/>
              </w:rPr>
            </w:pPr>
            <w:r>
              <w:rPr>
                <w:sz w:val="20"/>
                <w:szCs w:val="20"/>
                <w:lang w:val="en-GB"/>
              </w:rPr>
              <w:t>42.86%</w:t>
            </w:r>
          </w:p>
        </w:tc>
        <w:tc>
          <w:tcPr>
            <w:tcW w:w="3487" w:type="dxa"/>
          </w:tcPr>
          <w:p w14:paraId="36E3ABE8" w14:textId="77777777" w:rsidR="00FD37B2" w:rsidRPr="007360C9" w:rsidRDefault="00FD37B2" w:rsidP="00FD37B2">
            <w:pPr>
              <w:rPr>
                <w:sz w:val="20"/>
                <w:szCs w:val="20"/>
                <w:lang w:val="en-GB"/>
              </w:rPr>
            </w:pPr>
            <w:r w:rsidRPr="007360C9">
              <w:rPr>
                <w:sz w:val="20"/>
                <w:szCs w:val="20"/>
                <w:lang w:val="en-GB"/>
              </w:rPr>
              <w:t>1 (Sacerdote et al., 2006) BMI at 12m but not WL</w:t>
            </w:r>
          </w:p>
          <w:p w14:paraId="5746BC38" w14:textId="77777777" w:rsidR="00FD37B2" w:rsidRPr="007360C9" w:rsidRDefault="00FD37B2" w:rsidP="00FD37B2">
            <w:pPr>
              <w:rPr>
                <w:sz w:val="20"/>
                <w:szCs w:val="20"/>
                <w:lang w:val="en-GB"/>
              </w:rPr>
            </w:pPr>
            <w:r w:rsidRPr="007360C9">
              <w:rPr>
                <w:sz w:val="20"/>
                <w:szCs w:val="20"/>
                <w:lang w:val="en-GB"/>
              </w:rPr>
              <w:t>1 (Ockene et al., 1999 – physician training + office support) WL at 12m</w:t>
            </w:r>
          </w:p>
          <w:p w14:paraId="4FAFA17C" w14:textId="77777777" w:rsidR="00FD37B2" w:rsidRPr="007360C9" w:rsidRDefault="00FD37B2" w:rsidP="00FD37B2">
            <w:pPr>
              <w:rPr>
                <w:sz w:val="20"/>
                <w:szCs w:val="20"/>
                <w:lang w:val="en-GB"/>
              </w:rPr>
            </w:pPr>
            <w:r w:rsidRPr="007360C9">
              <w:rPr>
                <w:sz w:val="20"/>
                <w:szCs w:val="20"/>
                <w:lang w:val="en-GB"/>
              </w:rPr>
              <w:t>2 (Christian et al., 2011) WL sig at 12m</w:t>
            </w:r>
          </w:p>
          <w:p w14:paraId="1FD2F687" w14:textId="77777777" w:rsidR="00FD37B2" w:rsidRDefault="00FD37B2" w:rsidP="00FD37B2">
            <w:pPr>
              <w:rPr>
                <w:sz w:val="20"/>
                <w:szCs w:val="20"/>
                <w:lang w:val="en-GB"/>
              </w:rPr>
            </w:pPr>
            <w:r w:rsidRPr="007360C9">
              <w:rPr>
                <w:sz w:val="20"/>
                <w:szCs w:val="20"/>
                <w:lang w:val="en-GB"/>
              </w:rPr>
              <w:t>4  (ter Bogt et al., 2009; 2011) WL at 12</w:t>
            </w:r>
            <w:r>
              <w:rPr>
                <w:sz w:val="20"/>
                <w:szCs w:val="20"/>
                <w:lang w:val="en-GB"/>
              </w:rPr>
              <w:t>m</w:t>
            </w:r>
            <w:r w:rsidRPr="007360C9">
              <w:rPr>
                <w:sz w:val="20"/>
                <w:szCs w:val="20"/>
                <w:lang w:val="en-GB"/>
              </w:rPr>
              <w:t xml:space="preserve"> but not 36</w:t>
            </w:r>
            <w:r>
              <w:rPr>
                <w:sz w:val="20"/>
                <w:szCs w:val="20"/>
                <w:lang w:val="en-GB"/>
              </w:rPr>
              <w:t>m</w:t>
            </w:r>
          </w:p>
          <w:p w14:paraId="7B4862C5" w14:textId="77777777" w:rsidR="00FD37B2" w:rsidRPr="007360C9" w:rsidRDefault="00FD37B2" w:rsidP="00FD37B2">
            <w:pPr>
              <w:rPr>
                <w:sz w:val="20"/>
                <w:szCs w:val="20"/>
                <w:lang w:val="en-GB"/>
              </w:rPr>
            </w:pPr>
            <w:r>
              <w:rPr>
                <w:sz w:val="20"/>
                <w:szCs w:val="20"/>
                <w:lang w:val="en-GB"/>
              </w:rPr>
              <w:t>4 (Andrews et al., 2011)WL and BMI at 12m</w:t>
            </w:r>
          </w:p>
          <w:p w14:paraId="23021595" w14:textId="77777777" w:rsidR="00FD37B2" w:rsidRPr="007360C9" w:rsidRDefault="00FD37B2" w:rsidP="00FD37B2">
            <w:pPr>
              <w:rPr>
                <w:sz w:val="20"/>
                <w:szCs w:val="20"/>
                <w:lang w:val="en-GB"/>
              </w:rPr>
            </w:pPr>
            <w:r w:rsidRPr="007360C9">
              <w:rPr>
                <w:sz w:val="20"/>
                <w:szCs w:val="20"/>
                <w:lang w:val="en-GB"/>
              </w:rPr>
              <w:t>4-6 (Leemrijse et al., 2016) BMI at 6m</w:t>
            </w:r>
          </w:p>
        </w:tc>
        <w:tc>
          <w:tcPr>
            <w:tcW w:w="3488" w:type="dxa"/>
          </w:tcPr>
          <w:p w14:paraId="2202ABE7" w14:textId="77777777" w:rsidR="00FD37B2" w:rsidRPr="007360C9" w:rsidRDefault="00FD37B2" w:rsidP="00FD37B2">
            <w:pPr>
              <w:rPr>
                <w:sz w:val="20"/>
                <w:szCs w:val="20"/>
                <w:lang w:val="en-GB"/>
              </w:rPr>
            </w:pPr>
            <w:r w:rsidRPr="007360C9">
              <w:rPr>
                <w:sz w:val="20"/>
                <w:szCs w:val="20"/>
                <w:lang w:val="en-GB"/>
              </w:rPr>
              <w:t>1 (Ockene et al., 1999 – physician training) WL at 12m</w:t>
            </w:r>
          </w:p>
          <w:p w14:paraId="5B898E4A" w14:textId="77777777" w:rsidR="00FD37B2" w:rsidRDefault="00FD37B2" w:rsidP="00FD37B2">
            <w:pPr>
              <w:rPr>
                <w:sz w:val="20"/>
                <w:szCs w:val="20"/>
                <w:lang w:val="en-GB"/>
              </w:rPr>
            </w:pPr>
            <w:r w:rsidRPr="007360C9">
              <w:rPr>
                <w:sz w:val="20"/>
                <w:szCs w:val="20"/>
                <w:lang w:val="en-GB"/>
              </w:rPr>
              <w:t>1 (Beresford et al., 1997) WL and BMI at 12m</w:t>
            </w:r>
          </w:p>
          <w:p w14:paraId="472490C3" w14:textId="77777777" w:rsidR="00FD37B2" w:rsidRDefault="00FD37B2" w:rsidP="00FD37B2">
            <w:pPr>
              <w:rPr>
                <w:sz w:val="20"/>
                <w:szCs w:val="20"/>
                <w:lang w:val="en-GB"/>
              </w:rPr>
            </w:pPr>
            <w:r>
              <w:rPr>
                <w:sz w:val="20"/>
                <w:szCs w:val="20"/>
                <w:lang w:val="en-GB"/>
              </w:rPr>
              <w:t>1 (Huang et al., 2010) BMI at 12m</w:t>
            </w:r>
          </w:p>
          <w:p w14:paraId="60D2678C" w14:textId="77777777" w:rsidR="00FD37B2" w:rsidRPr="007360C9" w:rsidRDefault="00FD37B2" w:rsidP="00FD37B2">
            <w:pPr>
              <w:rPr>
                <w:sz w:val="20"/>
                <w:szCs w:val="20"/>
                <w:lang w:val="en-GB"/>
              </w:rPr>
            </w:pPr>
            <w:r w:rsidRPr="007360C9">
              <w:rPr>
                <w:sz w:val="20"/>
                <w:szCs w:val="20"/>
                <w:lang w:val="en-GB"/>
              </w:rPr>
              <w:t>2 (Logue et al., 2005) WL unclear at 6m, ns at 24m</w:t>
            </w:r>
          </w:p>
          <w:p w14:paraId="02DB567B" w14:textId="77777777" w:rsidR="00FD37B2" w:rsidRDefault="00FD37B2" w:rsidP="00FD37B2">
            <w:pPr>
              <w:rPr>
                <w:sz w:val="20"/>
                <w:szCs w:val="20"/>
                <w:lang w:val="en-GB"/>
              </w:rPr>
            </w:pPr>
            <w:r w:rsidRPr="007360C9">
              <w:rPr>
                <w:sz w:val="20"/>
                <w:szCs w:val="20"/>
                <w:lang w:val="en-GB"/>
              </w:rPr>
              <w:t xml:space="preserve">1-3 </w:t>
            </w:r>
            <w:r>
              <w:rPr>
                <w:sz w:val="20"/>
                <w:szCs w:val="20"/>
                <w:lang w:val="en-GB"/>
              </w:rPr>
              <w:t>(van der Veen et al., 2002) unclear if WL &amp; BMI sig at 6m, WL &amp; BMI ns at 12m</w:t>
            </w:r>
          </w:p>
          <w:p w14:paraId="33916063" w14:textId="77777777" w:rsidR="00FD37B2" w:rsidRPr="007360C9" w:rsidRDefault="00FD37B2" w:rsidP="00FD37B2">
            <w:pPr>
              <w:rPr>
                <w:sz w:val="20"/>
                <w:szCs w:val="20"/>
                <w:lang w:val="en-GB"/>
              </w:rPr>
            </w:pPr>
            <w:r>
              <w:rPr>
                <w:sz w:val="20"/>
                <w:szCs w:val="20"/>
                <w:lang w:val="en-GB"/>
              </w:rPr>
              <w:t>3 (Franz et al., 1995) WL and BMI at 12m</w:t>
            </w:r>
          </w:p>
        </w:tc>
        <w:tc>
          <w:tcPr>
            <w:tcW w:w="3488" w:type="dxa"/>
          </w:tcPr>
          <w:p w14:paraId="6B2B762E" w14:textId="77777777" w:rsidR="00FD37B2" w:rsidRDefault="00FD37B2" w:rsidP="00FD37B2">
            <w:pPr>
              <w:rPr>
                <w:sz w:val="20"/>
                <w:szCs w:val="20"/>
                <w:lang w:val="en-GB"/>
              </w:rPr>
            </w:pPr>
            <w:r w:rsidRPr="007360C9">
              <w:rPr>
                <w:sz w:val="20"/>
                <w:szCs w:val="20"/>
                <w:lang w:val="en-GB"/>
              </w:rPr>
              <w:t>4 (Christian et al., 2008) WL sig at 12m if no of people who lost &gt; 6lb but not actual WL</w:t>
            </w:r>
          </w:p>
          <w:p w14:paraId="7D61A6BD" w14:textId="77777777" w:rsidR="00FD37B2" w:rsidRPr="007360C9" w:rsidRDefault="00FD37B2" w:rsidP="00FD37B2">
            <w:pPr>
              <w:rPr>
                <w:sz w:val="20"/>
                <w:szCs w:val="20"/>
                <w:lang w:val="en-GB"/>
              </w:rPr>
            </w:pPr>
            <w:r w:rsidRPr="007360C9">
              <w:rPr>
                <w:sz w:val="20"/>
                <w:szCs w:val="20"/>
                <w:lang w:val="en-GB"/>
              </w:rPr>
              <w:t>1 (Logsdon et al., 1989) WL at 12m</w:t>
            </w:r>
            <w:r>
              <w:rPr>
                <w:sz w:val="20"/>
                <w:szCs w:val="20"/>
                <w:lang w:val="en-GB"/>
              </w:rPr>
              <w:t xml:space="preserve"> sig but no who lost 5lbs or more</w:t>
            </w:r>
          </w:p>
          <w:p w14:paraId="26468D62" w14:textId="77777777" w:rsidR="00FD37B2" w:rsidRPr="007360C9" w:rsidRDefault="00FD37B2" w:rsidP="00FD37B2">
            <w:pPr>
              <w:rPr>
                <w:sz w:val="20"/>
                <w:szCs w:val="20"/>
                <w:lang w:val="en-GB"/>
              </w:rPr>
            </w:pPr>
          </w:p>
          <w:p w14:paraId="7BAAB1A7" w14:textId="77777777" w:rsidR="00FD37B2" w:rsidRPr="007360C9" w:rsidRDefault="00FD37B2" w:rsidP="00FD37B2">
            <w:pPr>
              <w:rPr>
                <w:sz w:val="20"/>
                <w:szCs w:val="20"/>
                <w:lang w:val="en-GB"/>
              </w:rPr>
            </w:pPr>
          </w:p>
        </w:tc>
      </w:tr>
      <w:tr w:rsidR="00FD37B2" w:rsidRPr="007360C9" w14:paraId="3AF0A85E" w14:textId="77777777" w:rsidTr="00FD12FD">
        <w:tc>
          <w:tcPr>
            <w:tcW w:w="3487" w:type="dxa"/>
          </w:tcPr>
          <w:p w14:paraId="2C0E4654" w14:textId="77777777" w:rsidR="00FD37B2" w:rsidRDefault="00FD37B2" w:rsidP="00FD37B2">
            <w:pPr>
              <w:jc w:val="right"/>
              <w:rPr>
                <w:sz w:val="20"/>
                <w:szCs w:val="20"/>
                <w:lang w:val="en-GB"/>
              </w:rPr>
            </w:pPr>
            <w:r w:rsidRPr="007360C9">
              <w:rPr>
                <w:sz w:val="20"/>
                <w:szCs w:val="20"/>
                <w:lang w:val="en-GB"/>
              </w:rPr>
              <w:t>6 – 10</w:t>
            </w:r>
          </w:p>
          <w:p w14:paraId="4A26FD3D" w14:textId="3AACCF85" w:rsidR="006A134D" w:rsidRPr="007360C9" w:rsidRDefault="006A134D" w:rsidP="00FD37B2">
            <w:pPr>
              <w:jc w:val="right"/>
              <w:rPr>
                <w:sz w:val="20"/>
                <w:szCs w:val="20"/>
                <w:lang w:val="en-GB"/>
              </w:rPr>
            </w:pPr>
            <w:r>
              <w:rPr>
                <w:sz w:val="20"/>
                <w:szCs w:val="20"/>
                <w:lang w:val="en-GB"/>
              </w:rPr>
              <w:t>61.54%</w:t>
            </w:r>
          </w:p>
        </w:tc>
        <w:tc>
          <w:tcPr>
            <w:tcW w:w="3487" w:type="dxa"/>
          </w:tcPr>
          <w:p w14:paraId="54CDE221" w14:textId="77777777" w:rsidR="00FD37B2" w:rsidRPr="007360C9" w:rsidRDefault="00FD37B2" w:rsidP="00FD37B2">
            <w:pPr>
              <w:rPr>
                <w:sz w:val="20"/>
                <w:szCs w:val="20"/>
                <w:lang w:val="en-GB"/>
              </w:rPr>
            </w:pPr>
            <w:r w:rsidRPr="007360C9">
              <w:rPr>
                <w:sz w:val="20"/>
                <w:szCs w:val="20"/>
                <w:lang w:val="en-GB"/>
              </w:rPr>
              <w:t>6 (Martin et al., 2008) WL at 6m and 9m; ns at 12m</w:t>
            </w:r>
          </w:p>
          <w:p w14:paraId="7968E513" w14:textId="77777777" w:rsidR="00FD37B2" w:rsidRPr="007360C9" w:rsidRDefault="00FD37B2" w:rsidP="00FD37B2">
            <w:pPr>
              <w:rPr>
                <w:sz w:val="20"/>
                <w:szCs w:val="20"/>
                <w:lang w:val="en-GB"/>
              </w:rPr>
            </w:pPr>
            <w:r w:rsidRPr="007360C9">
              <w:rPr>
                <w:sz w:val="20"/>
                <w:szCs w:val="20"/>
                <w:lang w:val="en-GB"/>
              </w:rPr>
              <w:t>6 (Hacihasaoglu et al., 2011 – med compliance and education)  BMI at unspecified time</w:t>
            </w:r>
          </w:p>
          <w:p w14:paraId="482908FB" w14:textId="77777777" w:rsidR="00FD37B2" w:rsidRPr="007360C9" w:rsidRDefault="00FD37B2" w:rsidP="00FD37B2">
            <w:pPr>
              <w:rPr>
                <w:sz w:val="20"/>
                <w:szCs w:val="20"/>
                <w:lang w:val="en-GB"/>
              </w:rPr>
            </w:pPr>
            <w:r w:rsidRPr="007360C9">
              <w:rPr>
                <w:sz w:val="20"/>
                <w:szCs w:val="20"/>
                <w:lang w:val="en-GB"/>
              </w:rPr>
              <w:t>6 (Wang et al., 2012) WL at 3m</w:t>
            </w:r>
          </w:p>
          <w:p w14:paraId="694A616B" w14:textId="77777777" w:rsidR="00FD37B2" w:rsidRPr="007360C9" w:rsidRDefault="00FD37B2" w:rsidP="00FD37B2">
            <w:pPr>
              <w:rPr>
                <w:sz w:val="20"/>
                <w:szCs w:val="20"/>
                <w:lang w:val="en-GB"/>
              </w:rPr>
            </w:pPr>
            <w:r w:rsidRPr="007360C9">
              <w:rPr>
                <w:sz w:val="20"/>
                <w:szCs w:val="20"/>
                <w:lang w:val="en-GB"/>
              </w:rPr>
              <w:t>8 (Wadden et al., 2011 – brief lifestyle) WL at 6m; not at 24m</w:t>
            </w:r>
          </w:p>
          <w:p w14:paraId="658836B6" w14:textId="77777777" w:rsidR="00FD37B2" w:rsidRPr="007360C9" w:rsidRDefault="00FD37B2" w:rsidP="00FD37B2">
            <w:pPr>
              <w:rPr>
                <w:sz w:val="20"/>
                <w:szCs w:val="20"/>
                <w:lang w:val="en-GB"/>
              </w:rPr>
            </w:pPr>
            <w:r w:rsidRPr="007360C9">
              <w:rPr>
                <w:sz w:val="20"/>
                <w:szCs w:val="20"/>
                <w:lang w:val="en-GB"/>
              </w:rPr>
              <w:lastRenderedPageBreak/>
              <w:t>8 (Wadden et al., 2011 – enhanced lifestyle) WL  at 24m</w:t>
            </w:r>
          </w:p>
          <w:p w14:paraId="35A7D316" w14:textId="77777777" w:rsidR="00FD37B2" w:rsidRPr="007360C9" w:rsidRDefault="00FD37B2" w:rsidP="00FD37B2">
            <w:pPr>
              <w:rPr>
                <w:sz w:val="20"/>
                <w:szCs w:val="20"/>
                <w:lang w:val="en-GB"/>
              </w:rPr>
            </w:pPr>
            <w:r w:rsidRPr="007360C9">
              <w:rPr>
                <w:sz w:val="20"/>
                <w:szCs w:val="20"/>
                <w:lang w:val="en-GB"/>
              </w:rPr>
              <w:t>8 (Wadden et al., 2005) WL at 4m but not at 12m</w:t>
            </w:r>
          </w:p>
          <w:p w14:paraId="0259CD36" w14:textId="77777777" w:rsidR="00FD37B2" w:rsidRDefault="00FD37B2" w:rsidP="00FD37B2">
            <w:pPr>
              <w:rPr>
                <w:sz w:val="20"/>
                <w:szCs w:val="20"/>
                <w:lang w:val="en-GB"/>
              </w:rPr>
            </w:pPr>
            <w:r w:rsidRPr="007360C9">
              <w:rPr>
                <w:sz w:val="20"/>
                <w:szCs w:val="20"/>
                <w:lang w:val="en-GB"/>
              </w:rPr>
              <w:t>8 (Tsai et al., 2010) WL at 6m but not at 12m</w:t>
            </w:r>
          </w:p>
          <w:p w14:paraId="4A223867" w14:textId="77777777" w:rsidR="00FD37B2" w:rsidRPr="007360C9" w:rsidRDefault="00FD37B2" w:rsidP="00FD37B2">
            <w:pPr>
              <w:rPr>
                <w:sz w:val="20"/>
                <w:szCs w:val="20"/>
                <w:lang w:val="en-GB"/>
              </w:rPr>
            </w:pPr>
            <w:r>
              <w:rPr>
                <w:sz w:val="20"/>
                <w:szCs w:val="20"/>
                <w:lang w:val="en-GB"/>
              </w:rPr>
              <w:t>8 (Coppell et al., 2010) BMI but not WL at 12m</w:t>
            </w:r>
          </w:p>
        </w:tc>
        <w:tc>
          <w:tcPr>
            <w:tcW w:w="3488" w:type="dxa"/>
          </w:tcPr>
          <w:p w14:paraId="1DDAB292" w14:textId="77777777" w:rsidR="00FD37B2" w:rsidRPr="007360C9" w:rsidRDefault="00FD37B2" w:rsidP="00FD37B2">
            <w:pPr>
              <w:rPr>
                <w:sz w:val="20"/>
                <w:szCs w:val="20"/>
                <w:lang w:val="en-GB"/>
              </w:rPr>
            </w:pPr>
            <w:r w:rsidRPr="007360C9">
              <w:rPr>
                <w:sz w:val="20"/>
                <w:szCs w:val="20"/>
                <w:lang w:val="en-GB"/>
              </w:rPr>
              <w:lastRenderedPageBreak/>
              <w:t>6 (Alli et al., 1991) WL at 12m</w:t>
            </w:r>
          </w:p>
          <w:p w14:paraId="6A014BC6" w14:textId="77777777" w:rsidR="00FD37B2" w:rsidRPr="007360C9" w:rsidRDefault="00FD37B2" w:rsidP="00FD37B2">
            <w:pPr>
              <w:rPr>
                <w:sz w:val="20"/>
                <w:szCs w:val="20"/>
                <w:lang w:val="en-GB"/>
              </w:rPr>
            </w:pPr>
            <w:r w:rsidRPr="007360C9">
              <w:rPr>
                <w:sz w:val="20"/>
                <w:szCs w:val="20"/>
                <w:lang w:val="en-GB"/>
              </w:rPr>
              <w:t>6 (Hacihasaoglu et al., 2011 – med adherence and questions)  BMI at unspecified time</w:t>
            </w:r>
          </w:p>
          <w:p w14:paraId="4EC4E8BC" w14:textId="77777777" w:rsidR="00FD37B2" w:rsidRPr="007360C9" w:rsidRDefault="00FD37B2" w:rsidP="00FD37B2">
            <w:pPr>
              <w:rPr>
                <w:sz w:val="20"/>
                <w:szCs w:val="20"/>
                <w:lang w:val="en-GB"/>
              </w:rPr>
            </w:pPr>
            <w:r w:rsidRPr="007360C9">
              <w:rPr>
                <w:sz w:val="20"/>
                <w:szCs w:val="20"/>
                <w:lang w:val="en-GB"/>
              </w:rPr>
              <w:t>6 (Vermunt et al., 2011; 2012) WL and BMI at 30m</w:t>
            </w:r>
          </w:p>
          <w:p w14:paraId="73214D29" w14:textId="77777777" w:rsidR="00FD37B2" w:rsidRPr="007360C9" w:rsidRDefault="00FD37B2" w:rsidP="00FD37B2">
            <w:pPr>
              <w:rPr>
                <w:sz w:val="20"/>
                <w:szCs w:val="20"/>
                <w:lang w:val="en-GB"/>
              </w:rPr>
            </w:pPr>
            <w:r w:rsidRPr="007360C9">
              <w:rPr>
                <w:sz w:val="20"/>
                <w:szCs w:val="20"/>
                <w:lang w:val="en-GB"/>
              </w:rPr>
              <w:t>6 (Wilson et al., 2016) WL and BMI at 12m</w:t>
            </w:r>
          </w:p>
          <w:p w14:paraId="5F9A0811" w14:textId="77777777" w:rsidR="00FD37B2" w:rsidRPr="007360C9" w:rsidRDefault="00FD37B2" w:rsidP="00FD37B2">
            <w:pPr>
              <w:rPr>
                <w:sz w:val="20"/>
                <w:szCs w:val="20"/>
                <w:lang w:val="en-GB"/>
              </w:rPr>
            </w:pPr>
            <w:r w:rsidRPr="007360C9">
              <w:rPr>
                <w:sz w:val="20"/>
                <w:szCs w:val="20"/>
                <w:lang w:val="en-GB"/>
              </w:rPr>
              <w:t>10 (Fulkerson et al., 2015) BMI at 12m</w:t>
            </w:r>
          </w:p>
          <w:p w14:paraId="33345CDA" w14:textId="77777777" w:rsidR="00FD37B2" w:rsidRPr="007360C9" w:rsidRDefault="00FD37B2" w:rsidP="00FD37B2">
            <w:pPr>
              <w:rPr>
                <w:sz w:val="20"/>
                <w:szCs w:val="20"/>
                <w:lang w:val="en-GB"/>
              </w:rPr>
            </w:pPr>
          </w:p>
        </w:tc>
        <w:tc>
          <w:tcPr>
            <w:tcW w:w="3488" w:type="dxa"/>
          </w:tcPr>
          <w:p w14:paraId="7ADAE784" w14:textId="77777777" w:rsidR="00FD37B2" w:rsidRPr="007360C9" w:rsidRDefault="00FD37B2" w:rsidP="00FD37B2">
            <w:pPr>
              <w:rPr>
                <w:sz w:val="20"/>
                <w:szCs w:val="20"/>
                <w:lang w:val="en-GB"/>
              </w:rPr>
            </w:pPr>
          </w:p>
        </w:tc>
      </w:tr>
      <w:tr w:rsidR="00FD37B2" w:rsidRPr="007360C9" w14:paraId="1153C756" w14:textId="77777777" w:rsidTr="00FD12FD">
        <w:tc>
          <w:tcPr>
            <w:tcW w:w="3487" w:type="dxa"/>
          </w:tcPr>
          <w:p w14:paraId="12A1F457" w14:textId="77777777" w:rsidR="00FD37B2" w:rsidRDefault="00FD37B2" w:rsidP="00FD37B2">
            <w:pPr>
              <w:jc w:val="right"/>
              <w:rPr>
                <w:sz w:val="20"/>
                <w:szCs w:val="20"/>
                <w:lang w:val="en-GB"/>
              </w:rPr>
            </w:pPr>
            <w:r w:rsidRPr="007360C9">
              <w:rPr>
                <w:sz w:val="20"/>
                <w:szCs w:val="20"/>
                <w:lang w:val="en-GB"/>
              </w:rPr>
              <w:t>10 plus</w:t>
            </w:r>
          </w:p>
          <w:p w14:paraId="3D77E9E7" w14:textId="6A276AF8" w:rsidR="006A134D" w:rsidRPr="007360C9" w:rsidRDefault="006A134D" w:rsidP="00FD37B2">
            <w:pPr>
              <w:jc w:val="right"/>
              <w:rPr>
                <w:sz w:val="20"/>
                <w:szCs w:val="20"/>
                <w:lang w:val="en-GB"/>
              </w:rPr>
            </w:pPr>
            <w:r>
              <w:rPr>
                <w:sz w:val="20"/>
                <w:szCs w:val="20"/>
                <w:lang w:val="en-GB"/>
              </w:rPr>
              <w:t>60%</w:t>
            </w:r>
          </w:p>
        </w:tc>
        <w:tc>
          <w:tcPr>
            <w:tcW w:w="3487" w:type="dxa"/>
          </w:tcPr>
          <w:p w14:paraId="3C550EE5" w14:textId="77777777" w:rsidR="00FD37B2" w:rsidRPr="007360C9" w:rsidRDefault="00FD37B2" w:rsidP="00FD37B2">
            <w:pPr>
              <w:rPr>
                <w:sz w:val="20"/>
                <w:szCs w:val="20"/>
                <w:lang w:val="en-GB"/>
              </w:rPr>
            </w:pPr>
            <w:r w:rsidRPr="007360C9">
              <w:rPr>
                <w:sz w:val="20"/>
                <w:szCs w:val="20"/>
                <w:lang w:val="en-GB"/>
              </w:rPr>
              <w:t>12 (Wright et al. 2013 – girls) BMI at 12m</w:t>
            </w:r>
          </w:p>
          <w:p w14:paraId="26294813" w14:textId="77777777" w:rsidR="00FD37B2" w:rsidRPr="007360C9" w:rsidRDefault="00FD37B2" w:rsidP="00FD37B2">
            <w:pPr>
              <w:rPr>
                <w:sz w:val="20"/>
                <w:szCs w:val="20"/>
                <w:lang w:val="en-GB"/>
              </w:rPr>
            </w:pPr>
            <w:r w:rsidRPr="007360C9">
              <w:rPr>
                <w:sz w:val="20"/>
                <w:szCs w:val="20"/>
                <w:lang w:val="en-GB"/>
              </w:rPr>
              <w:t>12 (Poston et al., 2006) WL at 12m</w:t>
            </w:r>
          </w:p>
          <w:p w14:paraId="18BED56D" w14:textId="4931D594" w:rsidR="00FD37B2" w:rsidRPr="007360C9" w:rsidRDefault="00FD37B2" w:rsidP="00FD37B2">
            <w:pPr>
              <w:rPr>
                <w:sz w:val="20"/>
                <w:szCs w:val="20"/>
                <w:lang w:val="en-GB"/>
              </w:rPr>
            </w:pPr>
            <w:r w:rsidRPr="007360C9">
              <w:rPr>
                <w:sz w:val="20"/>
                <w:szCs w:val="20"/>
                <w:lang w:val="en-GB"/>
              </w:rPr>
              <w:t>12 (Kumanyika et al., 2012) WL no with &gt; 5% WL at 12m but not actual WL</w:t>
            </w:r>
          </w:p>
          <w:p w14:paraId="6C0E65E0" w14:textId="77777777" w:rsidR="00FD37B2" w:rsidRPr="007360C9" w:rsidRDefault="00FD37B2" w:rsidP="00FD37B2">
            <w:pPr>
              <w:rPr>
                <w:sz w:val="20"/>
                <w:szCs w:val="20"/>
                <w:lang w:val="en-GB"/>
              </w:rPr>
            </w:pPr>
            <w:r w:rsidRPr="007360C9">
              <w:rPr>
                <w:sz w:val="20"/>
                <w:szCs w:val="20"/>
                <w:lang w:val="en-GB"/>
              </w:rPr>
              <w:t>14 (Anderson et al., 2006) BMI at 3m</w:t>
            </w:r>
          </w:p>
          <w:p w14:paraId="7F6733D0" w14:textId="77777777" w:rsidR="00FD37B2" w:rsidRPr="007360C9" w:rsidRDefault="00FD37B2" w:rsidP="00FD37B2">
            <w:pPr>
              <w:rPr>
                <w:sz w:val="20"/>
                <w:szCs w:val="20"/>
                <w:lang w:val="en-GB"/>
              </w:rPr>
            </w:pPr>
            <w:r w:rsidRPr="007360C9">
              <w:rPr>
                <w:sz w:val="20"/>
                <w:szCs w:val="20"/>
                <w:lang w:val="en-GB"/>
              </w:rPr>
              <w:t>18 (Brown et al., 2011; 2014) WL at 3m but not at 6 and 12m</w:t>
            </w:r>
          </w:p>
          <w:p w14:paraId="353BB311" w14:textId="77777777" w:rsidR="00FD37B2" w:rsidRPr="007360C9" w:rsidRDefault="00FD37B2" w:rsidP="00FD37B2">
            <w:pPr>
              <w:rPr>
                <w:sz w:val="20"/>
                <w:szCs w:val="20"/>
                <w:lang w:val="en-GB"/>
              </w:rPr>
            </w:pPr>
            <w:r w:rsidRPr="007360C9">
              <w:rPr>
                <w:sz w:val="20"/>
                <w:szCs w:val="20"/>
                <w:lang w:val="en-GB"/>
              </w:rPr>
              <w:t>26 (Ashley et al., 2001) WL at 12m</w:t>
            </w:r>
          </w:p>
        </w:tc>
        <w:tc>
          <w:tcPr>
            <w:tcW w:w="3488" w:type="dxa"/>
          </w:tcPr>
          <w:p w14:paraId="4E515A6F" w14:textId="77777777" w:rsidR="00FD37B2" w:rsidRPr="007360C9" w:rsidRDefault="00FD37B2" w:rsidP="00FD37B2">
            <w:pPr>
              <w:rPr>
                <w:sz w:val="20"/>
                <w:szCs w:val="20"/>
                <w:lang w:val="en-GB"/>
              </w:rPr>
            </w:pPr>
            <w:r w:rsidRPr="007360C9">
              <w:rPr>
                <w:sz w:val="20"/>
                <w:szCs w:val="20"/>
                <w:lang w:val="en-GB"/>
              </w:rPr>
              <w:t>10+ (Kokkvoll et al., 2015) BMI at 24m</w:t>
            </w:r>
          </w:p>
          <w:p w14:paraId="22072433" w14:textId="77777777" w:rsidR="00FD37B2" w:rsidRPr="007360C9" w:rsidRDefault="00FD37B2" w:rsidP="00FD37B2">
            <w:pPr>
              <w:rPr>
                <w:sz w:val="20"/>
                <w:szCs w:val="20"/>
                <w:lang w:val="en-GB"/>
              </w:rPr>
            </w:pPr>
            <w:r w:rsidRPr="007360C9">
              <w:rPr>
                <w:sz w:val="20"/>
                <w:szCs w:val="20"/>
                <w:lang w:val="en-GB"/>
              </w:rPr>
              <w:t>12 (Wright et al. 2013 – boys) BMI at 12m</w:t>
            </w:r>
          </w:p>
          <w:p w14:paraId="07048422" w14:textId="77777777" w:rsidR="00FD37B2" w:rsidRPr="007360C9" w:rsidRDefault="00FD37B2" w:rsidP="00FD37B2">
            <w:pPr>
              <w:rPr>
                <w:sz w:val="20"/>
                <w:szCs w:val="20"/>
                <w:lang w:val="en-GB"/>
              </w:rPr>
            </w:pPr>
            <w:r w:rsidRPr="007360C9">
              <w:rPr>
                <w:sz w:val="20"/>
                <w:szCs w:val="20"/>
                <w:lang w:val="en-GB"/>
              </w:rPr>
              <w:t>12 (Cohen et al., 1991) WL at 12m</w:t>
            </w:r>
          </w:p>
          <w:p w14:paraId="534DCA64" w14:textId="77777777" w:rsidR="00FD37B2" w:rsidRPr="007360C9" w:rsidRDefault="00FD37B2" w:rsidP="00FD37B2">
            <w:pPr>
              <w:jc w:val="right"/>
              <w:rPr>
                <w:sz w:val="20"/>
                <w:szCs w:val="20"/>
                <w:lang w:val="en-GB"/>
              </w:rPr>
            </w:pPr>
          </w:p>
        </w:tc>
        <w:tc>
          <w:tcPr>
            <w:tcW w:w="3488" w:type="dxa"/>
          </w:tcPr>
          <w:p w14:paraId="6A5A4773" w14:textId="77777777" w:rsidR="00FD37B2" w:rsidRPr="007360C9" w:rsidRDefault="00FD37B2" w:rsidP="00FD37B2">
            <w:pPr>
              <w:rPr>
                <w:sz w:val="20"/>
                <w:szCs w:val="20"/>
                <w:lang w:val="en-GB"/>
              </w:rPr>
            </w:pPr>
            <w:r w:rsidRPr="007360C9">
              <w:rPr>
                <w:sz w:val="20"/>
                <w:szCs w:val="20"/>
                <w:lang w:val="en-GB"/>
              </w:rPr>
              <w:t>28 (Andryukhin et al., 2010) BMI sig at 6m but measured as no in each cond with positive changes</w:t>
            </w:r>
          </w:p>
          <w:p w14:paraId="247400EA" w14:textId="77777777" w:rsidR="00FD37B2" w:rsidRPr="007360C9" w:rsidRDefault="00FD37B2" w:rsidP="00FD37B2">
            <w:pPr>
              <w:rPr>
                <w:sz w:val="20"/>
                <w:szCs w:val="20"/>
                <w:lang w:val="en-GB"/>
              </w:rPr>
            </w:pPr>
          </w:p>
        </w:tc>
      </w:tr>
      <w:tr w:rsidR="00FD37B2" w:rsidRPr="007360C9" w14:paraId="33A9DA3F" w14:textId="77777777" w:rsidTr="00FD12FD">
        <w:tc>
          <w:tcPr>
            <w:tcW w:w="3487" w:type="dxa"/>
          </w:tcPr>
          <w:p w14:paraId="5612D5CE" w14:textId="77777777" w:rsidR="00FD37B2" w:rsidRPr="007360C9" w:rsidRDefault="00FD37B2" w:rsidP="00FD37B2">
            <w:pPr>
              <w:rPr>
                <w:sz w:val="20"/>
                <w:szCs w:val="20"/>
                <w:lang w:val="en-GB"/>
              </w:rPr>
            </w:pPr>
            <w:r w:rsidRPr="007360C9">
              <w:rPr>
                <w:sz w:val="20"/>
                <w:szCs w:val="20"/>
                <w:lang w:val="en-GB"/>
              </w:rPr>
              <w:t>Tailored</w:t>
            </w:r>
          </w:p>
        </w:tc>
        <w:tc>
          <w:tcPr>
            <w:tcW w:w="3487" w:type="dxa"/>
          </w:tcPr>
          <w:p w14:paraId="2BA11614" w14:textId="77777777" w:rsidR="00FD37B2" w:rsidRPr="007360C9" w:rsidRDefault="00FD37B2" w:rsidP="00FD37B2">
            <w:pPr>
              <w:rPr>
                <w:sz w:val="20"/>
                <w:szCs w:val="20"/>
                <w:lang w:val="en-GB"/>
              </w:rPr>
            </w:pPr>
          </w:p>
        </w:tc>
        <w:tc>
          <w:tcPr>
            <w:tcW w:w="3488" w:type="dxa"/>
          </w:tcPr>
          <w:p w14:paraId="5DD8D9BA" w14:textId="77777777" w:rsidR="00FD37B2" w:rsidRPr="007360C9" w:rsidRDefault="00FD37B2" w:rsidP="00FD37B2">
            <w:pPr>
              <w:rPr>
                <w:sz w:val="20"/>
                <w:szCs w:val="20"/>
                <w:lang w:val="en-GB"/>
              </w:rPr>
            </w:pPr>
          </w:p>
        </w:tc>
        <w:tc>
          <w:tcPr>
            <w:tcW w:w="3488" w:type="dxa"/>
          </w:tcPr>
          <w:p w14:paraId="632593F4" w14:textId="77777777" w:rsidR="00FD37B2" w:rsidRPr="007360C9" w:rsidRDefault="00FD37B2" w:rsidP="00FD37B2">
            <w:pPr>
              <w:rPr>
                <w:sz w:val="20"/>
                <w:szCs w:val="20"/>
                <w:lang w:val="en-GB"/>
              </w:rPr>
            </w:pPr>
          </w:p>
        </w:tc>
      </w:tr>
      <w:tr w:rsidR="00FD37B2" w:rsidRPr="007360C9" w14:paraId="3D2462A7" w14:textId="77777777" w:rsidTr="00FD12FD">
        <w:tc>
          <w:tcPr>
            <w:tcW w:w="3487" w:type="dxa"/>
          </w:tcPr>
          <w:p w14:paraId="16267E3A" w14:textId="77777777" w:rsidR="00FD37B2" w:rsidRPr="007360C9" w:rsidRDefault="00FD37B2" w:rsidP="00FD37B2">
            <w:pPr>
              <w:jc w:val="right"/>
              <w:rPr>
                <w:sz w:val="20"/>
                <w:szCs w:val="20"/>
                <w:lang w:val="en-GB"/>
              </w:rPr>
            </w:pPr>
            <w:r w:rsidRPr="007360C9">
              <w:rPr>
                <w:sz w:val="20"/>
                <w:szCs w:val="20"/>
                <w:lang w:val="en-GB"/>
              </w:rPr>
              <w:t>Yes</w:t>
            </w:r>
          </w:p>
        </w:tc>
        <w:tc>
          <w:tcPr>
            <w:tcW w:w="3487" w:type="dxa"/>
          </w:tcPr>
          <w:p w14:paraId="5DC53AA7" w14:textId="77777777" w:rsidR="00FD37B2" w:rsidRPr="007360C9" w:rsidRDefault="00FD37B2" w:rsidP="00FD37B2">
            <w:pPr>
              <w:rPr>
                <w:sz w:val="20"/>
                <w:szCs w:val="20"/>
                <w:lang w:val="en-GB"/>
              </w:rPr>
            </w:pPr>
            <w:r w:rsidRPr="007360C9">
              <w:rPr>
                <w:sz w:val="20"/>
                <w:szCs w:val="20"/>
                <w:lang w:val="en-GB"/>
              </w:rPr>
              <w:t>(Martin et al., 2008) WL at 6m and 9m; ns at 12m</w:t>
            </w:r>
          </w:p>
          <w:p w14:paraId="726812B9" w14:textId="77777777" w:rsidR="00FD37B2" w:rsidRPr="007360C9" w:rsidRDefault="00FD37B2" w:rsidP="00FD37B2">
            <w:pPr>
              <w:rPr>
                <w:sz w:val="20"/>
                <w:szCs w:val="20"/>
                <w:lang w:val="en-GB"/>
              </w:rPr>
            </w:pPr>
            <w:r w:rsidRPr="007360C9">
              <w:rPr>
                <w:sz w:val="20"/>
                <w:szCs w:val="20"/>
                <w:lang w:val="en-GB"/>
              </w:rPr>
              <w:t>(Sacerdote et al., 2006) BMI at 12m but not WL</w:t>
            </w:r>
          </w:p>
          <w:p w14:paraId="1DA33F4A" w14:textId="77777777" w:rsidR="00FD37B2" w:rsidRPr="007360C9" w:rsidRDefault="00FD37B2" w:rsidP="00FD37B2">
            <w:pPr>
              <w:rPr>
                <w:sz w:val="20"/>
                <w:szCs w:val="20"/>
                <w:lang w:val="en-GB"/>
              </w:rPr>
            </w:pPr>
            <w:r w:rsidRPr="007360C9">
              <w:rPr>
                <w:sz w:val="20"/>
                <w:szCs w:val="20"/>
                <w:lang w:val="en-GB"/>
              </w:rPr>
              <w:t>(Drevenhorn et al., 2012) BMI at 24m</w:t>
            </w:r>
          </w:p>
          <w:p w14:paraId="1ABFCBEF" w14:textId="77777777" w:rsidR="00FD37B2" w:rsidRPr="007360C9" w:rsidRDefault="00FD37B2" w:rsidP="00FD37B2">
            <w:pPr>
              <w:rPr>
                <w:sz w:val="20"/>
                <w:szCs w:val="20"/>
                <w:lang w:val="en-GB"/>
              </w:rPr>
            </w:pPr>
            <w:r w:rsidRPr="007360C9">
              <w:rPr>
                <w:sz w:val="20"/>
                <w:szCs w:val="20"/>
                <w:lang w:val="en-GB"/>
              </w:rPr>
              <w:t>(Christian et al., 2012) WL at 12m</w:t>
            </w:r>
          </w:p>
        </w:tc>
        <w:tc>
          <w:tcPr>
            <w:tcW w:w="3488" w:type="dxa"/>
          </w:tcPr>
          <w:p w14:paraId="4AFF3F54" w14:textId="77777777" w:rsidR="00FD37B2" w:rsidRDefault="00FD37B2" w:rsidP="00FD37B2">
            <w:pPr>
              <w:rPr>
                <w:sz w:val="20"/>
                <w:szCs w:val="20"/>
                <w:lang w:val="en-GB"/>
              </w:rPr>
            </w:pPr>
            <w:r w:rsidRPr="007360C9">
              <w:rPr>
                <w:sz w:val="20"/>
                <w:szCs w:val="20"/>
                <w:lang w:val="en-GB"/>
              </w:rPr>
              <w:t>(Valve et al., 2013) BMI at unspecified time</w:t>
            </w:r>
          </w:p>
          <w:p w14:paraId="3D2D5980" w14:textId="77777777" w:rsidR="00FD37B2" w:rsidRPr="007360C9" w:rsidRDefault="00FD37B2" w:rsidP="00FD37B2">
            <w:pPr>
              <w:rPr>
                <w:sz w:val="20"/>
                <w:szCs w:val="20"/>
                <w:lang w:val="en-GB"/>
              </w:rPr>
            </w:pPr>
            <w:r w:rsidRPr="007360C9">
              <w:rPr>
                <w:sz w:val="20"/>
                <w:szCs w:val="20"/>
                <w:lang w:val="en-GB"/>
              </w:rPr>
              <w:t>(van der Veen et al., 2002) WL and BMI at 6m but unclear if sig; ns at 12m</w:t>
            </w:r>
          </w:p>
          <w:p w14:paraId="0FCF5121" w14:textId="77777777" w:rsidR="00FD37B2" w:rsidRPr="007360C9" w:rsidRDefault="00FD37B2" w:rsidP="00FD37B2">
            <w:pPr>
              <w:rPr>
                <w:sz w:val="20"/>
                <w:szCs w:val="20"/>
                <w:lang w:val="en-GB"/>
              </w:rPr>
            </w:pPr>
            <w:r>
              <w:rPr>
                <w:sz w:val="20"/>
                <w:szCs w:val="20"/>
                <w:lang w:val="en-GB"/>
              </w:rPr>
              <w:t>(Huang et al., 2010) BMI at 12m</w:t>
            </w:r>
          </w:p>
          <w:p w14:paraId="1F68195C" w14:textId="77777777" w:rsidR="00FD37B2" w:rsidRPr="007360C9" w:rsidRDefault="00FD37B2" w:rsidP="00FD37B2">
            <w:pPr>
              <w:rPr>
                <w:sz w:val="20"/>
                <w:szCs w:val="20"/>
                <w:lang w:val="en-GB"/>
              </w:rPr>
            </w:pPr>
          </w:p>
        </w:tc>
        <w:tc>
          <w:tcPr>
            <w:tcW w:w="3488" w:type="dxa"/>
          </w:tcPr>
          <w:p w14:paraId="77A1A500" w14:textId="77777777" w:rsidR="00FD37B2" w:rsidRPr="007360C9" w:rsidRDefault="00FD37B2" w:rsidP="00FD37B2">
            <w:pPr>
              <w:rPr>
                <w:sz w:val="20"/>
                <w:szCs w:val="20"/>
                <w:lang w:val="en-GB"/>
              </w:rPr>
            </w:pPr>
            <w:r w:rsidRPr="007360C9">
              <w:rPr>
                <w:sz w:val="20"/>
                <w:szCs w:val="20"/>
                <w:lang w:val="en-GB"/>
              </w:rPr>
              <w:t>(Christian et al., 2008) WL sig at 12m if no of people who lost &gt; 6lb but not actual WL</w:t>
            </w:r>
          </w:p>
          <w:p w14:paraId="0F43F540" w14:textId="77777777" w:rsidR="00FD37B2" w:rsidRPr="007360C9" w:rsidRDefault="00FD37B2" w:rsidP="00FD37B2">
            <w:pPr>
              <w:rPr>
                <w:sz w:val="20"/>
                <w:szCs w:val="20"/>
                <w:lang w:val="en-GB"/>
              </w:rPr>
            </w:pPr>
            <w:r>
              <w:rPr>
                <w:sz w:val="20"/>
                <w:szCs w:val="20"/>
                <w:lang w:val="en-GB"/>
              </w:rPr>
              <w:t>(</w:t>
            </w:r>
            <w:r w:rsidRPr="007360C9">
              <w:rPr>
                <w:sz w:val="20"/>
                <w:szCs w:val="20"/>
                <w:lang w:val="en-GB"/>
              </w:rPr>
              <w:t>Andryukhin et al., 2010) BMI sig at 6m but measured as no in each cond with positive changes</w:t>
            </w:r>
          </w:p>
        </w:tc>
      </w:tr>
      <w:tr w:rsidR="00FD37B2" w:rsidRPr="007360C9" w14:paraId="50581C8B" w14:textId="77777777" w:rsidTr="00FD12FD">
        <w:tc>
          <w:tcPr>
            <w:tcW w:w="3487" w:type="dxa"/>
          </w:tcPr>
          <w:p w14:paraId="37E988AB" w14:textId="77777777" w:rsidR="00FD37B2" w:rsidRPr="007360C9" w:rsidRDefault="00FD37B2" w:rsidP="00FD37B2">
            <w:pPr>
              <w:jc w:val="right"/>
              <w:rPr>
                <w:sz w:val="20"/>
                <w:szCs w:val="20"/>
                <w:lang w:val="en-GB"/>
              </w:rPr>
            </w:pPr>
            <w:r w:rsidRPr="007360C9">
              <w:rPr>
                <w:sz w:val="20"/>
                <w:szCs w:val="20"/>
                <w:lang w:val="en-GB"/>
              </w:rPr>
              <w:t>No</w:t>
            </w:r>
          </w:p>
        </w:tc>
        <w:tc>
          <w:tcPr>
            <w:tcW w:w="3487" w:type="dxa"/>
          </w:tcPr>
          <w:p w14:paraId="152CE675" w14:textId="77777777" w:rsidR="00FD37B2" w:rsidRPr="007360C9" w:rsidRDefault="00FD37B2" w:rsidP="00FD37B2">
            <w:pPr>
              <w:rPr>
                <w:sz w:val="20"/>
                <w:szCs w:val="20"/>
                <w:lang w:val="en-GB"/>
              </w:rPr>
            </w:pPr>
          </w:p>
        </w:tc>
        <w:tc>
          <w:tcPr>
            <w:tcW w:w="3488" w:type="dxa"/>
          </w:tcPr>
          <w:p w14:paraId="7691E447" w14:textId="77777777" w:rsidR="00FD37B2" w:rsidRPr="007360C9" w:rsidRDefault="00FD37B2" w:rsidP="00FD37B2">
            <w:pPr>
              <w:rPr>
                <w:sz w:val="20"/>
                <w:szCs w:val="20"/>
                <w:lang w:val="en-GB"/>
              </w:rPr>
            </w:pPr>
            <w:r w:rsidRPr="007360C9">
              <w:rPr>
                <w:sz w:val="20"/>
                <w:szCs w:val="20"/>
                <w:lang w:val="en-GB"/>
              </w:rPr>
              <w:t xml:space="preserve">(Salkeld et al., 1997 – video) WL and BMI at 12m </w:t>
            </w:r>
          </w:p>
          <w:p w14:paraId="55EF6676" w14:textId="77777777" w:rsidR="00FD37B2" w:rsidRPr="007360C9" w:rsidRDefault="00FD37B2" w:rsidP="00FD37B2">
            <w:pPr>
              <w:rPr>
                <w:sz w:val="20"/>
                <w:szCs w:val="20"/>
                <w:lang w:val="en-GB"/>
              </w:rPr>
            </w:pPr>
            <w:r w:rsidRPr="007360C9">
              <w:rPr>
                <w:sz w:val="20"/>
                <w:szCs w:val="20"/>
                <w:lang w:val="en-GB"/>
              </w:rPr>
              <w:t>(Salkeld et al., 1997 – video + self help) WL and BMI at 12m</w:t>
            </w:r>
          </w:p>
        </w:tc>
        <w:tc>
          <w:tcPr>
            <w:tcW w:w="3488" w:type="dxa"/>
          </w:tcPr>
          <w:p w14:paraId="5C3AA1A5" w14:textId="77777777" w:rsidR="00FD37B2" w:rsidRPr="007360C9" w:rsidRDefault="00FD37B2" w:rsidP="00FD37B2">
            <w:pPr>
              <w:rPr>
                <w:sz w:val="20"/>
                <w:szCs w:val="20"/>
                <w:lang w:val="en-GB"/>
              </w:rPr>
            </w:pPr>
          </w:p>
        </w:tc>
      </w:tr>
      <w:tr w:rsidR="00FD37B2" w:rsidRPr="007360C9" w14:paraId="01E0466C" w14:textId="77777777" w:rsidTr="00FD12FD">
        <w:tc>
          <w:tcPr>
            <w:tcW w:w="3487" w:type="dxa"/>
          </w:tcPr>
          <w:p w14:paraId="5F4BE606" w14:textId="77777777" w:rsidR="00FD37B2" w:rsidRPr="007360C9" w:rsidRDefault="00FD37B2" w:rsidP="00FD37B2">
            <w:pPr>
              <w:rPr>
                <w:sz w:val="20"/>
                <w:szCs w:val="20"/>
                <w:lang w:val="en-GB"/>
              </w:rPr>
            </w:pPr>
            <w:r w:rsidRPr="007360C9">
              <w:rPr>
                <w:sz w:val="20"/>
                <w:szCs w:val="20"/>
                <w:lang w:val="en-GB"/>
              </w:rPr>
              <w:t>Setting</w:t>
            </w:r>
          </w:p>
        </w:tc>
        <w:tc>
          <w:tcPr>
            <w:tcW w:w="3487" w:type="dxa"/>
          </w:tcPr>
          <w:p w14:paraId="7DC452BC" w14:textId="77777777" w:rsidR="00FD37B2" w:rsidRPr="007360C9" w:rsidRDefault="00FD37B2" w:rsidP="00FD37B2">
            <w:pPr>
              <w:rPr>
                <w:sz w:val="20"/>
                <w:szCs w:val="20"/>
                <w:lang w:val="en-GB"/>
              </w:rPr>
            </w:pPr>
          </w:p>
        </w:tc>
        <w:tc>
          <w:tcPr>
            <w:tcW w:w="3488" w:type="dxa"/>
          </w:tcPr>
          <w:p w14:paraId="6FA6FF57" w14:textId="77777777" w:rsidR="00FD37B2" w:rsidRPr="007360C9" w:rsidRDefault="00FD37B2" w:rsidP="00FD37B2">
            <w:pPr>
              <w:rPr>
                <w:sz w:val="20"/>
                <w:szCs w:val="20"/>
                <w:lang w:val="en-GB"/>
              </w:rPr>
            </w:pPr>
          </w:p>
        </w:tc>
        <w:tc>
          <w:tcPr>
            <w:tcW w:w="3488" w:type="dxa"/>
          </w:tcPr>
          <w:p w14:paraId="749E8EFC" w14:textId="77777777" w:rsidR="00FD37B2" w:rsidRPr="007360C9" w:rsidRDefault="00FD37B2" w:rsidP="00FD37B2">
            <w:pPr>
              <w:rPr>
                <w:sz w:val="20"/>
                <w:szCs w:val="20"/>
                <w:lang w:val="en-GB"/>
              </w:rPr>
            </w:pPr>
          </w:p>
        </w:tc>
      </w:tr>
      <w:tr w:rsidR="00FD37B2" w:rsidRPr="007360C9" w14:paraId="7691FBFF" w14:textId="77777777" w:rsidTr="00FD12FD">
        <w:tc>
          <w:tcPr>
            <w:tcW w:w="3487" w:type="dxa"/>
          </w:tcPr>
          <w:p w14:paraId="51B5C8FA" w14:textId="77777777" w:rsidR="00FD37B2" w:rsidRDefault="00FD37B2" w:rsidP="00FD37B2">
            <w:pPr>
              <w:jc w:val="right"/>
              <w:rPr>
                <w:sz w:val="20"/>
                <w:szCs w:val="20"/>
                <w:lang w:val="en-GB"/>
              </w:rPr>
            </w:pPr>
            <w:r w:rsidRPr="007360C9">
              <w:rPr>
                <w:sz w:val="20"/>
                <w:szCs w:val="20"/>
                <w:lang w:val="en-GB"/>
              </w:rPr>
              <w:t>Clinical</w:t>
            </w:r>
          </w:p>
          <w:p w14:paraId="13FA4DDE" w14:textId="45EC07F2" w:rsidR="006A134D" w:rsidRPr="007360C9" w:rsidRDefault="006A134D" w:rsidP="00FD37B2">
            <w:pPr>
              <w:jc w:val="right"/>
              <w:rPr>
                <w:sz w:val="20"/>
                <w:szCs w:val="20"/>
                <w:lang w:val="en-GB"/>
              </w:rPr>
            </w:pPr>
            <w:r>
              <w:rPr>
                <w:sz w:val="20"/>
                <w:szCs w:val="20"/>
                <w:lang w:val="en-GB"/>
              </w:rPr>
              <w:t>51.72%</w:t>
            </w:r>
          </w:p>
        </w:tc>
        <w:tc>
          <w:tcPr>
            <w:tcW w:w="3487" w:type="dxa"/>
          </w:tcPr>
          <w:p w14:paraId="0489ECB6" w14:textId="77777777" w:rsidR="00FD37B2" w:rsidRPr="007360C9" w:rsidRDefault="00FD37B2" w:rsidP="00FD37B2">
            <w:pPr>
              <w:rPr>
                <w:sz w:val="20"/>
                <w:szCs w:val="20"/>
                <w:lang w:val="en-GB"/>
              </w:rPr>
            </w:pPr>
            <w:r w:rsidRPr="007360C9">
              <w:rPr>
                <w:sz w:val="20"/>
                <w:szCs w:val="20"/>
                <w:lang w:val="en-GB"/>
              </w:rPr>
              <w:t>GP clinic (Martin et al., 2008) WL at 6m but not at 12m or 18m</w:t>
            </w:r>
          </w:p>
          <w:p w14:paraId="3A4AA8EE" w14:textId="77777777" w:rsidR="00FD37B2" w:rsidRPr="007360C9" w:rsidRDefault="00FD37B2" w:rsidP="00FD37B2">
            <w:pPr>
              <w:rPr>
                <w:sz w:val="20"/>
                <w:szCs w:val="20"/>
                <w:lang w:val="en-GB"/>
              </w:rPr>
            </w:pPr>
            <w:r w:rsidRPr="007360C9">
              <w:rPr>
                <w:sz w:val="20"/>
                <w:szCs w:val="20"/>
                <w:lang w:val="en-GB"/>
              </w:rPr>
              <w:t>GP clinic (Sacerdote et al., 2006) BMI at 12m but not WL</w:t>
            </w:r>
          </w:p>
          <w:p w14:paraId="5D3F8FBF" w14:textId="77777777" w:rsidR="00FD37B2" w:rsidRPr="007360C9" w:rsidRDefault="00FD37B2" w:rsidP="00FD37B2">
            <w:pPr>
              <w:rPr>
                <w:sz w:val="20"/>
                <w:szCs w:val="20"/>
                <w:lang w:val="en-GB"/>
              </w:rPr>
            </w:pPr>
            <w:r w:rsidRPr="007360C9">
              <w:rPr>
                <w:sz w:val="20"/>
                <w:szCs w:val="20"/>
                <w:lang w:val="en-GB"/>
              </w:rPr>
              <w:lastRenderedPageBreak/>
              <w:t>GP clinic (Ockene et al., 1999 – physician training and office support) WL at 12m</w:t>
            </w:r>
          </w:p>
          <w:p w14:paraId="6A7A71B1" w14:textId="77777777" w:rsidR="00FD37B2" w:rsidRPr="007360C9" w:rsidRDefault="00FD37B2" w:rsidP="00FD37B2">
            <w:pPr>
              <w:rPr>
                <w:sz w:val="20"/>
                <w:szCs w:val="20"/>
                <w:lang w:val="en-GB"/>
              </w:rPr>
            </w:pPr>
            <w:r w:rsidRPr="007360C9">
              <w:rPr>
                <w:sz w:val="20"/>
                <w:szCs w:val="20"/>
                <w:lang w:val="en-GB"/>
              </w:rPr>
              <w:t>GP clinic (ter Bogt et al., 2009; 2011) WL at 12m but not at 36m</w:t>
            </w:r>
          </w:p>
          <w:p w14:paraId="7668954C" w14:textId="77777777" w:rsidR="00FD37B2" w:rsidRPr="007360C9" w:rsidRDefault="00FD37B2" w:rsidP="00FD37B2">
            <w:pPr>
              <w:rPr>
                <w:sz w:val="20"/>
                <w:szCs w:val="20"/>
                <w:lang w:val="en-GB"/>
              </w:rPr>
            </w:pPr>
            <w:r w:rsidRPr="007360C9">
              <w:rPr>
                <w:sz w:val="20"/>
                <w:szCs w:val="20"/>
                <w:lang w:val="en-GB"/>
              </w:rPr>
              <w:t>Clinic (Wadden et al., 2001 – brief life style) WL at 12m but not at 24m</w:t>
            </w:r>
          </w:p>
          <w:p w14:paraId="25348A6F" w14:textId="77777777" w:rsidR="00FD37B2" w:rsidRPr="007360C9" w:rsidRDefault="00FD37B2" w:rsidP="00FD37B2">
            <w:pPr>
              <w:rPr>
                <w:sz w:val="20"/>
                <w:szCs w:val="20"/>
                <w:lang w:val="en-GB"/>
              </w:rPr>
            </w:pPr>
            <w:r w:rsidRPr="007360C9">
              <w:rPr>
                <w:sz w:val="20"/>
                <w:szCs w:val="20"/>
                <w:lang w:val="en-GB"/>
              </w:rPr>
              <w:t>Clinic (Wadden et al., 2001 – enhanced life style) WL at 24m</w:t>
            </w:r>
          </w:p>
          <w:p w14:paraId="6BAF87AF" w14:textId="77777777" w:rsidR="00FD37B2" w:rsidRPr="007360C9" w:rsidRDefault="00FD37B2" w:rsidP="00FD37B2">
            <w:pPr>
              <w:rPr>
                <w:sz w:val="20"/>
                <w:szCs w:val="20"/>
                <w:lang w:val="en-GB"/>
              </w:rPr>
            </w:pPr>
            <w:r w:rsidRPr="007360C9">
              <w:rPr>
                <w:sz w:val="20"/>
                <w:szCs w:val="20"/>
                <w:lang w:val="en-GB"/>
              </w:rPr>
              <w:t>C</w:t>
            </w:r>
            <w:r>
              <w:rPr>
                <w:sz w:val="20"/>
                <w:szCs w:val="20"/>
                <w:lang w:val="en-GB"/>
              </w:rPr>
              <w:t xml:space="preserve">linic (Kumanyika et al., 2012) </w:t>
            </w:r>
            <w:r w:rsidRPr="007360C9">
              <w:rPr>
                <w:sz w:val="20"/>
                <w:szCs w:val="20"/>
                <w:lang w:val="en-GB"/>
              </w:rPr>
              <w:t>WL no with &gt; 5% WL at 12m but not actual WL</w:t>
            </w:r>
          </w:p>
          <w:p w14:paraId="47F529BA" w14:textId="77777777" w:rsidR="00FD37B2" w:rsidRPr="007360C9" w:rsidRDefault="00FD37B2" w:rsidP="00FD37B2">
            <w:pPr>
              <w:rPr>
                <w:sz w:val="20"/>
                <w:szCs w:val="20"/>
                <w:lang w:val="en-GB"/>
              </w:rPr>
            </w:pPr>
            <w:r w:rsidRPr="007360C9">
              <w:rPr>
                <w:sz w:val="20"/>
                <w:szCs w:val="20"/>
                <w:lang w:val="en-GB"/>
              </w:rPr>
              <w:t>Clinic (Tsai et al., 2010) WL at 6m but not 12m</w:t>
            </w:r>
          </w:p>
          <w:p w14:paraId="234EA6CE" w14:textId="77777777" w:rsidR="00FD37B2" w:rsidRPr="007360C9" w:rsidRDefault="00FD37B2" w:rsidP="00FD37B2">
            <w:pPr>
              <w:rPr>
                <w:sz w:val="20"/>
                <w:szCs w:val="20"/>
                <w:lang w:val="en-GB"/>
              </w:rPr>
            </w:pPr>
            <w:r w:rsidRPr="007360C9">
              <w:rPr>
                <w:sz w:val="20"/>
                <w:szCs w:val="20"/>
                <w:lang w:val="en-GB"/>
              </w:rPr>
              <w:t>Clinic (Christian et al., 2011) WL at 12m</w:t>
            </w:r>
          </w:p>
          <w:p w14:paraId="1B61E556" w14:textId="77777777" w:rsidR="00FD37B2" w:rsidRPr="007360C9" w:rsidRDefault="00FD37B2" w:rsidP="00FD37B2">
            <w:pPr>
              <w:rPr>
                <w:sz w:val="20"/>
                <w:szCs w:val="20"/>
                <w:lang w:val="en-GB"/>
              </w:rPr>
            </w:pPr>
            <w:r w:rsidRPr="007360C9">
              <w:rPr>
                <w:sz w:val="20"/>
                <w:szCs w:val="20"/>
                <w:lang w:val="en-GB"/>
              </w:rPr>
              <w:t>Primary care (Appel et al., 2011 – in person support) WL at 24m</w:t>
            </w:r>
          </w:p>
          <w:p w14:paraId="15A7C613" w14:textId="77777777" w:rsidR="00FD37B2" w:rsidRPr="007360C9" w:rsidRDefault="00FD37B2" w:rsidP="00FD37B2">
            <w:pPr>
              <w:rPr>
                <w:sz w:val="20"/>
                <w:szCs w:val="20"/>
                <w:lang w:val="en-GB"/>
              </w:rPr>
            </w:pPr>
            <w:r w:rsidRPr="007360C9">
              <w:rPr>
                <w:sz w:val="20"/>
                <w:szCs w:val="20"/>
                <w:lang w:val="en-GB"/>
              </w:rPr>
              <w:t xml:space="preserve">Primary care (Appel et al., 2011 – remote support) WL at 24m </w:t>
            </w:r>
          </w:p>
          <w:p w14:paraId="6066725C" w14:textId="77777777" w:rsidR="00FD37B2" w:rsidRPr="007360C9" w:rsidRDefault="00FD37B2" w:rsidP="00FD37B2">
            <w:pPr>
              <w:rPr>
                <w:sz w:val="20"/>
                <w:szCs w:val="20"/>
                <w:lang w:val="en-GB"/>
              </w:rPr>
            </w:pPr>
            <w:r w:rsidRPr="007360C9">
              <w:rPr>
                <w:sz w:val="20"/>
                <w:szCs w:val="20"/>
                <w:lang w:val="en-GB"/>
              </w:rPr>
              <w:t>Primary care (Hauptman et al., 2000) WL at 24m</w:t>
            </w:r>
          </w:p>
          <w:p w14:paraId="553E1ABF" w14:textId="77777777" w:rsidR="00FD37B2" w:rsidRPr="007360C9" w:rsidRDefault="00FD37B2" w:rsidP="00FD37B2">
            <w:pPr>
              <w:rPr>
                <w:sz w:val="20"/>
                <w:szCs w:val="20"/>
                <w:lang w:val="en-GB"/>
              </w:rPr>
            </w:pPr>
            <w:r w:rsidRPr="007360C9">
              <w:rPr>
                <w:sz w:val="20"/>
                <w:szCs w:val="20"/>
                <w:lang w:val="en-GB"/>
              </w:rPr>
              <w:t>Health centre (Wang et al., 2012) WL at 3m</w:t>
            </w:r>
          </w:p>
          <w:p w14:paraId="4A94FDBC" w14:textId="77777777" w:rsidR="00FD37B2" w:rsidRPr="007360C9" w:rsidRDefault="00FD37B2" w:rsidP="00FD37B2">
            <w:pPr>
              <w:rPr>
                <w:sz w:val="20"/>
                <w:szCs w:val="20"/>
                <w:lang w:val="en-GB"/>
              </w:rPr>
            </w:pPr>
            <w:r w:rsidRPr="007360C9">
              <w:rPr>
                <w:sz w:val="20"/>
                <w:szCs w:val="20"/>
                <w:lang w:val="en-GB"/>
              </w:rPr>
              <w:t>Community mental health (Brown et al., 2011; 2014) WL at 3m but not at 6m and 12m</w:t>
            </w:r>
          </w:p>
          <w:p w14:paraId="50D6E1CC" w14:textId="77777777" w:rsidR="00FD37B2" w:rsidRPr="007360C9" w:rsidRDefault="00FD37B2" w:rsidP="00FD37B2">
            <w:pPr>
              <w:rPr>
                <w:sz w:val="20"/>
                <w:szCs w:val="20"/>
                <w:lang w:val="en-GB"/>
              </w:rPr>
            </w:pPr>
            <w:r w:rsidRPr="007360C9">
              <w:rPr>
                <w:sz w:val="20"/>
                <w:szCs w:val="20"/>
                <w:lang w:val="en-GB"/>
              </w:rPr>
              <w:t>Primary care / home (Hacihasaoglu et al., 2011 – med compliance and education) BMI at unspecified time</w:t>
            </w:r>
          </w:p>
        </w:tc>
        <w:tc>
          <w:tcPr>
            <w:tcW w:w="3488" w:type="dxa"/>
          </w:tcPr>
          <w:p w14:paraId="5EA13A68" w14:textId="77777777" w:rsidR="00FD37B2" w:rsidRDefault="00FD37B2" w:rsidP="00FD37B2">
            <w:pPr>
              <w:rPr>
                <w:sz w:val="20"/>
                <w:szCs w:val="20"/>
                <w:lang w:val="en-GB"/>
              </w:rPr>
            </w:pPr>
            <w:r w:rsidRPr="007360C9">
              <w:rPr>
                <w:sz w:val="20"/>
                <w:szCs w:val="20"/>
                <w:lang w:val="en-GB"/>
              </w:rPr>
              <w:lastRenderedPageBreak/>
              <w:t xml:space="preserve">GP clinic </w:t>
            </w:r>
            <w:r>
              <w:rPr>
                <w:sz w:val="20"/>
                <w:szCs w:val="20"/>
                <w:lang w:val="en-GB"/>
              </w:rPr>
              <w:t>(van der Veen et al., 2002) unclear if WL &amp; BMI sig at 6m, WL &amp; BMI ns at 12m</w:t>
            </w:r>
          </w:p>
          <w:p w14:paraId="6A4A85D0" w14:textId="77777777" w:rsidR="00FD37B2" w:rsidRPr="007360C9" w:rsidRDefault="00FD37B2" w:rsidP="00FD37B2">
            <w:pPr>
              <w:rPr>
                <w:sz w:val="20"/>
                <w:szCs w:val="20"/>
                <w:lang w:val="en-GB"/>
              </w:rPr>
            </w:pPr>
            <w:r w:rsidRPr="007360C9">
              <w:rPr>
                <w:sz w:val="20"/>
                <w:szCs w:val="20"/>
                <w:lang w:val="en-GB"/>
              </w:rPr>
              <w:lastRenderedPageBreak/>
              <w:t>GP clinic (Ockene e al., 1999 – physician training only) WL at 12m</w:t>
            </w:r>
          </w:p>
          <w:p w14:paraId="47FC7B31" w14:textId="77777777" w:rsidR="00FD37B2" w:rsidRPr="007360C9" w:rsidRDefault="00FD37B2" w:rsidP="00FD37B2">
            <w:pPr>
              <w:rPr>
                <w:sz w:val="20"/>
                <w:szCs w:val="20"/>
                <w:lang w:val="en-GB"/>
              </w:rPr>
            </w:pPr>
            <w:r w:rsidRPr="007360C9">
              <w:rPr>
                <w:sz w:val="20"/>
                <w:szCs w:val="20"/>
                <w:lang w:val="en-GB"/>
              </w:rPr>
              <w:t>GP clinic (Beresford et al., 1997) WL and BMI at 12m</w:t>
            </w:r>
          </w:p>
          <w:p w14:paraId="3C0EDF97" w14:textId="77777777" w:rsidR="00FD37B2" w:rsidRPr="007360C9" w:rsidRDefault="00FD37B2" w:rsidP="00FD37B2">
            <w:pPr>
              <w:rPr>
                <w:sz w:val="20"/>
                <w:szCs w:val="20"/>
                <w:lang w:val="en-GB"/>
              </w:rPr>
            </w:pPr>
            <w:r w:rsidRPr="007360C9">
              <w:rPr>
                <w:sz w:val="20"/>
                <w:szCs w:val="20"/>
                <w:lang w:val="en-GB"/>
              </w:rPr>
              <w:t xml:space="preserve">GP clinic </w:t>
            </w:r>
            <w:r>
              <w:rPr>
                <w:sz w:val="20"/>
                <w:szCs w:val="20"/>
                <w:lang w:val="en-GB"/>
              </w:rPr>
              <w:t>(</w:t>
            </w:r>
            <w:r w:rsidRPr="007360C9">
              <w:rPr>
                <w:sz w:val="20"/>
                <w:szCs w:val="20"/>
                <w:lang w:val="en-GB"/>
              </w:rPr>
              <w:t>Salkeld et al., 1997 – video) WL and BMI at 12m</w:t>
            </w:r>
          </w:p>
          <w:p w14:paraId="21A48710" w14:textId="77777777" w:rsidR="00FD37B2" w:rsidRPr="007360C9" w:rsidRDefault="00FD37B2" w:rsidP="00FD37B2">
            <w:pPr>
              <w:rPr>
                <w:sz w:val="20"/>
                <w:szCs w:val="20"/>
                <w:lang w:val="en-GB"/>
              </w:rPr>
            </w:pPr>
            <w:r w:rsidRPr="007360C9">
              <w:rPr>
                <w:sz w:val="20"/>
                <w:szCs w:val="20"/>
                <w:lang w:val="en-GB"/>
              </w:rPr>
              <w:t xml:space="preserve">GP clinic </w:t>
            </w:r>
            <w:r>
              <w:rPr>
                <w:sz w:val="20"/>
                <w:szCs w:val="20"/>
                <w:lang w:val="en-GB"/>
              </w:rPr>
              <w:t>(</w:t>
            </w:r>
            <w:r w:rsidRPr="007360C9">
              <w:rPr>
                <w:sz w:val="20"/>
                <w:szCs w:val="20"/>
                <w:lang w:val="en-GB"/>
              </w:rPr>
              <w:t>Salkeld et al., 1997 – video + self help) WL and BMI at 12m</w:t>
            </w:r>
          </w:p>
          <w:p w14:paraId="3FDE372C" w14:textId="77777777" w:rsidR="00FD37B2" w:rsidRPr="007360C9" w:rsidRDefault="00FD37B2" w:rsidP="00FD37B2">
            <w:pPr>
              <w:rPr>
                <w:sz w:val="20"/>
                <w:szCs w:val="20"/>
                <w:lang w:val="en-GB"/>
              </w:rPr>
            </w:pPr>
            <w:r w:rsidRPr="007360C9">
              <w:rPr>
                <w:sz w:val="20"/>
                <w:szCs w:val="20"/>
                <w:lang w:val="en-GB"/>
              </w:rPr>
              <w:t>GP clinic (Alli et al., 1992) WL at 12m</w:t>
            </w:r>
          </w:p>
          <w:p w14:paraId="4AF75BF7" w14:textId="77777777" w:rsidR="00FD37B2" w:rsidRPr="007360C9" w:rsidRDefault="00FD37B2" w:rsidP="00FD37B2">
            <w:pPr>
              <w:rPr>
                <w:sz w:val="20"/>
                <w:szCs w:val="20"/>
                <w:lang w:val="en-GB"/>
              </w:rPr>
            </w:pPr>
            <w:r w:rsidRPr="007360C9">
              <w:rPr>
                <w:sz w:val="20"/>
                <w:szCs w:val="20"/>
                <w:lang w:val="en-GB"/>
              </w:rPr>
              <w:t>Community / inpatient (Kokkvoll et al., 2015) BMI at 24m</w:t>
            </w:r>
          </w:p>
          <w:p w14:paraId="0E8FE96D" w14:textId="77777777" w:rsidR="00FD37B2" w:rsidRPr="007360C9" w:rsidRDefault="00FD37B2" w:rsidP="00FD37B2">
            <w:pPr>
              <w:rPr>
                <w:sz w:val="20"/>
                <w:szCs w:val="20"/>
                <w:lang w:val="en-GB"/>
              </w:rPr>
            </w:pPr>
            <w:r w:rsidRPr="007360C9">
              <w:rPr>
                <w:sz w:val="20"/>
                <w:szCs w:val="20"/>
                <w:lang w:val="en-GB"/>
              </w:rPr>
              <w:t>Vaccination centre (Valve et al., 2013) BMI at unspecified time</w:t>
            </w:r>
          </w:p>
          <w:p w14:paraId="41FAB425" w14:textId="77777777" w:rsidR="00FD37B2" w:rsidRPr="007360C9" w:rsidRDefault="00FD37B2" w:rsidP="00FD37B2">
            <w:pPr>
              <w:rPr>
                <w:sz w:val="20"/>
                <w:szCs w:val="20"/>
                <w:lang w:val="en-GB"/>
              </w:rPr>
            </w:pPr>
            <w:r w:rsidRPr="007360C9">
              <w:rPr>
                <w:sz w:val="20"/>
                <w:szCs w:val="20"/>
                <w:lang w:val="en-GB"/>
              </w:rPr>
              <w:t>Primary care / home (Hacihasaoglu et al., 2011 – med adherence and questions) BMI at unspecified time</w:t>
            </w:r>
          </w:p>
          <w:p w14:paraId="49DDB619" w14:textId="77777777" w:rsidR="00FD37B2" w:rsidRPr="007360C9" w:rsidRDefault="00FD37B2" w:rsidP="00FD37B2">
            <w:pPr>
              <w:rPr>
                <w:sz w:val="20"/>
                <w:szCs w:val="20"/>
                <w:lang w:val="en-GB"/>
              </w:rPr>
            </w:pPr>
            <w:r w:rsidRPr="007360C9">
              <w:rPr>
                <w:sz w:val="20"/>
                <w:szCs w:val="20"/>
                <w:lang w:val="en-GB"/>
              </w:rPr>
              <w:t>Primary care (Hesselink et al., 2015) WL and BMI at 12m</w:t>
            </w:r>
          </w:p>
          <w:p w14:paraId="599FC1EF" w14:textId="77777777" w:rsidR="00FD37B2" w:rsidRPr="007360C9" w:rsidRDefault="00FD37B2" w:rsidP="00FD37B2">
            <w:pPr>
              <w:rPr>
                <w:sz w:val="20"/>
                <w:szCs w:val="20"/>
                <w:lang w:val="en-GB"/>
              </w:rPr>
            </w:pPr>
            <w:r w:rsidRPr="007360C9">
              <w:rPr>
                <w:sz w:val="20"/>
                <w:szCs w:val="20"/>
                <w:lang w:val="en-GB"/>
              </w:rPr>
              <w:t>Primary care (Vermunt et al., 2001; 2012) WL and BMI at 30m</w:t>
            </w:r>
          </w:p>
          <w:p w14:paraId="60DFDA65" w14:textId="77777777" w:rsidR="00FD37B2" w:rsidRPr="007360C9" w:rsidRDefault="00FD37B2" w:rsidP="00FD37B2">
            <w:pPr>
              <w:rPr>
                <w:sz w:val="20"/>
                <w:szCs w:val="20"/>
                <w:lang w:val="en-GB"/>
              </w:rPr>
            </w:pPr>
          </w:p>
        </w:tc>
        <w:tc>
          <w:tcPr>
            <w:tcW w:w="3488" w:type="dxa"/>
          </w:tcPr>
          <w:p w14:paraId="06CA361A" w14:textId="77777777" w:rsidR="00FD37B2" w:rsidRPr="007360C9" w:rsidRDefault="00FD37B2" w:rsidP="00FD37B2">
            <w:pPr>
              <w:rPr>
                <w:sz w:val="20"/>
                <w:szCs w:val="20"/>
                <w:lang w:val="en-GB"/>
              </w:rPr>
            </w:pPr>
            <w:r w:rsidRPr="007360C9">
              <w:rPr>
                <w:sz w:val="20"/>
                <w:szCs w:val="20"/>
                <w:lang w:val="en-GB"/>
              </w:rPr>
              <w:lastRenderedPageBreak/>
              <w:t>GP clinic (Christian et al., 2008) WL sig at 12m if no of people who lost &gt; 6lb but not actual WL</w:t>
            </w:r>
          </w:p>
          <w:p w14:paraId="168A3C05" w14:textId="77777777" w:rsidR="00FD37B2" w:rsidRPr="007360C9" w:rsidRDefault="00FD37B2" w:rsidP="00FD37B2">
            <w:pPr>
              <w:rPr>
                <w:sz w:val="20"/>
                <w:szCs w:val="20"/>
                <w:lang w:val="en-GB"/>
              </w:rPr>
            </w:pPr>
            <w:r w:rsidRPr="007360C9">
              <w:rPr>
                <w:sz w:val="20"/>
                <w:szCs w:val="20"/>
                <w:lang w:val="en-GB"/>
              </w:rPr>
              <w:lastRenderedPageBreak/>
              <w:t>Primary care (Andryukhin et al., 2010) BMI sig at 6m but measured as no in each cond with positive changes</w:t>
            </w:r>
          </w:p>
          <w:p w14:paraId="502D449D" w14:textId="77777777" w:rsidR="00FD37B2" w:rsidRPr="007360C9" w:rsidRDefault="00FD37B2" w:rsidP="00FD37B2">
            <w:pPr>
              <w:rPr>
                <w:sz w:val="20"/>
                <w:szCs w:val="20"/>
                <w:lang w:val="en-GB"/>
              </w:rPr>
            </w:pPr>
            <w:r w:rsidRPr="007360C9">
              <w:rPr>
                <w:sz w:val="20"/>
                <w:szCs w:val="20"/>
                <w:lang w:val="en-GB"/>
              </w:rPr>
              <w:t xml:space="preserve">GP clinic (Logsdon et al., 1989) WL </w:t>
            </w:r>
            <w:r>
              <w:rPr>
                <w:sz w:val="20"/>
                <w:szCs w:val="20"/>
                <w:lang w:val="en-GB"/>
              </w:rPr>
              <w:t xml:space="preserve">sig </w:t>
            </w:r>
            <w:r w:rsidRPr="007360C9">
              <w:rPr>
                <w:sz w:val="20"/>
                <w:szCs w:val="20"/>
                <w:lang w:val="en-GB"/>
              </w:rPr>
              <w:t>at 12m</w:t>
            </w:r>
            <w:r>
              <w:rPr>
                <w:sz w:val="20"/>
                <w:szCs w:val="20"/>
                <w:lang w:val="en-GB"/>
              </w:rPr>
              <w:t xml:space="preserve"> but no who lost 5lbs or more</w:t>
            </w:r>
          </w:p>
          <w:p w14:paraId="73AE08BC" w14:textId="77777777" w:rsidR="00FD37B2" w:rsidRPr="007360C9" w:rsidRDefault="00FD37B2" w:rsidP="00FD37B2">
            <w:pPr>
              <w:rPr>
                <w:sz w:val="20"/>
                <w:szCs w:val="20"/>
                <w:lang w:val="en-GB"/>
              </w:rPr>
            </w:pPr>
          </w:p>
        </w:tc>
      </w:tr>
      <w:tr w:rsidR="00FD37B2" w:rsidRPr="007360C9" w14:paraId="1F98BB86" w14:textId="77777777" w:rsidTr="00FD12FD">
        <w:tc>
          <w:tcPr>
            <w:tcW w:w="3487" w:type="dxa"/>
          </w:tcPr>
          <w:p w14:paraId="0AF9A2B0" w14:textId="77777777" w:rsidR="00FD37B2" w:rsidRDefault="00FD37B2" w:rsidP="00FD37B2">
            <w:pPr>
              <w:jc w:val="right"/>
              <w:rPr>
                <w:sz w:val="20"/>
                <w:szCs w:val="20"/>
                <w:lang w:val="en-GB"/>
              </w:rPr>
            </w:pPr>
            <w:r w:rsidRPr="007360C9">
              <w:rPr>
                <w:sz w:val="20"/>
                <w:szCs w:val="20"/>
                <w:lang w:val="en-GB"/>
              </w:rPr>
              <w:lastRenderedPageBreak/>
              <w:t>Non clinical</w:t>
            </w:r>
          </w:p>
          <w:p w14:paraId="597D4E76" w14:textId="25E2F043" w:rsidR="006A134D" w:rsidRPr="007360C9" w:rsidRDefault="006A134D" w:rsidP="00FD37B2">
            <w:pPr>
              <w:jc w:val="right"/>
              <w:rPr>
                <w:sz w:val="20"/>
                <w:szCs w:val="20"/>
                <w:lang w:val="en-GB"/>
              </w:rPr>
            </w:pPr>
            <w:r>
              <w:rPr>
                <w:sz w:val="20"/>
                <w:szCs w:val="20"/>
                <w:lang w:val="en-GB"/>
              </w:rPr>
              <w:t>55.56%</w:t>
            </w:r>
          </w:p>
        </w:tc>
        <w:tc>
          <w:tcPr>
            <w:tcW w:w="3487" w:type="dxa"/>
          </w:tcPr>
          <w:p w14:paraId="3737E334" w14:textId="77777777" w:rsidR="00FD37B2" w:rsidRPr="007360C9" w:rsidRDefault="00FD37B2" w:rsidP="00FD37B2">
            <w:pPr>
              <w:rPr>
                <w:sz w:val="20"/>
                <w:szCs w:val="20"/>
                <w:lang w:val="en-GB"/>
              </w:rPr>
            </w:pPr>
            <w:r w:rsidRPr="007360C9">
              <w:rPr>
                <w:sz w:val="20"/>
                <w:szCs w:val="20"/>
                <w:lang w:val="en-GB"/>
              </w:rPr>
              <w:t>Childcare centre (Alkon et al., 2014) BMI at 12m</w:t>
            </w:r>
          </w:p>
          <w:p w14:paraId="76140FAA" w14:textId="77777777" w:rsidR="00FD37B2" w:rsidRPr="007360C9" w:rsidRDefault="00FD37B2" w:rsidP="00FD37B2">
            <w:pPr>
              <w:rPr>
                <w:sz w:val="20"/>
                <w:szCs w:val="20"/>
                <w:lang w:val="en-GB"/>
              </w:rPr>
            </w:pPr>
            <w:r w:rsidRPr="007360C9">
              <w:rPr>
                <w:sz w:val="20"/>
                <w:szCs w:val="20"/>
                <w:lang w:val="en-GB"/>
              </w:rPr>
              <w:t>School (Wright et al., 2013 – girls) BMI at 12m</w:t>
            </w:r>
          </w:p>
          <w:p w14:paraId="7AA9DB6C" w14:textId="77777777" w:rsidR="00FD37B2" w:rsidRPr="007360C9" w:rsidRDefault="00FD37B2" w:rsidP="00FD37B2">
            <w:pPr>
              <w:rPr>
                <w:sz w:val="20"/>
                <w:szCs w:val="20"/>
                <w:lang w:val="en-GB"/>
              </w:rPr>
            </w:pPr>
            <w:r w:rsidRPr="007360C9">
              <w:rPr>
                <w:sz w:val="20"/>
                <w:szCs w:val="20"/>
                <w:lang w:val="en-GB"/>
              </w:rPr>
              <w:t>School (Lemon et al., 2014) BMI at 24m</w:t>
            </w:r>
          </w:p>
          <w:p w14:paraId="6153C960" w14:textId="77777777" w:rsidR="00FD37B2" w:rsidRDefault="00FD37B2" w:rsidP="00FD37B2">
            <w:pPr>
              <w:rPr>
                <w:sz w:val="20"/>
                <w:szCs w:val="20"/>
                <w:lang w:val="en-GB"/>
              </w:rPr>
            </w:pPr>
            <w:r w:rsidRPr="007360C9">
              <w:rPr>
                <w:sz w:val="20"/>
                <w:szCs w:val="20"/>
                <w:lang w:val="en-GB"/>
              </w:rPr>
              <w:lastRenderedPageBreak/>
              <w:t>Telephone (Leemrijse et al., 2015) BMI at 6m</w:t>
            </w:r>
          </w:p>
          <w:p w14:paraId="66614D8D" w14:textId="77777777" w:rsidR="00FD37B2" w:rsidRPr="007360C9" w:rsidRDefault="00FD37B2" w:rsidP="00FD37B2">
            <w:pPr>
              <w:rPr>
                <w:sz w:val="20"/>
                <w:szCs w:val="20"/>
                <w:lang w:val="en-GB"/>
              </w:rPr>
            </w:pPr>
            <w:r w:rsidRPr="007360C9">
              <w:rPr>
                <w:sz w:val="20"/>
                <w:szCs w:val="20"/>
                <w:lang w:val="en-GB"/>
              </w:rPr>
              <w:t>Research centre (Poston et al., 2006) WL at 12m</w:t>
            </w:r>
          </w:p>
        </w:tc>
        <w:tc>
          <w:tcPr>
            <w:tcW w:w="3488" w:type="dxa"/>
          </w:tcPr>
          <w:p w14:paraId="3DE906B8" w14:textId="77777777" w:rsidR="00FD37B2" w:rsidRPr="007360C9" w:rsidRDefault="00FD37B2" w:rsidP="00FD37B2">
            <w:pPr>
              <w:rPr>
                <w:sz w:val="20"/>
                <w:szCs w:val="20"/>
                <w:lang w:val="en-GB"/>
              </w:rPr>
            </w:pPr>
            <w:r w:rsidRPr="007360C9">
              <w:rPr>
                <w:sz w:val="20"/>
                <w:szCs w:val="20"/>
                <w:lang w:val="en-GB"/>
              </w:rPr>
              <w:lastRenderedPageBreak/>
              <w:t>Home (Fulkerson et al., 2015) BMI at 12m</w:t>
            </w:r>
          </w:p>
          <w:p w14:paraId="2FB39B49" w14:textId="77777777" w:rsidR="00FD37B2" w:rsidRPr="007360C9" w:rsidRDefault="00FD37B2" w:rsidP="00FD37B2">
            <w:pPr>
              <w:rPr>
                <w:sz w:val="20"/>
                <w:szCs w:val="20"/>
                <w:lang w:val="en-GB"/>
              </w:rPr>
            </w:pPr>
            <w:r w:rsidRPr="007360C9">
              <w:rPr>
                <w:sz w:val="20"/>
                <w:szCs w:val="20"/>
                <w:lang w:val="en-GB"/>
              </w:rPr>
              <w:t>Home (Goodman et al., 2008) BMI at unspecified time</w:t>
            </w:r>
          </w:p>
          <w:p w14:paraId="1858FC37" w14:textId="77777777" w:rsidR="00FD37B2" w:rsidRPr="007360C9" w:rsidRDefault="00FD37B2" w:rsidP="00FD37B2">
            <w:pPr>
              <w:rPr>
                <w:sz w:val="20"/>
                <w:szCs w:val="20"/>
                <w:lang w:val="en-GB"/>
              </w:rPr>
            </w:pPr>
            <w:r w:rsidRPr="007360C9">
              <w:rPr>
                <w:sz w:val="20"/>
                <w:szCs w:val="20"/>
                <w:lang w:val="en-GB"/>
              </w:rPr>
              <w:lastRenderedPageBreak/>
              <w:t>School (Wright et al., 2013 – boys) BMI at 12m</w:t>
            </w:r>
          </w:p>
          <w:p w14:paraId="28D08267" w14:textId="77777777" w:rsidR="00FD37B2" w:rsidRPr="007360C9" w:rsidRDefault="00FD37B2" w:rsidP="00FD37B2">
            <w:pPr>
              <w:rPr>
                <w:sz w:val="20"/>
                <w:szCs w:val="20"/>
                <w:lang w:val="en-GB"/>
              </w:rPr>
            </w:pPr>
            <w:r w:rsidRPr="007360C9">
              <w:rPr>
                <w:sz w:val="20"/>
                <w:szCs w:val="20"/>
                <w:lang w:val="en-GB"/>
              </w:rPr>
              <w:t>Workplace (Wilson et al., 2016) WL and BMI at 12m</w:t>
            </w:r>
          </w:p>
        </w:tc>
        <w:tc>
          <w:tcPr>
            <w:tcW w:w="3488" w:type="dxa"/>
          </w:tcPr>
          <w:p w14:paraId="62277AA3" w14:textId="77777777" w:rsidR="00FD37B2" w:rsidRPr="007360C9" w:rsidRDefault="00FD37B2" w:rsidP="00FD37B2">
            <w:pPr>
              <w:rPr>
                <w:sz w:val="20"/>
                <w:szCs w:val="20"/>
                <w:lang w:val="en-GB"/>
              </w:rPr>
            </w:pPr>
          </w:p>
        </w:tc>
      </w:tr>
      <w:tr w:rsidR="00FD37B2" w:rsidRPr="007360C9" w14:paraId="5B4C27ED" w14:textId="77777777" w:rsidTr="00FD12FD">
        <w:tc>
          <w:tcPr>
            <w:tcW w:w="3487" w:type="dxa"/>
          </w:tcPr>
          <w:p w14:paraId="415EC445" w14:textId="77777777" w:rsidR="00FD37B2" w:rsidRPr="007360C9" w:rsidRDefault="00FD37B2" w:rsidP="00FD37B2">
            <w:pPr>
              <w:rPr>
                <w:sz w:val="20"/>
                <w:szCs w:val="20"/>
                <w:lang w:val="en-GB"/>
              </w:rPr>
            </w:pPr>
            <w:r>
              <w:rPr>
                <w:sz w:val="20"/>
                <w:szCs w:val="20"/>
                <w:lang w:val="en-GB"/>
              </w:rPr>
              <w:t>Type of HCP</w:t>
            </w:r>
          </w:p>
        </w:tc>
        <w:tc>
          <w:tcPr>
            <w:tcW w:w="3487" w:type="dxa"/>
          </w:tcPr>
          <w:p w14:paraId="6B9C5492" w14:textId="77777777" w:rsidR="00FD37B2" w:rsidRPr="007360C9" w:rsidRDefault="00FD37B2" w:rsidP="00FD37B2">
            <w:pPr>
              <w:rPr>
                <w:sz w:val="20"/>
                <w:szCs w:val="20"/>
                <w:lang w:val="en-GB"/>
              </w:rPr>
            </w:pPr>
          </w:p>
        </w:tc>
        <w:tc>
          <w:tcPr>
            <w:tcW w:w="3488" w:type="dxa"/>
          </w:tcPr>
          <w:p w14:paraId="67654625" w14:textId="77777777" w:rsidR="00FD37B2" w:rsidRPr="007360C9" w:rsidRDefault="00FD37B2" w:rsidP="00FD37B2">
            <w:pPr>
              <w:rPr>
                <w:sz w:val="20"/>
                <w:szCs w:val="20"/>
                <w:lang w:val="en-GB"/>
              </w:rPr>
            </w:pPr>
          </w:p>
        </w:tc>
        <w:tc>
          <w:tcPr>
            <w:tcW w:w="3488" w:type="dxa"/>
          </w:tcPr>
          <w:p w14:paraId="3340E2DE" w14:textId="77777777" w:rsidR="00FD37B2" w:rsidRPr="007360C9" w:rsidRDefault="00FD37B2" w:rsidP="00FD37B2">
            <w:pPr>
              <w:rPr>
                <w:sz w:val="20"/>
                <w:szCs w:val="20"/>
                <w:lang w:val="en-GB"/>
              </w:rPr>
            </w:pPr>
          </w:p>
        </w:tc>
      </w:tr>
      <w:tr w:rsidR="00FD37B2" w:rsidRPr="007360C9" w14:paraId="0EB7F95D" w14:textId="77777777" w:rsidTr="00FD12FD">
        <w:tc>
          <w:tcPr>
            <w:tcW w:w="3487" w:type="dxa"/>
          </w:tcPr>
          <w:p w14:paraId="2FAA38EB" w14:textId="77777777" w:rsidR="00FD37B2" w:rsidRDefault="00FD37B2" w:rsidP="00FD37B2">
            <w:pPr>
              <w:jc w:val="right"/>
              <w:rPr>
                <w:sz w:val="20"/>
                <w:szCs w:val="20"/>
                <w:lang w:val="en-GB"/>
              </w:rPr>
            </w:pPr>
            <w:r>
              <w:rPr>
                <w:sz w:val="20"/>
                <w:szCs w:val="20"/>
                <w:lang w:val="en-GB"/>
              </w:rPr>
              <w:t>GP/ physician</w:t>
            </w:r>
          </w:p>
          <w:p w14:paraId="40B65EBE" w14:textId="2F5D7485" w:rsidR="00FD12FD" w:rsidRDefault="00FD12FD" w:rsidP="00FD37B2">
            <w:pPr>
              <w:jc w:val="right"/>
              <w:rPr>
                <w:sz w:val="20"/>
                <w:szCs w:val="20"/>
                <w:lang w:val="en-GB"/>
              </w:rPr>
            </w:pPr>
            <w:r>
              <w:rPr>
                <w:sz w:val="20"/>
                <w:szCs w:val="20"/>
                <w:lang w:val="en-GB"/>
              </w:rPr>
              <w:t>47.06%</w:t>
            </w:r>
          </w:p>
          <w:p w14:paraId="13A4A1AB" w14:textId="77777777" w:rsidR="00FD12FD" w:rsidRPr="007360C9" w:rsidRDefault="00FD12FD" w:rsidP="00FD37B2">
            <w:pPr>
              <w:jc w:val="right"/>
              <w:rPr>
                <w:sz w:val="20"/>
                <w:szCs w:val="20"/>
                <w:lang w:val="en-GB"/>
              </w:rPr>
            </w:pPr>
          </w:p>
        </w:tc>
        <w:tc>
          <w:tcPr>
            <w:tcW w:w="3487" w:type="dxa"/>
          </w:tcPr>
          <w:p w14:paraId="2DDAC62F" w14:textId="77777777" w:rsidR="00FD37B2" w:rsidRDefault="00FD37B2" w:rsidP="00FD37B2">
            <w:pPr>
              <w:rPr>
                <w:sz w:val="20"/>
                <w:szCs w:val="20"/>
                <w:lang w:val="en-GB"/>
              </w:rPr>
            </w:pPr>
            <w:r>
              <w:rPr>
                <w:sz w:val="20"/>
                <w:szCs w:val="20"/>
                <w:lang w:val="en-GB"/>
              </w:rPr>
              <w:t>GP (Martin et al., 2008) WL at 6m and 9m, but not at 12m and 18m</w:t>
            </w:r>
          </w:p>
          <w:p w14:paraId="3CF1C13B" w14:textId="77777777" w:rsidR="00FD37B2" w:rsidRDefault="00FD37B2" w:rsidP="00FD37B2">
            <w:pPr>
              <w:rPr>
                <w:sz w:val="20"/>
                <w:szCs w:val="20"/>
                <w:lang w:val="en-GB"/>
              </w:rPr>
            </w:pPr>
            <w:r>
              <w:rPr>
                <w:sz w:val="20"/>
                <w:szCs w:val="20"/>
                <w:lang w:val="en-GB"/>
              </w:rPr>
              <w:t>GP (Sacerdote et al., 2006) BMI at 12m but not WL</w:t>
            </w:r>
          </w:p>
          <w:p w14:paraId="218ECB34" w14:textId="77777777" w:rsidR="00FD37B2" w:rsidRDefault="00FD37B2" w:rsidP="00FD37B2">
            <w:pPr>
              <w:rPr>
                <w:sz w:val="20"/>
                <w:szCs w:val="20"/>
                <w:lang w:val="en-GB"/>
              </w:rPr>
            </w:pPr>
            <w:r>
              <w:rPr>
                <w:sz w:val="20"/>
                <w:szCs w:val="20"/>
                <w:lang w:val="en-GB"/>
              </w:rPr>
              <w:t>GP (Ockene et al., 1999 – physician training + office support) WL at 12m</w:t>
            </w:r>
          </w:p>
          <w:p w14:paraId="7E164A67" w14:textId="77777777" w:rsidR="00FD37B2" w:rsidRDefault="00FD37B2" w:rsidP="00FD37B2">
            <w:pPr>
              <w:rPr>
                <w:sz w:val="20"/>
                <w:szCs w:val="20"/>
                <w:lang w:val="en-GB"/>
              </w:rPr>
            </w:pPr>
            <w:r>
              <w:rPr>
                <w:sz w:val="20"/>
                <w:szCs w:val="20"/>
                <w:lang w:val="en-GB"/>
              </w:rPr>
              <w:t>Physician (Appel et al., 2011 – in person support) – WL at 24m</w:t>
            </w:r>
          </w:p>
          <w:p w14:paraId="38313A52" w14:textId="77777777" w:rsidR="00FD37B2" w:rsidRDefault="00FD37B2" w:rsidP="00FD37B2">
            <w:pPr>
              <w:rPr>
                <w:sz w:val="20"/>
                <w:szCs w:val="20"/>
                <w:lang w:val="en-GB"/>
              </w:rPr>
            </w:pPr>
            <w:r>
              <w:rPr>
                <w:sz w:val="20"/>
                <w:szCs w:val="20"/>
                <w:lang w:val="en-GB"/>
              </w:rPr>
              <w:t>Physician (Appel et al., 2011 – remote support) – WL at 24m</w:t>
            </w:r>
          </w:p>
          <w:p w14:paraId="53971AA7" w14:textId="77777777" w:rsidR="00FD37B2" w:rsidRDefault="00FD37B2" w:rsidP="00FD37B2">
            <w:pPr>
              <w:rPr>
                <w:sz w:val="20"/>
                <w:szCs w:val="20"/>
                <w:lang w:val="en-GB"/>
              </w:rPr>
            </w:pPr>
            <w:r>
              <w:rPr>
                <w:sz w:val="20"/>
                <w:szCs w:val="20"/>
                <w:lang w:val="en-GB"/>
              </w:rPr>
              <w:t>Physician (Hauptman et al., 2000) WL at 24m</w:t>
            </w:r>
          </w:p>
          <w:p w14:paraId="66E661B7" w14:textId="77777777" w:rsidR="00FD37B2" w:rsidRDefault="00FD37B2" w:rsidP="00FD37B2">
            <w:pPr>
              <w:rPr>
                <w:sz w:val="20"/>
                <w:szCs w:val="20"/>
                <w:lang w:val="en-GB"/>
              </w:rPr>
            </w:pPr>
            <w:r>
              <w:rPr>
                <w:sz w:val="20"/>
                <w:szCs w:val="20"/>
                <w:lang w:val="en-GB"/>
              </w:rPr>
              <w:t>Physician (Wadden et al., 2005) WL at 4m but not at 12m</w:t>
            </w:r>
          </w:p>
          <w:p w14:paraId="2F3F9CA6" w14:textId="77777777" w:rsidR="00FD37B2" w:rsidRPr="007360C9" w:rsidRDefault="00FD37B2" w:rsidP="00FD37B2">
            <w:pPr>
              <w:rPr>
                <w:sz w:val="20"/>
                <w:szCs w:val="20"/>
                <w:lang w:val="en-GB"/>
              </w:rPr>
            </w:pPr>
            <w:r>
              <w:rPr>
                <w:sz w:val="20"/>
                <w:szCs w:val="20"/>
                <w:lang w:val="en-GB"/>
              </w:rPr>
              <w:t>Physician (Ely et al., 2008) WL at 6m</w:t>
            </w:r>
          </w:p>
        </w:tc>
        <w:tc>
          <w:tcPr>
            <w:tcW w:w="3488" w:type="dxa"/>
          </w:tcPr>
          <w:p w14:paraId="366946C0" w14:textId="77777777" w:rsidR="00FD37B2" w:rsidRDefault="00FD37B2" w:rsidP="00FD37B2">
            <w:pPr>
              <w:rPr>
                <w:sz w:val="20"/>
                <w:szCs w:val="20"/>
                <w:lang w:val="en-GB"/>
              </w:rPr>
            </w:pPr>
            <w:r>
              <w:rPr>
                <w:sz w:val="20"/>
                <w:szCs w:val="20"/>
                <w:lang w:val="en-GB"/>
              </w:rPr>
              <w:t xml:space="preserve">GP (Ockene et al., 1999 – physician training) WL at 12m </w:t>
            </w:r>
          </w:p>
          <w:p w14:paraId="7FCC014C" w14:textId="77777777" w:rsidR="00FD37B2" w:rsidRDefault="00FD37B2" w:rsidP="00FD37B2">
            <w:pPr>
              <w:rPr>
                <w:sz w:val="20"/>
                <w:szCs w:val="20"/>
                <w:lang w:val="en-GB"/>
              </w:rPr>
            </w:pPr>
            <w:r>
              <w:rPr>
                <w:sz w:val="20"/>
                <w:szCs w:val="20"/>
                <w:lang w:val="en-GB"/>
              </w:rPr>
              <w:t>GP (Beresford et al., 1997) WL and BMI at 12m</w:t>
            </w:r>
          </w:p>
          <w:p w14:paraId="505AC0BC" w14:textId="77777777" w:rsidR="00FD37B2" w:rsidRDefault="00FD37B2" w:rsidP="00FD37B2">
            <w:pPr>
              <w:rPr>
                <w:sz w:val="20"/>
                <w:szCs w:val="20"/>
                <w:lang w:val="en-GB"/>
              </w:rPr>
            </w:pPr>
            <w:r>
              <w:rPr>
                <w:sz w:val="20"/>
                <w:szCs w:val="20"/>
                <w:lang w:val="en-GB"/>
              </w:rPr>
              <w:t>GP (Salkeld et al., 1997 – video) WL and BMI at 12m</w:t>
            </w:r>
          </w:p>
          <w:p w14:paraId="44A0DD83" w14:textId="77777777" w:rsidR="00FD37B2" w:rsidRDefault="00FD37B2" w:rsidP="00FD37B2">
            <w:pPr>
              <w:rPr>
                <w:sz w:val="20"/>
                <w:szCs w:val="20"/>
                <w:lang w:val="en-GB"/>
              </w:rPr>
            </w:pPr>
            <w:r>
              <w:rPr>
                <w:sz w:val="20"/>
                <w:szCs w:val="20"/>
                <w:lang w:val="en-GB"/>
              </w:rPr>
              <w:t>GP (Salkeld et al., 1997 – video + self help) WL and BMI at 12m</w:t>
            </w:r>
          </w:p>
          <w:p w14:paraId="6A5ED609" w14:textId="77777777" w:rsidR="00FD37B2" w:rsidRDefault="00FD37B2" w:rsidP="00FD37B2">
            <w:pPr>
              <w:rPr>
                <w:sz w:val="20"/>
                <w:szCs w:val="20"/>
                <w:lang w:val="en-GB"/>
              </w:rPr>
            </w:pPr>
            <w:r>
              <w:rPr>
                <w:sz w:val="20"/>
                <w:szCs w:val="20"/>
                <w:lang w:val="en-GB"/>
              </w:rPr>
              <w:t>GP (Alli et al., 1992) WL at 12m</w:t>
            </w:r>
          </w:p>
          <w:p w14:paraId="5346033E" w14:textId="77777777" w:rsidR="00FD37B2" w:rsidRDefault="00FD37B2" w:rsidP="00FD37B2">
            <w:pPr>
              <w:rPr>
                <w:sz w:val="20"/>
                <w:szCs w:val="20"/>
                <w:lang w:val="en-GB"/>
              </w:rPr>
            </w:pPr>
            <w:r>
              <w:rPr>
                <w:sz w:val="20"/>
                <w:szCs w:val="20"/>
                <w:lang w:val="en-GB"/>
              </w:rPr>
              <w:t>Physician (Cohen et al 1991) WL at 12m</w:t>
            </w:r>
          </w:p>
          <w:p w14:paraId="3FF7318C" w14:textId="77777777" w:rsidR="00FD37B2" w:rsidRDefault="00FD37B2" w:rsidP="00FD37B2">
            <w:pPr>
              <w:rPr>
                <w:sz w:val="20"/>
                <w:szCs w:val="20"/>
                <w:lang w:val="en-GB"/>
              </w:rPr>
            </w:pPr>
            <w:r>
              <w:rPr>
                <w:sz w:val="20"/>
                <w:szCs w:val="20"/>
                <w:lang w:val="en-GB"/>
              </w:rPr>
              <w:t>GP (van der Veen et al., 2002) unclear if WL &amp; BMI sig at 6m, WL &amp; BMI ns at 12m</w:t>
            </w:r>
          </w:p>
          <w:p w14:paraId="0934A167" w14:textId="77777777" w:rsidR="00FD37B2" w:rsidRPr="007360C9" w:rsidRDefault="00FD37B2" w:rsidP="00FD37B2">
            <w:pPr>
              <w:rPr>
                <w:sz w:val="20"/>
                <w:szCs w:val="20"/>
                <w:lang w:val="en-GB"/>
              </w:rPr>
            </w:pPr>
          </w:p>
        </w:tc>
        <w:tc>
          <w:tcPr>
            <w:tcW w:w="3488" w:type="dxa"/>
          </w:tcPr>
          <w:p w14:paraId="4320A237" w14:textId="77777777" w:rsidR="00FD37B2" w:rsidRDefault="00FD37B2" w:rsidP="00FD37B2">
            <w:pPr>
              <w:rPr>
                <w:sz w:val="20"/>
                <w:szCs w:val="20"/>
                <w:lang w:val="en-GB"/>
              </w:rPr>
            </w:pPr>
            <w:r>
              <w:rPr>
                <w:sz w:val="20"/>
                <w:szCs w:val="20"/>
                <w:lang w:val="en-GB"/>
              </w:rPr>
              <w:t xml:space="preserve">GP </w:t>
            </w:r>
            <w:r w:rsidRPr="007360C9">
              <w:rPr>
                <w:sz w:val="20"/>
                <w:szCs w:val="20"/>
                <w:lang w:val="en-GB"/>
              </w:rPr>
              <w:t>(Christian et al., 2008) - non sig actual weight loss / BMI at 12m but more had over 6lbs weight loss in intervention than comparison group</w:t>
            </w:r>
          </w:p>
          <w:p w14:paraId="55FC01DA" w14:textId="77777777" w:rsidR="00FD37B2" w:rsidRDefault="00FD37B2" w:rsidP="00FD37B2">
            <w:pPr>
              <w:rPr>
                <w:sz w:val="20"/>
                <w:szCs w:val="20"/>
                <w:lang w:val="en-GB"/>
              </w:rPr>
            </w:pPr>
            <w:r>
              <w:rPr>
                <w:sz w:val="20"/>
                <w:szCs w:val="20"/>
                <w:lang w:val="en-GB"/>
              </w:rPr>
              <w:t>GP (Logsdon et al., 1989) WL at 12m sig but no who had lost over 6lbs or more</w:t>
            </w:r>
          </w:p>
          <w:p w14:paraId="3FDFFB49" w14:textId="77777777" w:rsidR="00FD37B2" w:rsidRPr="007360C9" w:rsidRDefault="00FD37B2" w:rsidP="00FD37B2">
            <w:pPr>
              <w:rPr>
                <w:sz w:val="20"/>
                <w:szCs w:val="20"/>
                <w:lang w:val="en-GB"/>
              </w:rPr>
            </w:pPr>
          </w:p>
        </w:tc>
      </w:tr>
      <w:tr w:rsidR="00FD37B2" w:rsidRPr="007360C9" w14:paraId="082EE345" w14:textId="77777777" w:rsidTr="00FD12FD">
        <w:tc>
          <w:tcPr>
            <w:tcW w:w="3487" w:type="dxa"/>
          </w:tcPr>
          <w:p w14:paraId="30565249" w14:textId="77777777" w:rsidR="00FD37B2" w:rsidRDefault="00FD37B2" w:rsidP="00FD37B2">
            <w:pPr>
              <w:jc w:val="right"/>
              <w:rPr>
                <w:sz w:val="20"/>
                <w:szCs w:val="20"/>
                <w:lang w:val="en-GB"/>
              </w:rPr>
            </w:pPr>
            <w:r>
              <w:rPr>
                <w:sz w:val="20"/>
                <w:szCs w:val="20"/>
                <w:lang w:val="en-GB"/>
              </w:rPr>
              <w:t>Nurse</w:t>
            </w:r>
          </w:p>
          <w:p w14:paraId="42E61018" w14:textId="7A9F75DC" w:rsidR="00FD12FD" w:rsidRPr="007360C9" w:rsidRDefault="00FD12FD" w:rsidP="00FD37B2">
            <w:pPr>
              <w:jc w:val="right"/>
              <w:rPr>
                <w:sz w:val="20"/>
                <w:szCs w:val="20"/>
                <w:lang w:val="en-GB"/>
              </w:rPr>
            </w:pPr>
            <w:r>
              <w:rPr>
                <w:sz w:val="20"/>
                <w:szCs w:val="20"/>
                <w:lang w:val="en-GB"/>
              </w:rPr>
              <w:t>60%</w:t>
            </w:r>
          </w:p>
        </w:tc>
        <w:tc>
          <w:tcPr>
            <w:tcW w:w="3487" w:type="dxa"/>
          </w:tcPr>
          <w:p w14:paraId="0F04421D" w14:textId="77777777" w:rsidR="00FD37B2" w:rsidRDefault="00FD37B2" w:rsidP="00FD37B2">
            <w:pPr>
              <w:rPr>
                <w:sz w:val="20"/>
                <w:szCs w:val="20"/>
                <w:lang w:val="en-GB"/>
              </w:rPr>
            </w:pPr>
            <w:r>
              <w:rPr>
                <w:sz w:val="20"/>
                <w:szCs w:val="20"/>
                <w:lang w:val="en-GB"/>
              </w:rPr>
              <w:t>Nurse (Alkon et al., 2014) BMI at 7m</w:t>
            </w:r>
          </w:p>
          <w:p w14:paraId="3168FA66" w14:textId="77777777" w:rsidR="00FD37B2" w:rsidRDefault="00FD37B2" w:rsidP="00FD37B2">
            <w:pPr>
              <w:rPr>
                <w:sz w:val="20"/>
                <w:szCs w:val="20"/>
                <w:lang w:val="en-GB"/>
              </w:rPr>
            </w:pPr>
            <w:r>
              <w:rPr>
                <w:sz w:val="20"/>
                <w:szCs w:val="20"/>
                <w:lang w:val="en-GB"/>
              </w:rPr>
              <w:t>Nurse (Wright et al., 2013 – girls) BMI at 12m</w:t>
            </w:r>
          </w:p>
          <w:p w14:paraId="235AE6CF" w14:textId="77777777" w:rsidR="00FD37B2" w:rsidRDefault="00FD37B2" w:rsidP="00FD37B2">
            <w:pPr>
              <w:rPr>
                <w:sz w:val="20"/>
                <w:szCs w:val="20"/>
                <w:lang w:val="en-GB"/>
              </w:rPr>
            </w:pPr>
            <w:r>
              <w:rPr>
                <w:sz w:val="20"/>
                <w:szCs w:val="20"/>
                <w:lang w:val="en-GB"/>
              </w:rPr>
              <w:t>Nurse (Anderson et al., 2006) BMI at 3m</w:t>
            </w:r>
          </w:p>
          <w:p w14:paraId="71555F2C" w14:textId="77777777" w:rsidR="00FD37B2" w:rsidRDefault="00FD37B2" w:rsidP="00FD37B2">
            <w:pPr>
              <w:rPr>
                <w:sz w:val="20"/>
                <w:szCs w:val="20"/>
                <w:lang w:val="en-GB"/>
              </w:rPr>
            </w:pPr>
            <w:r>
              <w:rPr>
                <w:sz w:val="20"/>
                <w:szCs w:val="20"/>
                <w:lang w:val="en-GB"/>
              </w:rPr>
              <w:t>Nurse (Drevenhorn et al., 2012) BMI at 24m</w:t>
            </w:r>
          </w:p>
          <w:p w14:paraId="7331223A" w14:textId="77777777" w:rsidR="00FD37B2" w:rsidRDefault="00FD37B2" w:rsidP="00FD37B2">
            <w:pPr>
              <w:rPr>
                <w:sz w:val="20"/>
                <w:szCs w:val="20"/>
                <w:lang w:val="en-GB"/>
              </w:rPr>
            </w:pPr>
            <w:r>
              <w:rPr>
                <w:sz w:val="20"/>
                <w:szCs w:val="20"/>
                <w:lang w:val="en-GB"/>
              </w:rPr>
              <w:t>Nurse (Hacihasaoglu et al., 2011 – medication compliance + education) BMI at unspecified time</w:t>
            </w:r>
          </w:p>
          <w:p w14:paraId="3EFB0607" w14:textId="77777777" w:rsidR="00FD37B2" w:rsidRDefault="00FD37B2" w:rsidP="00FD37B2">
            <w:pPr>
              <w:rPr>
                <w:sz w:val="20"/>
                <w:szCs w:val="20"/>
                <w:lang w:val="en-GB"/>
              </w:rPr>
            </w:pPr>
            <w:r>
              <w:rPr>
                <w:sz w:val="20"/>
                <w:szCs w:val="20"/>
                <w:lang w:val="en-GB"/>
              </w:rPr>
              <w:t>Nurse (Leemrijse et al., 2016) BMI at 6m</w:t>
            </w:r>
          </w:p>
          <w:p w14:paraId="3F23173B" w14:textId="77777777" w:rsidR="00FD37B2" w:rsidRDefault="00FD37B2" w:rsidP="00FD37B2">
            <w:pPr>
              <w:rPr>
                <w:sz w:val="20"/>
                <w:szCs w:val="20"/>
                <w:lang w:val="en-GB"/>
              </w:rPr>
            </w:pPr>
            <w:r>
              <w:rPr>
                <w:sz w:val="20"/>
                <w:szCs w:val="20"/>
                <w:lang w:val="en-GB"/>
              </w:rPr>
              <w:lastRenderedPageBreak/>
              <w:t>Nurse (Lemon et al., 2014) WL and BMI at 24m</w:t>
            </w:r>
          </w:p>
          <w:p w14:paraId="403F005C" w14:textId="77777777" w:rsidR="00FD37B2" w:rsidRDefault="00FD37B2" w:rsidP="00FD37B2">
            <w:pPr>
              <w:rPr>
                <w:sz w:val="20"/>
                <w:szCs w:val="20"/>
                <w:lang w:val="en-GB"/>
              </w:rPr>
            </w:pPr>
            <w:r>
              <w:rPr>
                <w:sz w:val="20"/>
                <w:szCs w:val="20"/>
                <w:lang w:val="en-GB"/>
              </w:rPr>
              <w:t>Nurse practitioner (ter Bogt et al, 2009; 2011) WL at 12m but not at 36m</w:t>
            </w:r>
          </w:p>
          <w:p w14:paraId="4BFD9FAA" w14:textId="77777777" w:rsidR="00FD37B2" w:rsidRPr="007360C9" w:rsidRDefault="00FD37B2" w:rsidP="00FD37B2">
            <w:pPr>
              <w:rPr>
                <w:sz w:val="20"/>
                <w:szCs w:val="20"/>
                <w:lang w:val="en-GB"/>
              </w:rPr>
            </w:pPr>
            <w:r>
              <w:rPr>
                <w:sz w:val="20"/>
                <w:szCs w:val="20"/>
                <w:lang w:val="en-GB"/>
              </w:rPr>
              <w:t>Public health nurse (Wang et al., 2012) WL at 3m</w:t>
            </w:r>
          </w:p>
        </w:tc>
        <w:tc>
          <w:tcPr>
            <w:tcW w:w="3488" w:type="dxa"/>
          </w:tcPr>
          <w:p w14:paraId="5BE31938" w14:textId="77777777" w:rsidR="00FD37B2" w:rsidRDefault="00FD37B2" w:rsidP="00FD37B2">
            <w:pPr>
              <w:rPr>
                <w:sz w:val="20"/>
                <w:szCs w:val="20"/>
                <w:lang w:val="en-GB"/>
              </w:rPr>
            </w:pPr>
            <w:r>
              <w:rPr>
                <w:sz w:val="20"/>
                <w:szCs w:val="20"/>
                <w:lang w:val="en-GB"/>
              </w:rPr>
              <w:lastRenderedPageBreak/>
              <w:t>Nurse (Valve et al., 2013) BMI at unspecified time</w:t>
            </w:r>
          </w:p>
          <w:p w14:paraId="324B58BB" w14:textId="77777777" w:rsidR="00FD37B2" w:rsidRDefault="00FD37B2" w:rsidP="00FD37B2">
            <w:pPr>
              <w:rPr>
                <w:sz w:val="20"/>
                <w:szCs w:val="20"/>
                <w:lang w:val="en-GB"/>
              </w:rPr>
            </w:pPr>
            <w:r>
              <w:rPr>
                <w:sz w:val="20"/>
                <w:szCs w:val="20"/>
                <w:lang w:val="en-GB"/>
              </w:rPr>
              <w:t>Nurse (Wright et al., 2013 – boys) BMI at 12m</w:t>
            </w:r>
          </w:p>
          <w:p w14:paraId="0F97BA2E" w14:textId="77777777" w:rsidR="00FD37B2" w:rsidRDefault="00FD37B2" w:rsidP="00FD37B2">
            <w:pPr>
              <w:rPr>
                <w:sz w:val="20"/>
                <w:szCs w:val="20"/>
                <w:lang w:val="en-GB"/>
              </w:rPr>
            </w:pPr>
            <w:r>
              <w:rPr>
                <w:sz w:val="20"/>
                <w:szCs w:val="20"/>
                <w:lang w:val="en-GB"/>
              </w:rPr>
              <w:t>Nurse (Goodman et al., 2008) BMI at unspecified time</w:t>
            </w:r>
          </w:p>
          <w:p w14:paraId="4ACE2BAF" w14:textId="77777777" w:rsidR="00FD37B2" w:rsidRDefault="00FD37B2" w:rsidP="00FD37B2">
            <w:pPr>
              <w:rPr>
                <w:sz w:val="20"/>
                <w:szCs w:val="20"/>
                <w:lang w:val="en-GB"/>
              </w:rPr>
            </w:pPr>
            <w:r>
              <w:rPr>
                <w:sz w:val="20"/>
                <w:szCs w:val="20"/>
                <w:lang w:val="en-GB"/>
              </w:rPr>
              <w:t>Nurse (Hacihasaoglu et al., 2011 – medication adherence + questions) BMI at unspecified time</w:t>
            </w:r>
          </w:p>
          <w:p w14:paraId="626EC285" w14:textId="77777777" w:rsidR="00FD37B2" w:rsidRDefault="00FD37B2" w:rsidP="00FD37B2">
            <w:pPr>
              <w:rPr>
                <w:sz w:val="20"/>
                <w:szCs w:val="20"/>
                <w:lang w:val="en-GB"/>
              </w:rPr>
            </w:pPr>
            <w:r>
              <w:rPr>
                <w:sz w:val="20"/>
                <w:szCs w:val="20"/>
                <w:lang w:val="en-GB"/>
              </w:rPr>
              <w:t>Nurse (Hesselink et al., 2015) WL and BMI at 24m</w:t>
            </w:r>
          </w:p>
          <w:p w14:paraId="4E296260" w14:textId="77777777" w:rsidR="00FD37B2" w:rsidRPr="007360C9" w:rsidRDefault="00FD37B2" w:rsidP="00FD37B2">
            <w:pPr>
              <w:rPr>
                <w:sz w:val="20"/>
                <w:szCs w:val="20"/>
                <w:lang w:val="en-GB"/>
              </w:rPr>
            </w:pPr>
            <w:r>
              <w:rPr>
                <w:sz w:val="20"/>
                <w:szCs w:val="20"/>
                <w:lang w:val="en-GB"/>
              </w:rPr>
              <w:t>Mental health nurse (Usher et al., 2013) WL and BMI at unspecified time</w:t>
            </w:r>
          </w:p>
        </w:tc>
        <w:tc>
          <w:tcPr>
            <w:tcW w:w="3488" w:type="dxa"/>
          </w:tcPr>
          <w:p w14:paraId="24AFD298" w14:textId="77777777" w:rsidR="00FD37B2" w:rsidRPr="007360C9" w:rsidRDefault="00FD37B2" w:rsidP="00FD37B2">
            <w:pPr>
              <w:rPr>
                <w:sz w:val="20"/>
                <w:szCs w:val="20"/>
                <w:lang w:val="en-GB"/>
              </w:rPr>
            </w:pPr>
          </w:p>
        </w:tc>
      </w:tr>
      <w:tr w:rsidR="00FD37B2" w:rsidRPr="007360C9" w14:paraId="3331F1A2" w14:textId="77777777" w:rsidTr="00FD12FD">
        <w:tc>
          <w:tcPr>
            <w:tcW w:w="3487" w:type="dxa"/>
          </w:tcPr>
          <w:p w14:paraId="527973BB" w14:textId="77777777" w:rsidR="00FD37B2" w:rsidRDefault="00FD37B2" w:rsidP="00FD37B2">
            <w:pPr>
              <w:jc w:val="right"/>
              <w:rPr>
                <w:sz w:val="20"/>
                <w:szCs w:val="20"/>
                <w:lang w:val="en-GB"/>
              </w:rPr>
            </w:pPr>
            <w:r>
              <w:rPr>
                <w:sz w:val="20"/>
                <w:szCs w:val="20"/>
                <w:lang w:val="en-GB"/>
              </w:rPr>
              <w:t>Dietitian</w:t>
            </w:r>
          </w:p>
          <w:p w14:paraId="09D17D93" w14:textId="18599BB0" w:rsidR="00FD12FD" w:rsidRPr="007360C9" w:rsidRDefault="00FD12FD" w:rsidP="00FD37B2">
            <w:pPr>
              <w:jc w:val="right"/>
              <w:rPr>
                <w:sz w:val="20"/>
                <w:szCs w:val="20"/>
                <w:lang w:val="en-GB"/>
              </w:rPr>
            </w:pPr>
            <w:r>
              <w:rPr>
                <w:sz w:val="20"/>
                <w:szCs w:val="20"/>
                <w:lang w:val="en-GB"/>
              </w:rPr>
              <w:t>50%</w:t>
            </w:r>
          </w:p>
        </w:tc>
        <w:tc>
          <w:tcPr>
            <w:tcW w:w="3487" w:type="dxa"/>
          </w:tcPr>
          <w:p w14:paraId="44CB2A06" w14:textId="77777777" w:rsidR="00FD37B2" w:rsidRDefault="00FD37B2" w:rsidP="00FD37B2">
            <w:pPr>
              <w:rPr>
                <w:sz w:val="20"/>
                <w:szCs w:val="20"/>
                <w:lang w:val="en-GB"/>
              </w:rPr>
            </w:pPr>
            <w:r>
              <w:rPr>
                <w:sz w:val="20"/>
                <w:szCs w:val="20"/>
                <w:lang w:val="en-GB"/>
              </w:rPr>
              <w:t>Dietitian (Ashley et al., 2001) WL at 12m</w:t>
            </w:r>
          </w:p>
          <w:p w14:paraId="4117F5CE" w14:textId="77777777" w:rsidR="00FD37B2" w:rsidRDefault="00FD37B2" w:rsidP="00FD37B2">
            <w:pPr>
              <w:rPr>
                <w:sz w:val="20"/>
                <w:szCs w:val="20"/>
                <w:lang w:val="en-GB"/>
              </w:rPr>
            </w:pPr>
            <w:r>
              <w:rPr>
                <w:sz w:val="20"/>
                <w:szCs w:val="20"/>
                <w:lang w:val="en-GB"/>
              </w:rPr>
              <w:t>Dietitian (Andrews et al., 2011) WL and BMI at 12m</w:t>
            </w:r>
          </w:p>
          <w:p w14:paraId="4F3DC091" w14:textId="77777777" w:rsidR="00FD37B2" w:rsidRPr="007360C9" w:rsidRDefault="00FD37B2" w:rsidP="00FD37B2">
            <w:pPr>
              <w:rPr>
                <w:sz w:val="20"/>
                <w:szCs w:val="20"/>
                <w:lang w:val="en-GB"/>
              </w:rPr>
            </w:pPr>
            <w:r>
              <w:rPr>
                <w:sz w:val="20"/>
                <w:szCs w:val="20"/>
                <w:lang w:val="en-GB"/>
              </w:rPr>
              <w:t>Dietitian (Coppell et al., 2010) BMI but not WL at 12m</w:t>
            </w:r>
          </w:p>
        </w:tc>
        <w:tc>
          <w:tcPr>
            <w:tcW w:w="3488" w:type="dxa"/>
          </w:tcPr>
          <w:p w14:paraId="0F1167A0" w14:textId="77777777" w:rsidR="00FD37B2" w:rsidRDefault="00FD37B2" w:rsidP="00FD37B2">
            <w:pPr>
              <w:rPr>
                <w:sz w:val="20"/>
                <w:szCs w:val="20"/>
                <w:lang w:val="en-GB"/>
              </w:rPr>
            </w:pPr>
            <w:r>
              <w:rPr>
                <w:sz w:val="20"/>
                <w:szCs w:val="20"/>
                <w:lang w:val="en-GB"/>
              </w:rPr>
              <w:t>Dietitian (Logue et al., 2005) WL at 6m unclear if sig; ns at 24m</w:t>
            </w:r>
          </w:p>
          <w:p w14:paraId="29C11CA6" w14:textId="77777777" w:rsidR="00FD37B2" w:rsidRDefault="00FD37B2" w:rsidP="00FD37B2">
            <w:pPr>
              <w:rPr>
                <w:sz w:val="20"/>
                <w:szCs w:val="20"/>
                <w:lang w:val="en-GB"/>
              </w:rPr>
            </w:pPr>
            <w:r>
              <w:rPr>
                <w:sz w:val="20"/>
                <w:szCs w:val="20"/>
                <w:lang w:val="en-GB"/>
              </w:rPr>
              <w:t>Dietitian (Huang et al., 2010) BMI at 12m</w:t>
            </w:r>
          </w:p>
          <w:p w14:paraId="7074D6A2" w14:textId="77777777" w:rsidR="00FD37B2" w:rsidRPr="007360C9" w:rsidRDefault="00FD37B2" w:rsidP="00FD37B2">
            <w:pPr>
              <w:rPr>
                <w:sz w:val="20"/>
                <w:szCs w:val="20"/>
                <w:lang w:val="en-GB"/>
              </w:rPr>
            </w:pPr>
            <w:r>
              <w:rPr>
                <w:sz w:val="20"/>
                <w:szCs w:val="20"/>
                <w:lang w:val="en-GB"/>
              </w:rPr>
              <w:t>Dietitian (Franz et al., 1995) BMI and WL at 12m</w:t>
            </w:r>
          </w:p>
        </w:tc>
        <w:tc>
          <w:tcPr>
            <w:tcW w:w="3488" w:type="dxa"/>
          </w:tcPr>
          <w:p w14:paraId="4D5AE5E2" w14:textId="77777777" w:rsidR="00FD37B2" w:rsidRPr="007360C9" w:rsidRDefault="00FD37B2" w:rsidP="00FD37B2">
            <w:pPr>
              <w:rPr>
                <w:sz w:val="20"/>
                <w:szCs w:val="20"/>
                <w:lang w:val="en-GB"/>
              </w:rPr>
            </w:pPr>
          </w:p>
        </w:tc>
      </w:tr>
      <w:tr w:rsidR="00FD37B2" w:rsidRPr="007360C9" w14:paraId="6F7FD17F" w14:textId="77777777" w:rsidTr="00FD12FD">
        <w:tc>
          <w:tcPr>
            <w:tcW w:w="3487" w:type="dxa"/>
          </w:tcPr>
          <w:p w14:paraId="044A1429" w14:textId="77777777" w:rsidR="00FD37B2" w:rsidRDefault="00FD37B2" w:rsidP="00FD37B2">
            <w:pPr>
              <w:jc w:val="right"/>
              <w:rPr>
                <w:sz w:val="20"/>
                <w:szCs w:val="20"/>
                <w:lang w:val="en-GB"/>
              </w:rPr>
            </w:pPr>
            <w:r>
              <w:rPr>
                <w:sz w:val="20"/>
                <w:szCs w:val="20"/>
                <w:lang w:val="en-GB"/>
              </w:rPr>
              <w:t>Unspecified</w:t>
            </w:r>
          </w:p>
          <w:p w14:paraId="1E0FA839" w14:textId="28F41AB9" w:rsidR="00FD12FD" w:rsidRPr="007360C9" w:rsidRDefault="00FD12FD" w:rsidP="00FD37B2">
            <w:pPr>
              <w:jc w:val="right"/>
              <w:rPr>
                <w:sz w:val="20"/>
                <w:szCs w:val="20"/>
                <w:lang w:val="en-GB"/>
              </w:rPr>
            </w:pPr>
            <w:r>
              <w:rPr>
                <w:sz w:val="20"/>
                <w:szCs w:val="20"/>
                <w:lang w:val="en-GB"/>
              </w:rPr>
              <w:t>100%</w:t>
            </w:r>
          </w:p>
        </w:tc>
        <w:tc>
          <w:tcPr>
            <w:tcW w:w="3487" w:type="dxa"/>
          </w:tcPr>
          <w:p w14:paraId="59B55A6A" w14:textId="77777777" w:rsidR="00FD37B2" w:rsidRDefault="00FD37B2" w:rsidP="00FD37B2">
            <w:pPr>
              <w:rPr>
                <w:sz w:val="20"/>
                <w:szCs w:val="20"/>
                <w:lang w:val="en-GB"/>
              </w:rPr>
            </w:pPr>
            <w:r>
              <w:rPr>
                <w:sz w:val="20"/>
                <w:szCs w:val="20"/>
                <w:lang w:val="en-GB"/>
              </w:rPr>
              <w:t>Primary care provider (Wadden et al., 2011 – brief lifestyle) WL at 6m but not 24m</w:t>
            </w:r>
          </w:p>
          <w:p w14:paraId="1D5A67D5" w14:textId="77777777" w:rsidR="00FD37B2" w:rsidRDefault="00FD37B2" w:rsidP="00FD37B2">
            <w:pPr>
              <w:rPr>
                <w:sz w:val="20"/>
                <w:szCs w:val="20"/>
                <w:lang w:val="en-GB"/>
              </w:rPr>
            </w:pPr>
            <w:r>
              <w:rPr>
                <w:sz w:val="20"/>
                <w:szCs w:val="20"/>
                <w:lang w:val="en-GB"/>
              </w:rPr>
              <w:t>Primary care provider (Wadden et al., 2011 – enhanced lifestyle) WL at 6m but not 24m</w:t>
            </w:r>
          </w:p>
          <w:p w14:paraId="304E0942" w14:textId="77777777" w:rsidR="00FD37B2" w:rsidRDefault="00FD37B2" w:rsidP="00FD37B2">
            <w:pPr>
              <w:rPr>
                <w:sz w:val="20"/>
                <w:szCs w:val="20"/>
                <w:lang w:val="en-GB"/>
              </w:rPr>
            </w:pPr>
            <w:r>
              <w:rPr>
                <w:sz w:val="20"/>
                <w:szCs w:val="20"/>
                <w:lang w:val="en-GB"/>
              </w:rPr>
              <w:t xml:space="preserve">Primary care provider </w:t>
            </w:r>
            <w:r w:rsidRPr="007360C9">
              <w:rPr>
                <w:sz w:val="20"/>
                <w:szCs w:val="20"/>
                <w:lang w:val="en-GB"/>
              </w:rPr>
              <w:t>(Kumanyika et al., 2012) WL no with &gt; 5% WL at 12m but not actual WL</w:t>
            </w:r>
          </w:p>
          <w:p w14:paraId="3CC5E944" w14:textId="77777777" w:rsidR="00FD37B2" w:rsidRDefault="00FD37B2" w:rsidP="00FD37B2">
            <w:pPr>
              <w:rPr>
                <w:sz w:val="20"/>
                <w:szCs w:val="20"/>
                <w:lang w:val="en-GB"/>
              </w:rPr>
            </w:pPr>
            <w:r>
              <w:rPr>
                <w:sz w:val="20"/>
                <w:szCs w:val="20"/>
                <w:lang w:val="en-GB"/>
              </w:rPr>
              <w:t>Primary care provider (Tsai et al., 2010) WL at 6m but not at 12m</w:t>
            </w:r>
          </w:p>
          <w:p w14:paraId="0F92A9B3" w14:textId="77777777" w:rsidR="00FD37B2" w:rsidRPr="007360C9" w:rsidRDefault="00FD37B2" w:rsidP="00FD37B2">
            <w:pPr>
              <w:rPr>
                <w:sz w:val="20"/>
                <w:szCs w:val="20"/>
                <w:lang w:val="en-GB"/>
              </w:rPr>
            </w:pPr>
            <w:r>
              <w:rPr>
                <w:sz w:val="20"/>
                <w:szCs w:val="20"/>
                <w:lang w:val="en-GB"/>
              </w:rPr>
              <w:t>Primary care provider (Christian et al., 2011) WL at 12m</w:t>
            </w:r>
          </w:p>
        </w:tc>
        <w:tc>
          <w:tcPr>
            <w:tcW w:w="3488" w:type="dxa"/>
          </w:tcPr>
          <w:p w14:paraId="08850342" w14:textId="77777777" w:rsidR="00FD37B2" w:rsidRPr="007360C9" w:rsidRDefault="00FD37B2" w:rsidP="00FD37B2">
            <w:pPr>
              <w:rPr>
                <w:sz w:val="20"/>
                <w:szCs w:val="20"/>
                <w:lang w:val="en-GB"/>
              </w:rPr>
            </w:pPr>
          </w:p>
        </w:tc>
        <w:tc>
          <w:tcPr>
            <w:tcW w:w="3488" w:type="dxa"/>
          </w:tcPr>
          <w:p w14:paraId="71DABC89" w14:textId="77777777" w:rsidR="00FD37B2" w:rsidRPr="007360C9" w:rsidRDefault="00FD37B2" w:rsidP="00FD37B2">
            <w:pPr>
              <w:rPr>
                <w:sz w:val="20"/>
                <w:szCs w:val="20"/>
                <w:lang w:val="en-GB"/>
              </w:rPr>
            </w:pPr>
          </w:p>
        </w:tc>
      </w:tr>
      <w:tr w:rsidR="00FD37B2" w:rsidRPr="007360C9" w14:paraId="35E5FBBA" w14:textId="77777777" w:rsidTr="00FD12FD">
        <w:tc>
          <w:tcPr>
            <w:tcW w:w="3487" w:type="dxa"/>
          </w:tcPr>
          <w:p w14:paraId="2F4BCF76" w14:textId="77777777" w:rsidR="00FD37B2" w:rsidRDefault="00FD37B2" w:rsidP="00FD37B2">
            <w:pPr>
              <w:jc w:val="right"/>
              <w:rPr>
                <w:sz w:val="20"/>
                <w:szCs w:val="20"/>
                <w:lang w:val="en-GB"/>
              </w:rPr>
            </w:pPr>
            <w:r>
              <w:rPr>
                <w:sz w:val="20"/>
                <w:szCs w:val="20"/>
                <w:lang w:val="en-GB"/>
              </w:rPr>
              <w:t>Various</w:t>
            </w:r>
          </w:p>
          <w:p w14:paraId="1594ED8D" w14:textId="0A629DBD" w:rsidR="00FD12FD" w:rsidRPr="007360C9" w:rsidRDefault="00FD12FD" w:rsidP="00FD37B2">
            <w:pPr>
              <w:jc w:val="right"/>
              <w:rPr>
                <w:sz w:val="20"/>
                <w:szCs w:val="20"/>
                <w:lang w:val="en-GB"/>
              </w:rPr>
            </w:pPr>
            <w:r>
              <w:rPr>
                <w:sz w:val="20"/>
                <w:szCs w:val="20"/>
                <w:lang w:val="en-GB"/>
              </w:rPr>
              <w:t>37.5%</w:t>
            </w:r>
          </w:p>
        </w:tc>
        <w:tc>
          <w:tcPr>
            <w:tcW w:w="3487" w:type="dxa"/>
          </w:tcPr>
          <w:p w14:paraId="0D69E9CE" w14:textId="77777777" w:rsidR="00FD37B2" w:rsidRDefault="00FD37B2" w:rsidP="00FD37B2">
            <w:pPr>
              <w:rPr>
                <w:sz w:val="20"/>
                <w:szCs w:val="20"/>
                <w:lang w:val="en-GB"/>
              </w:rPr>
            </w:pPr>
            <w:r>
              <w:rPr>
                <w:sz w:val="20"/>
                <w:szCs w:val="20"/>
                <w:lang w:val="en-GB"/>
              </w:rPr>
              <w:t>Nurse, occupational therapist, dietitian (Brown et al., 2011; 2014) WL at 3m</w:t>
            </w:r>
          </w:p>
          <w:p w14:paraId="333B446D" w14:textId="77777777" w:rsidR="00FD37B2" w:rsidRDefault="00FD37B2" w:rsidP="00FD37B2">
            <w:pPr>
              <w:rPr>
                <w:sz w:val="20"/>
                <w:szCs w:val="20"/>
                <w:lang w:val="en-GB"/>
              </w:rPr>
            </w:pPr>
            <w:r>
              <w:rPr>
                <w:sz w:val="20"/>
                <w:szCs w:val="20"/>
                <w:lang w:val="en-GB"/>
              </w:rPr>
              <w:t>Exercise physiologist, &amp; nurse (Gallagher et al., 2012) WL and BMI at 4m</w:t>
            </w:r>
          </w:p>
          <w:p w14:paraId="03BCD31B" w14:textId="77777777" w:rsidR="00FD37B2" w:rsidRDefault="00FD37B2" w:rsidP="00FD37B2">
            <w:pPr>
              <w:rPr>
                <w:sz w:val="20"/>
                <w:szCs w:val="20"/>
                <w:lang w:val="en-GB"/>
              </w:rPr>
            </w:pPr>
            <w:r>
              <w:rPr>
                <w:sz w:val="20"/>
                <w:szCs w:val="20"/>
                <w:lang w:val="en-GB"/>
              </w:rPr>
              <w:t>Primary care physician, nurse &amp; dietitian (Poston et al., 2006) WL at 12m</w:t>
            </w:r>
          </w:p>
          <w:p w14:paraId="7DFB6D8D" w14:textId="77777777" w:rsidR="00FD37B2" w:rsidRPr="007360C9" w:rsidRDefault="00FD37B2" w:rsidP="00FD37B2">
            <w:pPr>
              <w:rPr>
                <w:sz w:val="20"/>
                <w:szCs w:val="20"/>
                <w:lang w:val="en-GB"/>
              </w:rPr>
            </w:pPr>
          </w:p>
        </w:tc>
        <w:tc>
          <w:tcPr>
            <w:tcW w:w="3488" w:type="dxa"/>
          </w:tcPr>
          <w:p w14:paraId="31A6A3A6" w14:textId="77777777" w:rsidR="00FD37B2" w:rsidRDefault="00FD37B2" w:rsidP="00FD37B2">
            <w:pPr>
              <w:rPr>
                <w:sz w:val="20"/>
                <w:szCs w:val="20"/>
                <w:lang w:val="en-GB"/>
              </w:rPr>
            </w:pPr>
            <w:r>
              <w:rPr>
                <w:sz w:val="20"/>
                <w:szCs w:val="20"/>
                <w:lang w:val="en-GB"/>
              </w:rPr>
              <w:lastRenderedPageBreak/>
              <w:t>Nurse &amp; dietitian (Fulkerson et al., 2015) BMI at 12m</w:t>
            </w:r>
          </w:p>
          <w:p w14:paraId="60E0E0A8" w14:textId="77777777" w:rsidR="00FD37B2" w:rsidRDefault="00FD37B2" w:rsidP="00FD37B2">
            <w:pPr>
              <w:rPr>
                <w:sz w:val="20"/>
                <w:szCs w:val="20"/>
                <w:lang w:val="en-GB"/>
              </w:rPr>
            </w:pPr>
            <w:r>
              <w:rPr>
                <w:sz w:val="20"/>
                <w:szCs w:val="20"/>
                <w:lang w:val="en-GB"/>
              </w:rPr>
              <w:t>Nurse &amp; dietitian (Wilson et al., 2016) WL at BMI at 12m</w:t>
            </w:r>
          </w:p>
          <w:p w14:paraId="2E178691" w14:textId="77777777" w:rsidR="00FD37B2" w:rsidRDefault="00FD37B2" w:rsidP="00FD37B2">
            <w:pPr>
              <w:rPr>
                <w:sz w:val="20"/>
                <w:szCs w:val="20"/>
                <w:lang w:val="en-GB"/>
              </w:rPr>
            </w:pPr>
            <w:r>
              <w:rPr>
                <w:sz w:val="20"/>
                <w:szCs w:val="20"/>
                <w:lang w:val="en-GB"/>
              </w:rPr>
              <w:t>Nurse &amp; physiotherapist (Kokkvoll et al., 2015) BMI at 24m</w:t>
            </w:r>
          </w:p>
          <w:p w14:paraId="579233FA" w14:textId="77777777" w:rsidR="00FD37B2" w:rsidRPr="007360C9" w:rsidRDefault="00FD37B2" w:rsidP="00FD37B2">
            <w:pPr>
              <w:rPr>
                <w:sz w:val="20"/>
                <w:szCs w:val="20"/>
                <w:lang w:val="en-GB"/>
              </w:rPr>
            </w:pPr>
            <w:r>
              <w:rPr>
                <w:sz w:val="20"/>
                <w:szCs w:val="20"/>
                <w:lang w:val="en-GB"/>
              </w:rPr>
              <w:lastRenderedPageBreak/>
              <w:t>GP, nurse practitioner, dietitian &amp; physiotherapist (Vermunt et al., 2001; 2012) WL and BMI at 30m</w:t>
            </w:r>
          </w:p>
        </w:tc>
        <w:tc>
          <w:tcPr>
            <w:tcW w:w="3488" w:type="dxa"/>
          </w:tcPr>
          <w:p w14:paraId="1EE0ECB7" w14:textId="77777777" w:rsidR="00FD37B2" w:rsidRPr="007360C9" w:rsidRDefault="00FD37B2" w:rsidP="00FD37B2">
            <w:pPr>
              <w:rPr>
                <w:sz w:val="20"/>
                <w:szCs w:val="20"/>
                <w:lang w:val="en-GB"/>
              </w:rPr>
            </w:pPr>
            <w:r>
              <w:rPr>
                <w:sz w:val="20"/>
                <w:szCs w:val="20"/>
                <w:lang w:val="en-GB"/>
              </w:rPr>
              <w:lastRenderedPageBreak/>
              <w:t xml:space="preserve">Nurse &amp; physiotherapist </w:t>
            </w:r>
            <w:r w:rsidRPr="007360C9">
              <w:rPr>
                <w:sz w:val="20"/>
                <w:szCs w:val="20"/>
                <w:lang w:val="en-GB"/>
              </w:rPr>
              <w:t>(Andryukhin et al., 2010) BMI sig at 6m but measured as no in each cond with positive changes</w:t>
            </w:r>
          </w:p>
        </w:tc>
      </w:tr>
      <w:tr w:rsidR="00FD37B2" w:rsidRPr="007360C9" w14:paraId="2F955327" w14:textId="77777777" w:rsidTr="00FD12FD">
        <w:tc>
          <w:tcPr>
            <w:tcW w:w="3487" w:type="dxa"/>
          </w:tcPr>
          <w:p w14:paraId="52F6E0D7" w14:textId="6CAA44B4" w:rsidR="00FD37B2" w:rsidRPr="007360C9" w:rsidRDefault="00FD37B2" w:rsidP="00FD37B2">
            <w:pPr>
              <w:rPr>
                <w:sz w:val="20"/>
                <w:szCs w:val="20"/>
                <w:lang w:val="en-GB"/>
              </w:rPr>
            </w:pPr>
            <w:r>
              <w:rPr>
                <w:sz w:val="20"/>
                <w:szCs w:val="20"/>
                <w:lang w:val="en-GB"/>
              </w:rPr>
              <w:t>Co</w:t>
            </w:r>
            <w:r w:rsidR="004F06D3">
              <w:rPr>
                <w:sz w:val="20"/>
                <w:szCs w:val="20"/>
                <w:lang w:val="en-GB"/>
              </w:rPr>
              <w:t xml:space="preserve">mparison </w:t>
            </w:r>
            <w:r>
              <w:rPr>
                <w:sz w:val="20"/>
                <w:szCs w:val="20"/>
                <w:lang w:val="en-GB"/>
              </w:rPr>
              <w:t>group</w:t>
            </w:r>
          </w:p>
        </w:tc>
        <w:tc>
          <w:tcPr>
            <w:tcW w:w="3487" w:type="dxa"/>
          </w:tcPr>
          <w:p w14:paraId="641C82E0" w14:textId="77777777" w:rsidR="00FD37B2" w:rsidRPr="007360C9" w:rsidRDefault="00FD37B2" w:rsidP="00FD37B2">
            <w:pPr>
              <w:rPr>
                <w:sz w:val="20"/>
                <w:szCs w:val="20"/>
                <w:lang w:val="en-GB"/>
              </w:rPr>
            </w:pPr>
          </w:p>
        </w:tc>
        <w:tc>
          <w:tcPr>
            <w:tcW w:w="3488" w:type="dxa"/>
          </w:tcPr>
          <w:p w14:paraId="34D5C55C" w14:textId="77777777" w:rsidR="00FD37B2" w:rsidRPr="007360C9" w:rsidRDefault="00FD37B2" w:rsidP="00FD37B2">
            <w:pPr>
              <w:rPr>
                <w:sz w:val="20"/>
                <w:szCs w:val="20"/>
                <w:lang w:val="en-GB"/>
              </w:rPr>
            </w:pPr>
          </w:p>
        </w:tc>
        <w:tc>
          <w:tcPr>
            <w:tcW w:w="3488" w:type="dxa"/>
          </w:tcPr>
          <w:p w14:paraId="0801292D" w14:textId="77777777" w:rsidR="00FD37B2" w:rsidRPr="007360C9" w:rsidRDefault="00FD37B2" w:rsidP="00FD37B2">
            <w:pPr>
              <w:rPr>
                <w:sz w:val="20"/>
                <w:szCs w:val="20"/>
                <w:lang w:val="en-GB"/>
              </w:rPr>
            </w:pPr>
          </w:p>
        </w:tc>
      </w:tr>
      <w:tr w:rsidR="00FD37B2" w:rsidRPr="007360C9" w14:paraId="5A6E697C" w14:textId="77777777" w:rsidTr="00FD12FD">
        <w:tc>
          <w:tcPr>
            <w:tcW w:w="3487" w:type="dxa"/>
          </w:tcPr>
          <w:p w14:paraId="7DDEF5E3" w14:textId="77777777" w:rsidR="00FD37B2" w:rsidRDefault="00FD37B2" w:rsidP="00FD37B2">
            <w:pPr>
              <w:jc w:val="right"/>
              <w:rPr>
                <w:sz w:val="20"/>
                <w:szCs w:val="20"/>
                <w:lang w:val="en-GB"/>
              </w:rPr>
            </w:pPr>
            <w:r>
              <w:rPr>
                <w:sz w:val="20"/>
                <w:szCs w:val="20"/>
                <w:lang w:val="en-GB"/>
              </w:rPr>
              <w:t>Alternative intervention</w:t>
            </w:r>
          </w:p>
          <w:p w14:paraId="0EA3D4AA" w14:textId="6D8C049E" w:rsidR="00FD12FD" w:rsidRPr="007360C9" w:rsidRDefault="00FD12FD" w:rsidP="00FD37B2">
            <w:pPr>
              <w:jc w:val="right"/>
              <w:rPr>
                <w:sz w:val="20"/>
                <w:szCs w:val="20"/>
                <w:lang w:val="en-GB"/>
              </w:rPr>
            </w:pPr>
            <w:r>
              <w:rPr>
                <w:sz w:val="20"/>
                <w:szCs w:val="20"/>
                <w:lang w:val="en-GB"/>
              </w:rPr>
              <w:t>52.17%</w:t>
            </w:r>
          </w:p>
        </w:tc>
        <w:tc>
          <w:tcPr>
            <w:tcW w:w="3487" w:type="dxa"/>
          </w:tcPr>
          <w:p w14:paraId="3E223AE6" w14:textId="77777777" w:rsidR="00FD37B2" w:rsidRDefault="00FD37B2" w:rsidP="00FD37B2">
            <w:pPr>
              <w:rPr>
                <w:sz w:val="20"/>
                <w:szCs w:val="20"/>
                <w:lang w:val="en-GB"/>
              </w:rPr>
            </w:pPr>
            <w:r>
              <w:rPr>
                <w:sz w:val="20"/>
                <w:szCs w:val="20"/>
                <w:lang w:val="en-GB"/>
              </w:rPr>
              <w:t>Sham intervention (Sacerdote et al., 2006) BMI at 12m but not WL</w:t>
            </w:r>
          </w:p>
          <w:p w14:paraId="423A6BC9" w14:textId="77777777" w:rsidR="00FD37B2" w:rsidRDefault="00FD37B2" w:rsidP="00FD37B2">
            <w:pPr>
              <w:rPr>
                <w:sz w:val="20"/>
                <w:szCs w:val="20"/>
                <w:lang w:val="en-GB"/>
              </w:rPr>
            </w:pPr>
            <w:r>
              <w:rPr>
                <w:sz w:val="20"/>
                <w:szCs w:val="20"/>
                <w:lang w:val="en-GB"/>
              </w:rPr>
              <w:t>Self directed WL programme (Appel et al., 2011 – in person support) – WL at 24m</w:t>
            </w:r>
          </w:p>
          <w:p w14:paraId="5645DCE1" w14:textId="77777777" w:rsidR="00FD37B2" w:rsidRDefault="00FD37B2" w:rsidP="00FD37B2">
            <w:pPr>
              <w:rPr>
                <w:sz w:val="20"/>
                <w:szCs w:val="20"/>
                <w:lang w:val="en-GB"/>
              </w:rPr>
            </w:pPr>
            <w:r>
              <w:rPr>
                <w:sz w:val="20"/>
                <w:szCs w:val="20"/>
                <w:lang w:val="en-GB"/>
              </w:rPr>
              <w:t>Self directed WL programme (Appel et al., 2011 – remote support) – WL at 24m</w:t>
            </w:r>
          </w:p>
          <w:p w14:paraId="51377BEE" w14:textId="77777777" w:rsidR="00FD37B2" w:rsidRDefault="00FD37B2" w:rsidP="00FD37B2">
            <w:pPr>
              <w:rPr>
                <w:sz w:val="20"/>
                <w:szCs w:val="20"/>
                <w:lang w:val="en-GB"/>
              </w:rPr>
            </w:pPr>
            <w:r>
              <w:rPr>
                <w:sz w:val="20"/>
                <w:szCs w:val="20"/>
                <w:lang w:val="en-GB"/>
              </w:rPr>
              <w:t>Info on hospital / community programmes (Gallagher et al., 2012) WL and BMI at 4m</w:t>
            </w:r>
          </w:p>
          <w:p w14:paraId="589A2B48" w14:textId="77777777" w:rsidR="00FD37B2" w:rsidRDefault="00FD37B2" w:rsidP="00FD37B2">
            <w:pPr>
              <w:rPr>
                <w:sz w:val="20"/>
                <w:szCs w:val="20"/>
                <w:lang w:val="en-GB"/>
              </w:rPr>
            </w:pPr>
            <w:r>
              <w:rPr>
                <w:sz w:val="20"/>
                <w:szCs w:val="20"/>
                <w:lang w:val="en-GB"/>
              </w:rPr>
              <w:t>Educational leaflets (Lemon et al., 2014) WL and BMI at 24m</w:t>
            </w:r>
          </w:p>
          <w:p w14:paraId="2D7B507C" w14:textId="77777777" w:rsidR="00FD37B2" w:rsidRDefault="00FD37B2" w:rsidP="00FD37B2">
            <w:pPr>
              <w:rPr>
                <w:sz w:val="20"/>
                <w:szCs w:val="20"/>
                <w:lang w:val="en-GB"/>
              </w:rPr>
            </w:pPr>
            <w:r>
              <w:rPr>
                <w:sz w:val="20"/>
                <w:szCs w:val="20"/>
                <w:lang w:val="en-GB"/>
              </w:rPr>
              <w:t>Intervention programme (Wang et al., 2012) WL at 3m</w:t>
            </w:r>
          </w:p>
          <w:p w14:paraId="6ECB6B07" w14:textId="77777777" w:rsidR="00FD37B2" w:rsidRDefault="00FD37B2" w:rsidP="00FD37B2">
            <w:pPr>
              <w:rPr>
                <w:sz w:val="20"/>
                <w:szCs w:val="20"/>
                <w:lang w:val="en-GB"/>
              </w:rPr>
            </w:pPr>
            <w:r>
              <w:rPr>
                <w:sz w:val="20"/>
                <w:szCs w:val="20"/>
                <w:lang w:val="en-GB"/>
              </w:rPr>
              <w:t>Weight loss counselling visits (Poston et al., 2006) WL at 12m</w:t>
            </w:r>
          </w:p>
          <w:p w14:paraId="0CD5DE69" w14:textId="77777777" w:rsidR="00FD37B2" w:rsidRDefault="00FD37B2" w:rsidP="00FD37B2">
            <w:pPr>
              <w:rPr>
                <w:sz w:val="20"/>
                <w:szCs w:val="20"/>
                <w:lang w:val="en-GB"/>
              </w:rPr>
            </w:pPr>
            <w:r>
              <w:rPr>
                <w:sz w:val="20"/>
                <w:szCs w:val="20"/>
                <w:lang w:val="en-GB"/>
              </w:rPr>
              <w:t>Sibutramine (Wadden et al., 2005) WL at 4m but not at 12m</w:t>
            </w:r>
          </w:p>
          <w:p w14:paraId="03C22728" w14:textId="77777777" w:rsidR="00FD37B2" w:rsidRDefault="00FD37B2" w:rsidP="00FD37B2">
            <w:pPr>
              <w:rPr>
                <w:sz w:val="20"/>
                <w:szCs w:val="20"/>
                <w:lang w:val="en-GB"/>
              </w:rPr>
            </w:pPr>
            <w:r>
              <w:rPr>
                <w:sz w:val="20"/>
                <w:szCs w:val="20"/>
                <w:lang w:val="en-GB"/>
              </w:rPr>
              <w:t>Counselling or visits with nurse / BP +  meal replacement (Ashley et al., 2001) WL at 12m</w:t>
            </w:r>
          </w:p>
          <w:p w14:paraId="4A64E82C" w14:textId="77777777" w:rsidR="00FD37B2" w:rsidRDefault="00FD37B2" w:rsidP="00FD37B2">
            <w:pPr>
              <w:rPr>
                <w:sz w:val="20"/>
                <w:szCs w:val="20"/>
                <w:lang w:val="en-GB"/>
              </w:rPr>
            </w:pPr>
            <w:r>
              <w:rPr>
                <w:sz w:val="20"/>
                <w:szCs w:val="20"/>
                <w:lang w:val="en-GB"/>
              </w:rPr>
              <w:t>PCP training only (Ely et al., 2008) WL at 6m</w:t>
            </w:r>
          </w:p>
          <w:p w14:paraId="1C2BB422" w14:textId="77777777" w:rsidR="00FD37B2" w:rsidRDefault="00FD37B2" w:rsidP="00FD37B2">
            <w:pPr>
              <w:rPr>
                <w:sz w:val="20"/>
                <w:szCs w:val="20"/>
                <w:lang w:val="en-GB"/>
              </w:rPr>
            </w:pPr>
            <w:r>
              <w:rPr>
                <w:sz w:val="20"/>
                <w:szCs w:val="20"/>
                <w:lang w:val="en-GB"/>
              </w:rPr>
              <w:t xml:space="preserve">Basic lifestyle intervention </w:t>
            </w:r>
            <w:r w:rsidRPr="007360C9">
              <w:rPr>
                <w:sz w:val="20"/>
                <w:szCs w:val="20"/>
                <w:lang w:val="en-GB"/>
              </w:rPr>
              <w:t>(Kumanyika et al., 2012) WL no with &gt; 5% WL at 12m but not actual WL</w:t>
            </w:r>
          </w:p>
          <w:p w14:paraId="53AA2F27" w14:textId="77777777" w:rsidR="00FD37B2" w:rsidRPr="007360C9" w:rsidRDefault="00FD37B2" w:rsidP="00FD37B2">
            <w:pPr>
              <w:rPr>
                <w:sz w:val="20"/>
                <w:szCs w:val="20"/>
                <w:lang w:val="en-GB"/>
              </w:rPr>
            </w:pPr>
            <w:r>
              <w:rPr>
                <w:sz w:val="20"/>
                <w:szCs w:val="20"/>
                <w:lang w:val="en-GB"/>
              </w:rPr>
              <w:t>Dietary advice (Coppell et al., 2010) BMI but not WL at 12m</w:t>
            </w:r>
          </w:p>
        </w:tc>
        <w:tc>
          <w:tcPr>
            <w:tcW w:w="3488" w:type="dxa"/>
          </w:tcPr>
          <w:p w14:paraId="42DFCADA" w14:textId="77777777" w:rsidR="00FD37B2" w:rsidRDefault="00FD37B2" w:rsidP="00FD37B2">
            <w:pPr>
              <w:rPr>
                <w:sz w:val="20"/>
                <w:szCs w:val="20"/>
                <w:lang w:val="en-GB"/>
              </w:rPr>
            </w:pPr>
            <w:r>
              <w:rPr>
                <w:sz w:val="20"/>
                <w:szCs w:val="20"/>
                <w:lang w:val="en-GB"/>
              </w:rPr>
              <w:t>Feedback on CVD risk factors + usual care (Salkeld et al., 1997 – video) WL and BMI at 12m</w:t>
            </w:r>
          </w:p>
          <w:p w14:paraId="1E75E550" w14:textId="77777777" w:rsidR="00FD37B2" w:rsidRDefault="00FD37B2" w:rsidP="00FD37B2">
            <w:pPr>
              <w:rPr>
                <w:sz w:val="20"/>
                <w:szCs w:val="20"/>
                <w:lang w:val="en-GB"/>
              </w:rPr>
            </w:pPr>
            <w:r>
              <w:rPr>
                <w:sz w:val="20"/>
                <w:szCs w:val="20"/>
                <w:lang w:val="en-GB"/>
              </w:rPr>
              <w:t>Feedback on CVD risk factors + usual care (Salkeld et al., 1997 – video + self help) WL and BMI at 12m</w:t>
            </w:r>
          </w:p>
          <w:p w14:paraId="2BEAF8EB" w14:textId="77777777" w:rsidR="00FD37B2" w:rsidRDefault="00FD37B2" w:rsidP="00FD37B2">
            <w:pPr>
              <w:rPr>
                <w:sz w:val="20"/>
                <w:szCs w:val="20"/>
                <w:lang w:val="en-GB"/>
              </w:rPr>
            </w:pPr>
            <w:r>
              <w:rPr>
                <w:sz w:val="20"/>
                <w:szCs w:val="20"/>
                <w:lang w:val="en-GB"/>
              </w:rPr>
              <w:t>Newsletter (Fulkerson et al., 2015) BMI at 12m</w:t>
            </w:r>
          </w:p>
          <w:p w14:paraId="705C1474" w14:textId="77777777" w:rsidR="00FD37B2" w:rsidRDefault="00FD37B2" w:rsidP="00FD37B2">
            <w:pPr>
              <w:rPr>
                <w:sz w:val="20"/>
                <w:szCs w:val="20"/>
                <w:lang w:val="en-GB"/>
              </w:rPr>
            </w:pPr>
            <w:r>
              <w:rPr>
                <w:sz w:val="20"/>
                <w:szCs w:val="20"/>
                <w:lang w:val="en-GB"/>
              </w:rPr>
              <w:t>Counselling (Kokkvoll et al., 2015) BMI at 24m</w:t>
            </w:r>
          </w:p>
          <w:p w14:paraId="1789921D" w14:textId="77777777" w:rsidR="00FD37B2" w:rsidRDefault="00FD37B2" w:rsidP="00FD37B2">
            <w:pPr>
              <w:rPr>
                <w:sz w:val="20"/>
                <w:szCs w:val="20"/>
                <w:lang w:val="en-GB"/>
              </w:rPr>
            </w:pPr>
            <w:r>
              <w:rPr>
                <w:sz w:val="20"/>
                <w:szCs w:val="20"/>
                <w:lang w:val="en-GB"/>
              </w:rPr>
              <w:t>Sexual health counselling (Valve et al., 2013) BMI at unspecified time</w:t>
            </w:r>
          </w:p>
          <w:p w14:paraId="13B732A3" w14:textId="77777777" w:rsidR="00FD37B2" w:rsidRDefault="00FD37B2" w:rsidP="00FD37B2">
            <w:pPr>
              <w:rPr>
                <w:sz w:val="20"/>
                <w:szCs w:val="20"/>
                <w:lang w:val="en-GB"/>
              </w:rPr>
            </w:pPr>
            <w:r>
              <w:rPr>
                <w:sz w:val="20"/>
                <w:szCs w:val="20"/>
                <w:lang w:val="en-GB"/>
              </w:rPr>
              <w:t>Healthy lifestyle booklet (Usher et al., 2013) WL and BMI at unspecified time</w:t>
            </w:r>
          </w:p>
          <w:p w14:paraId="761E515B" w14:textId="77777777" w:rsidR="00FD37B2" w:rsidRDefault="00FD37B2" w:rsidP="00FD37B2">
            <w:pPr>
              <w:rPr>
                <w:sz w:val="20"/>
                <w:szCs w:val="20"/>
                <w:lang w:val="en-GB"/>
              </w:rPr>
            </w:pPr>
            <w:r>
              <w:rPr>
                <w:sz w:val="20"/>
                <w:szCs w:val="20"/>
                <w:lang w:val="en-GB"/>
              </w:rPr>
              <w:t>Info on type 2 diabetes risk &amp; healthy lifestyle (Vermunt et al., 2001; 2012) WL and BMI at 30m</w:t>
            </w:r>
          </w:p>
          <w:p w14:paraId="04240E77" w14:textId="77777777" w:rsidR="00FD37B2" w:rsidRDefault="00FD37B2" w:rsidP="00FD37B2">
            <w:pPr>
              <w:rPr>
                <w:sz w:val="20"/>
                <w:szCs w:val="20"/>
                <w:lang w:val="en-GB"/>
              </w:rPr>
            </w:pPr>
            <w:r>
              <w:rPr>
                <w:sz w:val="20"/>
                <w:szCs w:val="20"/>
                <w:lang w:val="en-GB"/>
              </w:rPr>
              <w:t>Visit with dietitian (Franz et al., 1995) BMI and WL at 12m</w:t>
            </w:r>
          </w:p>
          <w:p w14:paraId="764BAF30" w14:textId="77777777" w:rsidR="00FD37B2" w:rsidRPr="007360C9" w:rsidRDefault="00FD37B2" w:rsidP="00FD37B2">
            <w:pPr>
              <w:rPr>
                <w:sz w:val="20"/>
                <w:szCs w:val="20"/>
                <w:lang w:val="en-GB"/>
              </w:rPr>
            </w:pPr>
            <w:r>
              <w:rPr>
                <w:sz w:val="20"/>
                <w:szCs w:val="20"/>
                <w:lang w:val="en-GB"/>
              </w:rPr>
              <w:t>UC and dietary principles summary (Huang et al., 2010) BMI at 12m</w:t>
            </w:r>
          </w:p>
        </w:tc>
        <w:tc>
          <w:tcPr>
            <w:tcW w:w="3488" w:type="dxa"/>
          </w:tcPr>
          <w:p w14:paraId="508CBAF9" w14:textId="77777777" w:rsidR="00FD37B2" w:rsidRDefault="00FD37B2" w:rsidP="00FD37B2">
            <w:pPr>
              <w:rPr>
                <w:sz w:val="20"/>
                <w:szCs w:val="20"/>
                <w:lang w:val="en-GB"/>
              </w:rPr>
            </w:pPr>
            <w:r>
              <w:rPr>
                <w:sz w:val="20"/>
                <w:szCs w:val="20"/>
                <w:lang w:val="en-GB"/>
              </w:rPr>
              <w:t xml:space="preserve">Health education materials </w:t>
            </w:r>
            <w:r w:rsidRPr="007360C9">
              <w:rPr>
                <w:sz w:val="20"/>
                <w:szCs w:val="20"/>
                <w:lang w:val="en-GB"/>
              </w:rPr>
              <w:t>(Christian et al., 2008) - non sig actual weight loss / BMI at 12m but more had over 6lbs weight loss in intervention than comparison group</w:t>
            </w:r>
          </w:p>
          <w:p w14:paraId="41EDCA15" w14:textId="77777777" w:rsidR="00FD37B2" w:rsidRPr="007360C9" w:rsidRDefault="00FD37B2" w:rsidP="00FD37B2">
            <w:pPr>
              <w:rPr>
                <w:sz w:val="20"/>
                <w:szCs w:val="20"/>
                <w:lang w:val="en-GB"/>
              </w:rPr>
            </w:pPr>
            <w:r>
              <w:rPr>
                <w:sz w:val="20"/>
                <w:szCs w:val="20"/>
                <w:lang w:val="en-GB"/>
              </w:rPr>
              <w:t xml:space="preserve">Basic education </w:t>
            </w:r>
            <w:r w:rsidRPr="007360C9">
              <w:rPr>
                <w:sz w:val="20"/>
                <w:szCs w:val="20"/>
                <w:lang w:val="en-GB"/>
              </w:rPr>
              <w:t>(Andryukhin et al., 2010) BMI sig at 6m but measured as no in each cond with positive changes</w:t>
            </w:r>
          </w:p>
        </w:tc>
      </w:tr>
      <w:tr w:rsidR="00FD37B2" w:rsidRPr="007360C9" w14:paraId="41284AE3" w14:textId="77777777" w:rsidTr="00FD12FD">
        <w:tc>
          <w:tcPr>
            <w:tcW w:w="3487" w:type="dxa"/>
          </w:tcPr>
          <w:p w14:paraId="2F9A04AE" w14:textId="77777777" w:rsidR="00FD37B2" w:rsidRDefault="00FD37B2" w:rsidP="00FD37B2">
            <w:pPr>
              <w:jc w:val="right"/>
              <w:rPr>
                <w:sz w:val="20"/>
                <w:szCs w:val="20"/>
                <w:lang w:val="en-GB"/>
              </w:rPr>
            </w:pPr>
            <w:r>
              <w:rPr>
                <w:sz w:val="20"/>
                <w:szCs w:val="20"/>
                <w:lang w:val="en-GB"/>
              </w:rPr>
              <w:lastRenderedPageBreak/>
              <w:t>Usual care</w:t>
            </w:r>
          </w:p>
          <w:p w14:paraId="58D19C6D" w14:textId="42B2549D" w:rsidR="00FD12FD" w:rsidRPr="007360C9" w:rsidRDefault="00FD12FD" w:rsidP="00FD37B2">
            <w:pPr>
              <w:jc w:val="right"/>
              <w:rPr>
                <w:sz w:val="20"/>
                <w:szCs w:val="20"/>
                <w:lang w:val="en-GB"/>
              </w:rPr>
            </w:pPr>
            <w:r>
              <w:rPr>
                <w:sz w:val="20"/>
                <w:szCs w:val="20"/>
                <w:lang w:val="en-GB"/>
              </w:rPr>
              <w:t>57.14%</w:t>
            </w:r>
          </w:p>
        </w:tc>
        <w:tc>
          <w:tcPr>
            <w:tcW w:w="3487" w:type="dxa"/>
          </w:tcPr>
          <w:p w14:paraId="7C6AEE64" w14:textId="77777777" w:rsidR="00FD37B2" w:rsidRDefault="00FD37B2" w:rsidP="00FD37B2">
            <w:pPr>
              <w:rPr>
                <w:sz w:val="20"/>
                <w:szCs w:val="20"/>
                <w:lang w:val="en-GB"/>
              </w:rPr>
            </w:pPr>
            <w:r>
              <w:rPr>
                <w:sz w:val="20"/>
                <w:szCs w:val="20"/>
                <w:lang w:val="en-GB"/>
              </w:rPr>
              <w:t>UC (Martin et al., 2008) WL at 6m and 9m, but not at 12m and 18m</w:t>
            </w:r>
          </w:p>
          <w:p w14:paraId="2D4868A4" w14:textId="77777777" w:rsidR="00FD37B2" w:rsidRDefault="00FD37B2" w:rsidP="00FD37B2">
            <w:pPr>
              <w:rPr>
                <w:sz w:val="20"/>
                <w:szCs w:val="20"/>
                <w:lang w:val="en-GB"/>
              </w:rPr>
            </w:pPr>
            <w:r>
              <w:rPr>
                <w:sz w:val="20"/>
                <w:szCs w:val="20"/>
                <w:lang w:val="en-GB"/>
              </w:rPr>
              <w:t>UC (Ockene et al., 1999 – physician training + office support) WL at 12m</w:t>
            </w:r>
          </w:p>
          <w:p w14:paraId="4DE32E39" w14:textId="77777777" w:rsidR="00FD37B2" w:rsidRDefault="00FD37B2" w:rsidP="00FD37B2">
            <w:pPr>
              <w:rPr>
                <w:sz w:val="20"/>
                <w:szCs w:val="20"/>
                <w:lang w:val="en-GB"/>
              </w:rPr>
            </w:pPr>
            <w:r>
              <w:rPr>
                <w:sz w:val="20"/>
                <w:szCs w:val="20"/>
                <w:lang w:val="en-GB"/>
              </w:rPr>
              <w:t>UC (Wadden et al., 2011 – brief lifestyle) WL at 6m but not 24m</w:t>
            </w:r>
          </w:p>
          <w:p w14:paraId="1F7127F6" w14:textId="77777777" w:rsidR="00FD37B2" w:rsidRDefault="00FD37B2" w:rsidP="00FD37B2">
            <w:pPr>
              <w:rPr>
                <w:sz w:val="20"/>
                <w:szCs w:val="20"/>
                <w:lang w:val="en-GB"/>
              </w:rPr>
            </w:pPr>
            <w:r>
              <w:rPr>
                <w:sz w:val="20"/>
                <w:szCs w:val="20"/>
                <w:lang w:val="en-GB"/>
              </w:rPr>
              <w:t>UC (Wadden et al., 2011 – enhanced lifestyle) WL at 6m but not 24m</w:t>
            </w:r>
          </w:p>
          <w:p w14:paraId="5316C762" w14:textId="77777777" w:rsidR="00FD37B2" w:rsidRDefault="00FD37B2" w:rsidP="00FD37B2">
            <w:pPr>
              <w:rPr>
                <w:sz w:val="20"/>
                <w:szCs w:val="20"/>
                <w:lang w:val="en-GB"/>
              </w:rPr>
            </w:pPr>
            <w:r>
              <w:rPr>
                <w:sz w:val="20"/>
                <w:szCs w:val="20"/>
                <w:lang w:val="en-GB"/>
              </w:rPr>
              <w:t>UC (Brown et al., 2011; 2014) WL at 3m</w:t>
            </w:r>
          </w:p>
          <w:p w14:paraId="2BEBCB3A" w14:textId="77777777" w:rsidR="00FD37B2" w:rsidRDefault="00FD37B2" w:rsidP="00FD37B2">
            <w:pPr>
              <w:rPr>
                <w:sz w:val="20"/>
                <w:szCs w:val="20"/>
                <w:lang w:val="en-GB"/>
              </w:rPr>
            </w:pPr>
            <w:r>
              <w:rPr>
                <w:sz w:val="20"/>
                <w:szCs w:val="20"/>
                <w:lang w:val="en-GB"/>
              </w:rPr>
              <w:t>UC (Drevenhorn et al., 2012) BMI at 24m</w:t>
            </w:r>
          </w:p>
          <w:p w14:paraId="0FE034A2" w14:textId="77777777" w:rsidR="00FD37B2" w:rsidRDefault="00FD37B2" w:rsidP="00FD37B2">
            <w:pPr>
              <w:rPr>
                <w:sz w:val="20"/>
                <w:szCs w:val="20"/>
                <w:lang w:val="en-GB"/>
              </w:rPr>
            </w:pPr>
            <w:r>
              <w:rPr>
                <w:sz w:val="20"/>
                <w:szCs w:val="20"/>
                <w:lang w:val="en-GB"/>
              </w:rPr>
              <w:t>UC (Leemrijse et al., 2016) BMI at 6m</w:t>
            </w:r>
          </w:p>
          <w:p w14:paraId="274FE60C" w14:textId="77777777" w:rsidR="00FD37B2" w:rsidRDefault="00FD37B2" w:rsidP="00FD37B2">
            <w:pPr>
              <w:rPr>
                <w:sz w:val="20"/>
                <w:szCs w:val="20"/>
                <w:lang w:val="en-GB"/>
              </w:rPr>
            </w:pPr>
            <w:r>
              <w:rPr>
                <w:sz w:val="20"/>
                <w:szCs w:val="20"/>
                <w:lang w:val="en-GB"/>
              </w:rPr>
              <w:t>UC (ter Bogt et al, 2009; 2011) WL at 12m but not at 36m</w:t>
            </w:r>
          </w:p>
          <w:p w14:paraId="3F3920DE" w14:textId="77777777" w:rsidR="00FD37B2" w:rsidRDefault="00FD37B2" w:rsidP="00FD37B2">
            <w:pPr>
              <w:rPr>
                <w:sz w:val="20"/>
                <w:szCs w:val="20"/>
                <w:lang w:val="en-GB"/>
              </w:rPr>
            </w:pPr>
            <w:r>
              <w:rPr>
                <w:sz w:val="20"/>
                <w:szCs w:val="20"/>
                <w:lang w:val="en-GB"/>
              </w:rPr>
              <w:t>UC (Tsai et al., 2010) WL at 6m but not at 12m</w:t>
            </w:r>
          </w:p>
          <w:p w14:paraId="0DAEBB92" w14:textId="77777777" w:rsidR="00FD37B2" w:rsidRDefault="00FD37B2" w:rsidP="00FD37B2">
            <w:pPr>
              <w:rPr>
                <w:sz w:val="20"/>
                <w:szCs w:val="20"/>
                <w:lang w:val="en-GB"/>
              </w:rPr>
            </w:pPr>
            <w:r>
              <w:rPr>
                <w:sz w:val="20"/>
                <w:szCs w:val="20"/>
                <w:lang w:val="en-GB"/>
              </w:rPr>
              <w:t>UC (Christian et al., 2011) WL at 12m</w:t>
            </w:r>
          </w:p>
          <w:p w14:paraId="035E7821" w14:textId="77777777" w:rsidR="00FD37B2" w:rsidRDefault="00FD37B2" w:rsidP="00FD37B2">
            <w:pPr>
              <w:rPr>
                <w:sz w:val="20"/>
                <w:szCs w:val="20"/>
                <w:lang w:val="en-GB"/>
              </w:rPr>
            </w:pPr>
            <w:r>
              <w:rPr>
                <w:sz w:val="20"/>
                <w:szCs w:val="20"/>
                <w:lang w:val="en-GB"/>
              </w:rPr>
              <w:t>Usual school PA programme (Wright et al., 2013 – girls) BMI at 12m</w:t>
            </w:r>
          </w:p>
          <w:p w14:paraId="5A334448" w14:textId="77777777" w:rsidR="00FD37B2" w:rsidRPr="007360C9" w:rsidRDefault="00FD37B2" w:rsidP="00FD37B2">
            <w:pPr>
              <w:rPr>
                <w:sz w:val="20"/>
                <w:szCs w:val="20"/>
                <w:lang w:val="en-GB"/>
              </w:rPr>
            </w:pPr>
            <w:r>
              <w:rPr>
                <w:sz w:val="20"/>
                <w:szCs w:val="20"/>
                <w:lang w:val="en-GB"/>
              </w:rPr>
              <w:t>UC (Andrews et al., 2011) WL and BMI at 12m</w:t>
            </w:r>
          </w:p>
        </w:tc>
        <w:tc>
          <w:tcPr>
            <w:tcW w:w="3488" w:type="dxa"/>
          </w:tcPr>
          <w:p w14:paraId="7BCF6421" w14:textId="77777777" w:rsidR="00FD37B2" w:rsidRDefault="00FD37B2" w:rsidP="00FD37B2">
            <w:pPr>
              <w:rPr>
                <w:sz w:val="20"/>
                <w:szCs w:val="20"/>
                <w:lang w:val="en-GB"/>
              </w:rPr>
            </w:pPr>
            <w:r>
              <w:rPr>
                <w:sz w:val="20"/>
                <w:szCs w:val="20"/>
                <w:lang w:val="en-GB"/>
              </w:rPr>
              <w:t xml:space="preserve">UC (Logue et al., 2005) WL at 6m unclear if sig; ns at 24m </w:t>
            </w:r>
          </w:p>
          <w:p w14:paraId="5E414E5B" w14:textId="77777777" w:rsidR="00FD37B2" w:rsidRDefault="00FD37B2" w:rsidP="00FD37B2">
            <w:pPr>
              <w:rPr>
                <w:sz w:val="20"/>
                <w:szCs w:val="20"/>
                <w:lang w:val="en-GB"/>
              </w:rPr>
            </w:pPr>
            <w:r>
              <w:rPr>
                <w:sz w:val="20"/>
                <w:szCs w:val="20"/>
                <w:lang w:val="en-GB"/>
              </w:rPr>
              <w:t>UC (van der Veen et al., 2002) unclear if WL &amp; BMI sig at 6m, WL &amp; BMI ns at 12m</w:t>
            </w:r>
          </w:p>
          <w:p w14:paraId="0A67E961" w14:textId="77777777" w:rsidR="00FD37B2" w:rsidRDefault="00FD37B2" w:rsidP="00FD37B2">
            <w:pPr>
              <w:rPr>
                <w:sz w:val="20"/>
                <w:szCs w:val="20"/>
                <w:lang w:val="en-GB"/>
              </w:rPr>
            </w:pPr>
            <w:r>
              <w:rPr>
                <w:sz w:val="20"/>
                <w:szCs w:val="20"/>
                <w:lang w:val="en-GB"/>
              </w:rPr>
              <w:t>UC (Ockene et al., 1999 – physician training) WL at 12m</w:t>
            </w:r>
          </w:p>
          <w:p w14:paraId="4F70EC6E" w14:textId="77777777" w:rsidR="00FD37B2" w:rsidRDefault="00FD37B2" w:rsidP="00FD37B2">
            <w:pPr>
              <w:rPr>
                <w:sz w:val="20"/>
                <w:szCs w:val="20"/>
                <w:lang w:val="en-GB"/>
              </w:rPr>
            </w:pPr>
            <w:r>
              <w:rPr>
                <w:sz w:val="20"/>
                <w:szCs w:val="20"/>
                <w:lang w:val="en-GB"/>
              </w:rPr>
              <w:t>UC (Beresford et al., 1997) WL and BMI at 12m</w:t>
            </w:r>
          </w:p>
          <w:p w14:paraId="3A2B08A9" w14:textId="77777777" w:rsidR="00FD37B2" w:rsidRDefault="00FD37B2" w:rsidP="00FD37B2">
            <w:pPr>
              <w:rPr>
                <w:sz w:val="20"/>
                <w:szCs w:val="20"/>
                <w:lang w:val="en-GB"/>
              </w:rPr>
            </w:pPr>
            <w:r>
              <w:rPr>
                <w:sz w:val="20"/>
                <w:szCs w:val="20"/>
                <w:lang w:val="en-GB"/>
              </w:rPr>
              <w:t>UC (Alli et al., 1992) WL at 12m</w:t>
            </w:r>
          </w:p>
          <w:p w14:paraId="1FF806ED" w14:textId="77777777" w:rsidR="00FD37B2" w:rsidRDefault="00FD37B2" w:rsidP="00FD37B2">
            <w:pPr>
              <w:rPr>
                <w:sz w:val="20"/>
                <w:szCs w:val="20"/>
                <w:lang w:val="en-GB"/>
              </w:rPr>
            </w:pPr>
            <w:r>
              <w:rPr>
                <w:sz w:val="20"/>
                <w:szCs w:val="20"/>
                <w:lang w:val="en-GB"/>
              </w:rPr>
              <w:t>UC (Goodman et al., 2008) BMI at unspecified time</w:t>
            </w:r>
          </w:p>
          <w:p w14:paraId="092E692C" w14:textId="77777777" w:rsidR="00FD37B2" w:rsidRDefault="00FD37B2" w:rsidP="00FD37B2">
            <w:pPr>
              <w:rPr>
                <w:sz w:val="20"/>
                <w:szCs w:val="20"/>
                <w:lang w:val="en-GB"/>
              </w:rPr>
            </w:pPr>
            <w:r>
              <w:rPr>
                <w:sz w:val="20"/>
                <w:szCs w:val="20"/>
                <w:lang w:val="en-GB"/>
              </w:rPr>
              <w:t>UC (Hesselink et al., 2015) WL and BMI at 24m</w:t>
            </w:r>
          </w:p>
          <w:p w14:paraId="548583DE" w14:textId="77777777" w:rsidR="00FD37B2" w:rsidRDefault="00FD37B2" w:rsidP="00FD37B2">
            <w:pPr>
              <w:rPr>
                <w:sz w:val="20"/>
                <w:szCs w:val="20"/>
                <w:lang w:val="en-GB"/>
              </w:rPr>
            </w:pPr>
            <w:r>
              <w:rPr>
                <w:sz w:val="20"/>
                <w:szCs w:val="20"/>
                <w:lang w:val="en-GB"/>
              </w:rPr>
              <w:t>UC (Cohen et al 1991) WL at 12m</w:t>
            </w:r>
          </w:p>
          <w:p w14:paraId="2120AF0C" w14:textId="77777777" w:rsidR="00FD37B2" w:rsidRDefault="00FD37B2" w:rsidP="00FD37B2">
            <w:pPr>
              <w:rPr>
                <w:sz w:val="20"/>
                <w:szCs w:val="20"/>
                <w:lang w:val="en-GB"/>
              </w:rPr>
            </w:pPr>
            <w:r>
              <w:rPr>
                <w:sz w:val="20"/>
                <w:szCs w:val="20"/>
                <w:lang w:val="en-GB"/>
              </w:rPr>
              <w:t>Usual school PA programme (Wright et al., 2013 – boys) BMI at 12m</w:t>
            </w:r>
          </w:p>
          <w:p w14:paraId="7DE81933" w14:textId="77777777" w:rsidR="00FD37B2" w:rsidRPr="007360C9" w:rsidRDefault="00FD37B2" w:rsidP="00FD37B2">
            <w:pPr>
              <w:rPr>
                <w:sz w:val="20"/>
                <w:szCs w:val="20"/>
                <w:lang w:val="en-GB"/>
              </w:rPr>
            </w:pPr>
          </w:p>
        </w:tc>
        <w:tc>
          <w:tcPr>
            <w:tcW w:w="3488" w:type="dxa"/>
          </w:tcPr>
          <w:p w14:paraId="4C1BC26C" w14:textId="77777777" w:rsidR="00FD37B2" w:rsidRDefault="00FD37B2" w:rsidP="00FD37B2">
            <w:pPr>
              <w:rPr>
                <w:sz w:val="20"/>
                <w:szCs w:val="20"/>
                <w:lang w:val="en-GB"/>
              </w:rPr>
            </w:pPr>
            <w:r>
              <w:rPr>
                <w:sz w:val="20"/>
                <w:szCs w:val="20"/>
                <w:lang w:val="en-GB"/>
              </w:rPr>
              <w:t>UC (Logsdon et al., 1989) WL at 12m sig but no who had lost 5lbs or more</w:t>
            </w:r>
          </w:p>
          <w:p w14:paraId="5FFE7DAD" w14:textId="77777777" w:rsidR="00FD37B2" w:rsidRPr="007360C9" w:rsidRDefault="00FD37B2" w:rsidP="00FD37B2">
            <w:pPr>
              <w:rPr>
                <w:sz w:val="20"/>
                <w:szCs w:val="20"/>
                <w:lang w:val="en-GB"/>
              </w:rPr>
            </w:pPr>
          </w:p>
        </w:tc>
      </w:tr>
      <w:tr w:rsidR="00FD37B2" w:rsidRPr="007360C9" w14:paraId="40771AB9" w14:textId="77777777" w:rsidTr="00FD12FD">
        <w:tc>
          <w:tcPr>
            <w:tcW w:w="3487" w:type="dxa"/>
          </w:tcPr>
          <w:p w14:paraId="4E64D6DD" w14:textId="77777777" w:rsidR="00FD37B2" w:rsidRDefault="00FD37B2" w:rsidP="00FD37B2">
            <w:pPr>
              <w:jc w:val="right"/>
              <w:rPr>
                <w:sz w:val="20"/>
                <w:szCs w:val="20"/>
                <w:lang w:val="en-GB"/>
              </w:rPr>
            </w:pPr>
            <w:r>
              <w:rPr>
                <w:sz w:val="20"/>
                <w:szCs w:val="20"/>
                <w:lang w:val="en-GB"/>
              </w:rPr>
              <w:t>Delayed intervention / measurement only</w:t>
            </w:r>
          </w:p>
          <w:p w14:paraId="41CDB5AA" w14:textId="0D93AF3C" w:rsidR="00FD12FD" w:rsidRPr="007360C9" w:rsidRDefault="00FD12FD" w:rsidP="00FD37B2">
            <w:pPr>
              <w:jc w:val="right"/>
              <w:rPr>
                <w:sz w:val="20"/>
                <w:szCs w:val="20"/>
                <w:lang w:val="en-GB"/>
              </w:rPr>
            </w:pPr>
            <w:r>
              <w:rPr>
                <w:sz w:val="20"/>
                <w:szCs w:val="20"/>
                <w:lang w:val="en-GB"/>
              </w:rPr>
              <w:t>60%</w:t>
            </w:r>
          </w:p>
        </w:tc>
        <w:tc>
          <w:tcPr>
            <w:tcW w:w="3487" w:type="dxa"/>
          </w:tcPr>
          <w:p w14:paraId="0BBF1460" w14:textId="77777777" w:rsidR="00FD37B2" w:rsidRDefault="00FD37B2" w:rsidP="00FD37B2">
            <w:pPr>
              <w:rPr>
                <w:sz w:val="20"/>
                <w:szCs w:val="20"/>
                <w:lang w:val="en-GB"/>
              </w:rPr>
            </w:pPr>
            <w:r>
              <w:rPr>
                <w:sz w:val="20"/>
                <w:szCs w:val="20"/>
                <w:lang w:val="en-GB"/>
              </w:rPr>
              <w:t>Delayed intervention (Alkon et al., 2014) BMI at 7m</w:t>
            </w:r>
          </w:p>
          <w:p w14:paraId="3C7D63A4" w14:textId="77777777" w:rsidR="00FD37B2" w:rsidRDefault="00FD37B2" w:rsidP="00FD37B2">
            <w:pPr>
              <w:rPr>
                <w:sz w:val="20"/>
                <w:szCs w:val="20"/>
                <w:lang w:val="en-GB"/>
              </w:rPr>
            </w:pPr>
            <w:r>
              <w:rPr>
                <w:sz w:val="20"/>
                <w:szCs w:val="20"/>
                <w:lang w:val="en-GB"/>
              </w:rPr>
              <w:t>Measurement only (Anderson et al., 2006) BMI at 3m</w:t>
            </w:r>
          </w:p>
          <w:p w14:paraId="31647055" w14:textId="77777777" w:rsidR="00FD37B2" w:rsidRPr="007360C9" w:rsidRDefault="00FD37B2" w:rsidP="00FD37B2">
            <w:pPr>
              <w:rPr>
                <w:sz w:val="20"/>
                <w:szCs w:val="20"/>
                <w:lang w:val="en-GB"/>
              </w:rPr>
            </w:pPr>
            <w:r>
              <w:rPr>
                <w:sz w:val="20"/>
                <w:szCs w:val="20"/>
                <w:lang w:val="en-GB"/>
              </w:rPr>
              <w:t>Measurement only (Hacihasaoglu et al., 2011 – medication compliance + education) BMI at unspecified time</w:t>
            </w:r>
          </w:p>
        </w:tc>
        <w:tc>
          <w:tcPr>
            <w:tcW w:w="3488" w:type="dxa"/>
          </w:tcPr>
          <w:p w14:paraId="753639FA" w14:textId="77777777" w:rsidR="00FD37B2" w:rsidRDefault="00FD37B2" w:rsidP="00FD37B2">
            <w:pPr>
              <w:rPr>
                <w:sz w:val="20"/>
                <w:szCs w:val="20"/>
                <w:lang w:val="en-GB"/>
              </w:rPr>
            </w:pPr>
            <w:r>
              <w:rPr>
                <w:sz w:val="20"/>
                <w:szCs w:val="20"/>
                <w:lang w:val="en-GB"/>
              </w:rPr>
              <w:t>Measurement only (Hacihasaoglu et al., 2011 – medication adherence + questions) BMI at unspecified time</w:t>
            </w:r>
          </w:p>
          <w:p w14:paraId="3C5B2880" w14:textId="77777777" w:rsidR="00FD37B2" w:rsidRPr="007360C9" w:rsidRDefault="00FD37B2" w:rsidP="00FD37B2">
            <w:pPr>
              <w:rPr>
                <w:sz w:val="20"/>
                <w:szCs w:val="20"/>
                <w:lang w:val="en-GB"/>
              </w:rPr>
            </w:pPr>
            <w:r>
              <w:rPr>
                <w:sz w:val="20"/>
                <w:szCs w:val="20"/>
                <w:lang w:val="en-GB"/>
              </w:rPr>
              <w:t>Measurement only (Wilson et al., 2016) WL at BMI at 12m</w:t>
            </w:r>
          </w:p>
        </w:tc>
        <w:tc>
          <w:tcPr>
            <w:tcW w:w="3488" w:type="dxa"/>
          </w:tcPr>
          <w:p w14:paraId="102D99EF" w14:textId="77777777" w:rsidR="00FD37B2" w:rsidRPr="007360C9" w:rsidRDefault="00FD37B2" w:rsidP="00FD37B2">
            <w:pPr>
              <w:rPr>
                <w:sz w:val="20"/>
                <w:szCs w:val="20"/>
                <w:lang w:val="en-GB"/>
              </w:rPr>
            </w:pPr>
          </w:p>
        </w:tc>
      </w:tr>
      <w:tr w:rsidR="00FD37B2" w:rsidRPr="007360C9" w14:paraId="2122C463" w14:textId="77777777" w:rsidTr="00FD12FD">
        <w:tc>
          <w:tcPr>
            <w:tcW w:w="3487" w:type="dxa"/>
          </w:tcPr>
          <w:p w14:paraId="34490E30" w14:textId="77777777" w:rsidR="00FD37B2" w:rsidRPr="007360C9" w:rsidRDefault="00FD37B2" w:rsidP="00FD37B2">
            <w:pPr>
              <w:jc w:val="right"/>
              <w:rPr>
                <w:sz w:val="20"/>
                <w:szCs w:val="20"/>
                <w:lang w:val="en-GB"/>
              </w:rPr>
            </w:pPr>
            <w:r>
              <w:rPr>
                <w:sz w:val="20"/>
                <w:szCs w:val="20"/>
                <w:lang w:val="en-GB"/>
              </w:rPr>
              <w:t>Placebo</w:t>
            </w:r>
          </w:p>
        </w:tc>
        <w:tc>
          <w:tcPr>
            <w:tcW w:w="3487" w:type="dxa"/>
          </w:tcPr>
          <w:p w14:paraId="71B21F40" w14:textId="77777777" w:rsidR="00FD37B2" w:rsidRPr="007360C9" w:rsidRDefault="00FD37B2" w:rsidP="00FD37B2">
            <w:pPr>
              <w:rPr>
                <w:sz w:val="20"/>
                <w:szCs w:val="20"/>
                <w:lang w:val="en-GB"/>
              </w:rPr>
            </w:pPr>
            <w:r>
              <w:rPr>
                <w:sz w:val="20"/>
                <w:szCs w:val="20"/>
                <w:lang w:val="en-GB"/>
              </w:rPr>
              <w:t>(Hauptman et al., 2000) WL at 24m</w:t>
            </w:r>
          </w:p>
        </w:tc>
        <w:tc>
          <w:tcPr>
            <w:tcW w:w="3488" w:type="dxa"/>
          </w:tcPr>
          <w:p w14:paraId="5965D5F5" w14:textId="77777777" w:rsidR="00FD37B2" w:rsidRPr="007360C9" w:rsidRDefault="00FD37B2" w:rsidP="00FD37B2">
            <w:pPr>
              <w:rPr>
                <w:sz w:val="20"/>
                <w:szCs w:val="20"/>
                <w:lang w:val="en-GB"/>
              </w:rPr>
            </w:pPr>
          </w:p>
        </w:tc>
        <w:tc>
          <w:tcPr>
            <w:tcW w:w="3488" w:type="dxa"/>
          </w:tcPr>
          <w:p w14:paraId="32CDEDA6" w14:textId="77777777" w:rsidR="00FD37B2" w:rsidRPr="007360C9" w:rsidRDefault="00FD37B2" w:rsidP="00FD37B2">
            <w:pPr>
              <w:rPr>
                <w:sz w:val="20"/>
                <w:szCs w:val="20"/>
                <w:lang w:val="en-GB"/>
              </w:rPr>
            </w:pPr>
          </w:p>
        </w:tc>
      </w:tr>
      <w:tr w:rsidR="00FD37B2" w:rsidRPr="007360C9" w14:paraId="4F1FFD8F" w14:textId="77777777" w:rsidTr="00FD12FD">
        <w:tc>
          <w:tcPr>
            <w:tcW w:w="3487" w:type="dxa"/>
          </w:tcPr>
          <w:p w14:paraId="4DD4BD97" w14:textId="77777777" w:rsidR="00FD37B2" w:rsidRPr="007360C9" w:rsidRDefault="00FD37B2" w:rsidP="00FD37B2">
            <w:pPr>
              <w:rPr>
                <w:sz w:val="20"/>
                <w:szCs w:val="20"/>
                <w:lang w:val="en-GB"/>
              </w:rPr>
            </w:pPr>
            <w:r>
              <w:rPr>
                <w:sz w:val="20"/>
                <w:szCs w:val="20"/>
                <w:lang w:val="en-GB"/>
              </w:rPr>
              <w:t>Theory</w:t>
            </w:r>
          </w:p>
        </w:tc>
        <w:tc>
          <w:tcPr>
            <w:tcW w:w="3487" w:type="dxa"/>
          </w:tcPr>
          <w:p w14:paraId="757A2976" w14:textId="77777777" w:rsidR="00FD37B2" w:rsidRPr="007360C9" w:rsidRDefault="00FD37B2" w:rsidP="00FD37B2">
            <w:pPr>
              <w:rPr>
                <w:sz w:val="20"/>
                <w:szCs w:val="20"/>
                <w:lang w:val="en-GB"/>
              </w:rPr>
            </w:pPr>
          </w:p>
        </w:tc>
        <w:tc>
          <w:tcPr>
            <w:tcW w:w="3488" w:type="dxa"/>
          </w:tcPr>
          <w:p w14:paraId="6A958B60" w14:textId="77777777" w:rsidR="00FD37B2" w:rsidRPr="007360C9" w:rsidRDefault="00FD37B2" w:rsidP="00FD37B2">
            <w:pPr>
              <w:rPr>
                <w:sz w:val="20"/>
                <w:szCs w:val="20"/>
                <w:lang w:val="en-GB"/>
              </w:rPr>
            </w:pPr>
          </w:p>
        </w:tc>
        <w:tc>
          <w:tcPr>
            <w:tcW w:w="3488" w:type="dxa"/>
          </w:tcPr>
          <w:p w14:paraId="0610D74B" w14:textId="77777777" w:rsidR="00FD37B2" w:rsidRPr="007360C9" w:rsidRDefault="00FD37B2" w:rsidP="00FD37B2">
            <w:pPr>
              <w:rPr>
                <w:sz w:val="20"/>
                <w:szCs w:val="20"/>
                <w:lang w:val="en-GB"/>
              </w:rPr>
            </w:pPr>
          </w:p>
        </w:tc>
      </w:tr>
      <w:tr w:rsidR="00FD37B2" w:rsidRPr="007360C9" w14:paraId="1445A01F" w14:textId="77777777" w:rsidTr="00FD12FD">
        <w:tc>
          <w:tcPr>
            <w:tcW w:w="3487" w:type="dxa"/>
          </w:tcPr>
          <w:p w14:paraId="194F4253" w14:textId="77777777" w:rsidR="00FD37B2" w:rsidRPr="007360C9" w:rsidRDefault="00FD37B2" w:rsidP="00FD37B2">
            <w:pPr>
              <w:jc w:val="right"/>
              <w:rPr>
                <w:sz w:val="20"/>
                <w:szCs w:val="20"/>
                <w:lang w:val="en-GB"/>
              </w:rPr>
            </w:pPr>
            <w:r>
              <w:rPr>
                <w:sz w:val="20"/>
                <w:szCs w:val="20"/>
                <w:lang w:val="en-GB"/>
              </w:rPr>
              <w:t>Theory used</w:t>
            </w:r>
          </w:p>
        </w:tc>
        <w:tc>
          <w:tcPr>
            <w:tcW w:w="3487" w:type="dxa"/>
          </w:tcPr>
          <w:p w14:paraId="10B028CC" w14:textId="77777777" w:rsidR="00FD37B2" w:rsidRPr="007360C9" w:rsidRDefault="00FD37B2" w:rsidP="00FD37B2">
            <w:pPr>
              <w:rPr>
                <w:sz w:val="20"/>
                <w:szCs w:val="20"/>
                <w:lang w:val="en-GB"/>
              </w:rPr>
            </w:pPr>
          </w:p>
        </w:tc>
        <w:tc>
          <w:tcPr>
            <w:tcW w:w="3488" w:type="dxa"/>
          </w:tcPr>
          <w:p w14:paraId="5119C7E4" w14:textId="77777777" w:rsidR="00FD37B2" w:rsidRDefault="00FD37B2" w:rsidP="00FD37B2">
            <w:pPr>
              <w:rPr>
                <w:sz w:val="20"/>
                <w:szCs w:val="20"/>
                <w:lang w:val="en-GB"/>
              </w:rPr>
            </w:pPr>
            <w:r>
              <w:rPr>
                <w:sz w:val="20"/>
                <w:szCs w:val="20"/>
                <w:lang w:val="en-GB"/>
              </w:rPr>
              <w:t>TTM  (van der Veen et al., 2002) unclear if WL &amp; BMI sig at 6m, WL &amp; BMI ns at 12m</w:t>
            </w:r>
          </w:p>
          <w:p w14:paraId="65164EFE" w14:textId="77777777" w:rsidR="00FD37B2" w:rsidRPr="007360C9" w:rsidRDefault="00FD37B2" w:rsidP="00FD37B2">
            <w:pPr>
              <w:rPr>
                <w:sz w:val="20"/>
                <w:szCs w:val="20"/>
                <w:lang w:val="en-GB"/>
              </w:rPr>
            </w:pPr>
            <w:r>
              <w:rPr>
                <w:sz w:val="20"/>
                <w:szCs w:val="20"/>
                <w:lang w:val="en-GB"/>
              </w:rPr>
              <w:lastRenderedPageBreak/>
              <w:t>SLT (Beresford et al., 1997) WL &amp; BM at 12m</w:t>
            </w:r>
          </w:p>
        </w:tc>
        <w:tc>
          <w:tcPr>
            <w:tcW w:w="3488" w:type="dxa"/>
          </w:tcPr>
          <w:p w14:paraId="23E145F5" w14:textId="77777777" w:rsidR="00FD37B2" w:rsidRPr="007360C9" w:rsidRDefault="00FD37B2" w:rsidP="00FD37B2">
            <w:pPr>
              <w:rPr>
                <w:sz w:val="20"/>
                <w:szCs w:val="20"/>
                <w:lang w:val="en-GB"/>
              </w:rPr>
            </w:pPr>
          </w:p>
        </w:tc>
      </w:tr>
      <w:tr w:rsidR="00FD37B2" w:rsidRPr="007360C9" w14:paraId="1C4D6721" w14:textId="77777777" w:rsidTr="00FD12FD">
        <w:tc>
          <w:tcPr>
            <w:tcW w:w="3487" w:type="dxa"/>
          </w:tcPr>
          <w:p w14:paraId="4E1C901D" w14:textId="77777777" w:rsidR="00FD37B2" w:rsidRPr="007360C9" w:rsidRDefault="00FD37B2" w:rsidP="00FD37B2">
            <w:pPr>
              <w:jc w:val="right"/>
              <w:rPr>
                <w:sz w:val="20"/>
                <w:szCs w:val="20"/>
                <w:lang w:val="en-GB"/>
              </w:rPr>
            </w:pPr>
            <w:r>
              <w:rPr>
                <w:sz w:val="20"/>
                <w:szCs w:val="20"/>
                <w:lang w:val="en-GB"/>
              </w:rPr>
              <w:t>Theory not used</w:t>
            </w:r>
          </w:p>
        </w:tc>
        <w:tc>
          <w:tcPr>
            <w:tcW w:w="3487" w:type="dxa"/>
          </w:tcPr>
          <w:p w14:paraId="38D193FC" w14:textId="77777777" w:rsidR="00FD37B2" w:rsidRPr="007360C9" w:rsidRDefault="00FD37B2" w:rsidP="00FD37B2">
            <w:pPr>
              <w:rPr>
                <w:sz w:val="20"/>
                <w:szCs w:val="20"/>
                <w:lang w:val="en-GB"/>
              </w:rPr>
            </w:pPr>
          </w:p>
        </w:tc>
        <w:tc>
          <w:tcPr>
            <w:tcW w:w="3488" w:type="dxa"/>
          </w:tcPr>
          <w:p w14:paraId="5B26F027" w14:textId="77777777" w:rsidR="00FD37B2" w:rsidRPr="007360C9" w:rsidRDefault="00FD37B2" w:rsidP="00FD37B2">
            <w:pPr>
              <w:rPr>
                <w:sz w:val="20"/>
                <w:szCs w:val="20"/>
                <w:lang w:val="en-GB"/>
              </w:rPr>
            </w:pPr>
          </w:p>
        </w:tc>
        <w:tc>
          <w:tcPr>
            <w:tcW w:w="3488" w:type="dxa"/>
          </w:tcPr>
          <w:p w14:paraId="7FD7FE8D" w14:textId="77777777" w:rsidR="00FD37B2" w:rsidRPr="007360C9" w:rsidRDefault="00FD37B2" w:rsidP="00FD37B2">
            <w:pPr>
              <w:rPr>
                <w:sz w:val="20"/>
                <w:szCs w:val="20"/>
                <w:lang w:val="en-GB"/>
              </w:rPr>
            </w:pPr>
          </w:p>
        </w:tc>
      </w:tr>
      <w:tr w:rsidR="00FD37B2" w:rsidRPr="007360C9" w14:paraId="47168CA8" w14:textId="77777777" w:rsidTr="00FD12FD">
        <w:tc>
          <w:tcPr>
            <w:tcW w:w="3487" w:type="dxa"/>
          </w:tcPr>
          <w:p w14:paraId="607A12DC" w14:textId="77777777" w:rsidR="00FD37B2" w:rsidRPr="007360C9" w:rsidRDefault="00FD37B2" w:rsidP="00FD37B2">
            <w:pPr>
              <w:rPr>
                <w:sz w:val="20"/>
                <w:szCs w:val="20"/>
                <w:lang w:val="en-GB"/>
              </w:rPr>
            </w:pPr>
            <w:r>
              <w:rPr>
                <w:sz w:val="20"/>
                <w:szCs w:val="20"/>
                <w:lang w:val="en-GB"/>
              </w:rPr>
              <w:t>BCTs used</w:t>
            </w:r>
          </w:p>
        </w:tc>
        <w:tc>
          <w:tcPr>
            <w:tcW w:w="3487" w:type="dxa"/>
          </w:tcPr>
          <w:p w14:paraId="463272C4" w14:textId="77777777" w:rsidR="00FD37B2" w:rsidRPr="007360C9" w:rsidRDefault="00FD37B2" w:rsidP="00FD37B2">
            <w:pPr>
              <w:rPr>
                <w:sz w:val="20"/>
                <w:szCs w:val="20"/>
                <w:lang w:val="en-GB"/>
              </w:rPr>
            </w:pPr>
          </w:p>
        </w:tc>
        <w:tc>
          <w:tcPr>
            <w:tcW w:w="3488" w:type="dxa"/>
          </w:tcPr>
          <w:p w14:paraId="186991D0" w14:textId="77777777" w:rsidR="00FD37B2" w:rsidRPr="007360C9" w:rsidRDefault="00FD37B2" w:rsidP="00FD37B2">
            <w:pPr>
              <w:rPr>
                <w:sz w:val="20"/>
                <w:szCs w:val="20"/>
                <w:lang w:val="en-GB"/>
              </w:rPr>
            </w:pPr>
          </w:p>
        </w:tc>
        <w:tc>
          <w:tcPr>
            <w:tcW w:w="3488" w:type="dxa"/>
          </w:tcPr>
          <w:p w14:paraId="250B8C6A" w14:textId="77777777" w:rsidR="00FD37B2" w:rsidRPr="007360C9" w:rsidRDefault="00FD37B2" w:rsidP="00FD37B2">
            <w:pPr>
              <w:rPr>
                <w:sz w:val="20"/>
                <w:szCs w:val="20"/>
                <w:lang w:val="en-GB"/>
              </w:rPr>
            </w:pPr>
          </w:p>
        </w:tc>
      </w:tr>
      <w:tr w:rsidR="00FD37B2" w:rsidRPr="007360C9" w14:paraId="28120562" w14:textId="77777777" w:rsidTr="00FD12FD">
        <w:tc>
          <w:tcPr>
            <w:tcW w:w="3487" w:type="dxa"/>
          </w:tcPr>
          <w:p w14:paraId="57FA5D20" w14:textId="77777777" w:rsidR="00FD37B2" w:rsidRDefault="00FD37B2" w:rsidP="00FD37B2">
            <w:pPr>
              <w:jc w:val="right"/>
              <w:rPr>
                <w:sz w:val="20"/>
                <w:szCs w:val="20"/>
                <w:lang w:val="en-GB"/>
              </w:rPr>
            </w:pPr>
            <w:r>
              <w:rPr>
                <w:sz w:val="20"/>
                <w:szCs w:val="20"/>
                <w:lang w:val="en-GB"/>
              </w:rPr>
              <w:t>Goal setting</w:t>
            </w:r>
          </w:p>
          <w:p w14:paraId="471EF42E" w14:textId="3AD36A92" w:rsidR="00FD12FD" w:rsidRPr="007360C9" w:rsidRDefault="00FD12FD" w:rsidP="00FD37B2">
            <w:pPr>
              <w:jc w:val="right"/>
              <w:rPr>
                <w:sz w:val="20"/>
                <w:szCs w:val="20"/>
                <w:lang w:val="en-GB"/>
              </w:rPr>
            </w:pPr>
            <w:r>
              <w:rPr>
                <w:sz w:val="20"/>
                <w:szCs w:val="20"/>
                <w:lang w:val="en-GB"/>
              </w:rPr>
              <w:t>62.5%</w:t>
            </w:r>
          </w:p>
        </w:tc>
        <w:tc>
          <w:tcPr>
            <w:tcW w:w="3487" w:type="dxa"/>
          </w:tcPr>
          <w:p w14:paraId="098A58D0" w14:textId="77777777" w:rsidR="00FD37B2" w:rsidRDefault="00FD37B2" w:rsidP="00FD37B2">
            <w:pPr>
              <w:rPr>
                <w:sz w:val="20"/>
                <w:szCs w:val="20"/>
                <w:lang w:val="en-GB"/>
              </w:rPr>
            </w:pPr>
            <w:r>
              <w:rPr>
                <w:sz w:val="20"/>
                <w:szCs w:val="20"/>
                <w:lang w:val="en-GB"/>
              </w:rPr>
              <w:t>(Anderson et al., 2006) BMI at 3m</w:t>
            </w:r>
          </w:p>
          <w:p w14:paraId="1B7DDDB6" w14:textId="77777777" w:rsidR="00FD37B2" w:rsidRDefault="00FD37B2" w:rsidP="00FD37B2">
            <w:pPr>
              <w:rPr>
                <w:sz w:val="20"/>
                <w:szCs w:val="20"/>
                <w:lang w:val="en-GB"/>
              </w:rPr>
            </w:pPr>
            <w:r>
              <w:rPr>
                <w:sz w:val="20"/>
                <w:szCs w:val="20"/>
                <w:lang w:val="en-GB"/>
              </w:rPr>
              <w:t>(Brown et al., 2011; 2014) WL at 3m</w:t>
            </w:r>
          </w:p>
          <w:p w14:paraId="46AF40CB" w14:textId="77777777" w:rsidR="00FD37B2" w:rsidRDefault="00FD37B2" w:rsidP="00FD37B2">
            <w:pPr>
              <w:rPr>
                <w:sz w:val="20"/>
                <w:szCs w:val="20"/>
                <w:lang w:val="en-GB"/>
              </w:rPr>
            </w:pPr>
            <w:r>
              <w:rPr>
                <w:sz w:val="20"/>
                <w:szCs w:val="20"/>
                <w:lang w:val="en-GB"/>
              </w:rPr>
              <w:t>(Leemrijse et al., 2016) BMI at 6m</w:t>
            </w:r>
          </w:p>
          <w:p w14:paraId="4C5595FE" w14:textId="77777777" w:rsidR="00FD37B2" w:rsidRDefault="00FD37B2" w:rsidP="00FD37B2">
            <w:pPr>
              <w:rPr>
                <w:sz w:val="20"/>
                <w:szCs w:val="20"/>
                <w:lang w:val="en-GB"/>
              </w:rPr>
            </w:pPr>
            <w:r>
              <w:rPr>
                <w:sz w:val="20"/>
                <w:szCs w:val="20"/>
                <w:lang w:val="en-GB"/>
              </w:rPr>
              <w:t>(ter Bogt et al, 2009; 2011) WL at 12m but not at 36m</w:t>
            </w:r>
          </w:p>
          <w:p w14:paraId="0A6820D8" w14:textId="77777777" w:rsidR="00FD37B2" w:rsidRPr="007360C9" w:rsidRDefault="00FD37B2" w:rsidP="00FD37B2">
            <w:pPr>
              <w:rPr>
                <w:sz w:val="20"/>
                <w:szCs w:val="20"/>
                <w:lang w:val="en-GB"/>
              </w:rPr>
            </w:pPr>
            <w:r w:rsidRPr="007360C9">
              <w:rPr>
                <w:sz w:val="20"/>
                <w:szCs w:val="20"/>
                <w:lang w:val="en-GB"/>
              </w:rPr>
              <w:t>(Kumanyika et al., 2012) WL no with &gt; 5% WL at 12m but not actual WL</w:t>
            </w:r>
          </w:p>
        </w:tc>
        <w:tc>
          <w:tcPr>
            <w:tcW w:w="3488" w:type="dxa"/>
          </w:tcPr>
          <w:p w14:paraId="57C0C3B4" w14:textId="77777777" w:rsidR="00FD37B2" w:rsidRDefault="00FD37B2" w:rsidP="00FD37B2">
            <w:pPr>
              <w:rPr>
                <w:sz w:val="20"/>
                <w:szCs w:val="20"/>
                <w:lang w:val="en-GB"/>
              </w:rPr>
            </w:pPr>
            <w:r>
              <w:rPr>
                <w:sz w:val="20"/>
                <w:szCs w:val="20"/>
                <w:lang w:val="en-GB"/>
              </w:rPr>
              <w:t>(Fulkerson et al., 2015) BMI at 12m</w:t>
            </w:r>
          </w:p>
          <w:p w14:paraId="1920A3F0" w14:textId="77777777" w:rsidR="00FD37B2" w:rsidRPr="007360C9" w:rsidRDefault="00FD37B2" w:rsidP="00FD37B2">
            <w:pPr>
              <w:rPr>
                <w:sz w:val="20"/>
                <w:szCs w:val="20"/>
                <w:lang w:val="en-GB"/>
              </w:rPr>
            </w:pPr>
            <w:r>
              <w:rPr>
                <w:sz w:val="20"/>
                <w:szCs w:val="20"/>
                <w:lang w:val="en-GB"/>
              </w:rPr>
              <w:t>(Wilson et al., 2016) WL at BMI at 12m</w:t>
            </w:r>
          </w:p>
        </w:tc>
        <w:tc>
          <w:tcPr>
            <w:tcW w:w="3488" w:type="dxa"/>
          </w:tcPr>
          <w:p w14:paraId="143DF5F9" w14:textId="77777777" w:rsidR="00FD37B2" w:rsidRPr="007360C9" w:rsidRDefault="00FD37B2" w:rsidP="00FD37B2">
            <w:pPr>
              <w:rPr>
                <w:sz w:val="20"/>
                <w:szCs w:val="20"/>
                <w:lang w:val="en-GB"/>
              </w:rPr>
            </w:pPr>
            <w:r w:rsidRPr="007360C9">
              <w:rPr>
                <w:sz w:val="20"/>
                <w:szCs w:val="20"/>
                <w:lang w:val="en-GB"/>
              </w:rPr>
              <w:t>(Christian et al., 2008) - non sig actual weight loss / BMI at 12m but more had over 6lbs weight loss in intervention than comparison group</w:t>
            </w:r>
          </w:p>
        </w:tc>
      </w:tr>
      <w:tr w:rsidR="00FD37B2" w:rsidRPr="007360C9" w14:paraId="6D819BB4" w14:textId="77777777" w:rsidTr="00FD12FD">
        <w:tc>
          <w:tcPr>
            <w:tcW w:w="3487" w:type="dxa"/>
          </w:tcPr>
          <w:p w14:paraId="200EF33A" w14:textId="77777777" w:rsidR="00FD37B2" w:rsidRDefault="00FD37B2" w:rsidP="00FD37B2">
            <w:pPr>
              <w:jc w:val="right"/>
              <w:rPr>
                <w:sz w:val="20"/>
                <w:szCs w:val="20"/>
                <w:lang w:val="en-GB"/>
              </w:rPr>
            </w:pPr>
            <w:r>
              <w:rPr>
                <w:sz w:val="20"/>
                <w:szCs w:val="20"/>
                <w:lang w:val="en-GB"/>
              </w:rPr>
              <w:t>Goal review</w:t>
            </w:r>
          </w:p>
          <w:p w14:paraId="566555B8" w14:textId="7895CB63" w:rsidR="00FD12FD" w:rsidRPr="007360C9" w:rsidRDefault="00FD12FD" w:rsidP="00FD37B2">
            <w:pPr>
              <w:jc w:val="right"/>
              <w:rPr>
                <w:sz w:val="20"/>
                <w:szCs w:val="20"/>
                <w:lang w:val="en-GB"/>
              </w:rPr>
            </w:pPr>
            <w:r>
              <w:rPr>
                <w:sz w:val="20"/>
                <w:szCs w:val="20"/>
                <w:lang w:val="en-GB"/>
              </w:rPr>
              <w:t>0%</w:t>
            </w:r>
          </w:p>
        </w:tc>
        <w:tc>
          <w:tcPr>
            <w:tcW w:w="3487" w:type="dxa"/>
          </w:tcPr>
          <w:p w14:paraId="08965AE0" w14:textId="77777777" w:rsidR="00FD37B2" w:rsidRPr="007360C9" w:rsidRDefault="00FD37B2" w:rsidP="00FD37B2">
            <w:pPr>
              <w:rPr>
                <w:sz w:val="20"/>
                <w:szCs w:val="20"/>
                <w:lang w:val="en-GB"/>
              </w:rPr>
            </w:pPr>
          </w:p>
        </w:tc>
        <w:tc>
          <w:tcPr>
            <w:tcW w:w="3488" w:type="dxa"/>
          </w:tcPr>
          <w:p w14:paraId="0B28ED7D" w14:textId="77777777" w:rsidR="00FD37B2" w:rsidRPr="007360C9" w:rsidRDefault="00FD37B2" w:rsidP="00FD37B2">
            <w:pPr>
              <w:rPr>
                <w:sz w:val="20"/>
                <w:szCs w:val="20"/>
                <w:lang w:val="en-GB"/>
              </w:rPr>
            </w:pPr>
          </w:p>
        </w:tc>
        <w:tc>
          <w:tcPr>
            <w:tcW w:w="3488" w:type="dxa"/>
          </w:tcPr>
          <w:p w14:paraId="3C2B8B09" w14:textId="77777777" w:rsidR="00FD37B2" w:rsidRPr="007360C9" w:rsidRDefault="00FD37B2" w:rsidP="00FD37B2">
            <w:pPr>
              <w:rPr>
                <w:sz w:val="20"/>
                <w:szCs w:val="20"/>
                <w:lang w:val="en-GB"/>
              </w:rPr>
            </w:pPr>
            <w:r w:rsidRPr="007360C9">
              <w:rPr>
                <w:sz w:val="20"/>
                <w:szCs w:val="20"/>
                <w:lang w:val="en-GB"/>
              </w:rPr>
              <w:t>(Christian et al., 2008) - non sig actual weight loss / BMI at 12m but more had over 6lbs weight loss in intervention than comparison group</w:t>
            </w:r>
          </w:p>
        </w:tc>
      </w:tr>
      <w:tr w:rsidR="00FD37B2" w:rsidRPr="007360C9" w14:paraId="09BEC721" w14:textId="77777777" w:rsidTr="00FD12FD">
        <w:tc>
          <w:tcPr>
            <w:tcW w:w="3487" w:type="dxa"/>
          </w:tcPr>
          <w:p w14:paraId="5BAC23A0" w14:textId="77777777" w:rsidR="00FD37B2" w:rsidRDefault="00FD37B2" w:rsidP="00FD37B2">
            <w:pPr>
              <w:jc w:val="right"/>
              <w:rPr>
                <w:sz w:val="20"/>
                <w:szCs w:val="20"/>
                <w:lang w:val="en-GB"/>
              </w:rPr>
            </w:pPr>
            <w:r>
              <w:rPr>
                <w:sz w:val="20"/>
                <w:szCs w:val="20"/>
                <w:lang w:val="en-GB"/>
              </w:rPr>
              <w:t>Pharmacological support</w:t>
            </w:r>
          </w:p>
          <w:p w14:paraId="203F3484" w14:textId="75DFA0FD" w:rsidR="00FD12FD" w:rsidRPr="007360C9" w:rsidRDefault="00FD12FD" w:rsidP="00FD37B2">
            <w:pPr>
              <w:jc w:val="right"/>
              <w:rPr>
                <w:sz w:val="20"/>
                <w:szCs w:val="20"/>
                <w:lang w:val="en-GB"/>
              </w:rPr>
            </w:pPr>
            <w:r>
              <w:rPr>
                <w:sz w:val="20"/>
                <w:szCs w:val="20"/>
                <w:lang w:val="en-GB"/>
              </w:rPr>
              <w:t>100%</w:t>
            </w:r>
          </w:p>
        </w:tc>
        <w:tc>
          <w:tcPr>
            <w:tcW w:w="3487" w:type="dxa"/>
          </w:tcPr>
          <w:p w14:paraId="33CE63A0" w14:textId="77777777" w:rsidR="00FD37B2" w:rsidRDefault="00FD37B2" w:rsidP="00FD37B2">
            <w:pPr>
              <w:rPr>
                <w:sz w:val="20"/>
                <w:szCs w:val="20"/>
                <w:lang w:val="en-GB"/>
              </w:rPr>
            </w:pPr>
            <w:r>
              <w:rPr>
                <w:sz w:val="20"/>
                <w:szCs w:val="20"/>
                <w:lang w:val="en-GB"/>
              </w:rPr>
              <w:t>(Wadden et al., 2011 – enhanced lifestyle) WL at 6m but not 24m</w:t>
            </w:r>
          </w:p>
          <w:p w14:paraId="0FD0C965" w14:textId="77777777" w:rsidR="00FD37B2" w:rsidRDefault="00FD37B2" w:rsidP="00FD37B2">
            <w:pPr>
              <w:rPr>
                <w:sz w:val="20"/>
                <w:szCs w:val="20"/>
                <w:lang w:val="en-GB"/>
              </w:rPr>
            </w:pPr>
            <w:r>
              <w:rPr>
                <w:sz w:val="20"/>
                <w:szCs w:val="20"/>
                <w:lang w:val="en-GB"/>
              </w:rPr>
              <w:t>(Drevenhorn et al., 2012) BMI at 24m</w:t>
            </w:r>
          </w:p>
          <w:p w14:paraId="57CADA1E" w14:textId="77777777" w:rsidR="00FD37B2" w:rsidRDefault="00FD37B2" w:rsidP="00FD37B2">
            <w:pPr>
              <w:rPr>
                <w:sz w:val="20"/>
                <w:szCs w:val="20"/>
                <w:lang w:val="en-GB"/>
              </w:rPr>
            </w:pPr>
            <w:r>
              <w:rPr>
                <w:sz w:val="20"/>
                <w:szCs w:val="20"/>
                <w:lang w:val="en-GB"/>
              </w:rPr>
              <w:t>(Hauptman et al., 2000) WL at 24m</w:t>
            </w:r>
          </w:p>
          <w:p w14:paraId="1C1E941B" w14:textId="77777777" w:rsidR="00FD37B2" w:rsidRDefault="00FD37B2" w:rsidP="00FD37B2">
            <w:pPr>
              <w:rPr>
                <w:sz w:val="20"/>
                <w:szCs w:val="20"/>
                <w:lang w:val="en-GB"/>
              </w:rPr>
            </w:pPr>
            <w:r>
              <w:rPr>
                <w:sz w:val="20"/>
                <w:szCs w:val="20"/>
                <w:lang w:val="en-GB"/>
              </w:rPr>
              <w:t>(Poston et al., 2006) WL at 12m</w:t>
            </w:r>
          </w:p>
          <w:p w14:paraId="5C24962A" w14:textId="77777777" w:rsidR="00FD37B2" w:rsidRPr="007360C9" w:rsidRDefault="00FD37B2" w:rsidP="00FD37B2">
            <w:pPr>
              <w:rPr>
                <w:sz w:val="20"/>
                <w:szCs w:val="20"/>
                <w:lang w:val="en-GB"/>
              </w:rPr>
            </w:pPr>
            <w:r>
              <w:rPr>
                <w:sz w:val="20"/>
                <w:szCs w:val="20"/>
                <w:lang w:val="en-GB"/>
              </w:rPr>
              <w:t xml:space="preserve"> (Wadden et al., 2005) WL at 4m but not at 12m</w:t>
            </w:r>
          </w:p>
        </w:tc>
        <w:tc>
          <w:tcPr>
            <w:tcW w:w="3488" w:type="dxa"/>
          </w:tcPr>
          <w:p w14:paraId="02A1B89B" w14:textId="77777777" w:rsidR="00FD37B2" w:rsidRPr="007360C9" w:rsidRDefault="00FD37B2" w:rsidP="00FD37B2">
            <w:pPr>
              <w:rPr>
                <w:sz w:val="20"/>
                <w:szCs w:val="20"/>
                <w:lang w:val="en-GB"/>
              </w:rPr>
            </w:pPr>
          </w:p>
        </w:tc>
        <w:tc>
          <w:tcPr>
            <w:tcW w:w="3488" w:type="dxa"/>
          </w:tcPr>
          <w:p w14:paraId="1133C2A4" w14:textId="77777777" w:rsidR="00FD37B2" w:rsidRPr="007360C9" w:rsidRDefault="00FD37B2" w:rsidP="00FD37B2">
            <w:pPr>
              <w:rPr>
                <w:sz w:val="20"/>
                <w:szCs w:val="20"/>
                <w:lang w:val="en-GB"/>
              </w:rPr>
            </w:pPr>
          </w:p>
        </w:tc>
      </w:tr>
      <w:tr w:rsidR="00FD37B2" w:rsidRPr="007360C9" w14:paraId="58149B9A" w14:textId="77777777" w:rsidTr="00FD12FD">
        <w:tc>
          <w:tcPr>
            <w:tcW w:w="3487" w:type="dxa"/>
          </w:tcPr>
          <w:p w14:paraId="1F301162" w14:textId="77777777" w:rsidR="00FD37B2" w:rsidRDefault="00FD37B2" w:rsidP="00FD37B2">
            <w:pPr>
              <w:jc w:val="right"/>
              <w:rPr>
                <w:sz w:val="20"/>
                <w:szCs w:val="20"/>
                <w:lang w:val="en-GB"/>
              </w:rPr>
            </w:pPr>
            <w:r>
              <w:rPr>
                <w:sz w:val="20"/>
                <w:szCs w:val="20"/>
                <w:lang w:val="en-GB"/>
              </w:rPr>
              <w:t>Action planning</w:t>
            </w:r>
          </w:p>
          <w:p w14:paraId="76E9F448" w14:textId="12179FAA" w:rsidR="00FD12FD" w:rsidRPr="007360C9" w:rsidRDefault="00FD12FD" w:rsidP="00FD37B2">
            <w:pPr>
              <w:jc w:val="right"/>
              <w:rPr>
                <w:sz w:val="20"/>
                <w:szCs w:val="20"/>
                <w:lang w:val="en-GB"/>
              </w:rPr>
            </w:pPr>
            <w:r>
              <w:rPr>
                <w:sz w:val="20"/>
                <w:szCs w:val="20"/>
                <w:lang w:val="en-GB"/>
              </w:rPr>
              <w:t>100%</w:t>
            </w:r>
          </w:p>
        </w:tc>
        <w:tc>
          <w:tcPr>
            <w:tcW w:w="3487" w:type="dxa"/>
          </w:tcPr>
          <w:p w14:paraId="084D704F" w14:textId="77777777" w:rsidR="00FD37B2" w:rsidRDefault="00FD37B2" w:rsidP="00FD37B2">
            <w:pPr>
              <w:rPr>
                <w:sz w:val="20"/>
                <w:szCs w:val="20"/>
                <w:lang w:val="en-GB"/>
              </w:rPr>
            </w:pPr>
            <w:r>
              <w:rPr>
                <w:sz w:val="20"/>
                <w:szCs w:val="20"/>
                <w:lang w:val="en-GB"/>
              </w:rPr>
              <w:t>(Anderson et al., 2006) BMI at 3m</w:t>
            </w:r>
          </w:p>
          <w:p w14:paraId="1DDA4DCF" w14:textId="77777777" w:rsidR="00FD37B2" w:rsidRPr="007360C9" w:rsidRDefault="00FD37B2" w:rsidP="00FD37B2">
            <w:pPr>
              <w:rPr>
                <w:sz w:val="20"/>
                <w:szCs w:val="20"/>
                <w:lang w:val="en-GB"/>
              </w:rPr>
            </w:pPr>
            <w:r>
              <w:rPr>
                <w:sz w:val="20"/>
                <w:szCs w:val="20"/>
                <w:lang w:val="en-GB"/>
              </w:rPr>
              <w:t>(Leemrijse et al., 2016) BMI at 6m</w:t>
            </w:r>
          </w:p>
        </w:tc>
        <w:tc>
          <w:tcPr>
            <w:tcW w:w="3488" w:type="dxa"/>
          </w:tcPr>
          <w:p w14:paraId="5AE7C023" w14:textId="77777777" w:rsidR="00FD37B2" w:rsidRPr="007360C9" w:rsidRDefault="00FD37B2" w:rsidP="00FD37B2">
            <w:pPr>
              <w:rPr>
                <w:sz w:val="20"/>
                <w:szCs w:val="20"/>
                <w:lang w:val="en-GB"/>
              </w:rPr>
            </w:pPr>
          </w:p>
        </w:tc>
        <w:tc>
          <w:tcPr>
            <w:tcW w:w="3488" w:type="dxa"/>
          </w:tcPr>
          <w:p w14:paraId="07C2D290" w14:textId="77777777" w:rsidR="00FD37B2" w:rsidRPr="007360C9" w:rsidRDefault="00FD37B2" w:rsidP="00FD37B2">
            <w:pPr>
              <w:rPr>
                <w:sz w:val="20"/>
                <w:szCs w:val="20"/>
                <w:lang w:val="en-GB"/>
              </w:rPr>
            </w:pPr>
          </w:p>
        </w:tc>
      </w:tr>
      <w:tr w:rsidR="00FD37B2" w:rsidRPr="007360C9" w14:paraId="0BD5A004" w14:textId="77777777" w:rsidTr="00FD12FD">
        <w:trPr>
          <w:trHeight w:val="305"/>
        </w:trPr>
        <w:tc>
          <w:tcPr>
            <w:tcW w:w="3487" w:type="dxa"/>
          </w:tcPr>
          <w:p w14:paraId="2F55060A" w14:textId="77777777" w:rsidR="00FD37B2" w:rsidRDefault="00FD37B2" w:rsidP="00FD37B2">
            <w:pPr>
              <w:jc w:val="right"/>
              <w:rPr>
                <w:sz w:val="20"/>
                <w:szCs w:val="20"/>
                <w:lang w:val="en-GB"/>
              </w:rPr>
            </w:pPr>
            <w:r>
              <w:rPr>
                <w:sz w:val="20"/>
                <w:szCs w:val="20"/>
                <w:lang w:val="en-GB"/>
              </w:rPr>
              <w:t>Self monitoring</w:t>
            </w:r>
          </w:p>
          <w:p w14:paraId="29A2531D" w14:textId="6BD579D5" w:rsidR="00FD12FD" w:rsidRPr="007360C9" w:rsidRDefault="00FD12FD" w:rsidP="00FD37B2">
            <w:pPr>
              <w:jc w:val="right"/>
              <w:rPr>
                <w:sz w:val="20"/>
                <w:szCs w:val="20"/>
                <w:lang w:val="en-GB"/>
              </w:rPr>
            </w:pPr>
            <w:r>
              <w:rPr>
                <w:sz w:val="20"/>
                <w:szCs w:val="20"/>
                <w:lang w:val="en-GB"/>
              </w:rPr>
              <w:t>77.78%</w:t>
            </w:r>
          </w:p>
        </w:tc>
        <w:tc>
          <w:tcPr>
            <w:tcW w:w="3487" w:type="dxa"/>
          </w:tcPr>
          <w:p w14:paraId="535B5627" w14:textId="77777777" w:rsidR="00FD37B2" w:rsidRDefault="00FD37B2" w:rsidP="00FD37B2">
            <w:pPr>
              <w:rPr>
                <w:sz w:val="20"/>
                <w:szCs w:val="20"/>
                <w:lang w:val="en-GB"/>
              </w:rPr>
            </w:pPr>
            <w:r>
              <w:rPr>
                <w:sz w:val="20"/>
                <w:szCs w:val="20"/>
                <w:lang w:val="en-GB"/>
              </w:rPr>
              <w:t>(Anderson et al., 2006) BMI at 3m</w:t>
            </w:r>
          </w:p>
          <w:p w14:paraId="7204EF1B" w14:textId="77777777" w:rsidR="00FD37B2" w:rsidRDefault="00FD37B2" w:rsidP="00FD37B2">
            <w:pPr>
              <w:rPr>
                <w:sz w:val="20"/>
                <w:szCs w:val="20"/>
                <w:lang w:val="en-GB"/>
              </w:rPr>
            </w:pPr>
            <w:r>
              <w:rPr>
                <w:sz w:val="20"/>
                <w:szCs w:val="20"/>
                <w:lang w:val="en-GB"/>
              </w:rPr>
              <w:t>(Leemrijse et al., 2016) BMI at 6m</w:t>
            </w:r>
          </w:p>
          <w:p w14:paraId="4255CFF3" w14:textId="77777777" w:rsidR="00FD37B2" w:rsidRDefault="00FD37B2" w:rsidP="00FD37B2">
            <w:pPr>
              <w:rPr>
                <w:sz w:val="20"/>
                <w:szCs w:val="20"/>
                <w:lang w:val="en-GB"/>
              </w:rPr>
            </w:pPr>
            <w:r>
              <w:rPr>
                <w:sz w:val="20"/>
                <w:szCs w:val="20"/>
                <w:lang w:val="en-GB"/>
              </w:rPr>
              <w:t>(Wang et al., 2012) WL at 3m</w:t>
            </w:r>
          </w:p>
          <w:p w14:paraId="711781E7" w14:textId="77777777" w:rsidR="00FD37B2" w:rsidRDefault="00FD37B2" w:rsidP="00FD37B2">
            <w:pPr>
              <w:rPr>
                <w:sz w:val="20"/>
                <w:szCs w:val="20"/>
                <w:lang w:val="en-GB"/>
              </w:rPr>
            </w:pPr>
            <w:r>
              <w:rPr>
                <w:sz w:val="20"/>
                <w:szCs w:val="20"/>
                <w:lang w:val="en-GB"/>
              </w:rPr>
              <w:t>(Wadden et al., 2005) WL at 4m but not at 12m</w:t>
            </w:r>
          </w:p>
          <w:p w14:paraId="2DDF78F3" w14:textId="77777777" w:rsidR="00FD37B2" w:rsidRDefault="00FD37B2" w:rsidP="00FD37B2">
            <w:pPr>
              <w:rPr>
                <w:sz w:val="20"/>
                <w:szCs w:val="20"/>
                <w:lang w:val="en-GB"/>
              </w:rPr>
            </w:pPr>
            <w:r w:rsidRPr="007360C9">
              <w:rPr>
                <w:sz w:val="20"/>
                <w:szCs w:val="20"/>
                <w:lang w:val="en-GB"/>
              </w:rPr>
              <w:t>(Kumanyika et al., 2012) WL no with &gt; 5% WL at 12m but not actual WL</w:t>
            </w:r>
          </w:p>
          <w:p w14:paraId="712FC9D5" w14:textId="77777777" w:rsidR="00FD37B2" w:rsidRDefault="00FD37B2" w:rsidP="00FD37B2">
            <w:pPr>
              <w:rPr>
                <w:sz w:val="20"/>
                <w:szCs w:val="20"/>
                <w:lang w:val="en-GB"/>
              </w:rPr>
            </w:pPr>
            <w:r>
              <w:rPr>
                <w:sz w:val="20"/>
                <w:szCs w:val="20"/>
                <w:lang w:val="en-GB"/>
              </w:rPr>
              <w:t>(Tsai et al., 2010) WL at 6m but not at 12m</w:t>
            </w:r>
          </w:p>
          <w:p w14:paraId="515EDC20" w14:textId="77777777" w:rsidR="00FD37B2" w:rsidRPr="007360C9" w:rsidRDefault="00FD37B2" w:rsidP="00FD37B2">
            <w:pPr>
              <w:rPr>
                <w:sz w:val="20"/>
                <w:szCs w:val="20"/>
                <w:lang w:val="en-GB"/>
              </w:rPr>
            </w:pPr>
            <w:r>
              <w:rPr>
                <w:sz w:val="20"/>
                <w:szCs w:val="20"/>
                <w:lang w:val="en-GB"/>
              </w:rPr>
              <w:lastRenderedPageBreak/>
              <w:t>(Andrews et al., 2011) WL and BMI at 12m</w:t>
            </w:r>
          </w:p>
        </w:tc>
        <w:tc>
          <w:tcPr>
            <w:tcW w:w="3488" w:type="dxa"/>
          </w:tcPr>
          <w:p w14:paraId="3F2F9942" w14:textId="77777777" w:rsidR="00FD37B2" w:rsidRDefault="00FD37B2" w:rsidP="00FD37B2">
            <w:pPr>
              <w:rPr>
                <w:sz w:val="20"/>
                <w:szCs w:val="20"/>
                <w:lang w:val="en-GB"/>
              </w:rPr>
            </w:pPr>
            <w:r>
              <w:rPr>
                <w:sz w:val="20"/>
                <w:szCs w:val="20"/>
                <w:lang w:val="en-GB"/>
              </w:rPr>
              <w:lastRenderedPageBreak/>
              <w:t>(Vermunt et al., 2001; 2012) WL and BMI at 30m</w:t>
            </w:r>
          </w:p>
          <w:p w14:paraId="20174674" w14:textId="77777777" w:rsidR="00FD37B2" w:rsidRPr="007360C9" w:rsidRDefault="00FD37B2" w:rsidP="00FD37B2">
            <w:pPr>
              <w:rPr>
                <w:sz w:val="20"/>
                <w:szCs w:val="20"/>
                <w:lang w:val="en-GB"/>
              </w:rPr>
            </w:pPr>
            <w:r>
              <w:rPr>
                <w:sz w:val="20"/>
                <w:szCs w:val="20"/>
                <w:lang w:val="en-GB"/>
              </w:rPr>
              <w:t>(Wilson et al., 2016) WL at BMI at 12m</w:t>
            </w:r>
          </w:p>
        </w:tc>
        <w:tc>
          <w:tcPr>
            <w:tcW w:w="3488" w:type="dxa"/>
          </w:tcPr>
          <w:p w14:paraId="37F6A2F0" w14:textId="77777777" w:rsidR="00FD37B2" w:rsidRPr="007360C9" w:rsidRDefault="00FD37B2" w:rsidP="00FD37B2">
            <w:pPr>
              <w:rPr>
                <w:sz w:val="20"/>
                <w:szCs w:val="20"/>
                <w:lang w:val="en-GB"/>
              </w:rPr>
            </w:pPr>
          </w:p>
        </w:tc>
      </w:tr>
      <w:tr w:rsidR="00FD37B2" w:rsidRPr="007360C9" w14:paraId="2ECE033D" w14:textId="77777777" w:rsidTr="00FD12FD">
        <w:tc>
          <w:tcPr>
            <w:tcW w:w="3487" w:type="dxa"/>
          </w:tcPr>
          <w:p w14:paraId="25A89492" w14:textId="77777777" w:rsidR="00FD37B2" w:rsidRDefault="00FD37B2" w:rsidP="00FD37B2">
            <w:pPr>
              <w:jc w:val="right"/>
              <w:rPr>
                <w:sz w:val="20"/>
                <w:szCs w:val="20"/>
                <w:lang w:val="en-GB"/>
              </w:rPr>
            </w:pPr>
            <w:r>
              <w:rPr>
                <w:sz w:val="20"/>
                <w:szCs w:val="20"/>
                <w:lang w:val="en-GB"/>
              </w:rPr>
              <w:t>Instructions</w:t>
            </w:r>
          </w:p>
          <w:p w14:paraId="1D68703A" w14:textId="4F586567" w:rsidR="00FD12FD" w:rsidRPr="007360C9" w:rsidRDefault="00FD12FD" w:rsidP="00FD37B2">
            <w:pPr>
              <w:jc w:val="right"/>
              <w:rPr>
                <w:sz w:val="20"/>
                <w:szCs w:val="20"/>
                <w:lang w:val="en-GB"/>
              </w:rPr>
            </w:pPr>
            <w:r>
              <w:rPr>
                <w:sz w:val="20"/>
                <w:szCs w:val="20"/>
                <w:lang w:val="en-GB"/>
              </w:rPr>
              <w:t>0%</w:t>
            </w:r>
          </w:p>
        </w:tc>
        <w:tc>
          <w:tcPr>
            <w:tcW w:w="3487" w:type="dxa"/>
          </w:tcPr>
          <w:p w14:paraId="4AA63271" w14:textId="77777777" w:rsidR="00FD37B2" w:rsidRPr="007360C9" w:rsidRDefault="00FD37B2" w:rsidP="00FD37B2">
            <w:pPr>
              <w:rPr>
                <w:sz w:val="20"/>
                <w:szCs w:val="20"/>
                <w:lang w:val="en-GB"/>
              </w:rPr>
            </w:pPr>
          </w:p>
        </w:tc>
        <w:tc>
          <w:tcPr>
            <w:tcW w:w="3488" w:type="dxa"/>
          </w:tcPr>
          <w:p w14:paraId="64E9FCEE" w14:textId="77777777" w:rsidR="00FD37B2" w:rsidRPr="007360C9" w:rsidRDefault="00FD37B2" w:rsidP="00FD37B2">
            <w:pPr>
              <w:rPr>
                <w:sz w:val="20"/>
                <w:szCs w:val="20"/>
                <w:lang w:val="en-GB"/>
              </w:rPr>
            </w:pPr>
          </w:p>
        </w:tc>
        <w:tc>
          <w:tcPr>
            <w:tcW w:w="3488" w:type="dxa"/>
          </w:tcPr>
          <w:p w14:paraId="7F99152B" w14:textId="77777777" w:rsidR="00FD37B2" w:rsidRPr="007360C9" w:rsidRDefault="00FD37B2" w:rsidP="00FD37B2">
            <w:pPr>
              <w:rPr>
                <w:sz w:val="20"/>
                <w:szCs w:val="20"/>
                <w:lang w:val="en-GB"/>
              </w:rPr>
            </w:pPr>
            <w:r w:rsidRPr="007360C9">
              <w:rPr>
                <w:sz w:val="20"/>
                <w:szCs w:val="20"/>
                <w:lang w:val="en-GB"/>
              </w:rPr>
              <w:t>(Andryukhin et al., 2010) BMI sig at 6m but measured as no in each cond with positive changes</w:t>
            </w:r>
          </w:p>
        </w:tc>
      </w:tr>
      <w:tr w:rsidR="00FD37B2" w:rsidRPr="007360C9" w14:paraId="7B81F5BB" w14:textId="77777777" w:rsidTr="00FD12FD">
        <w:tc>
          <w:tcPr>
            <w:tcW w:w="3487" w:type="dxa"/>
            <w:tcBorders>
              <w:bottom w:val="single" w:sz="4" w:space="0" w:color="auto"/>
            </w:tcBorders>
          </w:tcPr>
          <w:p w14:paraId="0D36FB62" w14:textId="441FF90E" w:rsidR="00FD37B2" w:rsidRDefault="00FD12FD" w:rsidP="00FD37B2">
            <w:pPr>
              <w:jc w:val="right"/>
              <w:rPr>
                <w:sz w:val="20"/>
                <w:szCs w:val="20"/>
                <w:lang w:val="en-GB"/>
              </w:rPr>
            </w:pPr>
            <w:r>
              <w:rPr>
                <w:sz w:val="20"/>
                <w:szCs w:val="20"/>
                <w:lang w:val="en-GB"/>
              </w:rPr>
              <w:t>F</w:t>
            </w:r>
            <w:r w:rsidR="00FD37B2">
              <w:rPr>
                <w:sz w:val="20"/>
                <w:szCs w:val="20"/>
                <w:lang w:val="en-GB"/>
              </w:rPr>
              <w:t>eedback</w:t>
            </w:r>
          </w:p>
          <w:p w14:paraId="305F154D" w14:textId="19A261EF" w:rsidR="00FD12FD" w:rsidRPr="007360C9" w:rsidRDefault="00FD12FD" w:rsidP="00FD37B2">
            <w:pPr>
              <w:jc w:val="right"/>
              <w:rPr>
                <w:sz w:val="20"/>
                <w:szCs w:val="20"/>
                <w:lang w:val="en-GB"/>
              </w:rPr>
            </w:pPr>
            <w:r>
              <w:rPr>
                <w:sz w:val="20"/>
                <w:szCs w:val="20"/>
                <w:lang w:val="en-GB"/>
              </w:rPr>
              <w:t>100%</w:t>
            </w:r>
          </w:p>
        </w:tc>
        <w:tc>
          <w:tcPr>
            <w:tcW w:w="3487" w:type="dxa"/>
            <w:tcBorders>
              <w:bottom w:val="single" w:sz="4" w:space="0" w:color="auto"/>
            </w:tcBorders>
          </w:tcPr>
          <w:p w14:paraId="4AC0F227" w14:textId="77777777" w:rsidR="00FD37B2" w:rsidRDefault="00FD37B2" w:rsidP="00FD37B2">
            <w:pPr>
              <w:rPr>
                <w:sz w:val="20"/>
                <w:szCs w:val="20"/>
                <w:lang w:val="en-GB"/>
              </w:rPr>
            </w:pPr>
            <w:r>
              <w:rPr>
                <w:sz w:val="20"/>
                <w:szCs w:val="20"/>
                <w:lang w:val="en-GB"/>
              </w:rPr>
              <w:t>(Brown et al., 2011; 2014) WL at 3m</w:t>
            </w:r>
          </w:p>
          <w:p w14:paraId="6716B16F" w14:textId="77777777" w:rsidR="00FD37B2" w:rsidRDefault="00FD37B2" w:rsidP="00FD37B2">
            <w:pPr>
              <w:rPr>
                <w:sz w:val="20"/>
                <w:szCs w:val="20"/>
                <w:lang w:val="en-GB"/>
              </w:rPr>
            </w:pPr>
            <w:r>
              <w:rPr>
                <w:sz w:val="20"/>
                <w:szCs w:val="20"/>
                <w:lang w:val="en-GB"/>
              </w:rPr>
              <w:t>(Leemrijse et al., 2016) BMI at 6m</w:t>
            </w:r>
          </w:p>
          <w:p w14:paraId="6CA1E569" w14:textId="77777777" w:rsidR="00FD37B2" w:rsidRPr="007360C9" w:rsidRDefault="00FD37B2" w:rsidP="00FD37B2">
            <w:pPr>
              <w:rPr>
                <w:sz w:val="20"/>
                <w:szCs w:val="20"/>
                <w:lang w:val="en-GB"/>
              </w:rPr>
            </w:pPr>
            <w:r>
              <w:rPr>
                <w:sz w:val="20"/>
                <w:szCs w:val="20"/>
                <w:lang w:val="en-GB"/>
              </w:rPr>
              <w:t>(ter Bogt et al, 2009; 2011) WL at 12m but not at 36m</w:t>
            </w:r>
          </w:p>
        </w:tc>
        <w:tc>
          <w:tcPr>
            <w:tcW w:w="3488" w:type="dxa"/>
            <w:tcBorders>
              <w:bottom w:val="single" w:sz="4" w:space="0" w:color="auto"/>
            </w:tcBorders>
          </w:tcPr>
          <w:p w14:paraId="19EAD12D" w14:textId="77777777" w:rsidR="00FD37B2" w:rsidRPr="007360C9" w:rsidRDefault="00FD37B2" w:rsidP="00FD37B2">
            <w:pPr>
              <w:rPr>
                <w:sz w:val="20"/>
                <w:szCs w:val="20"/>
                <w:lang w:val="en-GB"/>
              </w:rPr>
            </w:pPr>
          </w:p>
        </w:tc>
        <w:tc>
          <w:tcPr>
            <w:tcW w:w="3488" w:type="dxa"/>
            <w:tcBorders>
              <w:bottom w:val="single" w:sz="4" w:space="0" w:color="auto"/>
            </w:tcBorders>
          </w:tcPr>
          <w:p w14:paraId="606771B4" w14:textId="77777777" w:rsidR="00FD37B2" w:rsidRPr="007360C9" w:rsidRDefault="00FD37B2" w:rsidP="00FD37B2">
            <w:pPr>
              <w:rPr>
                <w:sz w:val="20"/>
                <w:szCs w:val="20"/>
                <w:lang w:val="en-GB"/>
              </w:rPr>
            </w:pPr>
          </w:p>
        </w:tc>
      </w:tr>
    </w:tbl>
    <w:p w14:paraId="43BD03FD" w14:textId="77777777" w:rsidR="00FD37B2" w:rsidRDefault="00FD37B2" w:rsidP="00FD37B2">
      <w:pPr>
        <w:rPr>
          <w:sz w:val="20"/>
          <w:szCs w:val="20"/>
          <w:lang w:val="en-GB"/>
        </w:rPr>
      </w:pPr>
      <w:r>
        <w:rPr>
          <w:sz w:val="20"/>
          <w:szCs w:val="20"/>
          <w:lang w:val="en-GB"/>
        </w:rPr>
        <w:br w:type="page"/>
      </w:r>
    </w:p>
    <w:p w14:paraId="204159E9" w14:textId="77777777" w:rsidR="00416806" w:rsidRDefault="00416806" w:rsidP="00416806">
      <w:pPr>
        <w:rPr>
          <w:sz w:val="20"/>
          <w:szCs w:val="20"/>
          <w:lang w:val="en-GB"/>
        </w:rPr>
      </w:pPr>
      <w:r>
        <w:rPr>
          <w:sz w:val="20"/>
          <w:szCs w:val="20"/>
          <w:lang w:val="en-GB"/>
        </w:rPr>
        <w:lastRenderedPageBreak/>
        <w:t>Supplementary Table 4</w:t>
      </w:r>
    </w:p>
    <w:p w14:paraId="0622FF0A" w14:textId="77777777" w:rsidR="00416806" w:rsidRDefault="00416806" w:rsidP="00416806">
      <w:pPr>
        <w:rPr>
          <w:sz w:val="20"/>
          <w:szCs w:val="20"/>
          <w:lang w:val="en-GB"/>
        </w:rPr>
      </w:pPr>
    </w:p>
    <w:p w14:paraId="079EC960" w14:textId="77777777" w:rsidR="00416806" w:rsidRDefault="00416806" w:rsidP="00416806">
      <w:pPr>
        <w:rPr>
          <w:i/>
          <w:sz w:val="20"/>
          <w:szCs w:val="20"/>
          <w:lang w:val="en-GB"/>
        </w:rPr>
      </w:pPr>
      <w:r w:rsidRPr="00D10A0B">
        <w:rPr>
          <w:i/>
          <w:sz w:val="20"/>
          <w:szCs w:val="20"/>
          <w:lang w:val="en-GB"/>
        </w:rPr>
        <w:t xml:space="preserve">Effectiveness of Intervention by </w:t>
      </w:r>
      <w:r>
        <w:rPr>
          <w:i/>
          <w:sz w:val="20"/>
          <w:szCs w:val="20"/>
          <w:lang w:val="en-GB"/>
        </w:rPr>
        <w:t>Quality</w:t>
      </w:r>
      <w:r w:rsidRPr="00D10A0B">
        <w:rPr>
          <w:i/>
          <w:sz w:val="20"/>
          <w:szCs w:val="20"/>
          <w:lang w:val="en-GB"/>
        </w:rPr>
        <w:t xml:space="preserve"> </w:t>
      </w:r>
      <w:r>
        <w:rPr>
          <w:i/>
          <w:sz w:val="20"/>
          <w:szCs w:val="20"/>
          <w:lang w:val="en-GB"/>
        </w:rPr>
        <w:t>for Weight Loss / Maintenance Studies</w:t>
      </w:r>
    </w:p>
    <w:p w14:paraId="71A017D4" w14:textId="77777777" w:rsidR="00416806" w:rsidRDefault="00416806" w:rsidP="00416806">
      <w:pPr>
        <w:rPr>
          <w:i/>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497"/>
        <w:gridCol w:w="3660"/>
        <w:gridCol w:w="3216"/>
      </w:tblGrid>
      <w:tr w:rsidR="00416806" w:rsidRPr="008B6FBE" w14:paraId="4C5D66ED" w14:textId="77777777" w:rsidTr="00DF4B72">
        <w:trPr>
          <w:tblHeader/>
        </w:trPr>
        <w:tc>
          <w:tcPr>
            <w:tcW w:w="3571" w:type="dxa"/>
            <w:tcBorders>
              <w:top w:val="single" w:sz="4" w:space="0" w:color="auto"/>
              <w:bottom w:val="single" w:sz="4" w:space="0" w:color="auto"/>
            </w:tcBorders>
          </w:tcPr>
          <w:p w14:paraId="25BF0373" w14:textId="77777777" w:rsidR="00416806" w:rsidRPr="008B6FBE" w:rsidRDefault="00416806" w:rsidP="00DF4B72">
            <w:pPr>
              <w:rPr>
                <w:b/>
                <w:sz w:val="20"/>
                <w:szCs w:val="20"/>
                <w:lang w:val="en-GB"/>
              </w:rPr>
            </w:pPr>
            <w:r w:rsidRPr="008B6FBE">
              <w:rPr>
                <w:b/>
                <w:sz w:val="20"/>
                <w:szCs w:val="20"/>
                <w:lang w:val="en-GB"/>
              </w:rPr>
              <w:t>Moderator</w:t>
            </w:r>
          </w:p>
        </w:tc>
        <w:tc>
          <w:tcPr>
            <w:tcW w:w="3497" w:type="dxa"/>
            <w:tcBorders>
              <w:top w:val="single" w:sz="4" w:space="0" w:color="auto"/>
              <w:bottom w:val="single" w:sz="4" w:space="0" w:color="auto"/>
            </w:tcBorders>
          </w:tcPr>
          <w:p w14:paraId="2BF407C1" w14:textId="77777777" w:rsidR="00416806" w:rsidRPr="008B6FBE" w:rsidRDefault="00416806" w:rsidP="00DF4B72">
            <w:pPr>
              <w:rPr>
                <w:b/>
                <w:sz w:val="20"/>
                <w:szCs w:val="20"/>
                <w:lang w:val="en-GB"/>
              </w:rPr>
            </w:pPr>
            <w:r w:rsidRPr="008B6FBE">
              <w:rPr>
                <w:b/>
                <w:sz w:val="20"/>
                <w:szCs w:val="20"/>
                <w:lang w:val="en-GB"/>
              </w:rPr>
              <w:t>Significant WL (on at least one measure), BMI or dietary behaviour (on at least one measure)</w:t>
            </w:r>
          </w:p>
        </w:tc>
        <w:tc>
          <w:tcPr>
            <w:tcW w:w="3660" w:type="dxa"/>
            <w:tcBorders>
              <w:top w:val="single" w:sz="4" w:space="0" w:color="auto"/>
              <w:bottom w:val="single" w:sz="4" w:space="0" w:color="auto"/>
            </w:tcBorders>
          </w:tcPr>
          <w:p w14:paraId="4BDA3AB3" w14:textId="77777777" w:rsidR="00416806" w:rsidRPr="008B6FBE" w:rsidRDefault="00416806" w:rsidP="00DF4B72">
            <w:pPr>
              <w:rPr>
                <w:b/>
                <w:sz w:val="20"/>
                <w:szCs w:val="20"/>
                <w:lang w:val="en-GB"/>
              </w:rPr>
            </w:pPr>
            <w:r w:rsidRPr="008B6FBE">
              <w:rPr>
                <w:b/>
                <w:sz w:val="20"/>
                <w:szCs w:val="20"/>
                <w:lang w:val="en-GB"/>
              </w:rPr>
              <w:t>Non</w:t>
            </w:r>
            <w:r>
              <w:rPr>
                <w:b/>
                <w:sz w:val="20"/>
                <w:szCs w:val="20"/>
                <w:lang w:val="en-GB"/>
              </w:rPr>
              <w:t>-</w:t>
            </w:r>
            <w:r w:rsidRPr="008B6FBE">
              <w:rPr>
                <w:b/>
                <w:sz w:val="20"/>
                <w:szCs w:val="20"/>
                <w:lang w:val="en-GB"/>
              </w:rPr>
              <w:t>significant</w:t>
            </w:r>
          </w:p>
        </w:tc>
        <w:tc>
          <w:tcPr>
            <w:tcW w:w="3216" w:type="dxa"/>
            <w:tcBorders>
              <w:top w:val="single" w:sz="4" w:space="0" w:color="auto"/>
              <w:bottom w:val="single" w:sz="4" w:space="0" w:color="auto"/>
            </w:tcBorders>
          </w:tcPr>
          <w:p w14:paraId="0E0AB8BA" w14:textId="77777777" w:rsidR="00416806" w:rsidRPr="008B6FBE" w:rsidRDefault="00416806" w:rsidP="00DF4B72">
            <w:pPr>
              <w:rPr>
                <w:b/>
                <w:sz w:val="20"/>
                <w:szCs w:val="20"/>
                <w:lang w:val="en-GB"/>
              </w:rPr>
            </w:pPr>
            <w:r w:rsidRPr="008B6FBE">
              <w:rPr>
                <w:b/>
                <w:sz w:val="20"/>
                <w:szCs w:val="20"/>
                <w:lang w:val="en-GB"/>
              </w:rPr>
              <w:t>Unclear</w:t>
            </w:r>
          </w:p>
        </w:tc>
      </w:tr>
      <w:tr w:rsidR="00416806" w:rsidRPr="008B6FBE" w14:paraId="6AA47F42" w14:textId="77777777" w:rsidTr="00DF4B72">
        <w:tc>
          <w:tcPr>
            <w:tcW w:w="3571" w:type="dxa"/>
            <w:tcBorders>
              <w:top w:val="single" w:sz="4" w:space="0" w:color="auto"/>
            </w:tcBorders>
          </w:tcPr>
          <w:p w14:paraId="36426425" w14:textId="77777777" w:rsidR="00416806" w:rsidRPr="008B6FBE" w:rsidRDefault="00416806" w:rsidP="00DF4B72">
            <w:pPr>
              <w:rPr>
                <w:sz w:val="20"/>
                <w:szCs w:val="20"/>
                <w:lang w:val="en-GB"/>
              </w:rPr>
            </w:pPr>
            <w:r>
              <w:rPr>
                <w:sz w:val="20"/>
                <w:szCs w:val="20"/>
                <w:lang w:val="en-GB"/>
              </w:rPr>
              <w:t>Risk of Bias</w:t>
            </w:r>
          </w:p>
        </w:tc>
        <w:tc>
          <w:tcPr>
            <w:tcW w:w="3497" w:type="dxa"/>
            <w:tcBorders>
              <w:top w:val="single" w:sz="4" w:space="0" w:color="auto"/>
            </w:tcBorders>
          </w:tcPr>
          <w:p w14:paraId="2C08B550" w14:textId="77777777" w:rsidR="00416806" w:rsidRPr="008B6FBE" w:rsidRDefault="00416806" w:rsidP="00DF4B72">
            <w:pPr>
              <w:rPr>
                <w:sz w:val="20"/>
                <w:szCs w:val="20"/>
                <w:lang w:val="en-GB"/>
              </w:rPr>
            </w:pPr>
          </w:p>
        </w:tc>
        <w:tc>
          <w:tcPr>
            <w:tcW w:w="3660" w:type="dxa"/>
            <w:tcBorders>
              <w:top w:val="single" w:sz="4" w:space="0" w:color="auto"/>
            </w:tcBorders>
          </w:tcPr>
          <w:p w14:paraId="652077AE" w14:textId="77777777" w:rsidR="00416806" w:rsidRPr="008B6FBE" w:rsidRDefault="00416806" w:rsidP="00DF4B72">
            <w:pPr>
              <w:rPr>
                <w:sz w:val="20"/>
                <w:szCs w:val="20"/>
                <w:lang w:val="en-GB"/>
              </w:rPr>
            </w:pPr>
          </w:p>
        </w:tc>
        <w:tc>
          <w:tcPr>
            <w:tcW w:w="3216" w:type="dxa"/>
            <w:tcBorders>
              <w:top w:val="single" w:sz="4" w:space="0" w:color="auto"/>
            </w:tcBorders>
          </w:tcPr>
          <w:p w14:paraId="299C4234" w14:textId="77777777" w:rsidR="00416806" w:rsidRPr="008B6FBE" w:rsidRDefault="00416806" w:rsidP="00DF4B72">
            <w:pPr>
              <w:rPr>
                <w:sz w:val="20"/>
                <w:szCs w:val="20"/>
                <w:lang w:val="en-GB"/>
              </w:rPr>
            </w:pPr>
          </w:p>
        </w:tc>
      </w:tr>
      <w:tr w:rsidR="00416806" w:rsidRPr="008B6FBE" w14:paraId="1AC2007D" w14:textId="77777777" w:rsidTr="00DF4B72">
        <w:trPr>
          <w:trHeight w:val="314"/>
        </w:trPr>
        <w:tc>
          <w:tcPr>
            <w:tcW w:w="3571" w:type="dxa"/>
          </w:tcPr>
          <w:p w14:paraId="0593CB1F" w14:textId="77777777" w:rsidR="00416806" w:rsidRDefault="00416806" w:rsidP="00DF4B72">
            <w:pPr>
              <w:jc w:val="right"/>
              <w:outlineLvl w:val="0"/>
              <w:rPr>
                <w:sz w:val="20"/>
                <w:szCs w:val="20"/>
                <w:lang w:val="en-GB"/>
              </w:rPr>
            </w:pPr>
            <w:r>
              <w:rPr>
                <w:sz w:val="20"/>
                <w:szCs w:val="20"/>
                <w:lang w:val="en-GB"/>
              </w:rPr>
              <w:t>Low</w:t>
            </w:r>
          </w:p>
          <w:p w14:paraId="43B2F3EC" w14:textId="11E407B5" w:rsidR="00FD12FD" w:rsidRPr="008B6FBE" w:rsidRDefault="00FD12FD" w:rsidP="00DF4B72">
            <w:pPr>
              <w:jc w:val="right"/>
              <w:outlineLvl w:val="0"/>
              <w:rPr>
                <w:sz w:val="20"/>
                <w:szCs w:val="20"/>
                <w:lang w:val="en-GB"/>
              </w:rPr>
            </w:pPr>
            <w:r>
              <w:rPr>
                <w:sz w:val="20"/>
                <w:szCs w:val="20"/>
                <w:lang w:val="en-GB"/>
              </w:rPr>
              <w:t>58.82%</w:t>
            </w:r>
          </w:p>
        </w:tc>
        <w:tc>
          <w:tcPr>
            <w:tcW w:w="3497" w:type="dxa"/>
          </w:tcPr>
          <w:p w14:paraId="4344829F" w14:textId="77777777" w:rsidR="00416806" w:rsidRDefault="00416806" w:rsidP="00DF4B72">
            <w:pPr>
              <w:rPr>
                <w:sz w:val="20"/>
                <w:szCs w:val="20"/>
                <w:lang w:val="en-GB"/>
              </w:rPr>
            </w:pPr>
            <w:r>
              <w:rPr>
                <w:sz w:val="20"/>
                <w:szCs w:val="20"/>
                <w:lang w:val="en-GB"/>
              </w:rPr>
              <w:t>Obesity guidelines (Wadden et al., 2011 – brief lifestyle) WL at 6m but not at 24m</w:t>
            </w:r>
          </w:p>
          <w:p w14:paraId="3653D817" w14:textId="77777777" w:rsidR="00416806" w:rsidRDefault="00416806" w:rsidP="00DF4B72">
            <w:pPr>
              <w:rPr>
                <w:sz w:val="20"/>
                <w:szCs w:val="20"/>
                <w:lang w:val="en-GB"/>
              </w:rPr>
            </w:pPr>
            <w:r>
              <w:rPr>
                <w:sz w:val="20"/>
                <w:szCs w:val="20"/>
                <w:lang w:val="en-GB"/>
              </w:rPr>
              <w:t>Obesity guidelines (Wadden et al., 2011 – enhanced lifestyle) WL at 24m</w:t>
            </w:r>
          </w:p>
          <w:p w14:paraId="4995CB63" w14:textId="77777777" w:rsidR="00416806" w:rsidRDefault="00416806" w:rsidP="00DF4B72">
            <w:pPr>
              <w:rPr>
                <w:sz w:val="20"/>
                <w:szCs w:val="20"/>
              </w:rPr>
            </w:pPr>
            <w:r>
              <w:rPr>
                <w:sz w:val="20"/>
                <w:szCs w:val="20"/>
                <w:lang w:val="en-GB"/>
              </w:rPr>
              <w:t xml:space="preserve">Obesity guidelines </w:t>
            </w:r>
            <w:r>
              <w:rPr>
                <w:sz w:val="20"/>
                <w:szCs w:val="20"/>
              </w:rPr>
              <w:t xml:space="preserve">(Kumanyika et al., 2012) </w:t>
            </w:r>
            <w:r w:rsidRPr="007360C9">
              <w:rPr>
                <w:sz w:val="20"/>
                <w:szCs w:val="20"/>
                <w:lang w:val="en-GB"/>
              </w:rPr>
              <w:t xml:space="preserve">number with </w:t>
            </w:r>
            <w:r>
              <w:rPr>
                <w:sz w:val="20"/>
                <w:szCs w:val="20"/>
              </w:rPr>
              <w:t xml:space="preserve">5% BODY WEIGHT </w:t>
            </w:r>
            <w:r w:rsidRPr="007360C9">
              <w:rPr>
                <w:sz w:val="20"/>
                <w:szCs w:val="20"/>
                <w:lang w:val="en-GB"/>
              </w:rPr>
              <w:t>at 12m but WL non sig</w:t>
            </w:r>
          </w:p>
          <w:p w14:paraId="12A8776C" w14:textId="77777777" w:rsidR="00416806" w:rsidRDefault="00416806" w:rsidP="00DF4B72">
            <w:pPr>
              <w:rPr>
                <w:sz w:val="20"/>
                <w:szCs w:val="20"/>
              </w:rPr>
            </w:pPr>
            <w:r>
              <w:rPr>
                <w:sz w:val="20"/>
                <w:szCs w:val="20"/>
                <w:lang w:val="en-GB"/>
              </w:rPr>
              <w:t xml:space="preserve">Obesity guidelines </w:t>
            </w:r>
            <w:r>
              <w:rPr>
                <w:sz w:val="20"/>
                <w:szCs w:val="20"/>
              </w:rPr>
              <w:t>(Tsai et al., 2010) WL at 6m but not 12m</w:t>
            </w:r>
          </w:p>
          <w:p w14:paraId="63FA37A2" w14:textId="77777777" w:rsidR="00416806" w:rsidRDefault="00416806" w:rsidP="00DF4B72">
            <w:pPr>
              <w:rPr>
                <w:sz w:val="20"/>
                <w:szCs w:val="20"/>
                <w:lang w:val="en-GB"/>
              </w:rPr>
            </w:pPr>
            <w:r>
              <w:rPr>
                <w:sz w:val="20"/>
                <w:szCs w:val="20"/>
                <w:lang w:val="en-GB"/>
              </w:rPr>
              <w:t>Obesity guidelines (Christian et al., 2011) WL at 12m</w:t>
            </w:r>
          </w:p>
          <w:p w14:paraId="1135340C" w14:textId="77777777" w:rsidR="00416806" w:rsidRDefault="00416806" w:rsidP="00DF4B72">
            <w:pPr>
              <w:rPr>
                <w:sz w:val="20"/>
                <w:szCs w:val="20"/>
              </w:rPr>
            </w:pPr>
            <w:r>
              <w:rPr>
                <w:sz w:val="20"/>
                <w:szCs w:val="20"/>
              </w:rPr>
              <w:t>Jadad 4/4 (Hacihasaoglu et al., 2011 – med enhancement + education) BMI at unspecified time</w:t>
            </w:r>
          </w:p>
          <w:p w14:paraId="411A5CF1" w14:textId="77777777" w:rsidR="00416806" w:rsidRDefault="00416806" w:rsidP="00DF4B72">
            <w:pPr>
              <w:rPr>
                <w:sz w:val="20"/>
                <w:szCs w:val="20"/>
              </w:rPr>
            </w:pPr>
            <w:r>
              <w:rPr>
                <w:sz w:val="20"/>
                <w:szCs w:val="20"/>
              </w:rPr>
              <w:t>Jadad 4/4 (ter Bogt et al., 2009; 2011) WL at 12m but not 36m</w:t>
            </w:r>
          </w:p>
          <w:p w14:paraId="2B6C6650" w14:textId="77777777" w:rsidR="00416806" w:rsidRDefault="00416806" w:rsidP="00DF4B72">
            <w:pPr>
              <w:rPr>
                <w:sz w:val="20"/>
                <w:szCs w:val="20"/>
              </w:rPr>
            </w:pPr>
            <w:r>
              <w:rPr>
                <w:sz w:val="20"/>
                <w:szCs w:val="20"/>
              </w:rPr>
              <w:t>CONSORT good (Wadden et al., 2005) WL at 4m but not at 12m</w:t>
            </w:r>
          </w:p>
          <w:p w14:paraId="789DDFF4" w14:textId="77777777" w:rsidR="00416806" w:rsidRDefault="00416806" w:rsidP="00DF4B72">
            <w:pPr>
              <w:rPr>
                <w:sz w:val="20"/>
                <w:szCs w:val="20"/>
              </w:rPr>
            </w:pPr>
            <w:r>
              <w:rPr>
                <w:sz w:val="20"/>
                <w:szCs w:val="20"/>
              </w:rPr>
              <w:t>Cochrane low (Andrews et al., 2011) BMI and WL at 12m</w:t>
            </w:r>
          </w:p>
          <w:p w14:paraId="5BA58C20" w14:textId="77777777" w:rsidR="00416806" w:rsidRPr="008C1BCF" w:rsidRDefault="00416806" w:rsidP="00DF4B72">
            <w:pPr>
              <w:rPr>
                <w:sz w:val="20"/>
                <w:szCs w:val="20"/>
                <w:lang w:val="en-GB"/>
              </w:rPr>
            </w:pPr>
            <w:r>
              <w:rPr>
                <w:sz w:val="20"/>
                <w:szCs w:val="20"/>
              </w:rPr>
              <w:t>Cochrane low (Coppell et al., 2010) BMI but not WL at 12m</w:t>
            </w:r>
          </w:p>
        </w:tc>
        <w:tc>
          <w:tcPr>
            <w:tcW w:w="3660" w:type="dxa"/>
          </w:tcPr>
          <w:p w14:paraId="78FD8475" w14:textId="77777777" w:rsidR="00416806" w:rsidRDefault="00416806" w:rsidP="00DF4B72">
            <w:pPr>
              <w:rPr>
                <w:sz w:val="20"/>
                <w:szCs w:val="20"/>
                <w:lang w:val="en-GB"/>
              </w:rPr>
            </w:pPr>
            <w:r>
              <w:rPr>
                <w:sz w:val="20"/>
                <w:szCs w:val="20"/>
                <w:lang w:val="en-GB"/>
              </w:rPr>
              <w:t>QCC Overall (Beresford et al., 1997) WL &amp; BMI at 12m</w:t>
            </w:r>
          </w:p>
          <w:p w14:paraId="30CF7EBB" w14:textId="77777777" w:rsidR="00416806" w:rsidRDefault="00416806" w:rsidP="00DF4B72">
            <w:pPr>
              <w:rPr>
                <w:sz w:val="20"/>
                <w:szCs w:val="20"/>
              </w:rPr>
            </w:pPr>
            <w:r>
              <w:rPr>
                <w:sz w:val="20"/>
                <w:szCs w:val="20"/>
              </w:rPr>
              <w:t>Jadad 4/4 (Fulkerson et al., 2015) BMI at 12m</w:t>
            </w:r>
          </w:p>
          <w:p w14:paraId="233D9A16" w14:textId="77777777" w:rsidR="00416806" w:rsidRDefault="00416806" w:rsidP="00DF4B72">
            <w:pPr>
              <w:rPr>
                <w:sz w:val="20"/>
                <w:szCs w:val="20"/>
              </w:rPr>
            </w:pPr>
            <w:r>
              <w:rPr>
                <w:sz w:val="20"/>
                <w:szCs w:val="20"/>
              </w:rPr>
              <w:t>Jadad 4/4 (Goodman et al., 2008) BMI at unspecified time</w:t>
            </w:r>
          </w:p>
          <w:p w14:paraId="0D4D02C8" w14:textId="77777777" w:rsidR="00416806" w:rsidRDefault="00416806" w:rsidP="00DF4B72">
            <w:pPr>
              <w:rPr>
                <w:sz w:val="20"/>
                <w:szCs w:val="20"/>
              </w:rPr>
            </w:pPr>
            <w:r>
              <w:rPr>
                <w:sz w:val="20"/>
                <w:szCs w:val="20"/>
              </w:rPr>
              <w:t>Jadad 4/4 (Hacihasaoglu et al., 2011 – med adherence + questions) BMI at unspecified time</w:t>
            </w:r>
          </w:p>
          <w:p w14:paraId="5E705C64" w14:textId="77777777" w:rsidR="00416806" w:rsidRDefault="00416806" w:rsidP="00DF4B72">
            <w:pPr>
              <w:rPr>
                <w:sz w:val="20"/>
                <w:szCs w:val="20"/>
              </w:rPr>
            </w:pPr>
            <w:r>
              <w:rPr>
                <w:sz w:val="20"/>
                <w:szCs w:val="20"/>
              </w:rPr>
              <w:t>Jadad 4/4 (Hesselink et al., 2015) WL &amp; BMI at 24m</w:t>
            </w:r>
          </w:p>
          <w:p w14:paraId="179548D7" w14:textId="77777777" w:rsidR="00416806" w:rsidRDefault="00416806" w:rsidP="00DF4B72">
            <w:pPr>
              <w:rPr>
                <w:sz w:val="20"/>
                <w:szCs w:val="20"/>
                <w:lang w:val="en-GB"/>
              </w:rPr>
            </w:pPr>
            <w:r>
              <w:rPr>
                <w:sz w:val="20"/>
                <w:szCs w:val="20"/>
                <w:lang w:val="en-GB"/>
              </w:rPr>
              <w:t>Cochrane low (Huang et al., 2010) BMI at 12m</w:t>
            </w:r>
          </w:p>
          <w:p w14:paraId="551811C8" w14:textId="77777777" w:rsidR="00416806" w:rsidRPr="008B6FBE" w:rsidRDefault="00416806" w:rsidP="00DF4B72">
            <w:pPr>
              <w:rPr>
                <w:sz w:val="20"/>
                <w:szCs w:val="20"/>
                <w:lang w:val="en-GB"/>
              </w:rPr>
            </w:pPr>
          </w:p>
        </w:tc>
        <w:tc>
          <w:tcPr>
            <w:tcW w:w="3216" w:type="dxa"/>
          </w:tcPr>
          <w:p w14:paraId="176F0FE8" w14:textId="77777777" w:rsidR="00416806" w:rsidRPr="00F41C5D" w:rsidRDefault="00416806" w:rsidP="00DF4B72">
            <w:pPr>
              <w:rPr>
                <w:sz w:val="20"/>
                <w:szCs w:val="20"/>
              </w:rPr>
            </w:pPr>
            <w:r>
              <w:rPr>
                <w:sz w:val="20"/>
                <w:szCs w:val="20"/>
              </w:rPr>
              <w:t>QCC Overall / CONSORT good (Christian et al., 2008) WL sig but measure was lost 6lbs or more; BMI, and WC non sig</w:t>
            </w:r>
          </w:p>
        </w:tc>
      </w:tr>
      <w:tr w:rsidR="00416806" w:rsidRPr="008B6FBE" w14:paraId="7C036547" w14:textId="77777777" w:rsidTr="00DF4B72">
        <w:tc>
          <w:tcPr>
            <w:tcW w:w="3571" w:type="dxa"/>
          </w:tcPr>
          <w:p w14:paraId="74085B01" w14:textId="77777777" w:rsidR="00416806" w:rsidRDefault="00416806" w:rsidP="00DF4B72">
            <w:pPr>
              <w:jc w:val="right"/>
              <w:rPr>
                <w:sz w:val="20"/>
                <w:szCs w:val="20"/>
                <w:lang w:val="en-GB"/>
              </w:rPr>
            </w:pPr>
            <w:r>
              <w:rPr>
                <w:sz w:val="20"/>
                <w:szCs w:val="20"/>
                <w:lang w:val="en-GB"/>
              </w:rPr>
              <w:t>Unclear / fair / moderate</w:t>
            </w:r>
          </w:p>
          <w:p w14:paraId="1F9980A5" w14:textId="7F9834AA" w:rsidR="00FD12FD" w:rsidRPr="008B6FBE" w:rsidRDefault="00FD12FD" w:rsidP="00DF4B72">
            <w:pPr>
              <w:jc w:val="right"/>
              <w:rPr>
                <w:sz w:val="20"/>
                <w:szCs w:val="20"/>
                <w:lang w:val="en-GB"/>
              </w:rPr>
            </w:pPr>
            <w:r>
              <w:rPr>
                <w:sz w:val="20"/>
                <w:szCs w:val="20"/>
                <w:lang w:val="en-GB"/>
              </w:rPr>
              <w:t>47.83%</w:t>
            </w:r>
          </w:p>
        </w:tc>
        <w:tc>
          <w:tcPr>
            <w:tcW w:w="3497" w:type="dxa"/>
          </w:tcPr>
          <w:p w14:paraId="5EE90D7C" w14:textId="77777777" w:rsidR="00416806" w:rsidRDefault="00416806" w:rsidP="00DF4B72">
            <w:pPr>
              <w:rPr>
                <w:sz w:val="20"/>
                <w:szCs w:val="20"/>
                <w:lang w:val="en-GB"/>
              </w:rPr>
            </w:pPr>
            <w:r>
              <w:rPr>
                <w:sz w:val="20"/>
                <w:szCs w:val="20"/>
              </w:rPr>
              <w:t>QCC Overall / CONSORT fair (</w:t>
            </w:r>
            <w:r>
              <w:rPr>
                <w:sz w:val="20"/>
                <w:szCs w:val="20"/>
                <w:lang w:val="en-GB"/>
              </w:rPr>
              <w:t>Martin et al., 2008) WL sig at 6 &amp; 9m but not at 12 &amp; 18m</w:t>
            </w:r>
          </w:p>
          <w:p w14:paraId="2DB73C31" w14:textId="77777777" w:rsidR="00416806" w:rsidRDefault="00416806" w:rsidP="00DF4B72">
            <w:pPr>
              <w:rPr>
                <w:sz w:val="20"/>
                <w:szCs w:val="20"/>
                <w:lang w:val="en-GB"/>
              </w:rPr>
            </w:pPr>
            <w:r>
              <w:rPr>
                <w:sz w:val="20"/>
                <w:szCs w:val="20"/>
                <w:lang w:val="en-GB"/>
              </w:rPr>
              <w:t>QCC Overall (Sacerdote et al., 2006) BMI sig at 12m but not WL</w:t>
            </w:r>
          </w:p>
          <w:p w14:paraId="698CFE16" w14:textId="77777777" w:rsidR="00416806" w:rsidRDefault="00416806" w:rsidP="00DF4B72">
            <w:pPr>
              <w:rPr>
                <w:sz w:val="20"/>
                <w:szCs w:val="20"/>
                <w:lang w:val="en-GB"/>
              </w:rPr>
            </w:pPr>
            <w:r>
              <w:rPr>
                <w:sz w:val="20"/>
                <w:szCs w:val="20"/>
                <w:lang w:val="en-GB"/>
              </w:rPr>
              <w:lastRenderedPageBreak/>
              <w:t>QCC Overall / fair CONSORT (Ockene et al., 1999 – physician training + office support) WL at 12m</w:t>
            </w:r>
          </w:p>
          <w:p w14:paraId="60FC8D79" w14:textId="77777777" w:rsidR="00416806" w:rsidRDefault="00416806" w:rsidP="00DF4B72">
            <w:pPr>
              <w:rPr>
                <w:sz w:val="20"/>
                <w:szCs w:val="20"/>
              </w:rPr>
            </w:pPr>
            <w:r>
              <w:rPr>
                <w:sz w:val="20"/>
                <w:szCs w:val="20"/>
                <w:lang w:val="en-GB"/>
              </w:rPr>
              <w:t xml:space="preserve">Jadad 3/4 </w:t>
            </w:r>
            <w:r w:rsidRPr="008B6FBE">
              <w:rPr>
                <w:sz w:val="20"/>
                <w:szCs w:val="20"/>
              </w:rPr>
              <w:t>(</w:t>
            </w:r>
            <w:r>
              <w:rPr>
                <w:sz w:val="20"/>
                <w:szCs w:val="20"/>
              </w:rPr>
              <w:t>Gallagher et al., 2012) WL &amp; BMI at 4m</w:t>
            </w:r>
          </w:p>
          <w:p w14:paraId="53CC41FC" w14:textId="77777777" w:rsidR="00416806" w:rsidRDefault="00416806" w:rsidP="00DF4B72">
            <w:pPr>
              <w:rPr>
                <w:sz w:val="20"/>
                <w:szCs w:val="20"/>
              </w:rPr>
            </w:pPr>
            <w:r>
              <w:rPr>
                <w:sz w:val="20"/>
                <w:szCs w:val="20"/>
                <w:lang w:val="en-GB"/>
              </w:rPr>
              <w:t xml:space="preserve">Jadad 3/4 </w:t>
            </w:r>
            <w:r>
              <w:rPr>
                <w:sz w:val="20"/>
                <w:szCs w:val="20"/>
              </w:rPr>
              <w:t>(Leemrijse et al., 2016) BMI at 6m</w:t>
            </w:r>
          </w:p>
          <w:p w14:paraId="5E0C3105" w14:textId="77777777" w:rsidR="00416806" w:rsidRDefault="00416806" w:rsidP="00DF4B72">
            <w:pPr>
              <w:rPr>
                <w:sz w:val="20"/>
                <w:szCs w:val="20"/>
                <w:lang w:val="en-GB"/>
              </w:rPr>
            </w:pPr>
            <w:r>
              <w:rPr>
                <w:sz w:val="20"/>
                <w:szCs w:val="20"/>
                <w:lang w:val="en-GB"/>
              </w:rPr>
              <w:t>Jadad 3/4 (Lemon et al., 2014) WL &amp; BMI at 24m</w:t>
            </w:r>
          </w:p>
          <w:p w14:paraId="14C169CE" w14:textId="77777777" w:rsidR="00416806" w:rsidRDefault="00416806" w:rsidP="00DF4B72">
            <w:pPr>
              <w:rPr>
                <w:sz w:val="20"/>
                <w:szCs w:val="20"/>
                <w:lang w:val="en-GB"/>
              </w:rPr>
            </w:pPr>
            <w:r>
              <w:rPr>
                <w:sz w:val="20"/>
                <w:szCs w:val="20"/>
                <w:lang w:val="en-GB"/>
              </w:rPr>
              <w:t>Jadad 3/4 (Wang et al., 2012) WL at 3m</w:t>
            </w:r>
          </w:p>
          <w:p w14:paraId="5B04C745" w14:textId="77777777" w:rsidR="00416806" w:rsidRDefault="00416806" w:rsidP="00DF4B72">
            <w:pPr>
              <w:rPr>
                <w:sz w:val="20"/>
                <w:szCs w:val="20"/>
              </w:rPr>
            </w:pPr>
            <w:r>
              <w:rPr>
                <w:sz w:val="20"/>
                <w:szCs w:val="20"/>
              </w:rPr>
              <w:t>CONSORT fair (Hauptman et al., 2000) WL at 24m</w:t>
            </w:r>
          </w:p>
          <w:p w14:paraId="615D8E30" w14:textId="77777777" w:rsidR="00416806" w:rsidRDefault="00416806" w:rsidP="00DF4B72">
            <w:pPr>
              <w:rPr>
                <w:sz w:val="20"/>
                <w:szCs w:val="20"/>
              </w:rPr>
            </w:pPr>
            <w:r>
              <w:rPr>
                <w:sz w:val="20"/>
                <w:szCs w:val="20"/>
              </w:rPr>
              <w:t>CONSORT fair (Poston et al., 2006) WL at 12m</w:t>
            </w:r>
          </w:p>
          <w:p w14:paraId="5D24A565" w14:textId="77777777" w:rsidR="00416806" w:rsidRDefault="00416806" w:rsidP="00DF4B72">
            <w:pPr>
              <w:rPr>
                <w:sz w:val="20"/>
                <w:szCs w:val="20"/>
              </w:rPr>
            </w:pPr>
            <w:r>
              <w:rPr>
                <w:sz w:val="20"/>
                <w:szCs w:val="20"/>
              </w:rPr>
              <w:t>CONSORT fair (Ashley et al., 2001) WL at 12m</w:t>
            </w:r>
          </w:p>
          <w:p w14:paraId="61EA0B5A" w14:textId="77777777" w:rsidR="00416806" w:rsidRPr="008B6FBE" w:rsidRDefault="00416806" w:rsidP="00DF4B72">
            <w:pPr>
              <w:rPr>
                <w:sz w:val="20"/>
                <w:szCs w:val="20"/>
                <w:lang w:val="en-GB"/>
              </w:rPr>
            </w:pPr>
            <w:r>
              <w:rPr>
                <w:sz w:val="20"/>
                <w:szCs w:val="20"/>
              </w:rPr>
              <w:t>CONSORT fair (Ely et al., 2008) WL at 6m</w:t>
            </w:r>
          </w:p>
        </w:tc>
        <w:tc>
          <w:tcPr>
            <w:tcW w:w="3660" w:type="dxa"/>
          </w:tcPr>
          <w:p w14:paraId="6AC2589B" w14:textId="77777777" w:rsidR="00416806" w:rsidRDefault="00416806" w:rsidP="00DF4B72">
            <w:pPr>
              <w:rPr>
                <w:sz w:val="20"/>
                <w:szCs w:val="20"/>
                <w:lang w:val="en-GB"/>
              </w:rPr>
            </w:pPr>
            <w:r>
              <w:rPr>
                <w:sz w:val="20"/>
                <w:szCs w:val="20"/>
                <w:lang w:val="en-GB"/>
              </w:rPr>
              <w:lastRenderedPageBreak/>
              <w:t>QCC Overall (van der Veen et al., 2002) unclear if WL &amp; BMI sig at 6m, WL &amp; BMI ns at 12m</w:t>
            </w:r>
          </w:p>
          <w:p w14:paraId="3CCE1524" w14:textId="77777777" w:rsidR="00416806" w:rsidRDefault="00416806" w:rsidP="00DF4B72">
            <w:pPr>
              <w:rPr>
                <w:sz w:val="20"/>
                <w:szCs w:val="20"/>
                <w:lang w:val="en-GB"/>
              </w:rPr>
            </w:pPr>
            <w:r>
              <w:rPr>
                <w:sz w:val="20"/>
                <w:szCs w:val="20"/>
                <w:lang w:val="en-GB"/>
              </w:rPr>
              <w:t>QCC Overall / fair CONSORT (Ockene et al., 1999 – physician training) WL at 12m</w:t>
            </w:r>
          </w:p>
          <w:p w14:paraId="490DCFF5" w14:textId="77777777" w:rsidR="00416806" w:rsidRDefault="00416806" w:rsidP="00DF4B72">
            <w:pPr>
              <w:rPr>
                <w:sz w:val="20"/>
                <w:szCs w:val="20"/>
                <w:lang w:val="en-GB"/>
              </w:rPr>
            </w:pPr>
            <w:r>
              <w:rPr>
                <w:sz w:val="20"/>
                <w:szCs w:val="20"/>
                <w:lang w:val="en-GB"/>
              </w:rPr>
              <w:lastRenderedPageBreak/>
              <w:t>QCC Overall (Salkeld et al., 1997 – video) WL &amp; BMI at 12m</w:t>
            </w:r>
          </w:p>
          <w:p w14:paraId="31EFC797" w14:textId="77777777" w:rsidR="00416806" w:rsidRDefault="00416806" w:rsidP="00DF4B72">
            <w:pPr>
              <w:rPr>
                <w:sz w:val="20"/>
                <w:szCs w:val="20"/>
                <w:lang w:val="en-GB"/>
              </w:rPr>
            </w:pPr>
            <w:r>
              <w:rPr>
                <w:sz w:val="20"/>
                <w:szCs w:val="20"/>
                <w:lang w:val="en-GB"/>
              </w:rPr>
              <w:t>QCC Overall (Salkeld et al., 1997 – video + self help) WL &amp; BMI at 12m</w:t>
            </w:r>
          </w:p>
          <w:p w14:paraId="56C8C0AC" w14:textId="77777777" w:rsidR="00416806" w:rsidRDefault="00416806" w:rsidP="00DF4B72">
            <w:pPr>
              <w:rPr>
                <w:sz w:val="20"/>
                <w:szCs w:val="20"/>
                <w:lang w:val="en-GB"/>
              </w:rPr>
            </w:pPr>
            <w:r>
              <w:rPr>
                <w:sz w:val="20"/>
                <w:szCs w:val="20"/>
                <w:lang w:val="en-GB"/>
              </w:rPr>
              <w:t>QCC Overall  (Alli et al., 1992) WL at 12m</w:t>
            </w:r>
          </w:p>
          <w:p w14:paraId="6E947800" w14:textId="77777777" w:rsidR="00416806" w:rsidRDefault="00416806" w:rsidP="00DF4B72">
            <w:pPr>
              <w:rPr>
                <w:sz w:val="20"/>
                <w:szCs w:val="20"/>
                <w:lang w:val="en-GB"/>
              </w:rPr>
            </w:pPr>
            <w:r>
              <w:rPr>
                <w:sz w:val="20"/>
                <w:szCs w:val="20"/>
                <w:lang w:val="en-GB"/>
              </w:rPr>
              <w:t>Jadad 3/4 (Kokkvoll et al., 2015) BMI at 24m</w:t>
            </w:r>
          </w:p>
          <w:p w14:paraId="50CC78F5" w14:textId="77777777" w:rsidR="00416806" w:rsidRDefault="00416806" w:rsidP="00DF4B72">
            <w:pPr>
              <w:rPr>
                <w:sz w:val="20"/>
                <w:szCs w:val="20"/>
                <w:lang w:val="en-GB"/>
              </w:rPr>
            </w:pPr>
            <w:r>
              <w:rPr>
                <w:sz w:val="20"/>
                <w:szCs w:val="20"/>
                <w:lang w:val="en-GB"/>
              </w:rPr>
              <w:t>Jadad 3/4 (Vermunt et al., 2011; 2012) WL &amp; BMi at 30m</w:t>
            </w:r>
          </w:p>
          <w:p w14:paraId="4F492AA4" w14:textId="77777777" w:rsidR="00416806" w:rsidRDefault="00416806" w:rsidP="00DF4B72">
            <w:pPr>
              <w:rPr>
                <w:sz w:val="20"/>
                <w:szCs w:val="20"/>
              </w:rPr>
            </w:pPr>
            <w:r>
              <w:rPr>
                <w:sz w:val="20"/>
                <w:szCs w:val="20"/>
              </w:rPr>
              <w:t>CONSORT fair (Cohen et al., 1991) WL at 12m</w:t>
            </w:r>
          </w:p>
          <w:p w14:paraId="44F5B509" w14:textId="77777777" w:rsidR="00416806" w:rsidRDefault="00416806" w:rsidP="00DF4B72">
            <w:pPr>
              <w:rPr>
                <w:sz w:val="20"/>
                <w:szCs w:val="20"/>
                <w:lang w:val="en-GB"/>
              </w:rPr>
            </w:pPr>
            <w:r>
              <w:rPr>
                <w:sz w:val="20"/>
                <w:szCs w:val="20"/>
                <w:lang w:val="en-GB"/>
              </w:rPr>
              <w:t>CONSORT fair (Logue et al., 2005) WL at 6m unclear if sig; ns at 24m</w:t>
            </w:r>
          </w:p>
          <w:p w14:paraId="212F03D8" w14:textId="77777777" w:rsidR="00416806" w:rsidRPr="008B6FBE" w:rsidRDefault="00416806" w:rsidP="00DF4B72">
            <w:pPr>
              <w:rPr>
                <w:sz w:val="20"/>
                <w:szCs w:val="20"/>
              </w:rPr>
            </w:pPr>
            <w:r>
              <w:rPr>
                <w:sz w:val="20"/>
                <w:szCs w:val="20"/>
                <w:lang w:val="en-GB"/>
              </w:rPr>
              <w:t>Cochrane unclear (Franz et al., 995) BMI and WL at 12m</w:t>
            </w:r>
          </w:p>
        </w:tc>
        <w:tc>
          <w:tcPr>
            <w:tcW w:w="3216" w:type="dxa"/>
          </w:tcPr>
          <w:p w14:paraId="23B34CB0" w14:textId="77777777" w:rsidR="00416806" w:rsidRDefault="00416806" w:rsidP="00DF4B72">
            <w:pPr>
              <w:rPr>
                <w:sz w:val="20"/>
                <w:szCs w:val="20"/>
                <w:lang w:val="en-GB"/>
              </w:rPr>
            </w:pPr>
            <w:r>
              <w:rPr>
                <w:sz w:val="20"/>
                <w:szCs w:val="20"/>
                <w:lang w:val="en-GB"/>
              </w:rPr>
              <w:lastRenderedPageBreak/>
              <w:t xml:space="preserve">Jadad 3/4 </w:t>
            </w:r>
            <w:r w:rsidRPr="008B6FBE">
              <w:rPr>
                <w:sz w:val="20"/>
                <w:szCs w:val="20"/>
              </w:rPr>
              <w:t xml:space="preserve">(Andryukhin et al., 2010) BMI </w:t>
            </w:r>
            <w:r>
              <w:rPr>
                <w:sz w:val="20"/>
                <w:szCs w:val="20"/>
              </w:rPr>
              <w:t>s</w:t>
            </w:r>
            <w:r w:rsidRPr="008B6FBE">
              <w:rPr>
                <w:sz w:val="20"/>
                <w:szCs w:val="20"/>
                <w:lang w:val="en-GB"/>
              </w:rPr>
              <w:t>ig but measured as no in each cond with positive changes</w:t>
            </w:r>
          </w:p>
          <w:p w14:paraId="3091BFE6" w14:textId="77777777" w:rsidR="00416806" w:rsidRDefault="00416806" w:rsidP="00DF4B72">
            <w:pPr>
              <w:rPr>
                <w:sz w:val="20"/>
                <w:szCs w:val="20"/>
                <w:lang w:val="en-GB"/>
              </w:rPr>
            </w:pPr>
            <w:r>
              <w:rPr>
                <w:sz w:val="20"/>
                <w:szCs w:val="20"/>
                <w:lang w:val="en-GB"/>
              </w:rPr>
              <w:lastRenderedPageBreak/>
              <w:t>QCC Overall (Logsdon et al., 1989) WL at 12m sig but no who had lost 5lbs or more</w:t>
            </w:r>
          </w:p>
          <w:p w14:paraId="627BAABA" w14:textId="77777777" w:rsidR="00416806" w:rsidRDefault="00416806" w:rsidP="00DF4B72">
            <w:pPr>
              <w:rPr>
                <w:sz w:val="20"/>
                <w:szCs w:val="20"/>
                <w:lang w:val="en-GB"/>
              </w:rPr>
            </w:pPr>
          </w:p>
          <w:p w14:paraId="3D51890C" w14:textId="77777777" w:rsidR="00416806" w:rsidRPr="008B6FBE" w:rsidRDefault="00416806" w:rsidP="00DF4B72">
            <w:pPr>
              <w:rPr>
                <w:sz w:val="20"/>
                <w:szCs w:val="20"/>
                <w:lang w:val="en-GB"/>
              </w:rPr>
            </w:pPr>
          </w:p>
        </w:tc>
      </w:tr>
      <w:tr w:rsidR="00416806" w:rsidRPr="008B6FBE" w14:paraId="4C12A4AE" w14:textId="77777777" w:rsidTr="00DF4B72">
        <w:tc>
          <w:tcPr>
            <w:tcW w:w="3571" w:type="dxa"/>
          </w:tcPr>
          <w:p w14:paraId="0D294EFA" w14:textId="77777777" w:rsidR="00416806" w:rsidRDefault="00416806" w:rsidP="00DF4B72">
            <w:pPr>
              <w:jc w:val="right"/>
              <w:rPr>
                <w:sz w:val="20"/>
                <w:szCs w:val="20"/>
                <w:lang w:val="en-GB"/>
              </w:rPr>
            </w:pPr>
            <w:r>
              <w:rPr>
                <w:sz w:val="20"/>
                <w:szCs w:val="20"/>
                <w:lang w:val="en-GB"/>
              </w:rPr>
              <w:lastRenderedPageBreak/>
              <w:t>High</w:t>
            </w:r>
          </w:p>
          <w:p w14:paraId="29513F6B" w14:textId="04C791FC" w:rsidR="00FD12FD" w:rsidRPr="008B6FBE" w:rsidRDefault="00FD12FD" w:rsidP="00DF4B72">
            <w:pPr>
              <w:jc w:val="right"/>
              <w:rPr>
                <w:sz w:val="20"/>
                <w:szCs w:val="20"/>
                <w:lang w:val="en-GB"/>
              </w:rPr>
            </w:pPr>
            <w:r>
              <w:rPr>
                <w:sz w:val="20"/>
                <w:szCs w:val="20"/>
                <w:lang w:val="en-GB"/>
              </w:rPr>
              <w:t>55.56%</w:t>
            </w:r>
          </w:p>
        </w:tc>
        <w:tc>
          <w:tcPr>
            <w:tcW w:w="3497" w:type="dxa"/>
          </w:tcPr>
          <w:p w14:paraId="2CFAB1A1" w14:textId="77777777" w:rsidR="00416806" w:rsidRDefault="00416806" w:rsidP="00DF4B72">
            <w:pPr>
              <w:rPr>
                <w:sz w:val="20"/>
                <w:szCs w:val="20"/>
                <w:lang w:val="en-GB"/>
              </w:rPr>
            </w:pPr>
            <w:r>
              <w:rPr>
                <w:sz w:val="20"/>
                <w:szCs w:val="20"/>
                <w:lang w:val="en-GB"/>
              </w:rPr>
              <w:t>Jadad 2/4 (Alkon et al., 2014) BMI at 7m</w:t>
            </w:r>
          </w:p>
          <w:p w14:paraId="287D4B73" w14:textId="77777777" w:rsidR="00416806" w:rsidRDefault="00416806" w:rsidP="00DF4B72">
            <w:pPr>
              <w:rPr>
                <w:sz w:val="20"/>
                <w:szCs w:val="20"/>
              </w:rPr>
            </w:pPr>
            <w:r>
              <w:rPr>
                <w:sz w:val="20"/>
                <w:szCs w:val="20"/>
              </w:rPr>
              <w:t>Jadad 2/4 (Wright et al., 2013 – girls) BMI at 12m</w:t>
            </w:r>
          </w:p>
          <w:p w14:paraId="69C44C13" w14:textId="77777777" w:rsidR="00416806" w:rsidRDefault="00416806" w:rsidP="00DF4B72">
            <w:pPr>
              <w:rPr>
                <w:sz w:val="20"/>
                <w:szCs w:val="20"/>
              </w:rPr>
            </w:pPr>
            <w:r>
              <w:rPr>
                <w:sz w:val="20"/>
                <w:szCs w:val="20"/>
              </w:rPr>
              <w:t>Jadad 2/4 (Anderson et al., 2006) BMI at 3m</w:t>
            </w:r>
          </w:p>
          <w:p w14:paraId="2AA751D1" w14:textId="77777777" w:rsidR="00416806" w:rsidRDefault="00416806" w:rsidP="00DF4B72">
            <w:pPr>
              <w:rPr>
                <w:sz w:val="20"/>
                <w:szCs w:val="20"/>
              </w:rPr>
            </w:pPr>
            <w:r>
              <w:rPr>
                <w:sz w:val="20"/>
                <w:szCs w:val="20"/>
              </w:rPr>
              <w:t>Jadad 2/4 (Brown et al., 2011; 2014) WL at 3m but not at 6m</w:t>
            </w:r>
          </w:p>
          <w:p w14:paraId="6FFA7B64" w14:textId="77777777" w:rsidR="00416806" w:rsidRDefault="00416806" w:rsidP="00DF4B72">
            <w:pPr>
              <w:rPr>
                <w:sz w:val="20"/>
                <w:szCs w:val="20"/>
              </w:rPr>
            </w:pPr>
            <w:r>
              <w:rPr>
                <w:sz w:val="20"/>
                <w:szCs w:val="20"/>
              </w:rPr>
              <w:t>Jadad 2/4 (Drevenhorn et al., 2012) BMI at 24m</w:t>
            </w:r>
          </w:p>
        </w:tc>
        <w:tc>
          <w:tcPr>
            <w:tcW w:w="3660" w:type="dxa"/>
          </w:tcPr>
          <w:p w14:paraId="775C9B91" w14:textId="77777777" w:rsidR="00416806" w:rsidRDefault="00416806" w:rsidP="00DF4B72">
            <w:pPr>
              <w:rPr>
                <w:sz w:val="20"/>
                <w:szCs w:val="20"/>
              </w:rPr>
            </w:pPr>
            <w:r>
              <w:rPr>
                <w:sz w:val="20"/>
                <w:szCs w:val="20"/>
              </w:rPr>
              <w:t>Jadad 2/4 (Valve et al., 2013) BMI at unspecified time</w:t>
            </w:r>
          </w:p>
          <w:p w14:paraId="36C90DC6" w14:textId="77777777" w:rsidR="00416806" w:rsidRDefault="00416806" w:rsidP="00DF4B72">
            <w:pPr>
              <w:rPr>
                <w:sz w:val="20"/>
                <w:szCs w:val="20"/>
              </w:rPr>
            </w:pPr>
            <w:r>
              <w:rPr>
                <w:sz w:val="20"/>
                <w:szCs w:val="20"/>
              </w:rPr>
              <w:t>Jadad 2/4 (Wright et al., 2013 – boys) BMI at 12m</w:t>
            </w:r>
          </w:p>
          <w:p w14:paraId="5A2247C2" w14:textId="77777777" w:rsidR="00416806" w:rsidRDefault="00416806" w:rsidP="00DF4B72">
            <w:pPr>
              <w:rPr>
                <w:sz w:val="20"/>
                <w:szCs w:val="20"/>
              </w:rPr>
            </w:pPr>
            <w:r>
              <w:rPr>
                <w:sz w:val="20"/>
                <w:szCs w:val="20"/>
              </w:rPr>
              <w:t>Jadad 1/4 (Usher et al., 2013) WL &amp; BMI at unspecified time</w:t>
            </w:r>
          </w:p>
          <w:p w14:paraId="7027CDB7" w14:textId="77777777" w:rsidR="00416806" w:rsidRDefault="00416806" w:rsidP="00DF4B72">
            <w:pPr>
              <w:rPr>
                <w:sz w:val="20"/>
                <w:szCs w:val="20"/>
                <w:lang w:val="en-GB"/>
              </w:rPr>
            </w:pPr>
            <w:r>
              <w:rPr>
                <w:sz w:val="20"/>
                <w:szCs w:val="20"/>
                <w:lang w:val="en-GB"/>
              </w:rPr>
              <w:t>Jadad 1/4 (Wilson et al., 2016) WL &amp; BMI at 12m</w:t>
            </w:r>
          </w:p>
          <w:p w14:paraId="420BE96E" w14:textId="77777777" w:rsidR="00416806" w:rsidRDefault="00416806" w:rsidP="00DF4B72">
            <w:pPr>
              <w:rPr>
                <w:sz w:val="20"/>
                <w:szCs w:val="20"/>
              </w:rPr>
            </w:pPr>
          </w:p>
        </w:tc>
        <w:tc>
          <w:tcPr>
            <w:tcW w:w="3216" w:type="dxa"/>
          </w:tcPr>
          <w:p w14:paraId="5E06F5DA" w14:textId="77777777" w:rsidR="00416806" w:rsidRDefault="00416806" w:rsidP="00DF4B72">
            <w:pPr>
              <w:rPr>
                <w:sz w:val="20"/>
                <w:szCs w:val="20"/>
              </w:rPr>
            </w:pPr>
          </w:p>
        </w:tc>
      </w:tr>
      <w:tr w:rsidR="00416806" w:rsidRPr="008B6FBE" w14:paraId="57D14A9A" w14:textId="77777777" w:rsidTr="00DF4B72">
        <w:tc>
          <w:tcPr>
            <w:tcW w:w="3571" w:type="dxa"/>
            <w:tcBorders>
              <w:bottom w:val="single" w:sz="4" w:space="0" w:color="auto"/>
            </w:tcBorders>
          </w:tcPr>
          <w:p w14:paraId="773816C2" w14:textId="77777777" w:rsidR="00416806" w:rsidRDefault="00416806" w:rsidP="00DF4B72">
            <w:pPr>
              <w:jc w:val="right"/>
              <w:rPr>
                <w:sz w:val="20"/>
                <w:szCs w:val="20"/>
                <w:lang w:val="en-GB"/>
              </w:rPr>
            </w:pPr>
            <w:r>
              <w:rPr>
                <w:sz w:val="20"/>
                <w:szCs w:val="20"/>
                <w:lang w:val="en-GB"/>
              </w:rPr>
              <w:t>Not reported</w:t>
            </w:r>
          </w:p>
          <w:p w14:paraId="0244840D" w14:textId="3DCE02BE" w:rsidR="00FD12FD" w:rsidRDefault="00FD12FD" w:rsidP="00DF4B72">
            <w:pPr>
              <w:jc w:val="right"/>
              <w:rPr>
                <w:sz w:val="20"/>
                <w:szCs w:val="20"/>
                <w:lang w:val="en-GB"/>
              </w:rPr>
            </w:pPr>
            <w:r>
              <w:rPr>
                <w:sz w:val="20"/>
                <w:szCs w:val="20"/>
                <w:lang w:val="en-GB"/>
              </w:rPr>
              <w:t>100%</w:t>
            </w:r>
          </w:p>
        </w:tc>
        <w:tc>
          <w:tcPr>
            <w:tcW w:w="3497" w:type="dxa"/>
            <w:tcBorders>
              <w:bottom w:val="single" w:sz="4" w:space="0" w:color="auto"/>
            </w:tcBorders>
          </w:tcPr>
          <w:p w14:paraId="198A9C39" w14:textId="77777777" w:rsidR="00416806" w:rsidRDefault="00416806" w:rsidP="00DF4B72">
            <w:pPr>
              <w:rPr>
                <w:sz w:val="20"/>
                <w:szCs w:val="20"/>
                <w:lang w:val="en-GB"/>
              </w:rPr>
            </w:pPr>
            <w:r>
              <w:rPr>
                <w:sz w:val="20"/>
                <w:szCs w:val="20"/>
                <w:lang w:val="en-GB"/>
              </w:rPr>
              <w:t>NR (Appel et al., 2011 – in person support) WL at 12m</w:t>
            </w:r>
          </w:p>
          <w:p w14:paraId="759804B5" w14:textId="77777777" w:rsidR="00416806" w:rsidRDefault="00416806" w:rsidP="00DF4B72">
            <w:pPr>
              <w:rPr>
                <w:sz w:val="20"/>
                <w:szCs w:val="20"/>
                <w:lang w:val="en-GB"/>
              </w:rPr>
            </w:pPr>
            <w:r>
              <w:rPr>
                <w:sz w:val="20"/>
                <w:szCs w:val="20"/>
                <w:lang w:val="en-GB"/>
              </w:rPr>
              <w:t>NR (Appel et al., 2011 – remote support) WL at 12m</w:t>
            </w:r>
          </w:p>
        </w:tc>
        <w:tc>
          <w:tcPr>
            <w:tcW w:w="3660" w:type="dxa"/>
            <w:tcBorders>
              <w:bottom w:val="single" w:sz="4" w:space="0" w:color="auto"/>
            </w:tcBorders>
          </w:tcPr>
          <w:p w14:paraId="63F987F7" w14:textId="77777777" w:rsidR="00416806" w:rsidRDefault="00416806" w:rsidP="00DF4B72">
            <w:pPr>
              <w:rPr>
                <w:sz w:val="20"/>
                <w:szCs w:val="20"/>
                <w:lang w:val="en-GB"/>
              </w:rPr>
            </w:pPr>
          </w:p>
        </w:tc>
        <w:tc>
          <w:tcPr>
            <w:tcW w:w="3216" w:type="dxa"/>
            <w:tcBorders>
              <w:bottom w:val="single" w:sz="4" w:space="0" w:color="auto"/>
            </w:tcBorders>
          </w:tcPr>
          <w:p w14:paraId="76E20471" w14:textId="77777777" w:rsidR="00416806" w:rsidRPr="008B6FBE" w:rsidRDefault="00416806" w:rsidP="00DF4B72">
            <w:pPr>
              <w:rPr>
                <w:sz w:val="20"/>
                <w:szCs w:val="20"/>
                <w:lang w:val="en-GB"/>
              </w:rPr>
            </w:pPr>
          </w:p>
        </w:tc>
      </w:tr>
    </w:tbl>
    <w:p w14:paraId="1327D0FC" w14:textId="77777777" w:rsidR="00416806" w:rsidRDefault="00416806" w:rsidP="00416806">
      <w:pPr>
        <w:rPr>
          <w:sz w:val="20"/>
          <w:szCs w:val="20"/>
          <w:lang w:val="en-GB"/>
        </w:rPr>
      </w:pPr>
    </w:p>
    <w:p w14:paraId="7989219E" w14:textId="72BC4FE3" w:rsidR="0053316B" w:rsidRDefault="0053316B">
      <w:pPr>
        <w:rPr>
          <w:sz w:val="20"/>
          <w:szCs w:val="20"/>
          <w:lang w:val="en-GB"/>
        </w:rPr>
      </w:pPr>
      <w:r>
        <w:rPr>
          <w:sz w:val="20"/>
          <w:szCs w:val="20"/>
          <w:lang w:val="en-GB"/>
        </w:rPr>
        <w:br w:type="page"/>
      </w:r>
    </w:p>
    <w:p w14:paraId="017BDE42" w14:textId="77777777" w:rsidR="0053316B" w:rsidRPr="00861CF7" w:rsidRDefault="0053316B" w:rsidP="0053316B">
      <w:pPr>
        <w:spacing w:before="100" w:beforeAutospacing="1" w:after="100" w:afterAutospacing="1"/>
        <w:rPr>
          <w:rFonts w:cs="Arial"/>
        </w:rPr>
      </w:pPr>
      <w:r w:rsidRPr="00861CF7">
        <w:rPr>
          <w:rFonts w:cs="Arial"/>
        </w:rPr>
        <w:lastRenderedPageBreak/>
        <w:t xml:space="preserve">The citation for the Synthesis Without Meta-analysis </w:t>
      </w:r>
      <w:r>
        <w:rPr>
          <w:rFonts w:cs="Arial"/>
        </w:rPr>
        <w:t>explanation and elaboration</w:t>
      </w:r>
      <w:r w:rsidRPr="00861CF7">
        <w:rPr>
          <w:rFonts w:cs="Arial"/>
        </w:rPr>
        <w:t xml:space="preserve"> article is: Campbell M, McKenzie JE, Sowden A, Katikireddi SV, Brennan SE, Ellis S, Hartmann-Boyce J, Ryan R, Shepperd S, Thomas J, Welch V, Thomson H. Synthesis without meta-analysis (SWiM) in systematic reviews: reporting guideline BMJ 2020;368:l6890 </w:t>
      </w:r>
      <w:hyperlink r:id="rId9" w:history="1">
        <w:r w:rsidRPr="00861CF7">
          <w:rPr>
            <w:rStyle w:val="Hyperlink"/>
            <w:rFonts w:cs="Arial"/>
          </w:rPr>
          <w:t>http://dx.doi.org/10.1136/bmj.l6890</w:t>
        </w:r>
      </w:hyperlink>
    </w:p>
    <w:tbl>
      <w:tblPr>
        <w:tblStyle w:val="TableGrid"/>
        <w:tblW w:w="14170" w:type="dxa"/>
        <w:tblLook w:val="04A0" w:firstRow="1" w:lastRow="0" w:firstColumn="1" w:lastColumn="0" w:noHBand="0" w:noVBand="1"/>
      </w:tblPr>
      <w:tblGrid>
        <w:gridCol w:w="1696"/>
        <w:gridCol w:w="9162"/>
        <w:gridCol w:w="2396"/>
        <w:gridCol w:w="916"/>
      </w:tblGrid>
      <w:tr w:rsidR="0053316B" w:rsidRPr="00E5605A" w14:paraId="08F61E92" w14:textId="77777777" w:rsidTr="00FA2100">
        <w:tc>
          <w:tcPr>
            <w:tcW w:w="14170" w:type="dxa"/>
            <w:gridSpan w:val="4"/>
          </w:tcPr>
          <w:p w14:paraId="080A29E6" w14:textId="77777777" w:rsidR="0053316B" w:rsidRPr="00861CF7" w:rsidRDefault="0053316B" w:rsidP="00FA2100">
            <w:pPr>
              <w:pStyle w:val="PlainText"/>
              <w:spacing w:before="100" w:beforeAutospacing="1" w:after="100" w:afterAutospacing="1"/>
              <w:rPr>
                <w:b/>
              </w:rPr>
            </w:pPr>
            <w:r>
              <w:rPr>
                <w:b/>
              </w:rPr>
              <w:t>SWiM</w:t>
            </w:r>
            <w:r w:rsidRPr="007D157E">
              <w:rPr>
                <w:b/>
              </w:rPr>
              <w:t xml:space="preserve"> is intended to complement and be used as an extension to PRISMA</w:t>
            </w:r>
          </w:p>
        </w:tc>
      </w:tr>
      <w:tr w:rsidR="0053316B" w:rsidRPr="00E5605A" w14:paraId="5871B86C" w14:textId="77777777" w:rsidTr="00FA2100">
        <w:tc>
          <w:tcPr>
            <w:tcW w:w="1696" w:type="dxa"/>
          </w:tcPr>
          <w:p w14:paraId="64FF86FD" w14:textId="77777777" w:rsidR="0053316B" w:rsidRPr="00E5605A" w:rsidRDefault="0053316B" w:rsidP="00FA2100">
            <w:pPr>
              <w:spacing w:before="100" w:beforeAutospacing="1" w:after="100" w:afterAutospacing="1"/>
              <w:rPr>
                <w:b/>
              </w:rPr>
            </w:pPr>
            <w:r w:rsidRPr="00C75238">
              <w:rPr>
                <w:b/>
              </w:rPr>
              <w:t>SWiM reporting item</w:t>
            </w:r>
          </w:p>
        </w:tc>
        <w:tc>
          <w:tcPr>
            <w:tcW w:w="9214" w:type="dxa"/>
          </w:tcPr>
          <w:p w14:paraId="39EA8618" w14:textId="77777777" w:rsidR="0053316B" w:rsidRPr="00E5605A" w:rsidRDefault="0053316B" w:rsidP="00FA2100">
            <w:pPr>
              <w:spacing w:before="100" w:beforeAutospacing="1" w:after="100" w:afterAutospacing="1"/>
              <w:rPr>
                <w:b/>
              </w:rPr>
            </w:pPr>
            <w:r>
              <w:rPr>
                <w:b/>
              </w:rPr>
              <w:t>Item description</w:t>
            </w:r>
          </w:p>
        </w:tc>
        <w:tc>
          <w:tcPr>
            <w:tcW w:w="2402" w:type="dxa"/>
          </w:tcPr>
          <w:p w14:paraId="75271158" w14:textId="77777777" w:rsidR="0053316B" w:rsidRPr="00955738" w:rsidDel="00463A21" w:rsidRDefault="0053316B" w:rsidP="00FA2100">
            <w:pPr>
              <w:spacing w:before="100" w:beforeAutospacing="1" w:after="100" w:afterAutospacing="1"/>
              <w:rPr>
                <w:b/>
              </w:rPr>
            </w:pPr>
            <w:r w:rsidRPr="00955738">
              <w:rPr>
                <w:b/>
              </w:rPr>
              <w:t>Page in manuscript where item is reported</w:t>
            </w:r>
          </w:p>
        </w:tc>
        <w:tc>
          <w:tcPr>
            <w:tcW w:w="858" w:type="dxa"/>
          </w:tcPr>
          <w:p w14:paraId="76D159DF" w14:textId="77777777" w:rsidR="0053316B" w:rsidRPr="00E5605A" w:rsidDel="00463A21" w:rsidRDefault="0053316B" w:rsidP="00FA2100">
            <w:pPr>
              <w:spacing w:before="100" w:beforeAutospacing="1" w:after="100" w:afterAutospacing="1"/>
              <w:rPr>
                <w:b/>
              </w:rPr>
            </w:pPr>
            <w:r>
              <w:rPr>
                <w:b/>
              </w:rPr>
              <w:t>Other*</w:t>
            </w:r>
          </w:p>
        </w:tc>
      </w:tr>
      <w:tr w:rsidR="0053316B" w:rsidRPr="00E5605A" w14:paraId="717DEE4C" w14:textId="77777777" w:rsidTr="00FA2100">
        <w:tc>
          <w:tcPr>
            <w:tcW w:w="14170" w:type="dxa"/>
            <w:gridSpan w:val="4"/>
          </w:tcPr>
          <w:p w14:paraId="1DBCDD2E" w14:textId="77777777" w:rsidR="0053316B" w:rsidRDefault="0053316B" w:rsidP="00FA2100">
            <w:pPr>
              <w:spacing w:before="100" w:beforeAutospacing="1" w:after="100" w:afterAutospacing="1"/>
              <w:rPr>
                <w:b/>
              </w:rPr>
            </w:pPr>
            <w:r w:rsidRPr="00F13077">
              <w:rPr>
                <w:i/>
              </w:rPr>
              <w:t>Methods</w:t>
            </w:r>
          </w:p>
        </w:tc>
      </w:tr>
      <w:tr w:rsidR="0053316B" w:rsidRPr="0006377A" w14:paraId="2018BB47" w14:textId="77777777" w:rsidTr="00FA2100">
        <w:tc>
          <w:tcPr>
            <w:tcW w:w="1696" w:type="dxa"/>
            <w:vMerge w:val="restart"/>
          </w:tcPr>
          <w:p w14:paraId="072BC97B" w14:textId="77777777" w:rsidR="0053316B" w:rsidRPr="007D157E" w:rsidRDefault="0053316B" w:rsidP="00FA2100">
            <w:pPr>
              <w:spacing w:before="100" w:beforeAutospacing="1" w:after="100" w:afterAutospacing="1"/>
            </w:pPr>
            <w:r w:rsidRPr="008D32D0">
              <w:rPr>
                <w:b/>
              </w:rPr>
              <w:t xml:space="preserve">1 </w:t>
            </w:r>
            <w:r>
              <w:t>Grouping studies for synthesis</w:t>
            </w:r>
          </w:p>
        </w:tc>
        <w:tc>
          <w:tcPr>
            <w:tcW w:w="9214" w:type="dxa"/>
          </w:tcPr>
          <w:p w14:paraId="35DD2E81" w14:textId="77777777" w:rsidR="0053316B" w:rsidRPr="007D157E" w:rsidRDefault="0053316B" w:rsidP="00FA2100">
            <w:pPr>
              <w:rPr>
                <w:rFonts w:eastAsia="Times New Roman" w:cs="Times New Roman"/>
              </w:rPr>
            </w:pPr>
            <w:r w:rsidRPr="007D157E">
              <w:rPr>
                <w:rFonts w:eastAsia="Times New Roman" w:cs="Times New Roman"/>
              </w:rPr>
              <w:t xml:space="preserve">1a) Provide </w:t>
            </w:r>
            <w:r>
              <w:rPr>
                <w:rFonts w:eastAsia="Times New Roman" w:cs="Times New Roman"/>
              </w:rPr>
              <w:t xml:space="preserve">a </w:t>
            </w:r>
            <w:r w:rsidRPr="007D157E">
              <w:rPr>
                <w:rFonts w:eastAsia="Times New Roman" w:cs="Times New Roman"/>
              </w:rPr>
              <w:t>description of, and rationale for, the groups used in the synthesis</w:t>
            </w:r>
            <w:r w:rsidRPr="007D157E">
              <w:t xml:space="preserve"> </w:t>
            </w:r>
            <w:r w:rsidRPr="007D157E">
              <w:rPr>
                <w:rFonts w:eastAsia="Times New Roman" w:cs="Times New Roman"/>
              </w:rPr>
              <w:t>(</w:t>
            </w:r>
            <w:r>
              <w:t>e.g.,</w:t>
            </w:r>
            <w:r w:rsidRPr="007D157E">
              <w:t xml:space="preserve"> groupings of </w:t>
            </w:r>
            <w:r>
              <w:t xml:space="preserve">populations, </w:t>
            </w:r>
            <w:r w:rsidRPr="007D157E">
              <w:rPr>
                <w:rFonts w:eastAsia="Times New Roman" w:cs="Times New Roman"/>
              </w:rPr>
              <w:t xml:space="preserve">interventions, outcomes, study design) </w:t>
            </w:r>
          </w:p>
        </w:tc>
        <w:tc>
          <w:tcPr>
            <w:tcW w:w="2402" w:type="dxa"/>
          </w:tcPr>
          <w:p w14:paraId="014DD4E6" w14:textId="77777777" w:rsidR="0053316B" w:rsidRPr="0006377A" w:rsidRDefault="0053316B" w:rsidP="00FA2100">
            <w:pPr>
              <w:spacing w:before="100" w:beforeAutospacing="1" w:after="100" w:afterAutospacing="1"/>
            </w:pPr>
            <w:r>
              <w:t>7-8</w:t>
            </w:r>
          </w:p>
        </w:tc>
        <w:tc>
          <w:tcPr>
            <w:tcW w:w="858" w:type="dxa"/>
          </w:tcPr>
          <w:p w14:paraId="21ED1A5A" w14:textId="77777777" w:rsidR="0053316B" w:rsidRPr="0006377A" w:rsidRDefault="0053316B" w:rsidP="00FA2100">
            <w:pPr>
              <w:spacing w:before="100" w:beforeAutospacing="1" w:after="100" w:afterAutospacing="1"/>
            </w:pPr>
          </w:p>
        </w:tc>
      </w:tr>
      <w:tr w:rsidR="0053316B" w:rsidRPr="0006377A" w14:paraId="7F904D7B" w14:textId="77777777" w:rsidTr="00FA2100">
        <w:tc>
          <w:tcPr>
            <w:tcW w:w="1696" w:type="dxa"/>
            <w:vMerge/>
          </w:tcPr>
          <w:p w14:paraId="6FD543D5" w14:textId="77777777" w:rsidR="0053316B" w:rsidRPr="007D157E" w:rsidRDefault="0053316B" w:rsidP="00FA2100">
            <w:pPr>
              <w:spacing w:before="100" w:beforeAutospacing="1" w:after="100" w:afterAutospacing="1"/>
            </w:pPr>
          </w:p>
        </w:tc>
        <w:tc>
          <w:tcPr>
            <w:tcW w:w="9214" w:type="dxa"/>
          </w:tcPr>
          <w:p w14:paraId="63982AF1" w14:textId="77777777" w:rsidR="0053316B" w:rsidRPr="007D157E" w:rsidRDefault="0053316B" w:rsidP="00FA2100">
            <w:pPr>
              <w:spacing w:before="100" w:beforeAutospacing="1" w:after="100" w:afterAutospacing="1"/>
              <w:jc w:val="both"/>
            </w:pPr>
            <w:r w:rsidRPr="007D157E">
              <w:t>1b) Detail and provide rationale for any changes made subsequent to the protocol in the groups used in the synthesis</w:t>
            </w:r>
          </w:p>
        </w:tc>
        <w:tc>
          <w:tcPr>
            <w:tcW w:w="2402" w:type="dxa"/>
          </w:tcPr>
          <w:p w14:paraId="5FB438A4" w14:textId="77777777" w:rsidR="0053316B" w:rsidRPr="0006377A" w:rsidRDefault="0053316B" w:rsidP="00FA2100">
            <w:pPr>
              <w:spacing w:before="100" w:beforeAutospacing="1" w:after="100" w:afterAutospacing="1"/>
              <w:jc w:val="both"/>
            </w:pPr>
            <w:r>
              <w:t>6</w:t>
            </w:r>
          </w:p>
        </w:tc>
        <w:tc>
          <w:tcPr>
            <w:tcW w:w="858" w:type="dxa"/>
          </w:tcPr>
          <w:p w14:paraId="1FEDC44C" w14:textId="77777777" w:rsidR="0053316B" w:rsidRPr="0006377A" w:rsidRDefault="0053316B" w:rsidP="00FA2100">
            <w:pPr>
              <w:spacing w:before="100" w:beforeAutospacing="1" w:after="100" w:afterAutospacing="1"/>
              <w:jc w:val="both"/>
            </w:pPr>
          </w:p>
        </w:tc>
      </w:tr>
      <w:tr w:rsidR="0053316B" w:rsidRPr="0006377A" w14:paraId="5833F113" w14:textId="77777777" w:rsidTr="00FA2100">
        <w:tc>
          <w:tcPr>
            <w:tcW w:w="1696" w:type="dxa"/>
          </w:tcPr>
          <w:p w14:paraId="5DF95886" w14:textId="77777777" w:rsidR="0053316B" w:rsidRPr="00251A39" w:rsidRDefault="0053316B" w:rsidP="00FA2100">
            <w:r w:rsidRPr="008D32D0">
              <w:rPr>
                <w:b/>
              </w:rPr>
              <w:t>2</w:t>
            </w:r>
            <w:r>
              <w:t xml:space="preserve"> </w:t>
            </w:r>
            <w:r w:rsidRPr="00251A39">
              <w:t xml:space="preserve">Describe the </w:t>
            </w:r>
            <w:r>
              <w:t>standardised</w:t>
            </w:r>
            <w:r w:rsidRPr="00251A39">
              <w:t xml:space="preserve"> metric and transformation methods used</w:t>
            </w:r>
          </w:p>
        </w:tc>
        <w:tc>
          <w:tcPr>
            <w:tcW w:w="9214" w:type="dxa"/>
          </w:tcPr>
          <w:p w14:paraId="41C5FBCC" w14:textId="77777777" w:rsidR="0053316B" w:rsidRPr="007D157E" w:rsidRDefault="0053316B" w:rsidP="00FA2100">
            <w:r>
              <w:t>Describe the standardised</w:t>
            </w:r>
            <w:r w:rsidRPr="002055A2">
              <w:t xml:space="preserve"> metric for each outcome. Explain why the metric(s) was chosen, and describe any methods used to transform the intervention effects</w:t>
            </w:r>
            <w:r>
              <w:t>,</w:t>
            </w:r>
            <w:r w:rsidRPr="002055A2">
              <w:t xml:space="preserve"> </w:t>
            </w:r>
            <w:r>
              <w:t xml:space="preserve">as reported in the study, </w:t>
            </w:r>
            <w:r w:rsidRPr="002055A2">
              <w:t xml:space="preserve">to the </w:t>
            </w:r>
            <w:r w:rsidRPr="003815CF">
              <w:t>standardi</w:t>
            </w:r>
            <w:r>
              <w:t>s</w:t>
            </w:r>
            <w:r w:rsidRPr="003815CF">
              <w:t>ed</w:t>
            </w:r>
            <w:r w:rsidRPr="002055A2">
              <w:t xml:space="preserve"> metric</w:t>
            </w:r>
            <w:r>
              <w:t xml:space="preserve">, </w:t>
            </w:r>
            <w:r w:rsidRPr="007D157E">
              <w:t>citing any methodological guidance consulted</w:t>
            </w:r>
          </w:p>
          <w:p w14:paraId="6359A942" w14:textId="77777777" w:rsidR="0053316B" w:rsidRPr="007D157E" w:rsidRDefault="0053316B" w:rsidP="00FA2100"/>
        </w:tc>
        <w:tc>
          <w:tcPr>
            <w:tcW w:w="2402" w:type="dxa"/>
          </w:tcPr>
          <w:p w14:paraId="01BF3541" w14:textId="77777777" w:rsidR="0053316B" w:rsidRPr="00A2114E" w:rsidRDefault="0053316B" w:rsidP="00FA2100">
            <w:pPr>
              <w:spacing w:before="100" w:beforeAutospacing="1" w:after="100" w:afterAutospacing="1"/>
              <w:jc w:val="both"/>
            </w:pPr>
            <w:r>
              <w:t>7 (definition of a successful intervention)</w:t>
            </w:r>
          </w:p>
        </w:tc>
        <w:tc>
          <w:tcPr>
            <w:tcW w:w="858" w:type="dxa"/>
          </w:tcPr>
          <w:p w14:paraId="1F6A9DC9" w14:textId="77777777" w:rsidR="0053316B" w:rsidRPr="00A2114E" w:rsidRDefault="0053316B" w:rsidP="00FA2100">
            <w:pPr>
              <w:spacing w:before="100" w:beforeAutospacing="1" w:after="100" w:afterAutospacing="1"/>
              <w:jc w:val="both"/>
            </w:pPr>
          </w:p>
        </w:tc>
      </w:tr>
      <w:tr w:rsidR="0053316B" w:rsidRPr="0006377A" w14:paraId="6FCEF8EA" w14:textId="77777777" w:rsidTr="00FA2100">
        <w:tc>
          <w:tcPr>
            <w:tcW w:w="1696" w:type="dxa"/>
          </w:tcPr>
          <w:p w14:paraId="5BB45A90" w14:textId="77777777" w:rsidR="0053316B" w:rsidRPr="007D157E" w:rsidRDefault="0053316B" w:rsidP="00FA2100">
            <w:pPr>
              <w:spacing w:before="100" w:beforeAutospacing="1" w:after="100" w:afterAutospacing="1"/>
            </w:pPr>
            <w:r w:rsidRPr="008D32D0">
              <w:rPr>
                <w:b/>
              </w:rPr>
              <w:t>3</w:t>
            </w:r>
            <w:r w:rsidRPr="007D157E">
              <w:t xml:space="preserve"> Describe the synthesis methods</w:t>
            </w:r>
          </w:p>
        </w:tc>
        <w:tc>
          <w:tcPr>
            <w:tcW w:w="9214" w:type="dxa"/>
          </w:tcPr>
          <w:p w14:paraId="31033F66" w14:textId="77777777" w:rsidR="0053316B" w:rsidRPr="00251A39" w:rsidRDefault="0053316B" w:rsidP="00FA2100">
            <w:pPr>
              <w:spacing w:before="100" w:beforeAutospacing="1" w:after="100" w:afterAutospacing="1"/>
              <w:jc w:val="both"/>
              <w:rPr>
                <w:bCs/>
              </w:rPr>
            </w:pPr>
            <w:r w:rsidRPr="007D157E">
              <w:t xml:space="preserve">Describe </w:t>
            </w:r>
            <w:r>
              <w:t xml:space="preserve">and justify </w:t>
            </w:r>
            <w:r w:rsidRPr="007D157E">
              <w:t>the methods used to synthesi</w:t>
            </w:r>
            <w:r>
              <w:t>se</w:t>
            </w:r>
            <w:r w:rsidRPr="007D157E">
              <w:t xml:space="preserve"> the effects for each outcome </w:t>
            </w:r>
            <w:r w:rsidRPr="007D157E">
              <w:rPr>
                <w:bCs/>
              </w:rPr>
              <w:t>when it was not possible to undertake a me</w:t>
            </w:r>
            <w:r>
              <w:rPr>
                <w:bCs/>
              </w:rPr>
              <w:t>ta-analysis of effect estimates</w:t>
            </w:r>
          </w:p>
        </w:tc>
        <w:tc>
          <w:tcPr>
            <w:tcW w:w="2402" w:type="dxa"/>
          </w:tcPr>
          <w:p w14:paraId="64A3F3E9" w14:textId="77777777" w:rsidR="0053316B" w:rsidRPr="00A2114E" w:rsidRDefault="0053316B" w:rsidP="00FA2100">
            <w:pPr>
              <w:spacing w:before="100" w:beforeAutospacing="1" w:after="100" w:afterAutospacing="1"/>
              <w:jc w:val="both"/>
            </w:pPr>
            <w:r>
              <w:t>7-8</w:t>
            </w:r>
          </w:p>
        </w:tc>
        <w:tc>
          <w:tcPr>
            <w:tcW w:w="858" w:type="dxa"/>
          </w:tcPr>
          <w:p w14:paraId="00D112E8" w14:textId="77777777" w:rsidR="0053316B" w:rsidRPr="00A2114E" w:rsidRDefault="0053316B" w:rsidP="00FA2100">
            <w:pPr>
              <w:spacing w:before="100" w:beforeAutospacing="1" w:after="100" w:afterAutospacing="1"/>
              <w:jc w:val="both"/>
            </w:pPr>
          </w:p>
        </w:tc>
      </w:tr>
      <w:tr w:rsidR="0053316B" w:rsidRPr="0006377A" w14:paraId="5561925B" w14:textId="77777777" w:rsidTr="00FA2100">
        <w:tc>
          <w:tcPr>
            <w:tcW w:w="1696" w:type="dxa"/>
          </w:tcPr>
          <w:p w14:paraId="72301068" w14:textId="77777777" w:rsidR="0053316B" w:rsidRPr="007D157E" w:rsidRDefault="0053316B" w:rsidP="00FA2100">
            <w:r w:rsidRPr="008D32D0">
              <w:rPr>
                <w:b/>
              </w:rPr>
              <w:t xml:space="preserve">4 </w:t>
            </w:r>
            <w:r w:rsidRPr="007D157E">
              <w:t>Criteria used to prioriti</w:t>
            </w:r>
            <w:r>
              <w:t>s</w:t>
            </w:r>
            <w:r w:rsidRPr="007D157E">
              <w:t>e results for summary and synthesis</w:t>
            </w:r>
          </w:p>
        </w:tc>
        <w:tc>
          <w:tcPr>
            <w:tcW w:w="9214" w:type="dxa"/>
          </w:tcPr>
          <w:p w14:paraId="38F264A3" w14:textId="77777777" w:rsidR="0053316B" w:rsidRPr="007D157E" w:rsidRDefault="0053316B" w:rsidP="00FA2100">
            <w:pPr>
              <w:rPr>
                <w:rFonts w:eastAsia="Times New Roman" w:cs="Times New Roman"/>
              </w:rPr>
            </w:pPr>
            <w:r w:rsidRPr="007D157E">
              <w:rPr>
                <w:rFonts w:eastAsia="Times New Roman" w:cs="Times New Roman"/>
              </w:rPr>
              <w:t xml:space="preserve">Where applicable, provide the criteria used, with supporting justification, to select </w:t>
            </w:r>
            <w:r>
              <w:rPr>
                <w:rFonts w:eastAsia="Times New Roman" w:cs="Times New Roman"/>
              </w:rPr>
              <w:t xml:space="preserve">the </w:t>
            </w:r>
            <w:r w:rsidRPr="007D157E">
              <w:rPr>
                <w:rFonts w:eastAsia="Times New Roman" w:cs="Times New Roman"/>
              </w:rPr>
              <w:t>particular stud</w:t>
            </w:r>
            <w:r>
              <w:rPr>
                <w:rFonts w:eastAsia="Times New Roman" w:cs="Times New Roman"/>
              </w:rPr>
              <w:t>ies, or</w:t>
            </w:r>
            <w:r w:rsidRPr="007D157E">
              <w:rPr>
                <w:rFonts w:eastAsia="Times New Roman" w:cs="Times New Roman"/>
              </w:rPr>
              <w:t xml:space="preserve"> </w:t>
            </w:r>
            <w:r>
              <w:rPr>
                <w:rFonts w:eastAsia="Times New Roman" w:cs="Times New Roman"/>
              </w:rPr>
              <w:t xml:space="preserve">a particular </w:t>
            </w:r>
            <w:r w:rsidRPr="007D157E">
              <w:rPr>
                <w:rFonts w:eastAsia="Times New Roman" w:cs="Times New Roman"/>
              </w:rPr>
              <w:t>stud</w:t>
            </w:r>
            <w:r>
              <w:rPr>
                <w:rFonts w:eastAsia="Times New Roman" w:cs="Times New Roman"/>
              </w:rPr>
              <w:t>y,</w:t>
            </w:r>
            <w:r w:rsidRPr="007D157E">
              <w:rPr>
                <w:rFonts w:eastAsia="Times New Roman" w:cs="Times New Roman"/>
              </w:rPr>
              <w:t xml:space="preserve"> for the main synthesis or to draw conclusi</w:t>
            </w:r>
            <w:r w:rsidRPr="007D157E">
              <w:t>o</w:t>
            </w:r>
            <w:r w:rsidRPr="007D157E">
              <w:rPr>
                <w:rFonts w:eastAsia="Times New Roman" w:cs="Times New Roman"/>
              </w:rPr>
              <w:t xml:space="preserve">ns </w:t>
            </w:r>
            <w:r>
              <w:rPr>
                <w:rFonts w:eastAsia="Times New Roman" w:cs="Times New Roman"/>
              </w:rPr>
              <w:t>from</w:t>
            </w:r>
            <w:r w:rsidRPr="007D157E">
              <w:rPr>
                <w:rFonts w:eastAsia="Times New Roman" w:cs="Times New Roman"/>
              </w:rPr>
              <w:t xml:space="preserve"> the synthesis </w:t>
            </w:r>
            <w:r>
              <w:rPr>
                <w:rFonts w:eastAsia="Times New Roman" w:cs="Times New Roman"/>
              </w:rPr>
              <w:t>(</w:t>
            </w:r>
            <w:r w:rsidRPr="007D157E">
              <w:rPr>
                <w:rFonts w:eastAsia="Times New Roman" w:cs="Times New Roman"/>
              </w:rPr>
              <w:t>e</w:t>
            </w:r>
            <w:r w:rsidRPr="007D157E">
              <w:t>.g.</w:t>
            </w:r>
            <w:r>
              <w:t>,</w:t>
            </w:r>
            <w:r w:rsidRPr="007D157E">
              <w:rPr>
                <w:rFonts w:eastAsia="Times New Roman" w:cs="Times New Roman"/>
              </w:rPr>
              <w:t xml:space="preserve"> based on study design, risk of bias assessments, directness in relation to the review question</w:t>
            </w:r>
            <w:r>
              <w:rPr>
                <w:rFonts w:eastAsia="Times New Roman" w:cs="Times New Roman"/>
              </w:rPr>
              <w:t>)</w:t>
            </w:r>
          </w:p>
          <w:p w14:paraId="460B889F" w14:textId="77777777" w:rsidR="0053316B" w:rsidRDefault="0053316B" w:rsidP="00FA2100"/>
          <w:p w14:paraId="43851992" w14:textId="77777777" w:rsidR="0053316B" w:rsidRPr="007D157E" w:rsidRDefault="0053316B" w:rsidP="00FA2100"/>
        </w:tc>
        <w:tc>
          <w:tcPr>
            <w:tcW w:w="2402" w:type="dxa"/>
          </w:tcPr>
          <w:p w14:paraId="6432DFC3" w14:textId="77777777" w:rsidR="0053316B" w:rsidRPr="0006377A" w:rsidRDefault="0053316B" w:rsidP="00FA2100">
            <w:pPr>
              <w:spacing w:before="100" w:beforeAutospacing="1" w:after="100" w:afterAutospacing="1"/>
              <w:jc w:val="both"/>
              <w:rPr>
                <w:rFonts w:ascii="Calibri" w:hAnsi="Calibri"/>
                <w:color w:val="000000"/>
              </w:rPr>
            </w:pPr>
            <w:r>
              <w:rPr>
                <w:rFonts w:ascii="Calibri" w:hAnsi="Calibri"/>
                <w:color w:val="000000"/>
              </w:rPr>
              <w:t>6-7</w:t>
            </w:r>
          </w:p>
        </w:tc>
        <w:tc>
          <w:tcPr>
            <w:tcW w:w="858" w:type="dxa"/>
          </w:tcPr>
          <w:p w14:paraId="0EBF20FF" w14:textId="77777777" w:rsidR="0053316B" w:rsidRPr="0006377A" w:rsidRDefault="0053316B" w:rsidP="00FA2100">
            <w:pPr>
              <w:spacing w:before="100" w:beforeAutospacing="1" w:after="100" w:afterAutospacing="1"/>
              <w:jc w:val="both"/>
              <w:rPr>
                <w:rFonts w:ascii="Calibri" w:hAnsi="Calibri"/>
                <w:color w:val="000000"/>
              </w:rPr>
            </w:pPr>
          </w:p>
        </w:tc>
      </w:tr>
      <w:tr w:rsidR="0053316B" w:rsidRPr="00974A69" w:rsidDel="00463A21" w14:paraId="62BCDD8F" w14:textId="77777777" w:rsidTr="00FA2100">
        <w:tc>
          <w:tcPr>
            <w:tcW w:w="1696" w:type="dxa"/>
          </w:tcPr>
          <w:p w14:paraId="1B387DFC" w14:textId="77777777" w:rsidR="0053316B" w:rsidRPr="00974A69" w:rsidRDefault="0053316B" w:rsidP="00FA2100">
            <w:pPr>
              <w:spacing w:before="100" w:beforeAutospacing="1" w:after="100" w:afterAutospacing="1"/>
              <w:rPr>
                <w:b/>
              </w:rPr>
            </w:pPr>
            <w:r w:rsidRPr="00974A69">
              <w:rPr>
                <w:b/>
              </w:rPr>
              <w:t>SWiM reporting item</w:t>
            </w:r>
          </w:p>
        </w:tc>
        <w:tc>
          <w:tcPr>
            <w:tcW w:w="9214" w:type="dxa"/>
          </w:tcPr>
          <w:p w14:paraId="6145E69D" w14:textId="77777777" w:rsidR="0053316B" w:rsidRPr="00974A69" w:rsidRDefault="0053316B" w:rsidP="00FA2100">
            <w:pPr>
              <w:spacing w:before="100" w:beforeAutospacing="1" w:after="100" w:afterAutospacing="1"/>
              <w:rPr>
                <w:b/>
              </w:rPr>
            </w:pPr>
            <w:r w:rsidRPr="00974A69">
              <w:rPr>
                <w:b/>
              </w:rPr>
              <w:t>Item description</w:t>
            </w:r>
          </w:p>
        </w:tc>
        <w:tc>
          <w:tcPr>
            <w:tcW w:w="2402" w:type="dxa"/>
          </w:tcPr>
          <w:p w14:paraId="51AD0C78" w14:textId="77777777" w:rsidR="0053316B" w:rsidRPr="00974A69" w:rsidDel="00463A21" w:rsidRDefault="0053316B" w:rsidP="00FA2100">
            <w:pPr>
              <w:spacing w:before="100" w:beforeAutospacing="1" w:after="100" w:afterAutospacing="1"/>
              <w:rPr>
                <w:b/>
              </w:rPr>
            </w:pPr>
            <w:r w:rsidRPr="00974A69">
              <w:rPr>
                <w:b/>
              </w:rPr>
              <w:t>Page in manuscript where item is reported</w:t>
            </w:r>
          </w:p>
        </w:tc>
        <w:tc>
          <w:tcPr>
            <w:tcW w:w="858" w:type="dxa"/>
          </w:tcPr>
          <w:p w14:paraId="76C445F6" w14:textId="77777777" w:rsidR="0053316B" w:rsidRPr="00974A69" w:rsidDel="00463A21" w:rsidRDefault="0053316B" w:rsidP="00FA2100">
            <w:pPr>
              <w:spacing w:before="100" w:beforeAutospacing="1" w:after="100" w:afterAutospacing="1"/>
              <w:rPr>
                <w:b/>
              </w:rPr>
            </w:pPr>
            <w:r w:rsidRPr="00974A69">
              <w:rPr>
                <w:b/>
              </w:rPr>
              <w:t>Other*</w:t>
            </w:r>
          </w:p>
        </w:tc>
      </w:tr>
      <w:tr w:rsidR="0053316B" w:rsidRPr="00974A69" w14:paraId="0F792EC8" w14:textId="77777777" w:rsidTr="00FA2100">
        <w:trPr>
          <w:trHeight w:val="1408"/>
        </w:trPr>
        <w:tc>
          <w:tcPr>
            <w:tcW w:w="1696" w:type="dxa"/>
          </w:tcPr>
          <w:p w14:paraId="028CA612" w14:textId="77777777" w:rsidR="0053316B" w:rsidRPr="00974A69" w:rsidRDefault="0053316B" w:rsidP="00FA2100">
            <w:r w:rsidRPr="008D32D0">
              <w:rPr>
                <w:b/>
              </w:rPr>
              <w:lastRenderedPageBreak/>
              <w:t>5</w:t>
            </w:r>
            <w:r w:rsidRPr="00974A69">
              <w:t xml:space="preserve"> Investigation of heterogeneity in reported effects</w:t>
            </w:r>
          </w:p>
        </w:tc>
        <w:tc>
          <w:tcPr>
            <w:tcW w:w="9214" w:type="dxa"/>
          </w:tcPr>
          <w:p w14:paraId="68CBC253" w14:textId="77777777" w:rsidR="0053316B" w:rsidRPr="00974A69" w:rsidRDefault="0053316B" w:rsidP="00FA2100">
            <w:pPr>
              <w:spacing w:before="100" w:beforeAutospacing="1" w:after="100" w:afterAutospacing="1"/>
              <w:jc w:val="both"/>
            </w:pPr>
            <w:r w:rsidRPr="00E719B6">
              <w:rPr>
                <w:rFonts w:eastAsia="Times New Roman" w:cs="Times New Roman"/>
                <w:color w:val="000000" w:themeColor="text1"/>
              </w:rPr>
              <w:t xml:space="preserve">State the method(s) used to examine heterogeneity in reported effects when it was not possible to </w:t>
            </w:r>
            <w:r w:rsidRPr="00E719B6">
              <w:rPr>
                <w:bCs/>
                <w:color w:val="000000" w:themeColor="text1"/>
              </w:rPr>
              <w:t>undertake a meta-analysis of effect estimates and its extensions to investigate heterogeneity</w:t>
            </w:r>
          </w:p>
        </w:tc>
        <w:tc>
          <w:tcPr>
            <w:tcW w:w="2402" w:type="dxa"/>
          </w:tcPr>
          <w:p w14:paraId="6BEAD66C" w14:textId="77777777" w:rsidR="0053316B" w:rsidRPr="00974A69" w:rsidRDefault="0053316B" w:rsidP="00FA2100">
            <w:pPr>
              <w:spacing w:before="100" w:beforeAutospacing="1" w:after="100" w:afterAutospacing="1"/>
              <w:jc w:val="both"/>
            </w:pPr>
            <w:r>
              <w:t>7-8</w:t>
            </w:r>
          </w:p>
        </w:tc>
        <w:tc>
          <w:tcPr>
            <w:tcW w:w="858" w:type="dxa"/>
          </w:tcPr>
          <w:p w14:paraId="2B30F023" w14:textId="77777777" w:rsidR="0053316B" w:rsidRPr="00974A69" w:rsidRDefault="0053316B" w:rsidP="00FA2100">
            <w:pPr>
              <w:spacing w:before="100" w:beforeAutospacing="1" w:after="100" w:afterAutospacing="1"/>
              <w:jc w:val="both"/>
            </w:pPr>
          </w:p>
        </w:tc>
      </w:tr>
      <w:tr w:rsidR="0053316B" w:rsidRPr="00974A69" w14:paraId="2F8248FB" w14:textId="77777777" w:rsidTr="00FA2100">
        <w:tc>
          <w:tcPr>
            <w:tcW w:w="1696" w:type="dxa"/>
          </w:tcPr>
          <w:p w14:paraId="37046DBF" w14:textId="77777777" w:rsidR="0053316B" w:rsidRPr="00974A69" w:rsidRDefault="0053316B" w:rsidP="00FA2100">
            <w:pPr>
              <w:spacing w:before="100" w:beforeAutospacing="1" w:after="100" w:afterAutospacing="1"/>
            </w:pPr>
            <w:r w:rsidRPr="008D32D0">
              <w:rPr>
                <w:b/>
              </w:rPr>
              <w:t xml:space="preserve">6 </w:t>
            </w:r>
            <w:r w:rsidRPr="00974A69">
              <w:t>Certainty of evidence</w:t>
            </w:r>
          </w:p>
        </w:tc>
        <w:tc>
          <w:tcPr>
            <w:tcW w:w="9214" w:type="dxa"/>
          </w:tcPr>
          <w:p w14:paraId="3FF30FFA" w14:textId="77777777" w:rsidR="0053316B" w:rsidRPr="00974A69" w:rsidRDefault="0053316B" w:rsidP="00FA2100">
            <w:r w:rsidRPr="00974A69">
              <w:t>Describe the methods used to assess certainty of the synthesis findings</w:t>
            </w:r>
          </w:p>
          <w:p w14:paraId="6AB8D09F" w14:textId="77777777" w:rsidR="0053316B" w:rsidRPr="00974A69" w:rsidRDefault="0053316B" w:rsidP="00FA2100"/>
        </w:tc>
        <w:tc>
          <w:tcPr>
            <w:tcW w:w="2402" w:type="dxa"/>
          </w:tcPr>
          <w:p w14:paraId="4F2845B1" w14:textId="77777777" w:rsidR="0053316B" w:rsidRPr="00974A69" w:rsidRDefault="0053316B" w:rsidP="00FA2100">
            <w:pPr>
              <w:spacing w:before="100" w:beforeAutospacing="1" w:after="100" w:afterAutospacing="1"/>
              <w:jc w:val="both"/>
            </w:pPr>
            <w:r>
              <w:t>8-7</w:t>
            </w:r>
          </w:p>
        </w:tc>
        <w:tc>
          <w:tcPr>
            <w:tcW w:w="858" w:type="dxa"/>
          </w:tcPr>
          <w:p w14:paraId="570680A6" w14:textId="77777777" w:rsidR="0053316B" w:rsidRPr="00974A69" w:rsidRDefault="0053316B" w:rsidP="00FA2100">
            <w:pPr>
              <w:spacing w:before="100" w:beforeAutospacing="1" w:after="100" w:afterAutospacing="1"/>
              <w:jc w:val="both"/>
            </w:pPr>
          </w:p>
        </w:tc>
      </w:tr>
      <w:tr w:rsidR="0053316B" w:rsidRPr="00974A69" w14:paraId="020E6472" w14:textId="77777777" w:rsidTr="00FA2100">
        <w:tc>
          <w:tcPr>
            <w:tcW w:w="1696" w:type="dxa"/>
          </w:tcPr>
          <w:p w14:paraId="34369582" w14:textId="77777777" w:rsidR="0053316B" w:rsidRPr="00974A69" w:rsidRDefault="0053316B" w:rsidP="00FA2100">
            <w:pPr>
              <w:spacing w:before="100" w:beforeAutospacing="1" w:after="100" w:afterAutospacing="1"/>
            </w:pPr>
            <w:r w:rsidRPr="008D32D0">
              <w:rPr>
                <w:b/>
              </w:rPr>
              <w:t>7</w:t>
            </w:r>
            <w:r w:rsidRPr="00974A69">
              <w:t xml:space="preserve"> Data presentation methods</w:t>
            </w:r>
          </w:p>
        </w:tc>
        <w:tc>
          <w:tcPr>
            <w:tcW w:w="9214" w:type="dxa"/>
          </w:tcPr>
          <w:p w14:paraId="2D126B47" w14:textId="77777777" w:rsidR="0053316B" w:rsidRPr="007E1084" w:rsidRDefault="0053316B" w:rsidP="00FA2100">
            <w:pPr>
              <w:rPr>
                <w:color w:val="000000" w:themeColor="text1"/>
              </w:rPr>
            </w:pPr>
            <w:r w:rsidRPr="007E1084">
              <w:rPr>
                <w:color w:val="000000" w:themeColor="text1"/>
              </w:rPr>
              <w:t>Describe the graphical and tabular methods used to present the effects (e.g., tables, forest plots, harvest plots).</w:t>
            </w:r>
          </w:p>
          <w:p w14:paraId="36AA4E79" w14:textId="77777777" w:rsidR="0053316B" w:rsidRPr="00974A69" w:rsidRDefault="0053316B" w:rsidP="00FA2100">
            <w:r w:rsidRPr="007E1084">
              <w:rPr>
                <w:color w:val="000000" w:themeColor="text1"/>
              </w:rPr>
              <w:t>Specify key study characteristics (e.g., study design, risk of bias) used to order the studies, in the text and any tables or graphs, clearly referencing the studies included</w:t>
            </w:r>
          </w:p>
        </w:tc>
        <w:tc>
          <w:tcPr>
            <w:tcW w:w="2402" w:type="dxa"/>
          </w:tcPr>
          <w:p w14:paraId="3E913CF7" w14:textId="77777777" w:rsidR="0053316B" w:rsidRPr="00974A69" w:rsidRDefault="0053316B" w:rsidP="00FA2100">
            <w:pPr>
              <w:spacing w:before="100" w:beforeAutospacing="1" w:after="100" w:afterAutospacing="1"/>
              <w:jc w:val="both"/>
            </w:pPr>
            <w:r>
              <w:t>Table 1-4; p. 9-10</w:t>
            </w:r>
          </w:p>
        </w:tc>
        <w:tc>
          <w:tcPr>
            <w:tcW w:w="858" w:type="dxa"/>
          </w:tcPr>
          <w:p w14:paraId="64DCB4BB" w14:textId="77777777" w:rsidR="0053316B" w:rsidRPr="00974A69" w:rsidRDefault="0053316B" w:rsidP="00FA2100">
            <w:pPr>
              <w:spacing w:before="100" w:beforeAutospacing="1" w:after="100" w:afterAutospacing="1"/>
              <w:jc w:val="both"/>
            </w:pPr>
          </w:p>
        </w:tc>
      </w:tr>
      <w:tr w:rsidR="0053316B" w:rsidRPr="00974A69" w14:paraId="39B749AB" w14:textId="77777777" w:rsidTr="00FA2100">
        <w:tc>
          <w:tcPr>
            <w:tcW w:w="14170" w:type="dxa"/>
            <w:gridSpan w:val="4"/>
          </w:tcPr>
          <w:p w14:paraId="7D301C36" w14:textId="77777777" w:rsidR="0053316B" w:rsidRPr="00974A69" w:rsidRDefault="0053316B" w:rsidP="00FA2100">
            <w:pPr>
              <w:spacing w:before="100" w:beforeAutospacing="1" w:after="100" w:afterAutospacing="1"/>
              <w:jc w:val="both"/>
            </w:pPr>
            <w:r w:rsidRPr="00974A69">
              <w:rPr>
                <w:i/>
              </w:rPr>
              <w:t>Results</w:t>
            </w:r>
          </w:p>
        </w:tc>
      </w:tr>
      <w:tr w:rsidR="0053316B" w:rsidRPr="00974A69" w14:paraId="4E9A9F67" w14:textId="77777777" w:rsidTr="00FA2100">
        <w:trPr>
          <w:trHeight w:val="1138"/>
        </w:trPr>
        <w:tc>
          <w:tcPr>
            <w:tcW w:w="1696" w:type="dxa"/>
          </w:tcPr>
          <w:p w14:paraId="4791EDE0" w14:textId="77777777" w:rsidR="0053316B" w:rsidRPr="00974A69" w:rsidRDefault="0053316B" w:rsidP="00FA2100">
            <w:pPr>
              <w:spacing w:before="100" w:beforeAutospacing="1" w:after="100" w:afterAutospacing="1"/>
            </w:pPr>
            <w:r w:rsidRPr="008D32D0">
              <w:rPr>
                <w:b/>
              </w:rPr>
              <w:t xml:space="preserve">8 </w:t>
            </w:r>
            <w:r w:rsidRPr="00974A69">
              <w:t>Reporting results</w:t>
            </w:r>
          </w:p>
        </w:tc>
        <w:tc>
          <w:tcPr>
            <w:tcW w:w="9214" w:type="dxa"/>
          </w:tcPr>
          <w:p w14:paraId="445F9286" w14:textId="77777777" w:rsidR="0053316B" w:rsidRPr="00974A69" w:rsidRDefault="0053316B" w:rsidP="00FA2100">
            <w:pPr>
              <w:spacing w:before="100" w:beforeAutospacing="1" w:after="100" w:afterAutospacing="1"/>
            </w:pPr>
            <w:r w:rsidRPr="00974A69">
              <w:t>For each comparison and outcome, provide a description of the synthesi</w:t>
            </w:r>
            <w:r>
              <w:t>s</w:t>
            </w:r>
            <w:r w:rsidRPr="00974A69">
              <w:t xml:space="preserve">ed findings, </w:t>
            </w:r>
            <w:r w:rsidRPr="00B81BDD">
              <w:rPr>
                <w:color w:val="000000" w:themeColor="text1"/>
              </w:rPr>
              <w:t>and the certainty of the findings.</w:t>
            </w:r>
            <w:r w:rsidRPr="00974A69">
              <w:t xml:space="preserve"> Describe the result in language that is consistent with the question the synthesis addresses, and indicate which studies contribute to the synthesis</w:t>
            </w:r>
          </w:p>
        </w:tc>
        <w:tc>
          <w:tcPr>
            <w:tcW w:w="2402" w:type="dxa"/>
          </w:tcPr>
          <w:p w14:paraId="21850AF4" w14:textId="77777777" w:rsidR="0053316B" w:rsidRPr="00974A69" w:rsidRDefault="0053316B" w:rsidP="00FA2100">
            <w:pPr>
              <w:spacing w:before="100" w:beforeAutospacing="1" w:after="100" w:afterAutospacing="1"/>
              <w:jc w:val="both"/>
            </w:pPr>
            <w:r>
              <w:t>p. 10-12</w:t>
            </w:r>
          </w:p>
        </w:tc>
        <w:tc>
          <w:tcPr>
            <w:tcW w:w="858" w:type="dxa"/>
          </w:tcPr>
          <w:p w14:paraId="0801F82E" w14:textId="77777777" w:rsidR="0053316B" w:rsidRPr="00974A69" w:rsidRDefault="0053316B" w:rsidP="00FA2100">
            <w:pPr>
              <w:spacing w:before="100" w:beforeAutospacing="1" w:after="100" w:afterAutospacing="1"/>
              <w:jc w:val="both"/>
            </w:pPr>
          </w:p>
        </w:tc>
      </w:tr>
      <w:tr w:rsidR="0053316B" w:rsidRPr="00974A69" w14:paraId="5319C666" w14:textId="77777777" w:rsidTr="00FA2100">
        <w:tc>
          <w:tcPr>
            <w:tcW w:w="1696" w:type="dxa"/>
          </w:tcPr>
          <w:p w14:paraId="1CE21015" w14:textId="77777777" w:rsidR="0053316B" w:rsidRPr="00974A69" w:rsidRDefault="0053316B" w:rsidP="00FA2100">
            <w:pPr>
              <w:spacing w:before="100" w:beforeAutospacing="1" w:after="100" w:afterAutospacing="1"/>
              <w:rPr>
                <w:i/>
              </w:rPr>
            </w:pPr>
            <w:r w:rsidRPr="00974A69">
              <w:rPr>
                <w:i/>
              </w:rPr>
              <w:t>Discussion</w:t>
            </w:r>
          </w:p>
        </w:tc>
        <w:tc>
          <w:tcPr>
            <w:tcW w:w="9214" w:type="dxa"/>
          </w:tcPr>
          <w:p w14:paraId="278FAB0E" w14:textId="77777777" w:rsidR="0053316B" w:rsidRPr="00974A69" w:rsidRDefault="0053316B" w:rsidP="00FA2100">
            <w:pPr>
              <w:spacing w:before="100" w:beforeAutospacing="1" w:after="100" w:afterAutospacing="1"/>
              <w:jc w:val="both"/>
            </w:pPr>
          </w:p>
        </w:tc>
        <w:tc>
          <w:tcPr>
            <w:tcW w:w="2402" w:type="dxa"/>
          </w:tcPr>
          <w:p w14:paraId="4DA1FF1E" w14:textId="77777777" w:rsidR="0053316B" w:rsidRPr="00974A69" w:rsidRDefault="0053316B" w:rsidP="00FA2100">
            <w:pPr>
              <w:spacing w:before="100" w:beforeAutospacing="1" w:after="100" w:afterAutospacing="1"/>
              <w:jc w:val="both"/>
            </w:pPr>
          </w:p>
        </w:tc>
        <w:tc>
          <w:tcPr>
            <w:tcW w:w="858" w:type="dxa"/>
          </w:tcPr>
          <w:p w14:paraId="5AC5033B" w14:textId="77777777" w:rsidR="0053316B" w:rsidRPr="00974A69" w:rsidRDefault="0053316B" w:rsidP="00FA2100">
            <w:pPr>
              <w:spacing w:before="100" w:beforeAutospacing="1" w:after="100" w:afterAutospacing="1"/>
              <w:jc w:val="both"/>
            </w:pPr>
          </w:p>
        </w:tc>
      </w:tr>
      <w:tr w:rsidR="0053316B" w:rsidRPr="00974A69" w14:paraId="245631F1" w14:textId="77777777" w:rsidTr="00FA2100">
        <w:tc>
          <w:tcPr>
            <w:tcW w:w="1696" w:type="dxa"/>
          </w:tcPr>
          <w:p w14:paraId="1EDD1A56" w14:textId="77777777" w:rsidR="0053316B" w:rsidRPr="00974A69" w:rsidRDefault="0053316B" w:rsidP="00FA2100">
            <w:pPr>
              <w:spacing w:before="100" w:beforeAutospacing="1" w:after="100" w:afterAutospacing="1"/>
            </w:pPr>
            <w:r w:rsidRPr="008D32D0">
              <w:rPr>
                <w:b/>
              </w:rPr>
              <w:t>9</w:t>
            </w:r>
            <w:r w:rsidRPr="00974A69">
              <w:t xml:space="preserve"> Limitations of the synthesis</w:t>
            </w:r>
          </w:p>
          <w:p w14:paraId="23482292" w14:textId="77777777" w:rsidR="0053316B" w:rsidRPr="00974A69" w:rsidRDefault="0053316B" w:rsidP="00FA2100">
            <w:pPr>
              <w:spacing w:before="100" w:beforeAutospacing="1" w:after="100" w:afterAutospacing="1"/>
            </w:pPr>
          </w:p>
        </w:tc>
        <w:tc>
          <w:tcPr>
            <w:tcW w:w="9214" w:type="dxa"/>
          </w:tcPr>
          <w:p w14:paraId="2162FFE6" w14:textId="77777777" w:rsidR="0053316B" w:rsidRPr="00974A69" w:rsidRDefault="0053316B" w:rsidP="00FA2100">
            <w:pPr>
              <w:spacing w:before="100" w:beforeAutospacing="1" w:after="100" w:afterAutospacing="1"/>
              <w:jc w:val="both"/>
            </w:pPr>
            <w:r w:rsidRPr="00974A69">
              <w:t xml:space="preserve">Report the limitations of the synthesis methods used and/or the groupings used in the synthesis, and how these </w:t>
            </w:r>
            <w:r>
              <w:t>affect</w:t>
            </w:r>
            <w:r w:rsidRPr="00974A69">
              <w:t xml:space="preserve"> the conclusions that can be drawn in relation to the original review question</w:t>
            </w:r>
          </w:p>
          <w:p w14:paraId="6DFFF19E" w14:textId="77777777" w:rsidR="0053316B" w:rsidRPr="00974A69" w:rsidRDefault="0053316B" w:rsidP="00FA2100">
            <w:pPr>
              <w:spacing w:before="100" w:beforeAutospacing="1" w:after="100" w:afterAutospacing="1"/>
              <w:jc w:val="both"/>
            </w:pPr>
          </w:p>
        </w:tc>
        <w:tc>
          <w:tcPr>
            <w:tcW w:w="2402" w:type="dxa"/>
          </w:tcPr>
          <w:p w14:paraId="0EE53D27" w14:textId="77777777" w:rsidR="0053316B" w:rsidRPr="00974A69" w:rsidRDefault="0053316B" w:rsidP="00FA2100">
            <w:pPr>
              <w:spacing w:before="100" w:beforeAutospacing="1" w:after="100" w:afterAutospacing="1"/>
              <w:jc w:val="both"/>
            </w:pPr>
            <w:r>
              <w:t>14</w:t>
            </w:r>
          </w:p>
        </w:tc>
        <w:tc>
          <w:tcPr>
            <w:tcW w:w="858" w:type="dxa"/>
          </w:tcPr>
          <w:p w14:paraId="0B67B34C" w14:textId="77777777" w:rsidR="0053316B" w:rsidRPr="00974A69" w:rsidRDefault="0053316B" w:rsidP="00FA2100">
            <w:pPr>
              <w:spacing w:before="100" w:beforeAutospacing="1" w:after="100" w:afterAutospacing="1"/>
              <w:jc w:val="both"/>
            </w:pPr>
          </w:p>
        </w:tc>
      </w:tr>
    </w:tbl>
    <w:p w14:paraId="19C6C165" w14:textId="77777777" w:rsidR="0053316B" w:rsidRDefault="0053316B" w:rsidP="0053316B">
      <w:r w:rsidRPr="00974A69">
        <w:t>PRISMA=Preferred Reporting Items for Systematic Reviews and Meta-Analyses.</w:t>
      </w:r>
    </w:p>
    <w:p w14:paraId="78F6072B" w14:textId="77777777" w:rsidR="0053316B" w:rsidRPr="00974A69" w:rsidRDefault="0053316B" w:rsidP="0053316B">
      <w:r w:rsidRPr="00974A69">
        <w:t xml:space="preserve">*If the information is not provided in the systematic review, give details of where this information is available (e.g., protocol, other published papers (provide citation details), or website (provide the URL)). </w:t>
      </w:r>
    </w:p>
    <w:p w14:paraId="117E07C4" w14:textId="77777777" w:rsidR="0053316B" w:rsidRDefault="0053316B" w:rsidP="0053316B"/>
    <w:p w14:paraId="3D51AD8D" w14:textId="77777777" w:rsidR="00416806" w:rsidRDefault="00416806" w:rsidP="00416806">
      <w:pPr>
        <w:rPr>
          <w:sz w:val="20"/>
          <w:szCs w:val="20"/>
          <w:lang w:val="en-GB"/>
        </w:rPr>
      </w:pPr>
    </w:p>
    <w:sectPr w:rsidR="00416806" w:rsidSect="00173778">
      <w:pgSz w:w="16834" w:h="11894"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D102C" w14:textId="77777777" w:rsidR="00063666" w:rsidRDefault="00063666" w:rsidP="008559A6">
      <w:r>
        <w:separator/>
      </w:r>
    </w:p>
  </w:endnote>
  <w:endnote w:type="continuationSeparator" w:id="0">
    <w:p w14:paraId="503887D7" w14:textId="77777777" w:rsidR="00063666" w:rsidRDefault="00063666" w:rsidP="0085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5D862" w14:textId="77777777" w:rsidR="00DF4B72" w:rsidRDefault="00DF4B72" w:rsidP="00170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CAD00" w14:textId="77777777" w:rsidR="00DF4B72" w:rsidRDefault="00DF4B72" w:rsidP="008559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A788" w14:textId="77777777" w:rsidR="00DF4B72" w:rsidRDefault="00DF4B72" w:rsidP="00170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6B6">
      <w:rPr>
        <w:rStyle w:val="PageNumber"/>
        <w:noProof/>
      </w:rPr>
      <w:t>1</w:t>
    </w:r>
    <w:r>
      <w:rPr>
        <w:rStyle w:val="PageNumber"/>
      </w:rPr>
      <w:fldChar w:fldCharType="end"/>
    </w:r>
  </w:p>
  <w:p w14:paraId="5B1CEDE7" w14:textId="77777777" w:rsidR="00DF4B72" w:rsidRDefault="00DF4B72" w:rsidP="008559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066A5" w14:textId="77777777" w:rsidR="00063666" w:rsidRDefault="00063666" w:rsidP="008559A6">
      <w:r>
        <w:separator/>
      </w:r>
    </w:p>
  </w:footnote>
  <w:footnote w:type="continuationSeparator" w:id="0">
    <w:p w14:paraId="08C892EA" w14:textId="77777777" w:rsidR="00063666" w:rsidRDefault="00063666" w:rsidP="00855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F2356"/>
    <w:multiLevelType w:val="hybridMultilevel"/>
    <w:tmpl w:val="0A96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072F4"/>
    <w:multiLevelType w:val="hybridMultilevel"/>
    <w:tmpl w:val="8B9E9434"/>
    <w:lvl w:ilvl="0" w:tplc="98428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D6EAD"/>
    <w:multiLevelType w:val="hybridMultilevel"/>
    <w:tmpl w:val="D144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9641C"/>
    <w:multiLevelType w:val="hybridMultilevel"/>
    <w:tmpl w:val="A63AA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E6E5A"/>
    <w:multiLevelType w:val="hybridMultilevel"/>
    <w:tmpl w:val="B188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C3EC4"/>
    <w:multiLevelType w:val="hybridMultilevel"/>
    <w:tmpl w:val="694A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C2"/>
    <w:rsid w:val="00022A05"/>
    <w:rsid w:val="00023823"/>
    <w:rsid w:val="00024C6E"/>
    <w:rsid w:val="00031036"/>
    <w:rsid w:val="0004427E"/>
    <w:rsid w:val="00052974"/>
    <w:rsid w:val="000539CF"/>
    <w:rsid w:val="0005788D"/>
    <w:rsid w:val="00061956"/>
    <w:rsid w:val="00063666"/>
    <w:rsid w:val="000705BD"/>
    <w:rsid w:val="000837AA"/>
    <w:rsid w:val="000A280A"/>
    <w:rsid w:val="000B4EB9"/>
    <w:rsid w:val="000C0992"/>
    <w:rsid w:val="000C2108"/>
    <w:rsid w:val="000D32E7"/>
    <w:rsid w:val="000D4DC0"/>
    <w:rsid w:val="000F1569"/>
    <w:rsid w:val="000F3BE1"/>
    <w:rsid w:val="001101F8"/>
    <w:rsid w:val="00132D8F"/>
    <w:rsid w:val="00144EF6"/>
    <w:rsid w:val="00146D76"/>
    <w:rsid w:val="00162301"/>
    <w:rsid w:val="001639D7"/>
    <w:rsid w:val="001671B0"/>
    <w:rsid w:val="00170658"/>
    <w:rsid w:val="00173778"/>
    <w:rsid w:val="0018501A"/>
    <w:rsid w:val="00192978"/>
    <w:rsid w:val="001A57D1"/>
    <w:rsid w:val="001A5857"/>
    <w:rsid w:val="001B618D"/>
    <w:rsid w:val="001C1144"/>
    <w:rsid w:val="001C5D03"/>
    <w:rsid w:val="001D2E01"/>
    <w:rsid w:val="001E427C"/>
    <w:rsid w:val="001F328E"/>
    <w:rsid w:val="001F4BA3"/>
    <w:rsid w:val="001F7515"/>
    <w:rsid w:val="00207450"/>
    <w:rsid w:val="00212425"/>
    <w:rsid w:val="00213AF7"/>
    <w:rsid w:val="00223FFC"/>
    <w:rsid w:val="0023381C"/>
    <w:rsid w:val="00240F5E"/>
    <w:rsid w:val="0024229B"/>
    <w:rsid w:val="00252B5F"/>
    <w:rsid w:val="00257073"/>
    <w:rsid w:val="002601F8"/>
    <w:rsid w:val="00272695"/>
    <w:rsid w:val="00275F64"/>
    <w:rsid w:val="002769B7"/>
    <w:rsid w:val="002828A2"/>
    <w:rsid w:val="002872BC"/>
    <w:rsid w:val="002919C1"/>
    <w:rsid w:val="00293369"/>
    <w:rsid w:val="002A3462"/>
    <w:rsid w:val="002A3C96"/>
    <w:rsid w:val="002A49E6"/>
    <w:rsid w:val="002A5DDB"/>
    <w:rsid w:val="002A62F1"/>
    <w:rsid w:val="002C2BF2"/>
    <w:rsid w:val="002C3EDD"/>
    <w:rsid w:val="002D2D55"/>
    <w:rsid w:val="002D3533"/>
    <w:rsid w:val="002D4FBA"/>
    <w:rsid w:val="002F3BF5"/>
    <w:rsid w:val="002F46A0"/>
    <w:rsid w:val="00323BCC"/>
    <w:rsid w:val="003300CD"/>
    <w:rsid w:val="003305A6"/>
    <w:rsid w:val="003364D7"/>
    <w:rsid w:val="00342489"/>
    <w:rsid w:val="00343C63"/>
    <w:rsid w:val="0034454F"/>
    <w:rsid w:val="00350524"/>
    <w:rsid w:val="00350E14"/>
    <w:rsid w:val="00355E15"/>
    <w:rsid w:val="00373E53"/>
    <w:rsid w:val="00383ABD"/>
    <w:rsid w:val="003927DD"/>
    <w:rsid w:val="003A00B3"/>
    <w:rsid w:val="003A1DBE"/>
    <w:rsid w:val="003A7DCF"/>
    <w:rsid w:val="003B640B"/>
    <w:rsid w:val="003B71CE"/>
    <w:rsid w:val="003C1DAB"/>
    <w:rsid w:val="003C5B3E"/>
    <w:rsid w:val="003C5DEB"/>
    <w:rsid w:val="003C5F63"/>
    <w:rsid w:val="003D0B41"/>
    <w:rsid w:val="003D1B04"/>
    <w:rsid w:val="003D7565"/>
    <w:rsid w:val="003D7783"/>
    <w:rsid w:val="003F0557"/>
    <w:rsid w:val="003F47F4"/>
    <w:rsid w:val="0040691F"/>
    <w:rsid w:val="00414C48"/>
    <w:rsid w:val="00416806"/>
    <w:rsid w:val="004171F4"/>
    <w:rsid w:val="00417D7D"/>
    <w:rsid w:val="004276E3"/>
    <w:rsid w:val="00431FCB"/>
    <w:rsid w:val="00443DFE"/>
    <w:rsid w:val="0045056B"/>
    <w:rsid w:val="004611B6"/>
    <w:rsid w:val="004626E1"/>
    <w:rsid w:val="00470D74"/>
    <w:rsid w:val="00474C26"/>
    <w:rsid w:val="00482F9F"/>
    <w:rsid w:val="0049786F"/>
    <w:rsid w:val="004B5325"/>
    <w:rsid w:val="004B6F5C"/>
    <w:rsid w:val="004C6F45"/>
    <w:rsid w:val="004C7ED7"/>
    <w:rsid w:val="004E4D4B"/>
    <w:rsid w:val="004E5ADF"/>
    <w:rsid w:val="004E7C5A"/>
    <w:rsid w:val="004F06D3"/>
    <w:rsid w:val="004F0A7F"/>
    <w:rsid w:val="004F1180"/>
    <w:rsid w:val="004F3290"/>
    <w:rsid w:val="005143F9"/>
    <w:rsid w:val="00515DC5"/>
    <w:rsid w:val="00516D70"/>
    <w:rsid w:val="00521D8B"/>
    <w:rsid w:val="00526E4E"/>
    <w:rsid w:val="0053316B"/>
    <w:rsid w:val="005341A6"/>
    <w:rsid w:val="00535C2C"/>
    <w:rsid w:val="00544E87"/>
    <w:rsid w:val="005453FB"/>
    <w:rsid w:val="00551592"/>
    <w:rsid w:val="00553C09"/>
    <w:rsid w:val="00574825"/>
    <w:rsid w:val="005752A0"/>
    <w:rsid w:val="005767D3"/>
    <w:rsid w:val="005770F8"/>
    <w:rsid w:val="00582238"/>
    <w:rsid w:val="00582A50"/>
    <w:rsid w:val="005A65BC"/>
    <w:rsid w:val="005A68A3"/>
    <w:rsid w:val="005A75C0"/>
    <w:rsid w:val="005A7AD8"/>
    <w:rsid w:val="005D1DF8"/>
    <w:rsid w:val="005D23CB"/>
    <w:rsid w:val="005D6D94"/>
    <w:rsid w:val="005E71F9"/>
    <w:rsid w:val="005E7ACB"/>
    <w:rsid w:val="005F72A6"/>
    <w:rsid w:val="005F7341"/>
    <w:rsid w:val="006110B2"/>
    <w:rsid w:val="0061431C"/>
    <w:rsid w:val="0062314C"/>
    <w:rsid w:val="006242DB"/>
    <w:rsid w:val="0063487C"/>
    <w:rsid w:val="00634B0D"/>
    <w:rsid w:val="00655DD3"/>
    <w:rsid w:val="00666274"/>
    <w:rsid w:val="006716A6"/>
    <w:rsid w:val="00674813"/>
    <w:rsid w:val="00686A65"/>
    <w:rsid w:val="00687A89"/>
    <w:rsid w:val="0069727A"/>
    <w:rsid w:val="006A134D"/>
    <w:rsid w:val="006A22DE"/>
    <w:rsid w:val="006A5231"/>
    <w:rsid w:val="006B7857"/>
    <w:rsid w:val="006D5270"/>
    <w:rsid w:val="006D74E8"/>
    <w:rsid w:val="006F43DB"/>
    <w:rsid w:val="006F7D6A"/>
    <w:rsid w:val="00700FC6"/>
    <w:rsid w:val="00703620"/>
    <w:rsid w:val="007063FB"/>
    <w:rsid w:val="0071336D"/>
    <w:rsid w:val="0072584E"/>
    <w:rsid w:val="00727221"/>
    <w:rsid w:val="00737447"/>
    <w:rsid w:val="0074454F"/>
    <w:rsid w:val="00753AA1"/>
    <w:rsid w:val="007569F0"/>
    <w:rsid w:val="0077549B"/>
    <w:rsid w:val="007763EB"/>
    <w:rsid w:val="0078615E"/>
    <w:rsid w:val="0079061C"/>
    <w:rsid w:val="0079542B"/>
    <w:rsid w:val="007A2CC2"/>
    <w:rsid w:val="007A669C"/>
    <w:rsid w:val="007B2AB1"/>
    <w:rsid w:val="007D1CEF"/>
    <w:rsid w:val="007D2A81"/>
    <w:rsid w:val="007D4458"/>
    <w:rsid w:val="007E0568"/>
    <w:rsid w:val="007E5451"/>
    <w:rsid w:val="007E5784"/>
    <w:rsid w:val="007F35FC"/>
    <w:rsid w:val="007F60A0"/>
    <w:rsid w:val="00805365"/>
    <w:rsid w:val="00811889"/>
    <w:rsid w:val="00822924"/>
    <w:rsid w:val="008346AD"/>
    <w:rsid w:val="008457D0"/>
    <w:rsid w:val="008460EA"/>
    <w:rsid w:val="008559A6"/>
    <w:rsid w:val="0086210F"/>
    <w:rsid w:val="008750F5"/>
    <w:rsid w:val="00883F7A"/>
    <w:rsid w:val="00884440"/>
    <w:rsid w:val="00885AE9"/>
    <w:rsid w:val="00886052"/>
    <w:rsid w:val="00897F77"/>
    <w:rsid w:val="008B6FBE"/>
    <w:rsid w:val="008C1BCF"/>
    <w:rsid w:val="008D1188"/>
    <w:rsid w:val="008D1D97"/>
    <w:rsid w:val="008D593C"/>
    <w:rsid w:val="008E6111"/>
    <w:rsid w:val="008E7A6A"/>
    <w:rsid w:val="00900AC2"/>
    <w:rsid w:val="00914932"/>
    <w:rsid w:val="009153DA"/>
    <w:rsid w:val="00916E86"/>
    <w:rsid w:val="009253FD"/>
    <w:rsid w:val="00961CE2"/>
    <w:rsid w:val="00962D5E"/>
    <w:rsid w:val="00980A69"/>
    <w:rsid w:val="009828C5"/>
    <w:rsid w:val="009847D0"/>
    <w:rsid w:val="00994464"/>
    <w:rsid w:val="009A6CEF"/>
    <w:rsid w:val="009C2832"/>
    <w:rsid w:val="009C2DF1"/>
    <w:rsid w:val="009C4CF0"/>
    <w:rsid w:val="009D0621"/>
    <w:rsid w:val="009D2D6B"/>
    <w:rsid w:val="009E4C25"/>
    <w:rsid w:val="009E4F5D"/>
    <w:rsid w:val="009E5BE6"/>
    <w:rsid w:val="009F0803"/>
    <w:rsid w:val="009F3CD1"/>
    <w:rsid w:val="009F4442"/>
    <w:rsid w:val="00A07988"/>
    <w:rsid w:val="00A14BD9"/>
    <w:rsid w:val="00A4066C"/>
    <w:rsid w:val="00A418FD"/>
    <w:rsid w:val="00A42BE9"/>
    <w:rsid w:val="00A44782"/>
    <w:rsid w:val="00A55EAC"/>
    <w:rsid w:val="00A56E62"/>
    <w:rsid w:val="00A638DE"/>
    <w:rsid w:val="00A758A6"/>
    <w:rsid w:val="00A81865"/>
    <w:rsid w:val="00A97848"/>
    <w:rsid w:val="00AA4760"/>
    <w:rsid w:val="00AC77AB"/>
    <w:rsid w:val="00AD13D2"/>
    <w:rsid w:val="00AE1677"/>
    <w:rsid w:val="00AE6748"/>
    <w:rsid w:val="00AE6F78"/>
    <w:rsid w:val="00AF2372"/>
    <w:rsid w:val="00AF28FB"/>
    <w:rsid w:val="00AF6B87"/>
    <w:rsid w:val="00AF6D20"/>
    <w:rsid w:val="00AF71B1"/>
    <w:rsid w:val="00B25C6F"/>
    <w:rsid w:val="00B3478F"/>
    <w:rsid w:val="00B40879"/>
    <w:rsid w:val="00B555EF"/>
    <w:rsid w:val="00B57DC2"/>
    <w:rsid w:val="00B60822"/>
    <w:rsid w:val="00B66973"/>
    <w:rsid w:val="00B90826"/>
    <w:rsid w:val="00B93913"/>
    <w:rsid w:val="00B947EC"/>
    <w:rsid w:val="00B951D8"/>
    <w:rsid w:val="00BD4D4F"/>
    <w:rsid w:val="00BD5EE6"/>
    <w:rsid w:val="00BD7232"/>
    <w:rsid w:val="00BE22AA"/>
    <w:rsid w:val="00C07EF3"/>
    <w:rsid w:val="00C110EA"/>
    <w:rsid w:val="00C13BBC"/>
    <w:rsid w:val="00C168B1"/>
    <w:rsid w:val="00C2461A"/>
    <w:rsid w:val="00C317C2"/>
    <w:rsid w:val="00C456E3"/>
    <w:rsid w:val="00C56074"/>
    <w:rsid w:val="00C61A12"/>
    <w:rsid w:val="00C6255B"/>
    <w:rsid w:val="00C83492"/>
    <w:rsid w:val="00CA39A5"/>
    <w:rsid w:val="00CB2A7B"/>
    <w:rsid w:val="00CC34D3"/>
    <w:rsid w:val="00CC4B01"/>
    <w:rsid w:val="00CC72B6"/>
    <w:rsid w:val="00CC7A21"/>
    <w:rsid w:val="00CD2CBC"/>
    <w:rsid w:val="00CD4703"/>
    <w:rsid w:val="00CE1694"/>
    <w:rsid w:val="00CE259F"/>
    <w:rsid w:val="00CF0668"/>
    <w:rsid w:val="00D01A0C"/>
    <w:rsid w:val="00D0451A"/>
    <w:rsid w:val="00D10A0B"/>
    <w:rsid w:val="00D203A9"/>
    <w:rsid w:val="00D5261B"/>
    <w:rsid w:val="00D552F6"/>
    <w:rsid w:val="00D573EB"/>
    <w:rsid w:val="00D57E75"/>
    <w:rsid w:val="00D7204F"/>
    <w:rsid w:val="00D8351C"/>
    <w:rsid w:val="00D853E1"/>
    <w:rsid w:val="00D91C5B"/>
    <w:rsid w:val="00D93292"/>
    <w:rsid w:val="00D94F54"/>
    <w:rsid w:val="00DA16B6"/>
    <w:rsid w:val="00DA1CC2"/>
    <w:rsid w:val="00DA4C26"/>
    <w:rsid w:val="00DA736D"/>
    <w:rsid w:val="00DB21A4"/>
    <w:rsid w:val="00DB26D9"/>
    <w:rsid w:val="00DD0776"/>
    <w:rsid w:val="00DD137C"/>
    <w:rsid w:val="00DD2D22"/>
    <w:rsid w:val="00DD3709"/>
    <w:rsid w:val="00DE67D1"/>
    <w:rsid w:val="00DF1857"/>
    <w:rsid w:val="00DF4B72"/>
    <w:rsid w:val="00DF50E1"/>
    <w:rsid w:val="00E04744"/>
    <w:rsid w:val="00E11BE2"/>
    <w:rsid w:val="00E231AC"/>
    <w:rsid w:val="00E24827"/>
    <w:rsid w:val="00E2595D"/>
    <w:rsid w:val="00E3549E"/>
    <w:rsid w:val="00E44720"/>
    <w:rsid w:val="00E50090"/>
    <w:rsid w:val="00E50097"/>
    <w:rsid w:val="00E73B5F"/>
    <w:rsid w:val="00E844E1"/>
    <w:rsid w:val="00E90D65"/>
    <w:rsid w:val="00E96462"/>
    <w:rsid w:val="00EB0C93"/>
    <w:rsid w:val="00EB1613"/>
    <w:rsid w:val="00EB4847"/>
    <w:rsid w:val="00EB7992"/>
    <w:rsid w:val="00EC1F90"/>
    <w:rsid w:val="00EC2DF8"/>
    <w:rsid w:val="00ED15A3"/>
    <w:rsid w:val="00EE0AFE"/>
    <w:rsid w:val="00EE191D"/>
    <w:rsid w:val="00EE1D25"/>
    <w:rsid w:val="00EE675A"/>
    <w:rsid w:val="00F044BA"/>
    <w:rsid w:val="00F1103D"/>
    <w:rsid w:val="00F215EB"/>
    <w:rsid w:val="00F273C2"/>
    <w:rsid w:val="00F30144"/>
    <w:rsid w:val="00F3038F"/>
    <w:rsid w:val="00F33AB6"/>
    <w:rsid w:val="00F41C5D"/>
    <w:rsid w:val="00F43D11"/>
    <w:rsid w:val="00F46828"/>
    <w:rsid w:val="00F557A4"/>
    <w:rsid w:val="00F576EE"/>
    <w:rsid w:val="00F61534"/>
    <w:rsid w:val="00F629D5"/>
    <w:rsid w:val="00F95BB3"/>
    <w:rsid w:val="00F95EDB"/>
    <w:rsid w:val="00FA04E9"/>
    <w:rsid w:val="00FA0E8B"/>
    <w:rsid w:val="00FB1795"/>
    <w:rsid w:val="00FB6B8C"/>
    <w:rsid w:val="00FC0C1A"/>
    <w:rsid w:val="00FC76D8"/>
    <w:rsid w:val="00FD12FD"/>
    <w:rsid w:val="00FD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E1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3927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273C2"/>
    <w:pPr>
      <w:ind w:left="720"/>
      <w:contextualSpacing/>
    </w:pPr>
  </w:style>
  <w:style w:type="paragraph" w:styleId="Footer">
    <w:name w:val="footer"/>
    <w:basedOn w:val="Normal"/>
    <w:link w:val="FooterChar"/>
    <w:uiPriority w:val="99"/>
    <w:unhideWhenUsed/>
    <w:rsid w:val="008559A6"/>
    <w:pPr>
      <w:tabs>
        <w:tab w:val="center" w:pos="4513"/>
        <w:tab w:val="right" w:pos="9026"/>
      </w:tabs>
    </w:pPr>
  </w:style>
  <w:style w:type="character" w:customStyle="1" w:styleId="FooterChar">
    <w:name w:val="Footer Char"/>
    <w:basedOn w:val="DefaultParagraphFont"/>
    <w:link w:val="Footer"/>
    <w:uiPriority w:val="99"/>
    <w:rsid w:val="008559A6"/>
  </w:style>
  <w:style w:type="character" w:styleId="PageNumber">
    <w:name w:val="page number"/>
    <w:basedOn w:val="DefaultParagraphFont"/>
    <w:uiPriority w:val="99"/>
    <w:semiHidden/>
    <w:unhideWhenUsed/>
    <w:rsid w:val="008559A6"/>
  </w:style>
  <w:style w:type="character" w:customStyle="1" w:styleId="Heading2Char">
    <w:name w:val="Heading 2 Char"/>
    <w:basedOn w:val="DefaultParagraphFont"/>
    <w:link w:val="Heading2"/>
    <w:uiPriority w:val="9"/>
    <w:rsid w:val="003927DD"/>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3927DD"/>
    <w:rPr>
      <w:sz w:val="18"/>
      <w:szCs w:val="18"/>
    </w:rPr>
  </w:style>
  <w:style w:type="paragraph" w:styleId="CommentText">
    <w:name w:val="annotation text"/>
    <w:basedOn w:val="Normal"/>
    <w:link w:val="CommentTextChar"/>
    <w:uiPriority w:val="99"/>
    <w:semiHidden/>
    <w:unhideWhenUsed/>
    <w:rsid w:val="003927DD"/>
    <w:pPr>
      <w:spacing w:after="200"/>
    </w:pPr>
    <w:rPr>
      <w:lang w:val="en-GB"/>
    </w:rPr>
  </w:style>
  <w:style w:type="character" w:customStyle="1" w:styleId="CommentTextChar">
    <w:name w:val="Comment Text Char"/>
    <w:basedOn w:val="DefaultParagraphFont"/>
    <w:link w:val="CommentText"/>
    <w:uiPriority w:val="99"/>
    <w:semiHidden/>
    <w:rsid w:val="003927DD"/>
    <w:rPr>
      <w:lang w:val="en-GB"/>
    </w:rPr>
  </w:style>
  <w:style w:type="paragraph" w:styleId="CommentSubject">
    <w:name w:val="annotation subject"/>
    <w:basedOn w:val="CommentText"/>
    <w:next w:val="CommentText"/>
    <w:link w:val="CommentSubjectChar"/>
    <w:uiPriority w:val="99"/>
    <w:semiHidden/>
    <w:unhideWhenUsed/>
    <w:rsid w:val="003927DD"/>
    <w:rPr>
      <w:b/>
      <w:bCs/>
      <w:sz w:val="20"/>
      <w:szCs w:val="20"/>
    </w:rPr>
  </w:style>
  <w:style w:type="character" w:customStyle="1" w:styleId="CommentSubjectChar">
    <w:name w:val="Comment Subject Char"/>
    <w:basedOn w:val="CommentTextChar"/>
    <w:link w:val="CommentSubject"/>
    <w:uiPriority w:val="99"/>
    <w:semiHidden/>
    <w:rsid w:val="003927DD"/>
    <w:rPr>
      <w:b/>
      <w:bCs/>
      <w:sz w:val="20"/>
      <w:szCs w:val="20"/>
      <w:lang w:val="en-GB"/>
    </w:rPr>
  </w:style>
  <w:style w:type="paragraph" w:styleId="BalloonText">
    <w:name w:val="Balloon Text"/>
    <w:basedOn w:val="Normal"/>
    <w:link w:val="BalloonTextChar"/>
    <w:uiPriority w:val="99"/>
    <w:semiHidden/>
    <w:unhideWhenUsed/>
    <w:rsid w:val="00392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7DD"/>
    <w:rPr>
      <w:rFonts w:ascii="Lucida Grande" w:hAnsi="Lucida Grande" w:cs="Lucida Grande"/>
      <w:sz w:val="18"/>
      <w:szCs w:val="18"/>
    </w:rPr>
  </w:style>
  <w:style w:type="character" w:customStyle="1" w:styleId="apple-converted-space">
    <w:name w:val="apple-converted-space"/>
    <w:basedOn w:val="DefaultParagraphFont"/>
    <w:rsid w:val="003927DD"/>
  </w:style>
  <w:style w:type="character" w:styleId="Emphasis">
    <w:name w:val="Emphasis"/>
    <w:basedOn w:val="DefaultParagraphFont"/>
    <w:uiPriority w:val="20"/>
    <w:qFormat/>
    <w:rsid w:val="003927DD"/>
    <w:rPr>
      <w:i/>
      <w:iCs/>
    </w:rPr>
  </w:style>
  <w:style w:type="character" w:styleId="Hyperlink">
    <w:name w:val="Hyperlink"/>
    <w:basedOn w:val="DefaultParagraphFont"/>
    <w:uiPriority w:val="99"/>
    <w:semiHidden/>
    <w:unhideWhenUsed/>
    <w:rsid w:val="003927DD"/>
    <w:rPr>
      <w:color w:val="0000FF"/>
      <w:u w:val="single"/>
    </w:rPr>
  </w:style>
  <w:style w:type="character" w:customStyle="1" w:styleId="querysrchtext">
    <w:name w:val="querysrchtext"/>
    <w:basedOn w:val="DefaultParagraphFont"/>
    <w:rsid w:val="003927DD"/>
  </w:style>
  <w:style w:type="character" w:customStyle="1" w:styleId="queryoperator">
    <w:name w:val="queryoperator"/>
    <w:basedOn w:val="DefaultParagraphFont"/>
    <w:rsid w:val="003927DD"/>
  </w:style>
  <w:style w:type="character" w:customStyle="1" w:styleId="querysrchterm">
    <w:name w:val="querysrchterm"/>
    <w:basedOn w:val="DefaultParagraphFont"/>
    <w:rsid w:val="003927DD"/>
  </w:style>
  <w:style w:type="paragraph" w:styleId="PlainText">
    <w:name w:val="Plain Text"/>
    <w:basedOn w:val="Normal"/>
    <w:link w:val="PlainTextChar"/>
    <w:uiPriority w:val="99"/>
    <w:unhideWhenUsed/>
    <w:rsid w:val="0053316B"/>
    <w:rPr>
      <w:rFonts w:ascii="Calibri" w:hAnsi="Calibri" w:cs="Consolas"/>
      <w:sz w:val="22"/>
      <w:szCs w:val="21"/>
      <w:lang w:val="en-GB"/>
    </w:rPr>
  </w:style>
  <w:style w:type="character" w:customStyle="1" w:styleId="PlainTextChar">
    <w:name w:val="Plain Text Char"/>
    <w:basedOn w:val="DefaultParagraphFont"/>
    <w:link w:val="PlainText"/>
    <w:uiPriority w:val="99"/>
    <w:rsid w:val="0053316B"/>
    <w:rPr>
      <w:rFonts w:ascii="Calibri" w:hAnsi="Calibri" w:cs="Consolas"/>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136/bmj.l6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6310</Words>
  <Characters>35969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Epton</dc:creator>
  <cp:keywords/>
  <dc:description/>
  <cp:lastModifiedBy>Tracy Epton</cp:lastModifiedBy>
  <cp:revision>8</cp:revision>
  <cp:lastPrinted>2018-08-08T10:11:00Z</cp:lastPrinted>
  <dcterms:created xsi:type="dcterms:W3CDTF">2021-02-01T17:52:00Z</dcterms:created>
  <dcterms:modified xsi:type="dcterms:W3CDTF">2021-07-01T11:05:00Z</dcterms:modified>
</cp:coreProperties>
</file>