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03B01" w14:textId="5DC45AB5" w:rsidR="00C31185" w:rsidRDefault="00C31185" w:rsidP="00C31185">
      <w:pPr>
        <w:tabs>
          <w:tab w:val="left" w:pos="4971"/>
        </w:tabs>
        <w:rPr>
          <w:rFonts w:ascii="Times New Roman" w:hAnsi="Times New Roman" w:cs="Times New Roman"/>
          <w:b/>
          <w:bCs/>
          <w:sz w:val="24"/>
          <w:szCs w:val="24"/>
        </w:rPr>
      </w:pPr>
      <w:r w:rsidRPr="00FB0A4D">
        <w:rPr>
          <w:rFonts w:ascii="Times New Roman" w:hAnsi="Times New Roman" w:cs="Times New Roman"/>
          <w:b/>
          <w:bCs/>
          <w:sz w:val="24"/>
          <w:szCs w:val="24"/>
        </w:rPr>
        <w:t>Preferred Reporting Items for Systematic reviews and Meta-Analyses extension for Scoping Reviews (PRISMA-</w:t>
      </w:r>
      <w:proofErr w:type="spellStart"/>
      <w:r w:rsidRPr="00FB0A4D">
        <w:rPr>
          <w:rFonts w:ascii="Times New Roman" w:hAnsi="Times New Roman" w:cs="Times New Roman"/>
          <w:b/>
          <w:bCs/>
          <w:sz w:val="24"/>
          <w:szCs w:val="24"/>
        </w:rPr>
        <w:t>ScR</w:t>
      </w:r>
      <w:proofErr w:type="spellEnd"/>
      <w:r w:rsidRPr="00FB0A4D">
        <w:rPr>
          <w:rFonts w:ascii="Times New Roman" w:hAnsi="Times New Roman" w:cs="Times New Roman"/>
          <w:b/>
          <w:bCs/>
          <w:sz w:val="24"/>
          <w:szCs w:val="24"/>
        </w:rPr>
        <w:t>) Checklist</w:t>
      </w:r>
    </w:p>
    <w:p w14:paraId="50D8AD51" w14:textId="0C33112E" w:rsidR="00F441F2" w:rsidRPr="00E72E4F" w:rsidRDefault="00F441F2" w:rsidP="00C31185">
      <w:pPr>
        <w:tabs>
          <w:tab w:val="left" w:pos="4971"/>
        </w:tabs>
        <w:rPr>
          <w:rFonts w:ascii="Times New Roman" w:hAnsi="Times New Roman" w:cs="Times New Roman"/>
          <w:b/>
          <w:bCs/>
          <w:i/>
          <w:iCs/>
          <w:sz w:val="24"/>
          <w:szCs w:val="24"/>
        </w:rPr>
      </w:pPr>
      <w:r w:rsidRPr="00E72E4F">
        <w:rPr>
          <w:rFonts w:ascii="Times New Roman" w:hAnsi="Times New Roman" w:cs="Times New Roman"/>
          <w:b/>
          <w:bCs/>
          <w:i/>
          <w:iCs/>
          <w:sz w:val="24"/>
          <w:szCs w:val="24"/>
        </w:rPr>
        <w:t xml:space="preserve">Manuscript title: </w:t>
      </w:r>
      <w:r w:rsidRPr="00E72E4F">
        <w:rPr>
          <w:rFonts w:ascii="Times New Roman" w:hAnsi="Times New Roman" w:cs="Times New Roman"/>
          <w:b/>
          <w:bCs/>
          <w:i/>
          <w:iCs/>
          <w:sz w:val="24"/>
          <w:szCs w:val="24"/>
          <w:lang w:val="en-GB"/>
        </w:rPr>
        <w:t>Nutritional status of school-age children and adolescents</w:t>
      </w:r>
      <w:r w:rsidR="002538DC">
        <w:rPr>
          <w:rFonts w:ascii="Times New Roman" w:hAnsi="Times New Roman" w:cs="Times New Roman"/>
          <w:b/>
          <w:bCs/>
          <w:i/>
          <w:iCs/>
          <w:sz w:val="24"/>
          <w:szCs w:val="24"/>
          <w:lang w:val="en-GB"/>
        </w:rPr>
        <w:t xml:space="preserve"> in low- and middle-income countries</w:t>
      </w:r>
      <w:r w:rsidRPr="00E72E4F">
        <w:rPr>
          <w:rFonts w:ascii="Times New Roman" w:hAnsi="Times New Roman" w:cs="Times New Roman"/>
          <w:b/>
          <w:bCs/>
          <w:i/>
          <w:iCs/>
          <w:sz w:val="24"/>
          <w:szCs w:val="24"/>
          <w:lang w:val="en-GB"/>
        </w:rPr>
        <w:t xml:space="preserve"> across seven global regions: a synthesis of scoping reviews</w:t>
      </w:r>
    </w:p>
    <w:tbl>
      <w:tblPr>
        <w:tblStyle w:val="TableGridLight1"/>
        <w:tblW w:w="0" w:type="auto"/>
        <w:tblLook w:val="04A0" w:firstRow="1" w:lastRow="0" w:firstColumn="1" w:lastColumn="0" w:noHBand="0" w:noVBand="1"/>
      </w:tblPr>
      <w:tblGrid>
        <w:gridCol w:w="1962"/>
        <w:gridCol w:w="750"/>
        <w:gridCol w:w="4652"/>
        <w:gridCol w:w="1652"/>
      </w:tblGrid>
      <w:tr w:rsidR="00C31185" w:rsidRPr="00F658F3" w14:paraId="42211C16" w14:textId="77777777" w:rsidTr="00FB652A">
        <w:trPr>
          <w:tblHeader/>
        </w:trPr>
        <w:tc>
          <w:tcPr>
            <w:tcW w:w="0" w:type="auto"/>
            <w:shd w:val="clear" w:color="auto" w:fill="4472C4" w:themeFill="accent1"/>
            <w:vAlign w:val="center"/>
          </w:tcPr>
          <w:p w14:paraId="139466AA" w14:textId="77777777" w:rsidR="00C31185" w:rsidRPr="00F658F3" w:rsidRDefault="00C31185" w:rsidP="00FB652A">
            <w:pPr>
              <w:rPr>
                <w:rFonts w:ascii="Times New Roman" w:hAnsi="Times New Roman" w:cs="Times New Roman"/>
                <w:b/>
                <w:color w:val="F2F2F2" w:themeColor="background1" w:themeShade="F2"/>
                <w:sz w:val="20"/>
                <w:szCs w:val="20"/>
              </w:rPr>
            </w:pPr>
            <w:r w:rsidRPr="00F658F3">
              <w:rPr>
                <w:rFonts w:ascii="Times New Roman" w:hAnsi="Times New Roman" w:cs="Times New Roman"/>
                <w:b/>
                <w:bCs/>
                <w:color w:val="F2F2F2" w:themeColor="background1" w:themeShade="F2"/>
                <w:sz w:val="20"/>
                <w:szCs w:val="20"/>
              </w:rPr>
              <w:t>SECTION</w:t>
            </w:r>
          </w:p>
        </w:tc>
        <w:tc>
          <w:tcPr>
            <w:tcW w:w="0" w:type="auto"/>
            <w:shd w:val="clear" w:color="auto" w:fill="4472C4" w:themeFill="accent1"/>
            <w:vAlign w:val="center"/>
          </w:tcPr>
          <w:p w14:paraId="3F333E4E" w14:textId="77777777" w:rsidR="00C31185" w:rsidRPr="00F658F3" w:rsidRDefault="00C31185" w:rsidP="00FB652A">
            <w:pPr>
              <w:autoSpaceDE w:val="0"/>
              <w:autoSpaceDN w:val="0"/>
              <w:adjustRightInd w:val="0"/>
              <w:jc w:val="center"/>
              <w:rPr>
                <w:rFonts w:ascii="Times New Roman" w:hAnsi="Times New Roman" w:cs="Times New Roman"/>
                <w:b/>
                <w:color w:val="F2F2F2" w:themeColor="background1" w:themeShade="F2"/>
                <w:sz w:val="20"/>
                <w:szCs w:val="20"/>
              </w:rPr>
            </w:pPr>
            <w:r w:rsidRPr="00F658F3">
              <w:rPr>
                <w:rFonts w:ascii="Times New Roman" w:hAnsi="Times New Roman" w:cs="Times New Roman"/>
                <w:b/>
                <w:bCs/>
                <w:color w:val="F2F2F2" w:themeColor="background1" w:themeShade="F2"/>
                <w:sz w:val="20"/>
                <w:szCs w:val="20"/>
              </w:rPr>
              <w:t>ITEM</w:t>
            </w:r>
          </w:p>
        </w:tc>
        <w:tc>
          <w:tcPr>
            <w:tcW w:w="0" w:type="auto"/>
            <w:shd w:val="clear" w:color="auto" w:fill="4472C4" w:themeFill="accent1"/>
            <w:vAlign w:val="center"/>
          </w:tcPr>
          <w:p w14:paraId="2BEA192B" w14:textId="77777777" w:rsidR="00C31185" w:rsidRPr="00F658F3" w:rsidRDefault="00C31185" w:rsidP="00FB652A">
            <w:pPr>
              <w:rPr>
                <w:rFonts w:ascii="Times New Roman" w:hAnsi="Times New Roman" w:cs="Times New Roman"/>
                <w:b/>
                <w:color w:val="F2F2F2" w:themeColor="background1" w:themeShade="F2"/>
                <w:sz w:val="20"/>
                <w:szCs w:val="20"/>
              </w:rPr>
            </w:pPr>
            <w:r w:rsidRPr="00F658F3">
              <w:rPr>
                <w:rFonts w:ascii="Times New Roman" w:hAnsi="Times New Roman" w:cs="Times New Roman"/>
                <w:b/>
                <w:color w:val="F2F2F2" w:themeColor="background1" w:themeShade="F2"/>
                <w:sz w:val="20"/>
                <w:szCs w:val="20"/>
              </w:rPr>
              <w:t>PRISMA-</w:t>
            </w:r>
            <w:proofErr w:type="spellStart"/>
            <w:r w:rsidRPr="00F658F3">
              <w:rPr>
                <w:rFonts w:ascii="Times New Roman" w:hAnsi="Times New Roman" w:cs="Times New Roman"/>
                <w:b/>
                <w:color w:val="F2F2F2" w:themeColor="background1" w:themeShade="F2"/>
                <w:sz w:val="20"/>
                <w:szCs w:val="20"/>
              </w:rPr>
              <w:t>ScR</w:t>
            </w:r>
            <w:proofErr w:type="spellEnd"/>
            <w:r w:rsidRPr="00F658F3">
              <w:rPr>
                <w:rFonts w:ascii="Times New Roman" w:hAnsi="Times New Roman" w:cs="Times New Roman"/>
                <w:b/>
                <w:color w:val="F2F2F2" w:themeColor="background1" w:themeShade="F2"/>
                <w:sz w:val="20"/>
                <w:szCs w:val="20"/>
              </w:rPr>
              <w:t xml:space="preserve"> CHECKLIST ITEM</w:t>
            </w:r>
          </w:p>
        </w:tc>
        <w:tc>
          <w:tcPr>
            <w:tcW w:w="0" w:type="auto"/>
            <w:shd w:val="clear" w:color="auto" w:fill="4472C4" w:themeFill="accent1"/>
            <w:vAlign w:val="center"/>
          </w:tcPr>
          <w:p w14:paraId="4ED45080" w14:textId="77777777" w:rsidR="00C31185" w:rsidRPr="00F658F3" w:rsidRDefault="00C31185" w:rsidP="00FB652A">
            <w:pPr>
              <w:rPr>
                <w:rFonts w:ascii="Times New Roman" w:hAnsi="Times New Roman" w:cs="Times New Roman"/>
                <w:b/>
                <w:color w:val="F2F2F2" w:themeColor="background1" w:themeShade="F2"/>
                <w:sz w:val="20"/>
                <w:szCs w:val="20"/>
              </w:rPr>
            </w:pPr>
            <w:r w:rsidRPr="00F658F3">
              <w:rPr>
                <w:rFonts w:ascii="Times New Roman" w:hAnsi="Times New Roman" w:cs="Times New Roman"/>
                <w:b/>
                <w:color w:val="F2F2F2" w:themeColor="background1" w:themeShade="F2"/>
                <w:sz w:val="20"/>
                <w:szCs w:val="20"/>
              </w:rPr>
              <w:t>REPORTED ON PAGE #</w:t>
            </w:r>
          </w:p>
        </w:tc>
      </w:tr>
      <w:tr w:rsidR="00C31185" w:rsidRPr="00F658F3" w14:paraId="167292B8" w14:textId="77777777" w:rsidTr="00FB652A">
        <w:tc>
          <w:tcPr>
            <w:tcW w:w="0" w:type="auto"/>
            <w:gridSpan w:val="4"/>
            <w:shd w:val="clear" w:color="auto" w:fill="D9E2F3" w:themeFill="accent1" w:themeFillTint="33"/>
            <w:vAlign w:val="center"/>
          </w:tcPr>
          <w:p w14:paraId="0B3F4CD1" w14:textId="77777777" w:rsidR="00C31185" w:rsidRPr="00F658F3" w:rsidRDefault="00C31185" w:rsidP="00FB652A">
            <w:pPr>
              <w:rPr>
                <w:rFonts w:ascii="Times New Roman" w:hAnsi="Times New Roman" w:cs="Times New Roman"/>
                <w:b/>
                <w:sz w:val="20"/>
                <w:szCs w:val="20"/>
              </w:rPr>
            </w:pPr>
            <w:r w:rsidRPr="00F658F3">
              <w:rPr>
                <w:rFonts w:ascii="Times New Roman" w:hAnsi="Times New Roman" w:cs="Times New Roman"/>
                <w:b/>
                <w:sz w:val="20"/>
                <w:szCs w:val="20"/>
              </w:rPr>
              <w:t>TITLE</w:t>
            </w:r>
          </w:p>
        </w:tc>
      </w:tr>
      <w:tr w:rsidR="00C31185" w:rsidRPr="00F658F3" w14:paraId="40B9CBB3" w14:textId="77777777" w:rsidTr="00FB652A">
        <w:tc>
          <w:tcPr>
            <w:tcW w:w="0" w:type="auto"/>
            <w:vAlign w:val="center"/>
          </w:tcPr>
          <w:p w14:paraId="44735770"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Title</w:t>
            </w:r>
          </w:p>
        </w:tc>
        <w:tc>
          <w:tcPr>
            <w:tcW w:w="0" w:type="auto"/>
            <w:vAlign w:val="center"/>
          </w:tcPr>
          <w:p w14:paraId="17EE3F2D"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1</w:t>
            </w:r>
          </w:p>
        </w:tc>
        <w:tc>
          <w:tcPr>
            <w:tcW w:w="0" w:type="auto"/>
            <w:vAlign w:val="center"/>
          </w:tcPr>
          <w:p w14:paraId="29FA72DF"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Identify the report as a scoping review.</w:t>
            </w:r>
          </w:p>
        </w:tc>
        <w:sdt>
          <w:sdtPr>
            <w:rPr>
              <w:rFonts w:ascii="Times New Roman" w:hAnsi="Times New Roman" w:cs="Times New Roman"/>
              <w:sz w:val="20"/>
              <w:szCs w:val="20"/>
            </w:rPr>
            <w:id w:val="-1886790070"/>
            <w:placeholder>
              <w:docPart w:val="A73A0DC766FB4902954FE83C2756D9DE"/>
            </w:placeholder>
          </w:sdtPr>
          <w:sdtEndPr/>
          <w:sdtContent>
            <w:tc>
              <w:tcPr>
                <w:tcW w:w="0" w:type="auto"/>
                <w:vAlign w:val="center"/>
              </w:tcPr>
              <w:p w14:paraId="0815A078"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1</w:t>
                </w:r>
              </w:p>
            </w:tc>
          </w:sdtContent>
        </w:sdt>
      </w:tr>
      <w:tr w:rsidR="00C31185" w:rsidRPr="00F658F3" w14:paraId="4BA5CEED" w14:textId="77777777" w:rsidTr="00FB652A">
        <w:tc>
          <w:tcPr>
            <w:tcW w:w="0" w:type="auto"/>
            <w:gridSpan w:val="4"/>
            <w:shd w:val="clear" w:color="auto" w:fill="D9E2F3" w:themeFill="accent1" w:themeFillTint="33"/>
            <w:vAlign w:val="center"/>
          </w:tcPr>
          <w:p w14:paraId="32C85D08" w14:textId="77777777" w:rsidR="00C31185" w:rsidRPr="00F658F3" w:rsidRDefault="00C31185" w:rsidP="00FB652A">
            <w:pPr>
              <w:rPr>
                <w:rFonts w:ascii="Times New Roman" w:hAnsi="Times New Roman" w:cs="Times New Roman"/>
                <w:b/>
                <w:sz w:val="20"/>
                <w:szCs w:val="20"/>
              </w:rPr>
            </w:pPr>
            <w:r w:rsidRPr="00F658F3">
              <w:rPr>
                <w:rFonts w:ascii="Times New Roman" w:hAnsi="Times New Roman" w:cs="Times New Roman"/>
                <w:b/>
                <w:sz w:val="20"/>
                <w:szCs w:val="20"/>
              </w:rPr>
              <w:t>ABSTRACT</w:t>
            </w:r>
          </w:p>
        </w:tc>
      </w:tr>
      <w:tr w:rsidR="00C31185" w:rsidRPr="00F658F3" w14:paraId="39535258" w14:textId="77777777" w:rsidTr="00FB652A">
        <w:tc>
          <w:tcPr>
            <w:tcW w:w="0" w:type="auto"/>
            <w:vAlign w:val="center"/>
          </w:tcPr>
          <w:p w14:paraId="33003DD4"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Structured summary</w:t>
            </w:r>
          </w:p>
        </w:tc>
        <w:tc>
          <w:tcPr>
            <w:tcW w:w="0" w:type="auto"/>
            <w:vAlign w:val="center"/>
          </w:tcPr>
          <w:p w14:paraId="2B50BECA"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2</w:t>
            </w:r>
          </w:p>
        </w:tc>
        <w:tc>
          <w:tcPr>
            <w:tcW w:w="0" w:type="auto"/>
            <w:vAlign w:val="center"/>
          </w:tcPr>
          <w:p w14:paraId="53B41DE1"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Provide a structured summary that includes (as applicable): background, objectives, eligibility criteria, sources of evidence, charting methods, results, and conclusions that relate to the review questions and objectives.</w:t>
            </w:r>
          </w:p>
        </w:tc>
        <w:sdt>
          <w:sdtPr>
            <w:rPr>
              <w:rFonts w:ascii="Times New Roman" w:hAnsi="Times New Roman" w:cs="Times New Roman"/>
              <w:sz w:val="20"/>
              <w:szCs w:val="20"/>
            </w:rPr>
            <w:id w:val="1190178197"/>
            <w:placeholder>
              <w:docPart w:val="A73A0DC766FB4902954FE83C2756D9DE"/>
            </w:placeholder>
          </w:sdtPr>
          <w:sdtEndPr/>
          <w:sdtContent>
            <w:tc>
              <w:tcPr>
                <w:tcW w:w="0" w:type="auto"/>
                <w:vAlign w:val="center"/>
              </w:tcPr>
              <w:p w14:paraId="3FEB1A0E"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1</w:t>
                </w:r>
              </w:p>
            </w:tc>
          </w:sdtContent>
        </w:sdt>
      </w:tr>
      <w:tr w:rsidR="00C31185" w:rsidRPr="00F658F3" w14:paraId="036E2F13" w14:textId="77777777" w:rsidTr="00FB652A">
        <w:tc>
          <w:tcPr>
            <w:tcW w:w="0" w:type="auto"/>
            <w:gridSpan w:val="4"/>
            <w:shd w:val="clear" w:color="auto" w:fill="D9E2F3" w:themeFill="accent1" w:themeFillTint="33"/>
            <w:vAlign w:val="center"/>
          </w:tcPr>
          <w:p w14:paraId="4C8AC9D8" w14:textId="77777777" w:rsidR="00C31185" w:rsidRPr="00F658F3" w:rsidRDefault="00C31185" w:rsidP="00FB652A">
            <w:pPr>
              <w:tabs>
                <w:tab w:val="left" w:pos="1774"/>
              </w:tabs>
              <w:rPr>
                <w:rFonts w:ascii="Times New Roman" w:hAnsi="Times New Roman" w:cs="Times New Roman"/>
                <w:b/>
                <w:sz w:val="20"/>
                <w:szCs w:val="20"/>
              </w:rPr>
            </w:pPr>
            <w:r w:rsidRPr="00F658F3">
              <w:rPr>
                <w:rFonts w:ascii="Times New Roman" w:hAnsi="Times New Roman" w:cs="Times New Roman"/>
                <w:b/>
                <w:sz w:val="20"/>
                <w:szCs w:val="20"/>
              </w:rPr>
              <w:t>INTRODUCTION</w:t>
            </w:r>
          </w:p>
        </w:tc>
      </w:tr>
      <w:tr w:rsidR="00C31185" w:rsidRPr="00F658F3" w14:paraId="7E3D12EA" w14:textId="77777777" w:rsidTr="00FB652A">
        <w:trPr>
          <w:trHeight w:val="530"/>
        </w:trPr>
        <w:tc>
          <w:tcPr>
            <w:tcW w:w="0" w:type="auto"/>
            <w:vAlign w:val="center"/>
          </w:tcPr>
          <w:p w14:paraId="3510A9F2"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Rationale</w:t>
            </w:r>
          </w:p>
        </w:tc>
        <w:tc>
          <w:tcPr>
            <w:tcW w:w="0" w:type="auto"/>
            <w:vAlign w:val="center"/>
          </w:tcPr>
          <w:p w14:paraId="5B546BAD"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3</w:t>
            </w:r>
          </w:p>
        </w:tc>
        <w:tc>
          <w:tcPr>
            <w:tcW w:w="0" w:type="auto"/>
            <w:vAlign w:val="center"/>
          </w:tcPr>
          <w:p w14:paraId="50B39F9E"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Describe the rationale for the review in the context of what is already known. Explain why the review questions/objectives lend themselves to a scoping review approach.</w:t>
            </w:r>
          </w:p>
        </w:tc>
        <w:sdt>
          <w:sdtPr>
            <w:rPr>
              <w:rFonts w:ascii="Times New Roman" w:hAnsi="Times New Roman" w:cs="Times New Roman"/>
              <w:sz w:val="20"/>
              <w:szCs w:val="20"/>
            </w:rPr>
            <w:id w:val="56057269"/>
            <w:placeholder>
              <w:docPart w:val="A73A0DC766FB4902954FE83C2756D9DE"/>
            </w:placeholder>
          </w:sdtPr>
          <w:sdtEndPr/>
          <w:sdtContent>
            <w:tc>
              <w:tcPr>
                <w:tcW w:w="0" w:type="auto"/>
                <w:vAlign w:val="center"/>
              </w:tcPr>
              <w:p w14:paraId="15FF4D16"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2 and 4</w:t>
                </w:r>
              </w:p>
            </w:tc>
          </w:sdtContent>
        </w:sdt>
      </w:tr>
      <w:tr w:rsidR="00C31185" w:rsidRPr="00F658F3" w14:paraId="3424AE47" w14:textId="77777777" w:rsidTr="00FB652A">
        <w:trPr>
          <w:trHeight w:val="800"/>
        </w:trPr>
        <w:tc>
          <w:tcPr>
            <w:tcW w:w="0" w:type="auto"/>
            <w:vAlign w:val="center"/>
          </w:tcPr>
          <w:p w14:paraId="080B979E"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Objectives</w:t>
            </w:r>
          </w:p>
        </w:tc>
        <w:tc>
          <w:tcPr>
            <w:tcW w:w="0" w:type="auto"/>
            <w:vAlign w:val="center"/>
          </w:tcPr>
          <w:p w14:paraId="3FC43E92"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4</w:t>
            </w:r>
          </w:p>
        </w:tc>
        <w:tc>
          <w:tcPr>
            <w:tcW w:w="0" w:type="auto"/>
            <w:vAlign w:val="center"/>
          </w:tcPr>
          <w:p w14:paraId="66A14D64"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Times New Roman" w:hAnsi="Times New Roman" w:cs="Times New Roman"/>
              <w:sz w:val="20"/>
              <w:szCs w:val="20"/>
            </w:rPr>
            <w:id w:val="-1797599034"/>
            <w:placeholder>
              <w:docPart w:val="A73A0DC766FB4902954FE83C2756D9DE"/>
            </w:placeholder>
          </w:sdtPr>
          <w:sdtEndPr/>
          <w:sdtContent>
            <w:tc>
              <w:tcPr>
                <w:tcW w:w="0" w:type="auto"/>
                <w:vAlign w:val="center"/>
              </w:tcPr>
              <w:p w14:paraId="5522D3D0"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2</w:t>
                </w:r>
              </w:p>
            </w:tc>
          </w:sdtContent>
        </w:sdt>
      </w:tr>
      <w:tr w:rsidR="00C31185" w:rsidRPr="00F658F3" w14:paraId="42A14C03" w14:textId="77777777" w:rsidTr="00FB652A">
        <w:tc>
          <w:tcPr>
            <w:tcW w:w="0" w:type="auto"/>
            <w:gridSpan w:val="4"/>
            <w:shd w:val="clear" w:color="auto" w:fill="D9E2F3" w:themeFill="accent1" w:themeFillTint="33"/>
            <w:vAlign w:val="center"/>
          </w:tcPr>
          <w:p w14:paraId="7E3E99DA" w14:textId="77777777" w:rsidR="00C31185" w:rsidRPr="00F658F3" w:rsidRDefault="00C31185" w:rsidP="00FB652A">
            <w:pPr>
              <w:rPr>
                <w:rFonts w:ascii="Times New Roman" w:hAnsi="Times New Roman" w:cs="Times New Roman"/>
                <w:b/>
                <w:sz w:val="20"/>
                <w:szCs w:val="20"/>
              </w:rPr>
            </w:pPr>
            <w:r w:rsidRPr="00F658F3">
              <w:rPr>
                <w:rFonts w:ascii="Times New Roman" w:hAnsi="Times New Roman" w:cs="Times New Roman"/>
                <w:b/>
                <w:sz w:val="20"/>
                <w:szCs w:val="20"/>
              </w:rPr>
              <w:t>METHODS</w:t>
            </w:r>
          </w:p>
        </w:tc>
      </w:tr>
      <w:tr w:rsidR="00C31185" w:rsidRPr="00F658F3" w14:paraId="066FC3AD" w14:textId="77777777" w:rsidTr="00FB652A">
        <w:tc>
          <w:tcPr>
            <w:tcW w:w="0" w:type="auto"/>
            <w:vAlign w:val="center"/>
          </w:tcPr>
          <w:p w14:paraId="40EDE6D5"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Protocol and registration</w:t>
            </w:r>
          </w:p>
        </w:tc>
        <w:tc>
          <w:tcPr>
            <w:tcW w:w="0" w:type="auto"/>
            <w:vAlign w:val="center"/>
          </w:tcPr>
          <w:p w14:paraId="01BD47C2"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5</w:t>
            </w:r>
          </w:p>
        </w:tc>
        <w:tc>
          <w:tcPr>
            <w:tcW w:w="0" w:type="auto"/>
            <w:vAlign w:val="center"/>
          </w:tcPr>
          <w:p w14:paraId="557690CD"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Indicate whether a review protocol exists; state if and where it can be accessed (e.g., a Web address); and if available, provide registration information, including the registration number.</w:t>
            </w:r>
          </w:p>
        </w:tc>
        <w:sdt>
          <w:sdtPr>
            <w:rPr>
              <w:rFonts w:ascii="Times New Roman" w:hAnsi="Times New Roman" w:cs="Times New Roman"/>
              <w:sz w:val="20"/>
              <w:szCs w:val="20"/>
            </w:rPr>
            <w:id w:val="-1888323895"/>
            <w:placeholder>
              <w:docPart w:val="A73A0DC766FB4902954FE83C2756D9DE"/>
            </w:placeholder>
          </w:sdtPr>
          <w:sdtEndPr/>
          <w:sdtContent>
            <w:tc>
              <w:tcPr>
                <w:tcW w:w="0" w:type="auto"/>
                <w:vAlign w:val="center"/>
              </w:tcPr>
              <w:p w14:paraId="409DF293"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N/A</w:t>
                </w:r>
              </w:p>
            </w:tc>
          </w:sdtContent>
        </w:sdt>
      </w:tr>
      <w:tr w:rsidR="00C31185" w:rsidRPr="00F658F3" w14:paraId="3DE84001" w14:textId="77777777" w:rsidTr="00FB652A">
        <w:tc>
          <w:tcPr>
            <w:tcW w:w="0" w:type="auto"/>
            <w:vAlign w:val="center"/>
          </w:tcPr>
          <w:p w14:paraId="08B28843"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Eligibility criteria</w:t>
            </w:r>
          </w:p>
        </w:tc>
        <w:tc>
          <w:tcPr>
            <w:tcW w:w="0" w:type="auto"/>
            <w:vAlign w:val="center"/>
          </w:tcPr>
          <w:p w14:paraId="44221F99"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6</w:t>
            </w:r>
          </w:p>
        </w:tc>
        <w:tc>
          <w:tcPr>
            <w:tcW w:w="0" w:type="auto"/>
            <w:vAlign w:val="center"/>
          </w:tcPr>
          <w:p w14:paraId="6C22FF54"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Specify characteristics of the sources of evidence used as eligibility criteria (e.g., years considered, language, and publication status), and provide a rationale.</w:t>
            </w:r>
          </w:p>
        </w:tc>
        <w:sdt>
          <w:sdtPr>
            <w:rPr>
              <w:rFonts w:ascii="Times New Roman" w:hAnsi="Times New Roman" w:cs="Times New Roman"/>
              <w:sz w:val="20"/>
              <w:szCs w:val="20"/>
            </w:rPr>
            <w:id w:val="623510431"/>
            <w:placeholder>
              <w:docPart w:val="A73A0DC766FB4902954FE83C2756D9DE"/>
            </w:placeholder>
          </w:sdtPr>
          <w:sdtEndPr/>
          <w:sdtContent>
            <w:tc>
              <w:tcPr>
                <w:tcW w:w="0" w:type="auto"/>
                <w:vAlign w:val="center"/>
              </w:tcPr>
              <w:p w14:paraId="15AA360D"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3-4</w:t>
                </w:r>
              </w:p>
            </w:tc>
          </w:sdtContent>
        </w:sdt>
      </w:tr>
      <w:tr w:rsidR="00C31185" w:rsidRPr="00F658F3" w14:paraId="36C3E976" w14:textId="77777777" w:rsidTr="00FB652A">
        <w:trPr>
          <w:trHeight w:val="260"/>
        </w:trPr>
        <w:tc>
          <w:tcPr>
            <w:tcW w:w="0" w:type="auto"/>
            <w:vAlign w:val="center"/>
          </w:tcPr>
          <w:p w14:paraId="11EC3172"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Information sources*</w:t>
            </w:r>
          </w:p>
        </w:tc>
        <w:tc>
          <w:tcPr>
            <w:tcW w:w="0" w:type="auto"/>
            <w:vAlign w:val="center"/>
          </w:tcPr>
          <w:p w14:paraId="2D31960B"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7</w:t>
            </w:r>
          </w:p>
        </w:tc>
        <w:tc>
          <w:tcPr>
            <w:tcW w:w="0" w:type="auto"/>
            <w:vAlign w:val="center"/>
          </w:tcPr>
          <w:p w14:paraId="6255DD3D"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Describe all information sources in the search (e.g., databases with dates of coverage and contact with authors to identify additional sources), as well as the date the most recent search was executed.</w:t>
            </w:r>
          </w:p>
        </w:tc>
        <w:sdt>
          <w:sdtPr>
            <w:rPr>
              <w:rFonts w:ascii="Times New Roman" w:hAnsi="Times New Roman" w:cs="Times New Roman"/>
              <w:sz w:val="20"/>
              <w:szCs w:val="20"/>
            </w:rPr>
            <w:id w:val="1510949160"/>
            <w:placeholder>
              <w:docPart w:val="A73A0DC766FB4902954FE83C2756D9DE"/>
            </w:placeholder>
          </w:sdtPr>
          <w:sdtEndPr/>
          <w:sdtContent>
            <w:tc>
              <w:tcPr>
                <w:tcW w:w="0" w:type="auto"/>
                <w:vAlign w:val="center"/>
              </w:tcPr>
              <w:p w14:paraId="131564AD"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3</w:t>
                </w:r>
              </w:p>
            </w:tc>
          </w:sdtContent>
        </w:sdt>
      </w:tr>
      <w:tr w:rsidR="00C31185" w:rsidRPr="00F658F3" w14:paraId="19B31449" w14:textId="77777777" w:rsidTr="00FB652A">
        <w:tc>
          <w:tcPr>
            <w:tcW w:w="0" w:type="auto"/>
            <w:vAlign w:val="center"/>
          </w:tcPr>
          <w:p w14:paraId="14E01894"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Search</w:t>
            </w:r>
          </w:p>
        </w:tc>
        <w:tc>
          <w:tcPr>
            <w:tcW w:w="0" w:type="auto"/>
            <w:vAlign w:val="center"/>
          </w:tcPr>
          <w:p w14:paraId="741BAEE5"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8</w:t>
            </w:r>
          </w:p>
        </w:tc>
        <w:tc>
          <w:tcPr>
            <w:tcW w:w="0" w:type="auto"/>
            <w:vAlign w:val="center"/>
          </w:tcPr>
          <w:p w14:paraId="65116BD1"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Present the full electronic search strategy for at least 1 database, including any limits used, such that it could be repeated.</w:t>
            </w:r>
          </w:p>
        </w:tc>
        <w:sdt>
          <w:sdtPr>
            <w:rPr>
              <w:rFonts w:ascii="Times New Roman" w:hAnsi="Times New Roman" w:cs="Times New Roman"/>
              <w:sz w:val="20"/>
              <w:szCs w:val="20"/>
            </w:rPr>
            <w:id w:val="964171142"/>
            <w:placeholder>
              <w:docPart w:val="A73A0DC766FB4902954FE83C2756D9DE"/>
            </w:placeholder>
          </w:sdtPr>
          <w:sdtEndPr/>
          <w:sdtContent>
            <w:tc>
              <w:tcPr>
                <w:tcW w:w="0" w:type="auto"/>
                <w:vAlign w:val="center"/>
              </w:tcPr>
              <w:p w14:paraId="68622F07"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Supplementary appendix A</w:t>
                </w:r>
              </w:p>
            </w:tc>
          </w:sdtContent>
        </w:sdt>
      </w:tr>
      <w:tr w:rsidR="00C31185" w:rsidRPr="00F658F3" w14:paraId="0134A04C" w14:textId="77777777" w:rsidTr="00FB652A">
        <w:tc>
          <w:tcPr>
            <w:tcW w:w="0" w:type="auto"/>
            <w:vAlign w:val="center"/>
          </w:tcPr>
          <w:p w14:paraId="061DE7D9"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Selection of sources of evidence†</w:t>
            </w:r>
          </w:p>
        </w:tc>
        <w:tc>
          <w:tcPr>
            <w:tcW w:w="0" w:type="auto"/>
            <w:vAlign w:val="center"/>
          </w:tcPr>
          <w:p w14:paraId="44543391"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9</w:t>
            </w:r>
          </w:p>
        </w:tc>
        <w:tc>
          <w:tcPr>
            <w:tcW w:w="0" w:type="auto"/>
            <w:vAlign w:val="center"/>
          </w:tcPr>
          <w:p w14:paraId="6D4B234E"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State the process for selecting sources of evidence (i.e., screening and eligibility) included in the scoping review.</w:t>
            </w:r>
          </w:p>
        </w:tc>
        <w:sdt>
          <w:sdtPr>
            <w:rPr>
              <w:rFonts w:ascii="Times New Roman" w:hAnsi="Times New Roman" w:cs="Times New Roman"/>
              <w:sz w:val="20"/>
              <w:szCs w:val="20"/>
            </w:rPr>
            <w:id w:val="-2090377787"/>
            <w:placeholder>
              <w:docPart w:val="A73A0DC766FB4902954FE83C2756D9DE"/>
            </w:placeholder>
          </w:sdtPr>
          <w:sdtEndPr/>
          <w:sdtContent>
            <w:tc>
              <w:tcPr>
                <w:tcW w:w="0" w:type="auto"/>
                <w:vAlign w:val="center"/>
              </w:tcPr>
              <w:p w14:paraId="76965B2C"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3-4</w:t>
                </w:r>
              </w:p>
            </w:tc>
          </w:sdtContent>
        </w:sdt>
      </w:tr>
      <w:tr w:rsidR="00C31185" w:rsidRPr="00F658F3" w14:paraId="627811B0" w14:textId="77777777" w:rsidTr="00FB652A">
        <w:tc>
          <w:tcPr>
            <w:tcW w:w="0" w:type="auto"/>
            <w:vAlign w:val="center"/>
          </w:tcPr>
          <w:p w14:paraId="5AF63A15"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Data charting process‡</w:t>
            </w:r>
          </w:p>
        </w:tc>
        <w:tc>
          <w:tcPr>
            <w:tcW w:w="0" w:type="auto"/>
            <w:vAlign w:val="center"/>
          </w:tcPr>
          <w:p w14:paraId="331F137E"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10</w:t>
            </w:r>
          </w:p>
        </w:tc>
        <w:tc>
          <w:tcPr>
            <w:tcW w:w="0" w:type="auto"/>
            <w:vAlign w:val="center"/>
          </w:tcPr>
          <w:p w14:paraId="4A3BA23D"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sdt>
          <w:sdtPr>
            <w:rPr>
              <w:rFonts w:ascii="Times New Roman" w:hAnsi="Times New Roman" w:cs="Times New Roman"/>
              <w:sz w:val="20"/>
              <w:szCs w:val="20"/>
            </w:rPr>
            <w:id w:val="1943252725"/>
            <w:placeholder>
              <w:docPart w:val="A73A0DC766FB4902954FE83C2756D9DE"/>
            </w:placeholder>
          </w:sdtPr>
          <w:sdtEndPr/>
          <w:sdtContent>
            <w:tc>
              <w:tcPr>
                <w:tcW w:w="0" w:type="auto"/>
                <w:vAlign w:val="center"/>
              </w:tcPr>
              <w:p w14:paraId="6CCBD35A"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4</w:t>
                </w:r>
              </w:p>
            </w:tc>
          </w:sdtContent>
        </w:sdt>
      </w:tr>
      <w:tr w:rsidR="00C31185" w:rsidRPr="00F658F3" w14:paraId="5437768A" w14:textId="77777777" w:rsidTr="00FB652A">
        <w:trPr>
          <w:trHeight w:val="260"/>
        </w:trPr>
        <w:tc>
          <w:tcPr>
            <w:tcW w:w="0" w:type="auto"/>
            <w:vAlign w:val="center"/>
          </w:tcPr>
          <w:p w14:paraId="334B7FA7"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Data items</w:t>
            </w:r>
          </w:p>
        </w:tc>
        <w:tc>
          <w:tcPr>
            <w:tcW w:w="0" w:type="auto"/>
            <w:vAlign w:val="center"/>
          </w:tcPr>
          <w:p w14:paraId="726D0707"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11</w:t>
            </w:r>
          </w:p>
        </w:tc>
        <w:tc>
          <w:tcPr>
            <w:tcW w:w="0" w:type="auto"/>
            <w:vAlign w:val="center"/>
          </w:tcPr>
          <w:p w14:paraId="5BB37DD2"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List and define all variables for which data were sought and any assumptions and simplifications made.</w:t>
            </w:r>
          </w:p>
        </w:tc>
        <w:sdt>
          <w:sdtPr>
            <w:rPr>
              <w:rFonts w:ascii="Times New Roman" w:hAnsi="Times New Roman" w:cs="Times New Roman"/>
              <w:sz w:val="20"/>
              <w:szCs w:val="20"/>
            </w:rPr>
            <w:id w:val="667444934"/>
            <w:placeholder>
              <w:docPart w:val="A73A0DC766FB4902954FE83C2756D9DE"/>
            </w:placeholder>
          </w:sdtPr>
          <w:sdtEndPr/>
          <w:sdtContent>
            <w:tc>
              <w:tcPr>
                <w:tcW w:w="0" w:type="auto"/>
                <w:vAlign w:val="center"/>
              </w:tcPr>
              <w:p w14:paraId="0FEEB8E2"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4 and 31-42 (Tables 2-5)</w:t>
                </w:r>
              </w:p>
            </w:tc>
          </w:sdtContent>
        </w:sdt>
      </w:tr>
      <w:tr w:rsidR="00C31185" w:rsidRPr="00F658F3" w14:paraId="26716DC4" w14:textId="77777777" w:rsidTr="00FB652A">
        <w:tc>
          <w:tcPr>
            <w:tcW w:w="0" w:type="auto"/>
            <w:vAlign w:val="center"/>
          </w:tcPr>
          <w:p w14:paraId="6ECB6E10"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Critical appraisal of individual sources of evidence§</w:t>
            </w:r>
          </w:p>
        </w:tc>
        <w:tc>
          <w:tcPr>
            <w:tcW w:w="0" w:type="auto"/>
            <w:vAlign w:val="center"/>
          </w:tcPr>
          <w:p w14:paraId="0D4A452A"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12</w:t>
            </w:r>
          </w:p>
        </w:tc>
        <w:tc>
          <w:tcPr>
            <w:tcW w:w="0" w:type="auto"/>
            <w:vAlign w:val="center"/>
          </w:tcPr>
          <w:p w14:paraId="754C1EB7"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If done, provide a rationale for conducting a critical appraisal of included sources of evidence; describe the methods used and how this information was used in any data synthesis (if appropriate).</w:t>
            </w:r>
          </w:p>
        </w:tc>
        <w:sdt>
          <w:sdtPr>
            <w:rPr>
              <w:rFonts w:ascii="Times New Roman" w:hAnsi="Times New Roman" w:cs="Times New Roman"/>
              <w:sz w:val="20"/>
              <w:szCs w:val="20"/>
            </w:rPr>
            <w:id w:val="-336618198"/>
            <w:placeholder>
              <w:docPart w:val="A73A0DC766FB4902954FE83C2756D9DE"/>
            </w:placeholder>
          </w:sdtPr>
          <w:sdtEndPr/>
          <w:sdtContent>
            <w:tc>
              <w:tcPr>
                <w:tcW w:w="0" w:type="auto"/>
                <w:vAlign w:val="center"/>
              </w:tcPr>
              <w:p w14:paraId="0443571C"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N/A (rationale for this page 4)</w:t>
                </w:r>
              </w:p>
            </w:tc>
          </w:sdtContent>
        </w:sdt>
      </w:tr>
      <w:tr w:rsidR="00C31185" w:rsidRPr="00F658F3" w14:paraId="21141A43" w14:textId="77777777" w:rsidTr="00FB652A">
        <w:tc>
          <w:tcPr>
            <w:tcW w:w="0" w:type="auto"/>
            <w:vAlign w:val="center"/>
          </w:tcPr>
          <w:p w14:paraId="688CD291"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Synthesis of results</w:t>
            </w:r>
          </w:p>
        </w:tc>
        <w:tc>
          <w:tcPr>
            <w:tcW w:w="0" w:type="auto"/>
            <w:vAlign w:val="center"/>
          </w:tcPr>
          <w:p w14:paraId="7D76E0C2"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13</w:t>
            </w:r>
          </w:p>
        </w:tc>
        <w:tc>
          <w:tcPr>
            <w:tcW w:w="0" w:type="auto"/>
            <w:vAlign w:val="center"/>
          </w:tcPr>
          <w:p w14:paraId="54997BBF"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Describe the methods of handling and summarizing the data that were charted.</w:t>
            </w:r>
          </w:p>
        </w:tc>
        <w:sdt>
          <w:sdtPr>
            <w:rPr>
              <w:rFonts w:ascii="Times New Roman" w:hAnsi="Times New Roman" w:cs="Times New Roman"/>
              <w:sz w:val="20"/>
              <w:szCs w:val="20"/>
            </w:rPr>
            <w:id w:val="1751841620"/>
            <w:placeholder>
              <w:docPart w:val="A73A0DC766FB4902954FE83C2756D9DE"/>
            </w:placeholder>
          </w:sdtPr>
          <w:sdtEndPr/>
          <w:sdtContent>
            <w:tc>
              <w:tcPr>
                <w:tcW w:w="0" w:type="auto"/>
                <w:vAlign w:val="center"/>
              </w:tcPr>
              <w:p w14:paraId="1F2D1F3D"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4</w:t>
                </w:r>
              </w:p>
            </w:tc>
          </w:sdtContent>
        </w:sdt>
      </w:tr>
      <w:tr w:rsidR="00C31185" w:rsidRPr="00F658F3" w14:paraId="0D84BC68" w14:textId="77777777" w:rsidTr="00FB652A">
        <w:tc>
          <w:tcPr>
            <w:tcW w:w="0" w:type="auto"/>
            <w:gridSpan w:val="4"/>
            <w:shd w:val="clear" w:color="auto" w:fill="D9E2F3" w:themeFill="accent1" w:themeFillTint="33"/>
            <w:vAlign w:val="center"/>
          </w:tcPr>
          <w:p w14:paraId="1B405189" w14:textId="77777777" w:rsidR="00C31185" w:rsidRPr="00F658F3" w:rsidRDefault="00C31185" w:rsidP="00FB652A">
            <w:pPr>
              <w:rPr>
                <w:rFonts w:ascii="Times New Roman" w:hAnsi="Times New Roman" w:cs="Times New Roman"/>
                <w:b/>
                <w:sz w:val="20"/>
                <w:szCs w:val="20"/>
              </w:rPr>
            </w:pPr>
            <w:r w:rsidRPr="00F658F3">
              <w:rPr>
                <w:rFonts w:ascii="Times New Roman" w:hAnsi="Times New Roman" w:cs="Times New Roman"/>
                <w:b/>
                <w:sz w:val="20"/>
                <w:szCs w:val="20"/>
              </w:rPr>
              <w:t>RESULTS</w:t>
            </w:r>
          </w:p>
        </w:tc>
      </w:tr>
      <w:tr w:rsidR="00C31185" w:rsidRPr="00F658F3" w14:paraId="3A004929" w14:textId="77777777" w:rsidTr="00FB652A">
        <w:tc>
          <w:tcPr>
            <w:tcW w:w="0" w:type="auto"/>
            <w:vAlign w:val="center"/>
          </w:tcPr>
          <w:p w14:paraId="383C87C5"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lastRenderedPageBreak/>
              <w:t>Selection of sources of evidence</w:t>
            </w:r>
          </w:p>
        </w:tc>
        <w:tc>
          <w:tcPr>
            <w:tcW w:w="0" w:type="auto"/>
            <w:vAlign w:val="center"/>
          </w:tcPr>
          <w:p w14:paraId="05316DEE"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14</w:t>
            </w:r>
          </w:p>
        </w:tc>
        <w:tc>
          <w:tcPr>
            <w:tcW w:w="0" w:type="auto"/>
            <w:vAlign w:val="center"/>
          </w:tcPr>
          <w:p w14:paraId="54530360"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Give numbers of sources of evidence screened, assessed for eligibility, and included in the review, with reasons for exclusions at each stage, ideally using a flow diagram.</w:t>
            </w:r>
          </w:p>
        </w:tc>
        <w:sdt>
          <w:sdtPr>
            <w:rPr>
              <w:rFonts w:ascii="Times New Roman" w:hAnsi="Times New Roman" w:cs="Times New Roman"/>
              <w:sz w:val="20"/>
              <w:szCs w:val="20"/>
            </w:rPr>
            <w:id w:val="-83771692"/>
            <w:placeholder>
              <w:docPart w:val="A73A0DC766FB4902954FE83C2756D9DE"/>
            </w:placeholder>
          </w:sdtPr>
          <w:sdtEndPr/>
          <w:sdtContent>
            <w:tc>
              <w:tcPr>
                <w:tcW w:w="0" w:type="auto"/>
                <w:vAlign w:val="center"/>
              </w:tcPr>
              <w:p w14:paraId="0FB55165"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4-5 and 26 (Figure 1)</w:t>
                </w:r>
              </w:p>
            </w:tc>
          </w:sdtContent>
        </w:sdt>
      </w:tr>
      <w:tr w:rsidR="00C31185" w:rsidRPr="00F658F3" w14:paraId="731CA053" w14:textId="77777777" w:rsidTr="00FB652A">
        <w:tc>
          <w:tcPr>
            <w:tcW w:w="0" w:type="auto"/>
            <w:vAlign w:val="center"/>
          </w:tcPr>
          <w:p w14:paraId="38038FF3"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Characteristics of sources of evidence</w:t>
            </w:r>
          </w:p>
        </w:tc>
        <w:tc>
          <w:tcPr>
            <w:tcW w:w="0" w:type="auto"/>
            <w:vAlign w:val="center"/>
          </w:tcPr>
          <w:p w14:paraId="7BB61FE3"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15</w:t>
            </w:r>
          </w:p>
        </w:tc>
        <w:tc>
          <w:tcPr>
            <w:tcW w:w="0" w:type="auto"/>
            <w:vAlign w:val="center"/>
          </w:tcPr>
          <w:p w14:paraId="14F233AA"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For each source of evidence, present characteristics for which data were charted and provide the citations.</w:t>
            </w:r>
          </w:p>
        </w:tc>
        <w:sdt>
          <w:sdtPr>
            <w:rPr>
              <w:rFonts w:ascii="Times New Roman" w:hAnsi="Times New Roman" w:cs="Times New Roman"/>
              <w:sz w:val="20"/>
              <w:szCs w:val="20"/>
            </w:rPr>
            <w:id w:val="-137040765"/>
            <w:placeholder>
              <w:docPart w:val="A73A0DC766FB4902954FE83C2756D9DE"/>
            </w:placeholder>
          </w:sdtPr>
          <w:sdtEndPr/>
          <w:sdtContent>
            <w:tc>
              <w:tcPr>
                <w:tcW w:w="0" w:type="auto"/>
                <w:vAlign w:val="center"/>
              </w:tcPr>
              <w:p w14:paraId="2AB4BF53" w14:textId="486DD99D"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 xml:space="preserve">4-13 and Supplementary Appendix </w:t>
                </w:r>
                <w:r w:rsidR="000359AA">
                  <w:rPr>
                    <w:rFonts w:ascii="Times New Roman" w:hAnsi="Times New Roman" w:cs="Times New Roman"/>
                    <w:sz w:val="20"/>
                    <w:szCs w:val="20"/>
                  </w:rPr>
                  <w:t>B</w:t>
                </w:r>
              </w:p>
            </w:tc>
          </w:sdtContent>
        </w:sdt>
      </w:tr>
      <w:tr w:rsidR="00C31185" w:rsidRPr="00F658F3" w14:paraId="4860C92B" w14:textId="77777777" w:rsidTr="00FB652A">
        <w:tc>
          <w:tcPr>
            <w:tcW w:w="0" w:type="auto"/>
            <w:vAlign w:val="center"/>
          </w:tcPr>
          <w:p w14:paraId="2C3F93CE"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Critical appraisal within sources of evidence</w:t>
            </w:r>
          </w:p>
        </w:tc>
        <w:tc>
          <w:tcPr>
            <w:tcW w:w="0" w:type="auto"/>
            <w:vAlign w:val="center"/>
          </w:tcPr>
          <w:p w14:paraId="1E15FEDC"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16</w:t>
            </w:r>
          </w:p>
        </w:tc>
        <w:tc>
          <w:tcPr>
            <w:tcW w:w="0" w:type="auto"/>
            <w:vAlign w:val="center"/>
          </w:tcPr>
          <w:p w14:paraId="4CDEFA2A"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If done, present data on critical appraisal of included sources of evidence (see item 12).</w:t>
            </w:r>
          </w:p>
        </w:tc>
        <w:sdt>
          <w:sdtPr>
            <w:rPr>
              <w:rFonts w:ascii="Times New Roman" w:hAnsi="Times New Roman" w:cs="Times New Roman"/>
              <w:sz w:val="20"/>
              <w:szCs w:val="20"/>
            </w:rPr>
            <w:id w:val="945268124"/>
            <w:placeholder>
              <w:docPart w:val="A73A0DC766FB4902954FE83C2756D9DE"/>
            </w:placeholder>
          </w:sdtPr>
          <w:sdtEndPr/>
          <w:sdtContent>
            <w:tc>
              <w:tcPr>
                <w:tcW w:w="0" w:type="auto"/>
                <w:vAlign w:val="center"/>
              </w:tcPr>
              <w:p w14:paraId="212FF899"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N/A</w:t>
                </w:r>
              </w:p>
            </w:tc>
          </w:sdtContent>
        </w:sdt>
      </w:tr>
      <w:tr w:rsidR="00C31185" w:rsidRPr="00F658F3" w14:paraId="4BE27CC7" w14:textId="77777777" w:rsidTr="00FB652A">
        <w:tc>
          <w:tcPr>
            <w:tcW w:w="0" w:type="auto"/>
            <w:vAlign w:val="center"/>
          </w:tcPr>
          <w:p w14:paraId="44124A51"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Results of individual sources of evidence</w:t>
            </w:r>
          </w:p>
        </w:tc>
        <w:tc>
          <w:tcPr>
            <w:tcW w:w="0" w:type="auto"/>
            <w:vAlign w:val="center"/>
          </w:tcPr>
          <w:p w14:paraId="0CB9DB26"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17</w:t>
            </w:r>
          </w:p>
        </w:tc>
        <w:tc>
          <w:tcPr>
            <w:tcW w:w="0" w:type="auto"/>
            <w:vAlign w:val="center"/>
          </w:tcPr>
          <w:p w14:paraId="5118EC7D"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For each included source of evidence, present the relevant data that were charted that relate to the review questions and objectives.</w:t>
            </w:r>
          </w:p>
        </w:tc>
        <w:sdt>
          <w:sdtPr>
            <w:rPr>
              <w:rFonts w:ascii="Times New Roman" w:hAnsi="Times New Roman" w:cs="Times New Roman"/>
              <w:sz w:val="20"/>
              <w:szCs w:val="20"/>
            </w:rPr>
            <w:id w:val="-1628242984"/>
            <w:placeholder>
              <w:docPart w:val="A73A0DC766FB4902954FE83C2756D9DE"/>
            </w:placeholder>
          </w:sdtPr>
          <w:sdtEndPr/>
          <w:sdtContent>
            <w:tc>
              <w:tcPr>
                <w:tcW w:w="0" w:type="auto"/>
                <w:vAlign w:val="center"/>
              </w:tcPr>
              <w:p w14:paraId="44354D47"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4-13 and 31-61 (Tables 2-7)</w:t>
                </w:r>
              </w:p>
            </w:tc>
          </w:sdtContent>
        </w:sdt>
      </w:tr>
      <w:tr w:rsidR="00C31185" w:rsidRPr="00F658F3" w14:paraId="62002F4F" w14:textId="77777777" w:rsidTr="00FB652A">
        <w:tc>
          <w:tcPr>
            <w:tcW w:w="0" w:type="auto"/>
            <w:vAlign w:val="center"/>
          </w:tcPr>
          <w:p w14:paraId="4AD9ABEB"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Synthesis of results</w:t>
            </w:r>
          </w:p>
        </w:tc>
        <w:tc>
          <w:tcPr>
            <w:tcW w:w="0" w:type="auto"/>
            <w:vAlign w:val="center"/>
          </w:tcPr>
          <w:p w14:paraId="1BA5371B"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18</w:t>
            </w:r>
          </w:p>
        </w:tc>
        <w:tc>
          <w:tcPr>
            <w:tcW w:w="0" w:type="auto"/>
            <w:vAlign w:val="center"/>
          </w:tcPr>
          <w:p w14:paraId="2C3FCD65"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Summarize and/or present the charting results as they relate to the review questions and objectives.</w:t>
            </w:r>
          </w:p>
        </w:tc>
        <w:tc>
          <w:tcPr>
            <w:tcW w:w="0" w:type="auto"/>
            <w:vAlign w:val="center"/>
          </w:tcPr>
          <w:p w14:paraId="26B75337" w14:textId="77777777" w:rsidR="00C31185" w:rsidRPr="00F658F3" w:rsidRDefault="002538DC" w:rsidP="00FB652A">
            <w:pPr>
              <w:rPr>
                <w:rFonts w:ascii="Times New Roman" w:hAnsi="Times New Roman" w:cs="Times New Roman"/>
                <w:sz w:val="20"/>
                <w:szCs w:val="20"/>
              </w:rPr>
            </w:pPr>
            <w:sdt>
              <w:sdtPr>
                <w:rPr>
                  <w:rFonts w:ascii="Times New Roman" w:hAnsi="Times New Roman" w:cs="Times New Roman"/>
                  <w:sz w:val="20"/>
                  <w:szCs w:val="20"/>
                </w:rPr>
                <w:id w:val="547573417"/>
                <w:placeholder>
                  <w:docPart w:val="A73A0DC766FB4902954FE83C2756D9DE"/>
                </w:placeholder>
              </w:sdtPr>
              <w:sdtEndPr/>
              <w:sdtContent>
                <w:r w:rsidR="00C31185" w:rsidRPr="00F658F3">
                  <w:rPr>
                    <w:rFonts w:ascii="Times New Roman" w:hAnsi="Times New Roman" w:cs="Times New Roman"/>
                    <w:sz w:val="20"/>
                    <w:szCs w:val="20"/>
                  </w:rPr>
                  <w:t>4-13</w:t>
                </w:r>
              </w:sdtContent>
            </w:sdt>
          </w:p>
        </w:tc>
      </w:tr>
      <w:tr w:rsidR="00C31185" w:rsidRPr="00F658F3" w14:paraId="44254A64" w14:textId="77777777" w:rsidTr="00FB652A">
        <w:tc>
          <w:tcPr>
            <w:tcW w:w="0" w:type="auto"/>
            <w:gridSpan w:val="4"/>
            <w:shd w:val="clear" w:color="auto" w:fill="D9E2F3" w:themeFill="accent1" w:themeFillTint="33"/>
            <w:vAlign w:val="center"/>
          </w:tcPr>
          <w:p w14:paraId="3C23CABB" w14:textId="77777777" w:rsidR="00C31185" w:rsidRPr="00F658F3" w:rsidRDefault="00C31185" w:rsidP="00FB652A">
            <w:pPr>
              <w:rPr>
                <w:rFonts w:ascii="Times New Roman" w:hAnsi="Times New Roman" w:cs="Times New Roman"/>
                <w:b/>
                <w:sz w:val="20"/>
                <w:szCs w:val="20"/>
              </w:rPr>
            </w:pPr>
            <w:r w:rsidRPr="00F658F3">
              <w:rPr>
                <w:rFonts w:ascii="Times New Roman" w:hAnsi="Times New Roman" w:cs="Times New Roman"/>
                <w:b/>
                <w:sz w:val="20"/>
                <w:szCs w:val="20"/>
              </w:rPr>
              <w:t>DISCUSSION</w:t>
            </w:r>
          </w:p>
        </w:tc>
      </w:tr>
      <w:tr w:rsidR="00C31185" w:rsidRPr="00F658F3" w14:paraId="50AB4F8D" w14:textId="77777777" w:rsidTr="00FB652A">
        <w:tc>
          <w:tcPr>
            <w:tcW w:w="0" w:type="auto"/>
            <w:vAlign w:val="center"/>
          </w:tcPr>
          <w:p w14:paraId="65A3ABBA"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Summary of evidence</w:t>
            </w:r>
          </w:p>
        </w:tc>
        <w:tc>
          <w:tcPr>
            <w:tcW w:w="0" w:type="auto"/>
            <w:vAlign w:val="center"/>
          </w:tcPr>
          <w:p w14:paraId="52FFF0C3"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19</w:t>
            </w:r>
          </w:p>
        </w:tc>
        <w:tc>
          <w:tcPr>
            <w:tcW w:w="0" w:type="auto"/>
            <w:vAlign w:val="center"/>
          </w:tcPr>
          <w:p w14:paraId="3FC43BC9"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Summarize the main results (including an overview of concepts, themes, and types of evidence available), link to the review questions and objectives, and consider the relevance to key groups.</w:t>
            </w:r>
          </w:p>
        </w:tc>
        <w:sdt>
          <w:sdtPr>
            <w:rPr>
              <w:rFonts w:ascii="Times New Roman" w:hAnsi="Times New Roman" w:cs="Times New Roman"/>
              <w:sz w:val="20"/>
              <w:szCs w:val="20"/>
            </w:rPr>
            <w:id w:val="1890606668"/>
            <w:placeholder>
              <w:docPart w:val="A73A0DC766FB4902954FE83C2756D9DE"/>
            </w:placeholder>
          </w:sdtPr>
          <w:sdtEndPr/>
          <w:sdtContent>
            <w:tc>
              <w:tcPr>
                <w:tcW w:w="0" w:type="auto"/>
                <w:vAlign w:val="center"/>
              </w:tcPr>
              <w:p w14:paraId="66366AC7"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13</w:t>
                </w:r>
              </w:p>
            </w:tc>
          </w:sdtContent>
        </w:sdt>
      </w:tr>
      <w:tr w:rsidR="00C31185" w:rsidRPr="00F658F3" w14:paraId="60FB32C1" w14:textId="77777777" w:rsidTr="00FB652A">
        <w:tc>
          <w:tcPr>
            <w:tcW w:w="0" w:type="auto"/>
            <w:vAlign w:val="center"/>
          </w:tcPr>
          <w:p w14:paraId="5717A658"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Limitations</w:t>
            </w:r>
          </w:p>
        </w:tc>
        <w:tc>
          <w:tcPr>
            <w:tcW w:w="0" w:type="auto"/>
            <w:vAlign w:val="center"/>
          </w:tcPr>
          <w:p w14:paraId="41555ACE"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20</w:t>
            </w:r>
          </w:p>
        </w:tc>
        <w:tc>
          <w:tcPr>
            <w:tcW w:w="0" w:type="auto"/>
            <w:vAlign w:val="center"/>
          </w:tcPr>
          <w:p w14:paraId="02896CB4" w14:textId="77777777" w:rsidR="00C31185" w:rsidRPr="00F658F3" w:rsidRDefault="00C31185" w:rsidP="00FB652A">
            <w:pPr>
              <w:rPr>
                <w:rFonts w:ascii="Times New Roman" w:hAnsi="Times New Roman" w:cs="Times New Roman"/>
                <w:b/>
                <w:i/>
                <w:sz w:val="20"/>
                <w:szCs w:val="20"/>
              </w:rPr>
            </w:pPr>
            <w:r w:rsidRPr="00F658F3">
              <w:rPr>
                <w:rFonts w:ascii="Times New Roman" w:hAnsi="Times New Roman" w:cs="Times New Roman"/>
                <w:sz w:val="20"/>
                <w:szCs w:val="20"/>
              </w:rPr>
              <w:t>Discuss the limitations of the scoping review process.</w:t>
            </w:r>
          </w:p>
        </w:tc>
        <w:sdt>
          <w:sdtPr>
            <w:rPr>
              <w:rFonts w:ascii="Times New Roman" w:hAnsi="Times New Roman" w:cs="Times New Roman"/>
              <w:sz w:val="20"/>
              <w:szCs w:val="20"/>
            </w:rPr>
            <w:id w:val="-1476291050"/>
            <w:placeholder>
              <w:docPart w:val="A73A0DC766FB4902954FE83C2756D9DE"/>
            </w:placeholder>
          </w:sdtPr>
          <w:sdtEndPr/>
          <w:sdtContent>
            <w:tc>
              <w:tcPr>
                <w:tcW w:w="0" w:type="auto"/>
                <w:vAlign w:val="center"/>
              </w:tcPr>
              <w:p w14:paraId="6D1BDD06"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16-17</w:t>
                </w:r>
              </w:p>
            </w:tc>
          </w:sdtContent>
        </w:sdt>
      </w:tr>
      <w:tr w:rsidR="00C31185" w:rsidRPr="00F658F3" w14:paraId="66CBAB2B" w14:textId="77777777" w:rsidTr="00FB652A">
        <w:tc>
          <w:tcPr>
            <w:tcW w:w="0" w:type="auto"/>
            <w:vAlign w:val="center"/>
          </w:tcPr>
          <w:p w14:paraId="1FD70589"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Conclusions</w:t>
            </w:r>
          </w:p>
        </w:tc>
        <w:tc>
          <w:tcPr>
            <w:tcW w:w="0" w:type="auto"/>
            <w:vAlign w:val="center"/>
          </w:tcPr>
          <w:p w14:paraId="16FC1012"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21</w:t>
            </w:r>
          </w:p>
        </w:tc>
        <w:tc>
          <w:tcPr>
            <w:tcW w:w="0" w:type="auto"/>
            <w:vAlign w:val="center"/>
          </w:tcPr>
          <w:p w14:paraId="5F0137F6"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Provide a general interpretation of the results with respect to the review questions and objectives, as well as potential implications and/or next steps.</w:t>
            </w:r>
          </w:p>
        </w:tc>
        <w:sdt>
          <w:sdtPr>
            <w:rPr>
              <w:rFonts w:ascii="Times New Roman" w:hAnsi="Times New Roman" w:cs="Times New Roman"/>
              <w:sz w:val="20"/>
              <w:szCs w:val="20"/>
            </w:rPr>
            <w:id w:val="-1052302124"/>
            <w:placeholder>
              <w:docPart w:val="A73A0DC766FB4902954FE83C2756D9DE"/>
            </w:placeholder>
          </w:sdtPr>
          <w:sdtEndPr/>
          <w:sdtContent>
            <w:tc>
              <w:tcPr>
                <w:tcW w:w="0" w:type="auto"/>
                <w:vAlign w:val="center"/>
              </w:tcPr>
              <w:p w14:paraId="4CCCC5C3"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13-17</w:t>
                </w:r>
              </w:p>
            </w:tc>
          </w:sdtContent>
        </w:sdt>
      </w:tr>
      <w:tr w:rsidR="00C31185" w:rsidRPr="00F658F3" w14:paraId="7BE2E38E" w14:textId="77777777" w:rsidTr="00FB652A">
        <w:tc>
          <w:tcPr>
            <w:tcW w:w="0" w:type="auto"/>
            <w:gridSpan w:val="4"/>
            <w:shd w:val="clear" w:color="auto" w:fill="D9E2F3" w:themeFill="accent1" w:themeFillTint="33"/>
            <w:vAlign w:val="center"/>
          </w:tcPr>
          <w:p w14:paraId="2E728EF4" w14:textId="77777777" w:rsidR="00C31185" w:rsidRPr="00F658F3" w:rsidRDefault="00C31185" w:rsidP="00FB652A">
            <w:pPr>
              <w:rPr>
                <w:rFonts w:ascii="Times New Roman" w:hAnsi="Times New Roman" w:cs="Times New Roman"/>
                <w:b/>
                <w:sz w:val="20"/>
                <w:szCs w:val="20"/>
              </w:rPr>
            </w:pPr>
            <w:r w:rsidRPr="00F658F3">
              <w:rPr>
                <w:rFonts w:ascii="Times New Roman" w:hAnsi="Times New Roman" w:cs="Times New Roman"/>
                <w:b/>
                <w:sz w:val="20"/>
                <w:szCs w:val="20"/>
              </w:rPr>
              <w:t>FUNDING</w:t>
            </w:r>
          </w:p>
        </w:tc>
      </w:tr>
      <w:tr w:rsidR="00C31185" w:rsidRPr="00F658F3" w14:paraId="2746D8FE" w14:textId="77777777" w:rsidTr="00FB652A">
        <w:tc>
          <w:tcPr>
            <w:tcW w:w="0" w:type="auto"/>
            <w:vAlign w:val="center"/>
          </w:tcPr>
          <w:p w14:paraId="4A40B246" w14:textId="77777777" w:rsidR="00C31185" w:rsidRPr="00F658F3" w:rsidRDefault="00C31185" w:rsidP="00FB652A">
            <w:pPr>
              <w:ind w:left="180"/>
              <w:rPr>
                <w:rFonts w:ascii="Times New Roman" w:hAnsi="Times New Roman" w:cs="Times New Roman"/>
                <w:sz w:val="20"/>
                <w:szCs w:val="20"/>
              </w:rPr>
            </w:pPr>
            <w:r w:rsidRPr="00F658F3">
              <w:rPr>
                <w:rFonts w:ascii="Times New Roman" w:hAnsi="Times New Roman" w:cs="Times New Roman"/>
                <w:sz w:val="20"/>
                <w:szCs w:val="20"/>
              </w:rPr>
              <w:t>Funding</w:t>
            </w:r>
          </w:p>
        </w:tc>
        <w:tc>
          <w:tcPr>
            <w:tcW w:w="0" w:type="auto"/>
            <w:vAlign w:val="center"/>
          </w:tcPr>
          <w:p w14:paraId="2F0412A7" w14:textId="77777777" w:rsidR="00C31185" w:rsidRPr="00F658F3" w:rsidRDefault="00C31185" w:rsidP="00FB652A">
            <w:pPr>
              <w:jc w:val="center"/>
              <w:rPr>
                <w:rFonts w:ascii="Times New Roman" w:hAnsi="Times New Roman" w:cs="Times New Roman"/>
                <w:sz w:val="20"/>
                <w:szCs w:val="20"/>
              </w:rPr>
            </w:pPr>
            <w:r w:rsidRPr="00F658F3">
              <w:rPr>
                <w:rFonts w:ascii="Times New Roman" w:hAnsi="Times New Roman" w:cs="Times New Roman"/>
                <w:sz w:val="20"/>
                <w:szCs w:val="20"/>
              </w:rPr>
              <w:t>22</w:t>
            </w:r>
          </w:p>
        </w:tc>
        <w:tc>
          <w:tcPr>
            <w:tcW w:w="0" w:type="auto"/>
            <w:vAlign w:val="center"/>
          </w:tcPr>
          <w:p w14:paraId="4A4C67BC"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Describe sources of funding for the included sources of evidence, as well as sources of funding for the scoping review. Describe the role of the funders of the scoping review.</w:t>
            </w:r>
          </w:p>
        </w:tc>
        <w:sdt>
          <w:sdtPr>
            <w:rPr>
              <w:rFonts w:ascii="Times New Roman" w:hAnsi="Times New Roman" w:cs="Times New Roman"/>
              <w:sz w:val="20"/>
              <w:szCs w:val="20"/>
            </w:rPr>
            <w:id w:val="-1660921886"/>
            <w:placeholder>
              <w:docPart w:val="A73A0DC766FB4902954FE83C2756D9DE"/>
            </w:placeholder>
          </w:sdtPr>
          <w:sdtEndPr/>
          <w:sdtContent>
            <w:tc>
              <w:tcPr>
                <w:tcW w:w="0" w:type="auto"/>
                <w:vAlign w:val="center"/>
              </w:tcPr>
              <w:p w14:paraId="703473AE" w14:textId="77777777" w:rsidR="00C31185" w:rsidRPr="00F658F3" w:rsidRDefault="00C31185" w:rsidP="00FB652A">
                <w:pPr>
                  <w:rPr>
                    <w:rFonts w:ascii="Times New Roman" w:hAnsi="Times New Roman" w:cs="Times New Roman"/>
                    <w:sz w:val="20"/>
                    <w:szCs w:val="20"/>
                  </w:rPr>
                </w:pPr>
                <w:r w:rsidRPr="00F658F3">
                  <w:rPr>
                    <w:rFonts w:ascii="Times New Roman" w:hAnsi="Times New Roman" w:cs="Times New Roman"/>
                    <w:sz w:val="20"/>
                    <w:szCs w:val="20"/>
                  </w:rPr>
                  <w:t>Title page</w:t>
                </w:r>
              </w:p>
            </w:tc>
          </w:sdtContent>
        </w:sdt>
      </w:tr>
    </w:tbl>
    <w:p w14:paraId="63FF48A3" w14:textId="77777777" w:rsidR="00C31185" w:rsidRPr="00F658F3" w:rsidRDefault="00C31185" w:rsidP="00C31185">
      <w:pPr>
        <w:spacing w:after="0" w:line="240" w:lineRule="auto"/>
        <w:rPr>
          <w:rFonts w:ascii="Times New Roman" w:hAnsi="Times New Roman" w:cs="Times New Roman"/>
          <w:sz w:val="18"/>
          <w:szCs w:val="20"/>
        </w:rPr>
      </w:pPr>
      <w:r w:rsidRPr="00F658F3">
        <w:rPr>
          <w:rFonts w:ascii="Times New Roman" w:hAnsi="Times New Roman" w:cs="Times New Roman"/>
          <w:sz w:val="18"/>
          <w:szCs w:val="20"/>
        </w:rPr>
        <w:t>JBI = Joanna Briggs Institute; PRISMA-</w:t>
      </w:r>
      <w:proofErr w:type="spellStart"/>
      <w:r w:rsidRPr="00F658F3">
        <w:rPr>
          <w:rFonts w:ascii="Times New Roman" w:hAnsi="Times New Roman" w:cs="Times New Roman"/>
          <w:sz w:val="18"/>
          <w:szCs w:val="20"/>
        </w:rPr>
        <w:t>ScR</w:t>
      </w:r>
      <w:proofErr w:type="spellEnd"/>
      <w:r w:rsidRPr="00F658F3">
        <w:rPr>
          <w:rFonts w:ascii="Times New Roman" w:hAnsi="Times New Roman" w:cs="Times New Roman"/>
          <w:sz w:val="18"/>
          <w:szCs w:val="20"/>
        </w:rPr>
        <w:t xml:space="preserve"> = Preferred Reporting Items for Systematic reviews and Meta-Analyses extension for Scoping Reviews.</w:t>
      </w:r>
    </w:p>
    <w:p w14:paraId="5392702D" w14:textId="77777777" w:rsidR="00C31185" w:rsidRPr="00F658F3" w:rsidRDefault="00C31185" w:rsidP="00C31185">
      <w:pPr>
        <w:spacing w:after="0" w:line="240" w:lineRule="auto"/>
        <w:rPr>
          <w:rFonts w:ascii="Times New Roman" w:hAnsi="Times New Roman" w:cs="Times New Roman"/>
          <w:sz w:val="18"/>
          <w:szCs w:val="20"/>
        </w:rPr>
      </w:pPr>
      <w:r w:rsidRPr="00F658F3">
        <w:rPr>
          <w:rFonts w:ascii="Times New Roman" w:hAnsi="Times New Roman" w:cs="Times New Roman"/>
          <w:sz w:val="18"/>
          <w:szCs w:val="20"/>
        </w:rPr>
        <w:t xml:space="preserve">* Where </w:t>
      </w:r>
      <w:r w:rsidRPr="00F658F3">
        <w:rPr>
          <w:rFonts w:ascii="Times New Roman" w:hAnsi="Times New Roman" w:cs="Times New Roman"/>
          <w:i/>
          <w:sz w:val="18"/>
          <w:szCs w:val="20"/>
        </w:rPr>
        <w:t>sources of evidence</w:t>
      </w:r>
      <w:r w:rsidRPr="00F658F3">
        <w:rPr>
          <w:rFonts w:ascii="Times New Roman" w:hAnsi="Times New Roman" w:cs="Times New Roman"/>
          <w:sz w:val="18"/>
          <w:szCs w:val="20"/>
        </w:rPr>
        <w:t xml:space="preserve"> (see second footnote) are compiled from, such as bibliographic databases, social media platforms, and Web sites.</w:t>
      </w:r>
    </w:p>
    <w:p w14:paraId="33E65BD2" w14:textId="77777777" w:rsidR="00C31185" w:rsidRPr="00F658F3" w:rsidRDefault="00C31185" w:rsidP="00C31185">
      <w:pPr>
        <w:spacing w:after="0" w:line="240" w:lineRule="auto"/>
        <w:rPr>
          <w:rFonts w:ascii="Times New Roman" w:hAnsi="Times New Roman" w:cs="Times New Roman"/>
          <w:sz w:val="18"/>
          <w:szCs w:val="20"/>
        </w:rPr>
      </w:pPr>
      <w:r w:rsidRPr="00F658F3">
        <w:rPr>
          <w:rFonts w:ascii="Times New Roman" w:hAnsi="Times New Roman" w:cs="Times New Roman"/>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F658F3">
        <w:rPr>
          <w:rFonts w:ascii="Times New Roman" w:hAnsi="Times New Roman" w:cs="Times New Roman"/>
          <w:i/>
          <w:sz w:val="18"/>
          <w:szCs w:val="20"/>
        </w:rPr>
        <w:t>information sources</w:t>
      </w:r>
      <w:r w:rsidRPr="00F658F3">
        <w:rPr>
          <w:rFonts w:ascii="Times New Roman" w:hAnsi="Times New Roman" w:cs="Times New Roman"/>
          <w:sz w:val="18"/>
          <w:szCs w:val="20"/>
        </w:rPr>
        <w:t xml:space="preserve"> (see first footnote).</w:t>
      </w:r>
    </w:p>
    <w:p w14:paraId="275D493A" w14:textId="77777777" w:rsidR="00C31185" w:rsidRPr="00F658F3" w:rsidRDefault="00C31185" w:rsidP="00C31185">
      <w:pPr>
        <w:spacing w:after="0" w:line="240" w:lineRule="auto"/>
        <w:rPr>
          <w:rFonts w:ascii="Times New Roman" w:hAnsi="Times New Roman" w:cs="Times New Roman"/>
          <w:sz w:val="18"/>
          <w:szCs w:val="20"/>
        </w:rPr>
      </w:pPr>
      <w:r w:rsidRPr="00F658F3">
        <w:rPr>
          <w:rFonts w:ascii="Times New Roman" w:hAnsi="Times New Roman" w:cs="Times New Roman"/>
          <w:sz w:val="18"/>
          <w:szCs w:val="20"/>
        </w:rPr>
        <w:t xml:space="preserve">‡ The frameworks by Arksey and O’Malley (6) and </w:t>
      </w:r>
      <w:proofErr w:type="spellStart"/>
      <w:r w:rsidRPr="00F658F3">
        <w:rPr>
          <w:rFonts w:ascii="Times New Roman" w:hAnsi="Times New Roman" w:cs="Times New Roman"/>
          <w:sz w:val="18"/>
          <w:szCs w:val="20"/>
        </w:rPr>
        <w:t>Levac</w:t>
      </w:r>
      <w:proofErr w:type="spellEnd"/>
      <w:r w:rsidRPr="00F658F3">
        <w:rPr>
          <w:rFonts w:ascii="Times New Roman" w:hAnsi="Times New Roman" w:cs="Times New Roman"/>
          <w:sz w:val="18"/>
          <w:szCs w:val="20"/>
        </w:rPr>
        <w:t xml:space="preserve"> and colleagues (7) and the JBI guidance (4, 5) refer to the process of data extraction in a scoping review as data charting</w:t>
      </w:r>
      <w:r w:rsidRPr="00F658F3">
        <w:rPr>
          <w:rFonts w:ascii="Times New Roman" w:hAnsi="Times New Roman" w:cs="Times New Roman"/>
          <w:i/>
          <w:sz w:val="18"/>
          <w:szCs w:val="20"/>
        </w:rPr>
        <w:t>.</w:t>
      </w:r>
    </w:p>
    <w:p w14:paraId="40CF09EA" w14:textId="77777777" w:rsidR="00C31185" w:rsidRPr="00F658F3" w:rsidRDefault="00C31185" w:rsidP="00C31185">
      <w:pPr>
        <w:spacing w:after="0" w:line="240" w:lineRule="auto"/>
        <w:rPr>
          <w:rFonts w:ascii="Times New Roman" w:hAnsi="Times New Roman" w:cs="Times New Roman"/>
          <w:sz w:val="18"/>
          <w:szCs w:val="20"/>
        </w:rPr>
      </w:pPr>
      <w:r w:rsidRPr="00F658F3">
        <w:rPr>
          <w:rFonts w:ascii="Times New Roman" w:hAnsi="Times New Roman" w:cs="Times New Roman"/>
          <w:sz w:val="18"/>
          <w:szCs w:val="20"/>
        </w:rPr>
        <w:t>§</w:t>
      </w:r>
      <w:r w:rsidRPr="00F658F3">
        <w:rPr>
          <w:rFonts w:ascii="Times New Roman" w:hAnsi="Times New Roman" w:cs="Times New Roman"/>
          <w:i/>
          <w:sz w:val="18"/>
          <w:szCs w:val="20"/>
        </w:rPr>
        <w:t xml:space="preserve"> </w:t>
      </w:r>
      <w:r w:rsidRPr="00F658F3">
        <w:rPr>
          <w:rFonts w:ascii="Times New Roman" w:hAnsi="Times New Roman" w:cs="Times New Roman"/>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 opinion, and policy document).</w:t>
      </w:r>
    </w:p>
    <w:p w14:paraId="49675112" w14:textId="77777777" w:rsidR="00EF0CF5" w:rsidRDefault="00EF0CF5"/>
    <w:sectPr w:rsidR="00EF0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85"/>
    <w:rsid w:val="000359AA"/>
    <w:rsid w:val="002538DC"/>
    <w:rsid w:val="00C31185"/>
    <w:rsid w:val="00E72E4F"/>
    <w:rsid w:val="00EF0CF5"/>
    <w:rsid w:val="00F441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56B2"/>
  <w15:chartTrackingRefBased/>
  <w15:docId w15:val="{E80D2BD7-3A1C-4C89-B358-A9EE1472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C31185"/>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3A0DC766FB4902954FE83C2756D9DE"/>
        <w:category>
          <w:name w:val="General"/>
          <w:gallery w:val="placeholder"/>
        </w:category>
        <w:types>
          <w:type w:val="bbPlcHdr"/>
        </w:types>
        <w:behaviors>
          <w:behavior w:val="content"/>
        </w:behaviors>
        <w:guid w:val="{07F3E64F-F3D4-4CE5-A561-C01E43447517}"/>
      </w:docPartPr>
      <w:docPartBody>
        <w:p w:rsidR="00F00BFD" w:rsidRDefault="0089616E" w:rsidP="0089616E">
          <w:pPr>
            <w:pStyle w:val="A73A0DC766FB4902954FE83C2756D9DE"/>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6E"/>
    <w:rsid w:val="00141DDC"/>
    <w:rsid w:val="0089616E"/>
    <w:rsid w:val="00B13185"/>
    <w:rsid w:val="00E16F44"/>
    <w:rsid w:val="00F00B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16E"/>
    <w:rPr>
      <w:color w:val="808080"/>
    </w:rPr>
  </w:style>
  <w:style w:type="paragraph" w:customStyle="1" w:styleId="A73A0DC766FB4902954FE83C2756D9DE">
    <w:name w:val="A73A0DC766FB4902954FE83C2756D9DE"/>
    <w:rsid w:val="00896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Wrottesley</dc:creator>
  <cp:keywords/>
  <dc:description/>
  <cp:lastModifiedBy>Stephanie Wrottesley</cp:lastModifiedBy>
  <cp:revision>2</cp:revision>
  <dcterms:created xsi:type="dcterms:W3CDTF">2022-01-11T15:22:00Z</dcterms:created>
  <dcterms:modified xsi:type="dcterms:W3CDTF">2022-01-11T15:22:00Z</dcterms:modified>
</cp:coreProperties>
</file>