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03F2" w14:textId="77777777" w:rsidR="001F523A" w:rsidRPr="00393D4D" w:rsidRDefault="001F523A" w:rsidP="001F52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69A8">
        <w:rPr>
          <w:rStyle w:val="jlqj4b"/>
          <w:rFonts w:ascii="Times New Roman" w:hAnsi="Times New Roman" w:cs="Times New Roman"/>
          <w:b/>
          <w:bCs/>
          <w:lang w:val="en"/>
        </w:rPr>
        <w:t>Supplementary material</w:t>
      </w:r>
      <w:r w:rsidRPr="00393D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93D4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271AE2">
        <w:rPr>
          <w:rStyle w:val="jlqj4b"/>
          <w:rFonts w:ascii="Times New Roman" w:hAnsi="Times New Roman" w:cs="Times New Roman"/>
          <w:lang w:val="en"/>
        </w:rPr>
        <w:t>Description of food sales establishments evaluated according to their respective National Classification of Economic Activities (CNAE)</w:t>
      </w:r>
    </w:p>
    <w:tbl>
      <w:tblPr>
        <w:tblW w:w="145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4183"/>
        <w:gridCol w:w="9446"/>
      </w:tblGrid>
      <w:tr w:rsidR="001F523A" w14:paraId="2320EB06" w14:textId="77777777" w:rsidTr="001761E1">
        <w:trPr>
          <w:trHeight w:val="371"/>
        </w:trPr>
        <w:tc>
          <w:tcPr>
            <w:tcW w:w="945" w:type="dxa"/>
            <w:vAlign w:val="center"/>
          </w:tcPr>
          <w:p w14:paraId="305E1F20" w14:textId="77777777" w:rsidR="001F523A" w:rsidRPr="000A1F14" w:rsidRDefault="001F523A" w:rsidP="001761E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CNAE</w:t>
            </w:r>
          </w:p>
        </w:tc>
        <w:tc>
          <w:tcPr>
            <w:tcW w:w="4183" w:type="dxa"/>
            <w:vAlign w:val="center"/>
          </w:tcPr>
          <w:p w14:paraId="25DCDC54" w14:textId="77777777" w:rsidR="001F523A" w:rsidRPr="000A1F14" w:rsidRDefault="001F523A" w:rsidP="001761E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0A1F1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Description</w:t>
            </w:r>
            <w:proofErr w:type="spellEnd"/>
            <w:r w:rsidRPr="000A1F1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CNAE</w:t>
            </w:r>
          </w:p>
        </w:tc>
        <w:tc>
          <w:tcPr>
            <w:tcW w:w="9446" w:type="dxa"/>
            <w:vAlign w:val="center"/>
          </w:tcPr>
          <w:p w14:paraId="24FD43DB" w14:textId="77777777" w:rsidR="001F523A" w:rsidRPr="000A1F14" w:rsidRDefault="001F523A" w:rsidP="001761E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0A1F1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Explanatory</w:t>
            </w:r>
            <w:proofErr w:type="spellEnd"/>
          </w:p>
        </w:tc>
      </w:tr>
      <w:tr w:rsidR="001F523A" w:rsidRPr="006C23C9" w14:paraId="11F7D2D9" w14:textId="77777777" w:rsidTr="001761E1">
        <w:trPr>
          <w:trHeight w:val="861"/>
        </w:trPr>
        <w:tc>
          <w:tcPr>
            <w:tcW w:w="945" w:type="dxa"/>
            <w:vAlign w:val="center"/>
          </w:tcPr>
          <w:p w14:paraId="40E4FD14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4711301</w:t>
            </w:r>
          </w:p>
        </w:tc>
        <w:tc>
          <w:tcPr>
            <w:tcW w:w="4183" w:type="dxa"/>
            <w:vAlign w:val="center"/>
          </w:tcPr>
          <w:p w14:paraId="2BCDAF13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</w:pP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Retail sale of general merchandise, with a predominance of food products - hypermarkets</w:t>
            </w:r>
          </w:p>
        </w:tc>
        <w:tc>
          <w:tcPr>
            <w:tcW w:w="9446" w:type="dxa"/>
            <w:vAlign w:val="center"/>
          </w:tcPr>
          <w:p w14:paraId="0CC23855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</w:pP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Activities of commercial establishments with predominant sale of varied food products and that also offer a wide range of other goods, such as household utensils, cleaning and personal care products, clothing, hardware, etc.</w:t>
            </w:r>
            <w:r w:rsidRPr="000A1F14">
              <w:rPr>
                <w:rStyle w:val="viiyi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with </w:t>
            </w:r>
            <w:r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a </w:t>
            </w: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sales area exceeding 5000 square meters</w:t>
            </w:r>
          </w:p>
        </w:tc>
      </w:tr>
      <w:tr w:rsidR="001F523A" w:rsidRPr="006C23C9" w14:paraId="5E142598" w14:textId="77777777" w:rsidTr="001761E1">
        <w:trPr>
          <w:trHeight w:val="861"/>
        </w:trPr>
        <w:tc>
          <w:tcPr>
            <w:tcW w:w="945" w:type="dxa"/>
            <w:vAlign w:val="center"/>
          </w:tcPr>
          <w:p w14:paraId="6B608A9F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4711302</w:t>
            </w:r>
          </w:p>
        </w:tc>
        <w:tc>
          <w:tcPr>
            <w:tcW w:w="4183" w:type="dxa"/>
            <w:vAlign w:val="center"/>
          </w:tcPr>
          <w:p w14:paraId="71B2F403" w14:textId="77777777" w:rsidR="001F523A" w:rsidRPr="002B3D5E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3D5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Retail sale of general merchandise, with a predominance of food products - supermarkets</w:t>
            </w:r>
          </w:p>
        </w:tc>
        <w:tc>
          <w:tcPr>
            <w:tcW w:w="9446" w:type="dxa"/>
            <w:vAlign w:val="center"/>
          </w:tcPr>
          <w:p w14:paraId="794819D6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The activities of commercial establishments with predominant sale of varied food products and that also offer a wide range of other goods, such as household utensils, cleaning and personal care products, clothing, hardware, etc.</w:t>
            </w:r>
            <w:r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Pr="000A1F14">
              <w:rPr>
                <w:rStyle w:val="viiyi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with </w:t>
            </w:r>
            <w:r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a </w:t>
            </w: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sales area between 300 to 5000 square meters</w:t>
            </w:r>
          </w:p>
        </w:tc>
      </w:tr>
      <w:tr w:rsidR="001F523A" w:rsidRPr="006C23C9" w14:paraId="1DB0A3D5" w14:textId="77777777" w:rsidTr="001761E1">
        <w:trPr>
          <w:trHeight w:val="861"/>
        </w:trPr>
        <w:tc>
          <w:tcPr>
            <w:tcW w:w="945" w:type="dxa"/>
            <w:vAlign w:val="center"/>
          </w:tcPr>
          <w:p w14:paraId="45F325FD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4712100</w:t>
            </w:r>
          </w:p>
        </w:tc>
        <w:tc>
          <w:tcPr>
            <w:tcW w:w="4183" w:type="dxa"/>
            <w:vAlign w:val="center"/>
          </w:tcPr>
          <w:p w14:paraId="1C0538B9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Retail sales of general merchandise, with a predominance of food products - mini-markets, grocery stores</w:t>
            </w:r>
            <w:r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warehouses</w:t>
            </w:r>
          </w:p>
        </w:tc>
        <w:tc>
          <w:tcPr>
            <w:tcW w:w="9446" w:type="dxa"/>
            <w:vAlign w:val="center"/>
          </w:tcPr>
          <w:p w14:paraId="0F5DD492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Activities of commercial establishments with and without self-service and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with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predominant sale of various food products in mini-markets, grocery stores, warehouses, emporiums, dry and wet, with a sales area of less than 300 square meters</w:t>
            </w:r>
          </w:p>
        </w:tc>
      </w:tr>
      <w:tr w:rsidR="001F523A" w:rsidRPr="006C23C9" w14:paraId="063CF743" w14:textId="77777777" w:rsidTr="001761E1">
        <w:trPr>
          <w:trHeight w:val="624"/>
        </w:trPr>
        <w:tc>
          <w:tcPr>
            <w:tcW w:w="945" w:type="dxa"/>
            <w:vAlign w:val="center"/>
          </w:tcPr>
          <w:p w14:paraId="1C89DE19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4721102</w:t>
            </w:r>
          </w:p>
        </w:tc>
        <w:tc>
          <w:tcPr>
            <w:tcW w:w="4183" w:type="dxa"/>
            <w:vAlign w:val="center"/>
          </w:tcPr>
          <w:p w14:paraId="701A3601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Bakery and confectionery with a predominance of resale</w:t>
            </w:r>
          </w:p>
        </w:tc>
        <w:tc>
          <w:tcPr>
            <w:tcW w:w="9446" w:type="dxa"/>
            <w:vAlign w:val="center"/>
          </w:tcPr>
          <w:p w14:paraId="3896A4CC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Retail trade of bread and doughnuts, cakes, pies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and other bakery products when the resale of other products is predominant</w:t>
            </w:r>
          </w:p>
        </w:tc>
      </w:tr>
      <w:tr w:rsidR="001F523A" w:rsidRPr="006C23C9" w14:paraId="021D5228" w14:textId="77777777" w:rsidTr="001761E1">
        <w:trPr>
          <w:trHeight w:val="624"/>
        </w:trPr>
        <w:tc>
          <w:tcPr>
            <w:tcW w:w="945" w:type="dxa"/>
            <w:vAlign w:val="center"/>
          </w:tcPr>
          <w:p w14:paraId="6BE66DF3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4721103</w:t>
            </w:r>
          </w:p>
        </w:tc>
        <w:tc>
          <w:tcPr>
            <w:tcW w:w="4183" w:type="dxa"/>
            <w:vAlign w:val="center"/>
          </w:tcPr>
          <w:p w14:paraId="0214EE5B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Retail trade of dairy and cold products</w:t>
            </w:r>
          </w:p>
        </w:tc>
        <w:tc>
          <w:tcPr>
            <w:tcW w:w="9446" w:type="dxa"/>
            <w:vAlign w:val="center"/>
          </w:tcPr>
          <w:p w14:paraId="7808BBE6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Retail trade of milk and dairy products, such as butter, cream, yogurt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and curds; cold cuts and preserved meats; and preserved fruits, vegetables, and similar</w:t>
            </w:r>
          </w:p>
        </w:tc>
      </w:tr>
      <w:tr w:rsidR="001F523A" w:rsidRPr="006C23C9" w14:paraId="7468DD5A" w14:textId="77777777" w:rsidTr="001761E1">
        <w:trPr>
          <w:trHeight w:val="624"/>
        </w:trPr>
        <w:tc>
          <w:tcPr>
            <w:tcW w:w="945" w:type="dxa"/>
            <w:vAlign w:val="center"/>
          </w:tcPr>
          <w:p w14:paraId="39E58CCB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4721104</w:t>
            </w:r>
          </w:p>
        </w:tc>
        <w:tc>
          <w:tcPr>
            <w:tcW w:w="4183" w:type="dxa"/>
            <w:vAlign w:val="center"/>
          </w:tcPr>
          <w:p w14:paraId="36570D6F" w14:textId="77777777" w:rsidR="001F523A" w:rsidRPr="002B3D5E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Retail trade of sweets, candies, bonbons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and similar</w:t>
            </w:r>
            <w:r w:rsidRPr="0084119C" w:rsidDel="0084119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446" w:type="dxa"/>
            <w:vAlign w:val="center"/>
          </w:tcPr>
          <w:p w14:paraId="44AB22F5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Retail trade of sweets, candies, bonbons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and similar</w:t>
            </w:r>
          </w:p>
        </w:tc>
      </w:tr>
      <w:tr w:rsidR="001F523A" w:rsidRPr="006C23C9" w14:paraId="1AF13647" w14:textId="77777777" w:rsidTr="001761E1">
        <w:trPr>
          <w:trHeight w:val="861"/>
        </w:trPr>
        <w:tc>
          <w:tcPr>
            <w:tcW w:w="945" w:type="dxa"/>
            <w:vAlign w:val="center"/>
          </w:tcPr>
          <w:p w14:paraId="7600C96B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4722901</w:t>
            </w:r>
          </w:p>
        </w:tc>
        <w:tc>
          <w:tcPr>
            <w:tcW w:w="4183" w:type="dxa"/>
            <w:vAlign w:val="center"/>
          </w:tcPr>
          <w:p w14:paraId="173BF44D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Retail trade of meat - butchers</w:t>
            </w:r>
          </w:p>
        </w:tc>
        <w:tc>
          <w:tcPr>
            <w:tcW w:w="9446" w:type="dxa"/>
            <w:vAlign w:val="center"/>
          </w:tcPr>
          <w:p w14:paraId="7217ED22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Retail trade of fresh, refrigerated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and frozen beef, pork, goat, sheep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and equine meat; fresh, frozen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or refrigerated slaughtered poultry; small animals slaughtered; rabbits, ducks, turkeys, chickens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and the like; and for the slaughter of animals associated with the trade</w:t>
            </w:r>
          </w:p>
        </w:tc>
      </w:tr>
      <w:tr w:rsidR="001F523A" w:rsidRPr="006C23C9" w14:paraId="1B1B865B" w14:textId="77777777" w:rsidTr="001761E1">
        <w:trPr>
          <w:trHeight w:val="386"/>
        </w:trPr>
        <w:tc>
          <w:tcPr>
            <w:tcW w:w="945" w:type="dxa"/>
            <w:vAlign w:val="center"/>
          </w:tcPr>
          <w:p w14:paraId="32BBFE43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4722902</w:t>
            </w:r>
          </w:p>
        </w:tc>
        <w:tc>
          <w:tcPr>
            <w:tcW w:w="4183" w:type="dxa"/>
            <w:vAlign w:val="center"/>
          </w:tcPr>
          <w:p w14:paraId="71161A37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1F14">
              <w:rPr>
                <w:rFonts w:ascii="Times New Roman" w:hAnsi="Times New Roman" w:cs="Times New Roman"/>
                <w:sz w:val="20"/>
                <w:szCs w:val="20"/>
              </w:rPr>
              <w:t>Fish</w:t>
            </w:r>
            <w:proofErr w:type="spellEnd"/>
            <w:r w:rsidRPr="000A1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F14">
              <w:rPr>
                <w:rFonts w:ascii="Times New Roman" w:hAnsi="Times New Roman" w:cs="Times New Roman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9446" w:type="dxa"/>
            <w:vAlign w:val="center"/>
          </w:tcPr>
          <w:p w14:paraId="77F8B3ED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Retail trade of fresh, frozen, preserved</w:t>
            </w:r>
            <w:r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or refrigerated fish, crustaceans</w:t>
            </w:r>
            <w:r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mollusks</w:t>
            </w:r>
          </w:p>
        </w:tc>
      </w:tr>
      <w:tr w:rsidR="001F523A" w:rsidRPr="006C23C9" w14:paraId="6CD1CD7C" w14:textId="77777777" w:rsidTr="001761E1">
        <w:trPr>
          <w:trHeight w:val="386"/>
        </w:trPr>
        <w:tc>
          <w:tcPr>
            <w:tcW w:w="945" w:type="dxa"/>
            <w:vAlign w:val="center"/>
          </w:tcPr>
          <w:p w14:paraId="09FE2342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4723700</w:t>
            </w:r>
          </w:p>
        </w:tc>
        <w:tc>
          <w:tcPr>
            <w:tcW w:w="4183" w:type="dxa"/>
            <w:vAlign w:val="center"/>
          </w:tcPr>
          <w:p w14:paraId="759B586A" w14:textId="77777777" w:rsidR="001F523A" w:rsidRPr="000A1F14" w:rsidRDefault="001F523A" w:rsidP="001761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F14">
              <w:rPr>
                <w:rFonts w:ascii="Times New Roman" w:hAnsi="Times New Roman" w:cs="Times New Roman"/>
                <w:sz w:val="20"/>
                <w:szCs w:val="20"/>
              </w:rPr>
              <w:t>Beverage</w:t>
            </w:r>
            <w:proofErr w:type="spellEnd"/>
            <w:r w:rsidRPr="000A1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F14">
              <w:rPr>
                <w:rFonts w:ascii="Times New Roman" w:hAnsi="Times New Roman" w:cs="Times New Roman"/>
                <w:sz w:val="20"/>
                <w:szCs w:val="20"/>
              </w:rPr>
              <w:t>distributors</w:t>
            </w:r>
            <w:proofErr w:type="spellEnd"/>
          </w:p>
        </w:tc>
        <w:tc>
          <w:tcPr>
            <w:tcW w:w="9446" w:type="dxa"/>
            <w:vAlign w:val="center"/>
          </w:tcPr>
          <w:p w14:paraId="639BD89C" w14:textId="77777777" w:rsidR="001F523A" w:rsidRPr="00393D4D" w:rsidRDefault="001F523A" w:rsidP="001761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Retail trade of alcoholic and non-alcoholic beverages, not consumed at the point of sale</w:t>
            </w:r>
          </w:p>
        </w:tc>
      </w:tr>
      <w:tr w:rsidR="001F523A" w:rsidRPr="006C23C9" w14:paraId="5EF57144" w14:textId="77777777" w:rsidTr="001761E1">
        <w:trPr>
          <w:trHeight w:val="386"/>
        </w:trPr>
        <w:tc>
          <w:tcPr>
            <w:tcW w:w="945" w:type="dxa"/>
            <w:vAlign w:val="center"/>
          </w:tcPr>
          <w:p w14:paraId="47C4EEB4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4724500</w:t>
            </w:r>
          </w:p>
        </w:tc>
        <w:tc>
          <w:tcPr>
            <w:tcW w:w="4183" w:type="dxa"/>
            <w:vAlign w:val="center"/>
          </w:tcPr>
          <w:p w14:paraId="69065584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Retail trade of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93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 products</w:t>
            </w:r>
          </w:p>
        </w:tc>
        <w:tc>
          <w:tcPr>
            <w:tcW w:w="9446" w:type="dxa"/>
            <w:vAlign w:val="center"/>
          </w:tcPr>
          <w:p w14:paraId="330B98E6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Retail trade of fruits, vegetables, live birds</w:t>
            </w:r>
            <w:r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other small animals for food</w:t>
            </w:r>
          </w:p>
        </w:tc>
      </w:tr>
      <w:tr w:rsidR="001F523A" w:rsidRPr="006C23C9" w14:paraId="71E2387C" w14:textId="77777777" w:rsidTr="001761E1">
        <w:trPr>
          <w:trHeight w:val="936"/>
        </w:trPr>
        <w:tc>
          <w:tcPr>
            <w:tcW w:w="945" w:type="dxa"/>
            <w:vAlign w:val="center"/>
          </w:tcPr>
          <w:p w14:paraId="09072303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4729699</w:t>
            </w:r>
          </w:p>
        </w:tc>
        <w:tc>
          <w:tcPr>
            <w:tcW w:w="4183" w:type="dxa"/>
            <w:vAlign w:val="center"/>
          </w:tcPr>
          <w:p w14:paraId="71D6CD61" w14:textId="77777777" w:rsidR="001F523A" w:rsidRPr="00393D4D" w:rsidRDefault="001F523A" w:rsidP="001761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Retail trade of food products in general or specialized in food products not otherwise specified</w:t>
            </w:r>
          </w:p>
        </w:tc>
        <w:tc>
          <w:tcPr>
            <w:tcW w:w="9446" w:type="dxa"/>
            <w:vAlign w:val="center"/>
          </w:tcPr>
          <w:p w14:paraId="5891F148" w14:textId="77777777" w:rsidR="001F523A" w:rsidRPr="00393D4D" w:rsidRDefault="001F523A" w:rsidP="001761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Includes natural and diet products, frozen foods, honey, ground coffee, ice cream, packaged, jar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93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similar stores; commercial establishments predominantly selling industrialized food products (convenience stores) in addition to other non-food products; commercial establishments selling a variety of food products (deli stores)</w:t>
            </w:r>
          </w:p>
        </w:tc>
      </w:tr>
      <w:tr w:rsidR="001F523A" w:rsidRPr="006C23C9" w14:paraId="1675DC91" w14:textId="77777777" w:rsidTr="001761E1">
        <w:trPr>
          <w:trHeight w:val="861"/>
        </w:trPr>
        <w:tc>
          <w:tcPr>
            <w:tcW w:w="945" w:type="dxa"/>
            <w:vAlign w:val="center"/>
          </w:tcPr>
          <w:p w14:paraId="0E9DEB61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5611201</w:t>
            </w:r>
          </w:p>
        </w:tc>
        <w:tc>
          <w:tcPr>
            <w:tcW w:w="4183" w:type="dxa"/>
            <w:vAlign w:val="center"/>
          </w:tcPr>
          <w:p w14:paraId="5B5BA54E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Restaurants and similar</w:t>
            </w:r>
          </w:p>
        </w:tc>
        <w:tc>
          <w:tcPr>
            <w:tcW w:w="9446" w:type="dxa"/>
            <w:vAlign w:val="center"/>
          </w:tcPr>
          <w:p w14:paraId="65E17C99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Activities of selling and serving prepared food, with or without alcoholic beverages to the general public, with full service, including self-service restaurants or food by the kilo and restaurant and bar activities on vessels operated by third parties</w:t>
            </w:r>
          </w:p>
        </w:tc>
      </w:tr>
      <w:tr w:rsidR="001F523A" w:rsidRPr="006C23C9" w14:paraId="4ABD00E3" w14:textId="77777777" w:rsidTr="001761E1">
        <w:trPr>
          <w:trHeight w:val="624"/>
        </w:trPr>
        <w:tc>
          <w:tcPr>
            <w:tcW w:w="945" w:type="dxa"/>
            <w:vAlign w:val="center"/>
          </w:tcPr>
          <w:p w14:paraId="429B5821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5611202</w:t>
            </w:r>
          </w:p>
        </w:tc>
        <w:tc>
          <w:tcPr>
            <w:tcW w:w="4183" w:type="dxa"/>
            <w:vAlign w:val="center"/>
          </w:tcPr>
          <w:p w14:paraId="5C90BF55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A1F14">
              <w:rPr>
                <w:rStyle w:val="jlqj4b"/>
                <w:rFonts w:ascii="Times New Roman" w:hAnsi="Times New Roman" w:cs="Times New Roman"/>
                <w:sz w:val="20"/>
                <w:szCs w:val="20"/>
                <w:lang w:val="en"/>
              </w:rPr>
              <w:t>Bars and other establishments specializing in serving drinks</w:t>
            </w:r>
          </w:p>
        </w:tc>
        <w:tc>
          <w:tcPr>
            <w:tcW w:w="9446" w:type="dxa"/>
            <w:vAlign w:val="center"/>
          </w:tcPr>
          <w:p w14:paraId="3808F573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Activities to serve alcoholic beverages, with or without entertainment, to the general public, with full service offering food</w:t>
            </w:r>
          </w:p>
        </w:tc>
      </w:tr>
      <w:tr w:rsidR="001F523A" w:rsidRPr="006C23C9" w14:paraId="29595EAF" w14:textId="77777777" w:rsidTr="001761E1">
        <w:trPr>
          <w:trHeight w:val="861"/>
        </w:trPr>
        <w:tc>
          <w:tcPr>
            <w:tcW w:w="945" w:type="dxa"/>
            <w:vAlign w:val="center"/>
          </w:tcPr>
          <w:p w14:paraId="4FD7E293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5611203</w:t>
            </w:r>
          </w:p>
        </w:tc>
        <w:tc>
          <w:tcPr>
            <w:tcW w:w="4183" w:type="dxa"/>
            <w:vAlign w:val="center"/>
          </w:tcPr>
          <w:p w14:paraId="281C00A3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Snack bars, tea houses, juice bars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similar</w:t>
            </w:r>
          </w:p>
        </w:tc>
        <w:tc>
          <w:tcPr>
            <w:tcW w:w="9446" w:type="dxa"/>
            <w:vAlign w:val="center"/>
          </w:tcPr>
          <w:p w14:paraId="555141E2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Food service for on-site consumption, with or without the sale of alcoholic beverages, in establishments that do not offer full service, such as snack bars, fast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food, pastries, tea houses, juice bars and similar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and ice cream parlors, with </w:t>
            </w:r>
            <w:r w:rsidRPr="00A63B9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on-site consumption</w:t>
            </w:r>
            <w:r w:rsidRPr="00393D4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, self-made or not</w:t>
            </w:r>
          </w:p>
        </w:tc>
      </w:tr>
      <w:tr w:rsidR="001F523A" w:rsidRPr="006C23C9" w14:paraId="5FBCFC6B" w14:textId="77777777" w:rsidTr="001761E1">
        <w:trPr>
          <w:trHeight w:val="1099"/>
        </w:trPr>
        <w:tc>
          <w:tcPr>
            <w:tcW w:w="945" w:type="dxa"/>
            <w:vAlign w:val="center"/>
          </w:tcPr>
          <w:p w14:paraId="64922269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5612100</w:t>
            </w:r>
          </w:p>
        </w:tc>
        <w:tc>
          <w:tcPr>
            <w:tcW w:w="4183" w:type="dxa"/>
            <w:vAlign w:val="center"/>
          </w:tcPr>
          <w:p w14:paraId="553EF0E2" w14:textId="77777777" w:rsidR="001F523A" w:rsidRPr="00393D4D" w:rsidRDefault="001F523A" w:rsidP="001761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Mobile food services and self-service machines</w:t>
            </w:r>
          </w:p>
        </w:tc>
        <w:tc>
          <w:tcPr>
            <w:tcW w:w="9446" w:type="dxa"/>
            <w:vAlign w:val="center"/>
          </w:tcPr>
          <w:p w14:paraId="6AABE6AA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 service of prepared food for the general public, in open places, permanent or not, such as trailers, carts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93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other types of street food prepared for immediate consumption; sale of prepared food using automatic service machines</w:t>
            </w:r>
          </w:p>
        </w:tc>
      </w:tr>
      <w:tr w:rsidR="001F523A" w:rsidRPr="006C23C9" w14:paraId="64DD19A7" w14:textId="77777777" w:rsidTr="001761E1">
        <w:trPr>
          <w:trHeight w:val="624"/>
        </w:trPr>
        <w:tc>
          <w:tcPr>
            <w:tcW w:w="945" w:type="dxa"/>
            <w:vAlign w:val="center"/>
          </w:tcPr>
          <w:p w14:paraId="702C8DF4" w14:textId="77777777" w:rsidR="001F523A" w:rsidRPr="000A1F14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A1F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5620104</w:t>
            </w:r>
          </w:p>
        </w:tc>
        <w:tc>
          <w:tcPr>
            <w:tcW w:w="4183" w:type="dxa"/>
            <w:vAlign w:val="center"/>
          </w:tcPr>
          <w:p w14:paraId="784EB7DB" w14:textId="77777777" w:rsidR="001F523A" w:rsidRPr="00393D4D" w:rsidRDefault="001F523A" w:rsidP="001761E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Provision of food prepared mainly for home consumption</w:t>
            </w:r>
          </w:p>
        </w:tc>
        <w:tc>
          <w:tcPr>
            <w:tcW w:w="9446" w:type="dxa"/>
            <w:vAlign w:val="center"/>
          </w:tcPr>
          <w:p w14:paraId="7EF05440" w14:textId="77777777" w:rsidR="001F523A" w:rsidRPr="00393D4D" w:rsidRDefault="001F523A" w:rsidP="001761E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93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of cooked meals or dishes, including frozen ones, delivered or served at home</w:t>
            </w:r>
          </w:p>
        </w:tc>
      </w:tr>
    </w:tbl>
    <w:p w14:paraId="457A0829" w14:textId="77777777" w:rsidR="00B036E9" w:rsidRPr="001F523A" w:rsidRDefault="00B036E9">
      <w:pPr>
        <w:rPr>
          <w:lang w:val="en-US"/>
        </w:rPr>
      </w:pPr>
    </w:p>
    <w:sectPr w:rsidR="00B036E9" w:rsidRPr="001F523A" w:rsidSect="001F523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3A"/>
    <w:rsid w:val="001F523A"/>
    <w:rsid w:val="00B0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C2EA"/>
  <w15:chartTrackingRefBased/>
  <w15:docId w15:val="{29DFEB57-D5D7-4B9E-9518-46BDFBC1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23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lqj4b">
    <w:name w:val="jlqj4b"/>
    <w:basedOn w:val="Fontepargpadro"/>
    <w:rsid w:val="001F523A"/>
  </w:style>
  <w:style w:type="character" w:customStyle="1" w:styleId="viiyi">
    <w:name w:val="viiyi"/>
    <w:basedOn w:val="Fontepargpadro"/>
    <w:rsid w:val="001F5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Justiniano</dc:creator>
  <cp:keywords/>
  <dc:description/>
  <cp:lastModifiedBy>Irene Justiniano</cp:lastModifiedBy>
  <cp:revision>1</cp:revision>
  <dcterms:created xsi:type="dcterms:W3CDTF">2021-08-20T21:50:00Z</dcterms:created>
  <dcterms:modified xsi:type="dcterms:W3CDTF">2021-08-20T21:51:00Z</dcterms:modified>
</cp:coreProperties>
</file>