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A5" w:rsidRPr="006B60A5" w:rsidRDefault="006B60A5" w:rsidP="006B60A5">
      <w:pPr>
        <w:spacing w:after="0" w:line="240" w:lineRule="auto"/>
        <w:rPr>
          <w:rFonts w:ascii="Times New Roman" w:eastAsia="Times New Roman" w:hAnsi="Times New Roman" w:cs="Times New Roman"/>
          <w:b/>
          <w:color w:val="0A0905"/>
          <w:sz w:val="24"/>
          <w:szCs w:val="20"/>
          <w:u w:val="single"/>
          <w:shd w:val="clear" w:color="auto" w:fill="FFFFFF"/>
          <w:lang w:eastAsia="en-IE"/>
        </w:rPr>
      </w:pPr>
      <w:r w:rsidRPr="006B60A5">
        <w:rPr>
          <w:rFonts w:ascii="Times New Roman" w:eastAsia="Times New Roman" w:hAnsi="Times New Roman" w:cs="Times New Roman"/>
          <w:b/>
          <w:color w:val="0A0905"/>
          <w:sz w:val="24"/>
          <w:szCs w:val="20"/>
          <w:u w:val="single"/>
          <w:shd w:val="clear" w:color="auto" w:fill="FFFFFF"/>
          <w:lang w:eastAsia="en-IE"/>
        </w:rPr>
        <w:t xml:space="preserve">Motivation in Care Groups- Supplementary file 2: </w:t>
      </w:r>
      <w:r w:rsidR="0018603B" w:rsidRPr="007965F4">
        <w:rPr>
          <w:rFonts w:ascii="Times New Roman" w:eastAsia="Times New Roman" w:hAnsi="Times New Roman" w:cs="Times New Roman"/>
          <w:b/>
          <w:color w:val="0A0905"/>
          <w:sz w:val="24"/>
          <w:szCs w:val="20"/>
          <w:u w:val="single"/>
          <w:shd w:val="clear" w:color="auto" w:fill="FFFFFF"/>
          <w:lang w:eastAsia="en-IE"/>
        </w:rPr>
        <w:t>Bibliograph</w:t>
      </w:r>
      <w:r w:rsidR="0018603B">
        <w:rPr>
          <w:rFonts w:ascii="Times New Roman" w:eastAsia="Times New Roman" w:hAnsi="Times New Roman" w:cs="Times New Roman"/>
          <w:b/>
          <w:color w:val="0A0905"/>
          <w:sz w:val="24"/>
          <w:szCs w:val="20"/>
          <w:u w:val="single"/>
          <w:shd w:val="clear" w:color="auto" w:fill="FFFFFF"/>
          <w:lang w:eastAsia="en-IE"/>
        </w:rPr>
        <w:t xml:space="preserve">y of articles and </w:t>
      </w:r>
      <w:bookmarkStart w:id="0" w:name="_GoBack"/>
      <w:bookmarkEnd w:id="0"/>
      <w:r w:rsidR="0018603B" w:rsidRPr="007965F4">
        <w:rPr>
          <w:rFonts w:ascii="Times New Roman" w:eastAsia="Times New Roman" w:hAnsi="Times New Roman" w:cs="Times New Roman"/>
          <w:b/>
          <w:color w:val="0A0905"/>
          <w:sz w:val="24"/>
          <w:szCs w:val="20"/>
          <w:u w:val="single"/>
          <w:shd w:val="clear" w:color="auto" w:fill="FFFFFF"/>
          <w:lang w:eastAsia="en-IE"/>
        </w:rPr>
        <w:t>documents selected for inclusion in the review</w:t>
      </w:r>
    </w:p>
    <w:p w:rsidR="006B60A5" w:rsidRPr="006B60A5" w:rsidRDefault="006B60A5" w:rsidP="004E5FB1">
      <w:pPr>
        <w:spacing w:after="0"/>
        <w:rPr>
          <w:rFonts w:ascii="Times New Roman" w:hAnsi="Times New Roman" w:cs="Times New Roman"/>
        </w:rPr>
      </w:pPr>
    </w:p>
    <w:p w:rsidR="006B60A5" w:rsidRPr="006B60A5" w:rsidRDefault="006B60A5" w:rsidP="006B60A5">
      <w:pPr>
        <w:pStyle w:val="ListParagraph"/>
        <w:spacing w:after="0"/>
        <w:ind w:left="426"/>
        <w:rPr>
          <w:rFonts w:ascii="Times New Roman" w:hAnsi="Times New Roman" w:cs="Times New Roman"/>
        </w:rPr>
      </w:pPr>
    </w:p>
    <w:p w:rsidR="00106642"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Adler, A. (2017) ‘From beneficiary to agent of change, Save the Children Malawi’, pp. 6–7. Available at: </w:t>
      </w:r>
      <w:hyperlink r:id="rId7" w:history="1">
        <w:r w:rsidRPr="006B60A5">
          <w:rPr>
            <w:rStyle w:val="Hyperlink"/>
            <w:rFonts w:ascii="Times New Roman" w:hAnsi="Times New Roman" w:cs="Times New Roman"/>
          </w:rPr>
          <w:t>https://malawi.savethechildren.net/news/beneficiary-agent-change</w:t>
        </w:r>
      </w:hyperlink>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American Red Cross and VSO (2007a) </w:t>
      </w:r>
      <w:r w:rsidRPr="006B60A5">
        <w:rPr>
          <w:rFonts w:ascii="Times New Roman" w:hAnsi="Times New Roman" w:cs="Times New Roman"/>
          <w:i/>
          <w:iCs/>
        </w:rPr>
        <w:t>Volunteer Participation and Mebendazole Consumption During an Integrated Measles Campaign: Siem Reap Cambodia. Integrated Child Health Project, Activity Report IV</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American Red Cross and VSO (2008) </w:t>
      </w:r>
      <w:r w:rsidRPr="006B60A5">
        <w:rPr>
          <w:rFonts w:ascii="Times New Roman" w:hAnsi="Times New Roman" w:cs="Times New Roman"/>
          <w:i/>
          <w:iCs/>
        </w:rPr>
        <w:t>Only the Breast: Development &amp; Implementation of a Strategy to Promote Optimal Breastfeeding Behaviors in a Child Survival Project- Activity Report IX</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Beracochea, E. </w:t>
      </w:r>
      <w:r w:rsidRPr="006B60A5">
        <w:rPr>
          <w:rFonts w:ascii="Times New Roman" w:hAnsi="Times New Roman" w:cs="Times New Roman"/>
          <w:i/>
          <w:iCs/>
        </w:rPr>
        <w:t>et al.</w:t>
      </w:r>
      <w:r w:rsidRPr="006B60A5">
        <w:rPr>
          <w:rFonts w:ascii="Times New Roman" w:hAnsi="Times New Roman" w:cs="Times New Roman"/>
        </w:rPr>
        <w:t xml:space="preserve"> (2007) </w:t>
      </w:r>
      <w:r w:rsidRPr="006B60A5">
        <w:rPr>
          <w:rFonts w:ascii="Times New Roman" w:hAnsi="Times New Roman" w:cs="Times New Roman"/>
          <w:i/>
          <w:iCs/>
        </w:rPr>
        <w:t>Curamericas/Guatemala Census-Based, Impact-Oriented Child Survival Project October 1, 2002 - September 30, 2007</w:t>
      </w:r>
      <w:r w:rsidRPr="006B60A5">
        <w:rPr>
          <w:rFonts w:ascii="Times New Roman" w:hAnsi="Times New Roman" w:cs="Times New Roman"/>
        </w:rPr>
        <w:t xml:space="preserve">. Available at: </w:t>
      </w:r>
      <w:hyperlink r:id="rId8" w:history="1">
        <w:r w:rsidRPr="006B60A5">
          <w:rPr>
            <w:rStyle w:val="Hyperlink"/>
            <w:rFonts w:ascii="Times New Roman" w:hAnsi="Times New Roman" w:cs="Times New Roman"/>
          </w:rPr>
          <w:t>file:///C:/Users/abezr/AppData/Local/Temp/2007 Curamericas Guatemala Final Eval.pdf</w:t>
        </w:r>
      </w:hyperlink>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Bessenecker, C. Kolesar, R. and Ram, S. (2007) </w:t>
      </w:r>
      <w:r w:rsidRPr="006B60A5">
        <w:rPr>
          <w:rFonts w:ascii="Times New Roman" w:hAnsi="Times New Roman" w:cs="Times New Roman"/>
          <w:i/>
          <w:iCs/>
        </w:rPr>
        <w:t>Final Evaluation Report: Integrated Child Health Project Siem Reap Province, Cambodia</w:t>
      </w:r>
      <w:r w:rsidRPr="006B60A5">
        <w:rPr>
          <w:rFonts w:ascii="Times New Roman" w:hAnsi="Times New Roman" w:cs="Times New Roman"/>
        </w:rPr>
        <w:t>.</w:t>
      </w:r>
    </w:p>
    <w:p w:rsidR="00106642" w:rsidRPr="006B60A5" w:rsidRDefault="00106642" w:rsidP="004E5FB1">
      <w:pPr>
        <w:pStyle w:val="Default"/>
        <w:numPr>
          <w:ilvl w:val="1"/>
          <w:numId w:val="1"/>
        </w:numPr>
        <w:ind w:left="426"/>
        <w:rPr>
          <w:i/>
          <w:iCs/>
          <w:color w:val="auto"/>
          <w:sz w:val="22"/>
          <w:szCs w:val="22"/>
        </w:rPr>
      </w:pPr>
      <w:r w:rsidRPr="006B60A5">
        <w:rPr>
          <w:iCs/>
          <w:color w:val="auto"/>
          <w:sz w:val="22"/>
          <w:szCs w:val="22"/>
        </w:rPr>
        <w:t>Best, R., Chassy, A., Chigwenembe, A., DeVries, M., Germain-Aubrey, C., Kieffer, M.P., Kumbukani Black, M., Manske, M., Mungoni, L., Mutiro, K., Sunseri, A. and Wilkerson, M.</w:t>
      </w:r>
      <w:r w:rsidRPr="006B60A5">
        <w:rPr>
          <w:i/>
          <w:iCs/>
          <w:color w:val="auto"/>
          <w:sz w:val="22"/>
          <w:szCs w:val="22"/>
        </w:rPr>
        <w:t xml:space="preserve"> </w:t>
      </w:r>
      <w:r w:rsidRPr="006B60A5">
        <w:rPr>
          <w:iCs/>
          <w:color w:val="auto"/>
          <w:sz w:val="22"/>
          <w:szCs w:val="22"/>
        </w:rPr>
        <w:t>(2017)</w:t>
      </w:r>
      <w:r w:rsidRPr="006B60A5">
        <w:rPr>
          <w:i/>
          <w:iCs/>
          <w:color w:val="auto"/>
          <w:sz w:val="22"/>
          <w:szCs w:val="22"/>
        </w:rPr>
        <w:t xml:space="preserve"> Joint Mid-Term Review of the UBALE and Njira Projects; USAID-funded Title II Development Food Assistance Projects in Malawi led and Catholic Relief Services (UBALE) and Project Concern International (PCI).</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Capps, J. M. (2006) </w:t>
      </w:r>
      <w:r w:rsidRPr="006B60A5">
        <w:rPr>
          <w:rFonts w:ascii="Times New Roman" w:hAnsi="Times New Roman" w:cs="Times New Roman"/>
          <w:i/>
          <w:iCs/>
        </w:rPr>
        <w:t>Rwanda “Umucyo” (Illumination) Child Survival Project Final Evaluation Report</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Capps, J.M., Carruth, M.H., Nitkin, T., Doty, D. and Dechasa, S.  (2011) </w:t>
      </w:r>
      <w:r w:rsidRPr="006B60A5">
        <w:rPr>
          <w:rFonts w:ascii="Times New Roman" w:hAnsi="Times New Roman" w:cs="Times New Roman"/>
          <w:i/>
          <w:iCs/>
        </w:rPr>
        <w:t>Grand Cape Mount Child Survival Program Improved Child Health in a Transitional State through IMCI</w:t>
      </w:r>
      <w:r w:rsidRPr="006B60A5">
        <w:rPr>
          <w:rFonts w:ascii="Times New Roman" w:hAnsi="Times New Roman" w:cs="Times New Roman"/>
        </w:rPr>
        <w:t xml:space="preserve">, </w:t>
      </w:r>
      <w:r w:rsidRPr="006B60A5">
        <w:rPr>
          <w:rFonts w:ascii="Times New Roman" w:hAnsi="Times New Roman" w:cs="Times New Roman"/>
          <w:i/>
          <w:iCs/>
        </w:rPr>
        <w:t>Phys. Rev. E</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Capps, J. M. </w:t>
      </w:r>
      <w:r w:rsidRPr="006B60A5">
        <w:rPr>
          <w:rFonts w:ascii="Times New Roman" w:hAnsi="Times New Roman" w:cs="Times New Roman"/>
          <w:i/>
          <w:iCs/>
        </w:rPr>
        <w:t>et al.</w:t>
      </w:r>
      <w:r w:rsidRPr="006B60A5">
        <w:rPr>
          <w:rFonts w:ascii="Times New Roman" w:hAnsi="Times New Roman" w:cs="Times New Roman"/>
        </w:rPr>
        <w:t xml:space="preserve"> (2009) </w:t>
      </w:r>
      <w:r w:rsidRPr="006B60A5">
        <w:rPr>
          <w:rFonts w:ascii="Times New Roman" w:hAnsi="Times New Roman" w:cs="Times New Roman"/>
          <w:i/>
          <w:iCs/>
        </w:rPr>
        <w:t>Plan International KIDCARE Child Survival Project, Kilifi, Kenya, Final Evaluation Report</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Casazza, A. L. and Hower, R. (2007) </w:t>
      </w:r>
      <w:r w:rsidRPr="006B60A5">
        <w:rPr>
          <w:rFonts w:ascii="Times New Roman" w:hAnsi="Times New Roman" w:cs="Times New Roman"/>
          <w:i/>
          <w:iCs/>
        </w:rPr>
        <w:t>Learning for Leverage : Scaling up from a CSP Final Evaluation with Lessons to Meet New Challenges in the Future Light for Life Cost Extension Child Survival Project</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iCs/>
          <w:color w:val="000000"/>
        </w:rPr>
      </w:pPr>
      <w:r w:rsidRPr="006B60A5">
        <w:rPr>
          <w:rFonts w:ascii="Times New Roman" w:hAnsi="Times New Roman" w:cs="Times New Roman"/>
          <w:color w:val="000000"/>
        </w:rPr>
        <w:t>CORE Group (2009) ‘</w:t>
      </w:r>
      <w:r w:rsidRPr="006B60A5">
        <w:rPr>
          <w:rFonts w:ascii="Times New Roman" w:hAnsi="Times New Roman" w:cs="Times New Roman"/>
          <w:iCs/>
          <w:color w:val="000000"/>
        </w:rPr>
        <w:t>Community Approaches to Child Health in Malawi—Applying the C-IMCI Framework’.</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Crespo, R., Kabaghe, V., Morrow, M. and Borger, S. (2009) </w:t>
      </w:r>
      <w:r w:rsidRPr="006B60A5">
        <w:rPr>
          <w:rFonts w:ascii="Times New Roman" w:hAnsi="Times New Roman" w:cs="Times New Roman"/>
          <w:i/>
          <w:iCs/>
        </w:rPr>
        <w:t>Tube Poka Child Survival Project Final Evaluation Report</w:t>
      </w:r>
      <w:r w:rsidRPr="006B60A5">
        <w:rPr>
          <w:rFonts w:ascii="Times New Roman" w:hAnsi="Times New Roman" w:cs="Times New Roman"/>
        </w:rPr>
        <w:t xml:space="preserve">, </w:t>
      </w:r>
      <w:r w:rsidRPr="006B60A5">
        <w:rPr>
          <w:rFonts w:ascii="Times New Roman" w:hAnsi="Times New Roman" w:cs="Times New Roman"/>
          <w:i/>
          <w:iCs/>
        </w:rPr>
        <w:t>Chart</w:t>
      </w:r>
      <w:r w:rsidRPr="006B60A5">
        <w:rPr>
          <w:rFonts w:ascii="Times New Roman" w:hAnsi="Times New Roman" w:cs="Times New Roman"/>
        </w:rPr>
        <w:t xml:space="preserve">. Available at: </w:t>
      </w:r>
      <w:hyperlink r:id="rId9" w:history="1">
        <w:r w:rsidRPr="006B60A5">
          <w:rPr>
            <w:rStyle w:val="Hyperlink"/>
            <w:rFonts w:ascii="Times New Roman" w:hAnsi="Times New Roman" w:cs="Times New Roman"/>
          </w:rPr>
          <w:t>http://www.caregroupinfo.org/docs/WRC_Malawi_CS_Final_Eval_2009.pdf</w:t>
        </w:r>
      </w:hyperlink>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Crigler, L., Gergen, J. and Perry, H. (2013) </w:t>
      </w:r>
      <w:r w:rsidRPr="006B60A5">
        <w:rPr>
          <w:rFonts w:ascii="Times New Roman" w:hAnsi="Times New Roman" w:cs="Times New Roman"/>
          <w:i/>
          <w:iCs/>
        </w:rPr>
        <w:t>Supervision of Community Health Workers</w:t>
      </w:r>
      <w:r w:rsidRPr="006B60A5">
        <w:rPr>
          <w:rFonts w:ascii="Times New Roman" w:hAnsi="Times New Roman" w:cs="Times New Roman"/>
        </w:rPr>
        <w:t xml:space="preserve">. Available at: </w:t>
      </w:r>
      <w:hyperlink r:id="rId10" w:history="1">
        <w:r w:rsidRPr="006B60A5">
          <w:rPr>
            <w:rStyle w:val="Hyperlink"/>
            <w:rFonts w:ascii="Times New Roman" w:hAnsi="Times New Roman" w:cs="Times New Roman"/>
          </w:rPr>
          <w:t>http://www.mchip.net/sites/default/files/mchipfiles/09_CHW_Supervision.pdf</w:t>
        </w:r>
      </w:hyperlink>
    </w:p>
    <w:p w:rsidR="00D65AB8" w:rsidRPr="006B60A5" w:rsidRDefault="00D65AB8"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Davis, A., Elmer, M., Ernst P., Hower, R., Morrow, M., Davis, T., Wetzel C., and Borger, S. (2010) ‘Key Document, 2010, Establishing Care Group Criteria’.</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Davis, T., Wetzel, C., Avilan, E.H. De Mendoza Lopes, C., Chase, R.P., Winch, P.J. and Perry, H. (2013) ‘Reducing child global undernutrition at scale in Sofala Province, Mozambique, using Care Group Volunteers to communicate health messages to mothers’, </w:t>
      </w:r>
      <w:r w:rsidRPr="006B60A5">
        <w:rPr>
          <w:rFonts w:ascii="Times New Roman" w:hAnsi="Times New Roman" w:cs="Times New Roman"/>
          <w:i/>
          <w:iCs/>
        </w:rPr>
        <w:t>Global Health Science and Practice</w:t>
      </w:r>
      <w:r w:rsidRPr="006B60A5">
        <w:rPr>
          <w:rFonts w:ascii="Times New Roman" w:hAnsi="Times New Roman" w:cs="Times New Roman"/>
        </w:rPr>
        <w:t>, 1(1), pp. 35–51. doi: 10.9745/GHSP-D-12-00045.</w:t>
      </w:r>
    </w:p>
    <w:p w:rsidR="00106642" w:rsidRPr="006B60A5" w:rsidRDefault="00106642" w:rsidP="004E5FB1">
      <w:pPr>
        <w:pStyle w:val="NormalWeb"/>
        <w:numPr>
          <w:ilvl w:val="1"/>
          <w:numId w:val="1"/>
        </w:numPr>
        <w:spacing w:after="0"/>
        <w:ind w:left="426"/>
        <w:rPr>
          <w:sz w:val="22"/>
          <w:szCs w:val="22"/>
        </w:rPr>
      </w:pPr>
      <w:r w:rsidRPr="006B60A5">
        <w:rPr>
          <w:sz w:val="22"/>
          <w:szCs w:val="22"/>
        </w:rPr>
        <w:t xml:space="preserve">Edward, A. Ernst, P., Taylor, C., Becker, S., Mazive, E. and Perry, H. (2007) ‘Examining the evidence of under-five mortality reduction in a community-based programme in Gaza, Mozambique’, </w:t>
      </w:r>
      <w:r w:rsidRPr="006B60A5">
        <w:rPr>
          <w:i/>
          <w:sz w:val="22"/>
          <w:szCs w:val="22"/>
        </w:rPr>
        <w:t>Transactions of the Royal Society of Tropical Medicine and Hygiene</w:t>
      </w:r>
      <w:r w:rsidRPr="006B60A5">
        <w:rPr>
          <w:sz w:val="22"/>
          <w:szCs w:val="22"/>
        </w:rPr>
        <w:t>, 101(8), pp. 814–822. doi: 10.1016/j.trstmh.2007.02.025.</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George, C.M., Vignola, E., Ricca, J., Davis, T., Perin, J., Tam, Y. and Perry, H. (2015) ‘Evaluation of the effectiveness of care groups in expanding population coverage of Key child </w:t>
      </w:r>
      <w:r w:rsidRPr="006B60A5">
        <w:rPr>
          <w:rFonts w:ascii="Times New Roman" w:hAnsi="Times New Roman" w:cs="Times New Roman"/>
        </w:rPr>
        <w:lastRenderedPageBreak/>
        <w:t xml:space="preserve">survival interventions and reducing under-5 mortality: A comparative analysis using the lives saved tool (LiST) Global health’, </w:t>
      </w:r>
      <w:r w:rsidRPr="006B60A5">
        <w:rPr>
          <w:rFonts w:ascii="Times New Roman" w:hAnsi="Times New Roman" w:cs="Times New Roman"/>
          <w:i/>
          <w:iCs/>
        </w:rPr>
        <w:t>BMC Public Health</w:t>
      </w:r>
      <w:r w:rsidRPr="006B60A5">
        <w:rPr>
          <w:rFonts w:ascii="Times New Roman" w:hAnsi="Times New Roman" w:cs="Times New Roman"/>
        </w:rPr>
        <w:t>. BMC Public Health, 15(1), pp. 1–9. doi: 10.1186/s12889-015-2187-2.</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Haeften, R. Van, Caudill, H. and Kilmartin, E. (2013) </w:t>
      </w:r>
      <w:r w:rsidRPr="006B60A5">
        <w:rPr>
          <w:rFonts w:ascii="Times New Roman" w:hAnsi="Times New Roman" w:cs="Times New Roman"/>
          <w:i/>
          <w:iCs/>
        </w:rPr>
        <w:t>Second Food Aid and Food Security Assessment (FASFA-2)</w:t>
      </w:r>
      <w:r w:rsidRPr="006B60A5">
        <w:rPr>
          <w:rFonts w:ascii="Times New Roman" w:hAnsi="Times New Roman" w:cs="Times New Roman"/>
        </w:rPr>
        <w:t xml:space="preserve">. Available at: </w:t>
      </w:r>
      <w:hyperlink r:id="rId11" w:history="1">
        <w:r w:rsidRPr="006B60A5">
          <w:rPr>
            <w:rStyle w:val="Hyperlink"/>
            <w:rFonts w:ascii="Times New Roman" w:hAnsi="Times New Roman" w:cs="Times New Roman"/>
          </w:rPr>
          <w:t>www.fantaproject.org</w:t>
        </w:r>
      </w:hyperlink>
      <w:r w:rsidRPr="006B60A5">
        <w:rPr>
          <w:rFonts w:ascii="Times New Roman" w:hAnsi="Times New Roman" w:cs="Times New Roman"/>
        </w:rPr>
        <w:t>.</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Hillowis, H. (2016) ‘Improving nutrition behaviours through a Care Group Model project in Somalia’, </w:t>
      </w:r>
      <w:r w:rsidRPr="006B60A5">
        <w:rPr>
          <w:rFonts w:ascii="Times New Roman" w:hAnsi="Times New Roman" w:cs="Times New Roman"/>
          <w:i/>
          <w:iCs/>
        </w:rPr>
        <w:t>Nutrition Exchange, ENN</w:t>
      </w:r>
      <w:r w:rsidRPr="006B60A5">
        <w:rPr>
          <w:rFonts w:ascii="Times New Roman" w:hAnsi="Times New Roman" w:cs="Times New Roman"/>
        </w:rPr>
        <w:t>. Available at: nline.net/nex/6/improvingnutsomalia.</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Jennings, J. (2009) </w:t>
      </w:r>
      <w:r w:rsidRPr="006B60A5">
        <w:rPr>
          <w:rFonts w:ascii="Times New Roman" w:hAnsi="Times New Roman" w:cs="Times New Roman"/>
          <w:i/>
          <w:iCs/>
        </w:rPr>
        <w:t>GOAL ETHIOPIA Sidama Child Survival Program MID-TERM EVALUATION REPORT Awassa Zuria and Boricha Woredas of the SNNP Region of Ethiopia</w:t>
      </w:r>
      <w:r w:rsidRPr="006B60A5">
        <w:rPr>
          <w:rFonts w:ascii="Times New Roman" w:hAnsi="Times New Roman" w:cs="Times New Roman"/>
        </w:rPr>
        <w:t xml:space="preserve">. Available at: </w:t>
      </w:r>
      <w:hyperlink r:id="rId12" w:history="1">
        <w:r w:rsidRPr="006B60A5">
          <w:rPr>
            <w:rStyle w:val="Hyperlink"/>
            <w:rFonts w:ascii="Times New Roman" w:hAnsi="Times New Roman" w:cs="Times New Roman"/>
          </w:rPr>
          <w:t>http://www.caregroupinfo.org/docs/GOAL_CSP_ethiopia_MTE_report.pdf</w:t>
        </w:r>
      </w:hyperlink>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Kieffer, M. P. and Muula, A. (2019) </w:t>
      </w:r>
      <w:r w:rsidRPr="006B60A5">
        <w:rPr>
          <w:rFonts w:ascii="Times New Roman" w:hAnsi="Times New Roman" w:cs="Times New Roman"/>
          <w:i/>
          <w:iCs/>
        </w:rPr>
        <w:t>Final Project Report: Father Involvement in Promoting Reproductive, Maternal, Newborn, and Child Health (RMNCH)</w:t>
      </w:r>
      <w:r w:rsidRPr="006B60A5">
        <w:rPr>
          <w:rFonts w:ascii="Times New Roman" w:hAnsi="Times New Roman" w:cs="Times New Roman"/>
        </w:rPr>
        <w:t>. Available at: https://www.fsnnetwork.org/sites/default/files/Final Project Report - Father Involvement in Promoting RMNCH.pdf.</w:t>
      </w:r>
    </w:p>
    <w:p w:rsidR="00106642"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Larkin, B. W. and Tanaka, J. (2018) ‘Training Care Groups on sexual and gender-based violence in rural Niger’, </w:t>
      </w:r>
      <w:r w:rsidRPr="006B60A5">
        <w:rPr>
          <w:rFonts w:ascii="Times New Roman" w:hAnsi="Times New Roman" w:cs="Times New Roman"/>
          <w:i/>
          <w:iCs/>
        </w:rPr>
        <w:t>Field Exchange - Emergency Nutrition Network ENN</w:t>
      </w:r>
      <w:r w:rsidRPr="006B60A5">
        <w:rPr>
          <w:rFonts w:ascii="Times New Roman" w:hAnsi="Times New Roman" w:cs="Times New Roman"/>
        </w:rPr>
        <w:t xml:space="preserve">, pp. 31–33. Available at: </w:t>
      </w:r>
      <w:hyperlink r:id="rId13" w:history="1">
        <w:r w:rsidRPr="006B60A5">
          <w:rPr>
            <w:rStyle w:val="Hyperlink"/>
            <w:rFonts w:ascii="Times New Roman" w:hAnsi="Times New Roman" w:cs="Times New Roman"/>
          </w:rPr>
          <w:t>www.ennonline.net/fex/58/trainingcaregroupsniger</w:t>
        </w:r>
      </w:hyperlink>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Laughlin, M. (2010) </w:t>
      </w:r>
      <w:r w:rsidRPr="006B60A5">
        <w:rPr>
          <w:rFonts w:ascii="Times New Roman" w:hAnsi="Times New Roman" w:cs="Times New Roman"/>
          <w:i/>
          <w:iCs/>
        </w:rPr>
        <w:t>A Guide to Mobilizing Community-Based Volunteer Health Educators: The Care Group Difference</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MacDonald, M. E. and Diallo, G. S. (2019) ‘Socio-cultural contextual factors that contribute to the uptake of a mobile health intervention to enhance maternal health care in rural Senegal’, </w:t>
      </w:r>
      <w:r w:rsidRPr="006B60A5">
        <w:rPr>
          <w:rFonts w:ascii="Times New Roman" w:hAnsi="Times New Roman" w:cs="Times New Roman"/>
          <w:i/>
          <w:iCs/>
        </w:rPr>
        <w:t>Reproductive Health</w:t>
      </w:r>
      <w:r w:rsidRPr="006B60A5">
        <w:rPr>
          <w:rFonts w:ascii="Times New Roman" w:hAnsi="Times New Roman" w:cs="Times New Roman"/>
        </w:rPr>
        <w:t>. Reproductive Health, 16(1), pp. 1–12. doi: 10.1186/s12978-019-0800-z.</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Mokori, A. Hendriks, S.L., Oriskushaba, P. and Oelofse, A. (2013) ‘Changes in complementary feeding practices and nutrition status in returnee children aged 6-23 months in northern Uganda’, </w:t>
      </w:r>
      <w:r w:rsidRPr="006B60A5">
        <w:rPr>
          <w:rFonts w:ascii="Times New Roman" w:hAnsi="Times New Roman" w:cs="Times New Roman"/>
          <w:i/>
          <w:iCs/>
        </w:rPr>
        <w:t>South African Journal of Clinical Nutrition</w:t>
      </w:r>
      <w:r w:rsidRPr="006B60A5">
        <w:rPr>
          <w:rFonts w:ascii="Times New Roman" w:hAnsi="Times New Roman" w:cs="Times New Roman"/>
        </w:rPr>
        <w:t>, 26(4), pp. 201–211. doi: 10.1080/16070658.2013.11734473.</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Mutwiri, G. and Ndumi, A. (2016) </w:t>
      </w:r>
      <w:r w:rsidRPr="006B60A5">
        <w:rPr>
          <w:rFonts w:ascii="Times New Roman" w:hAnsi="Times New Roman" w:cs="Times New Roman"/>
          <w:i/>
          <w:iCs/>
        </w:rPr>
        <w:t>Implementing the care group approach: Tanzania case study</w:t>
      </w:r>
      <w:r w:rsidRPr="006B60A5">
        <w:rPr>
          <w:rFonts w:ascii="Times New Roman" w:hAnsi="Times New Roman" w:cs="Times New Roman"/>
        </w:rPr>
        <w:t>. London, UK.</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Ndungu, P. and Tanaka, J. (2017) ‘Using care groups in emergencies in South Sudan.’, </w:t>
      </w:r>
      <w:r w:rsidRPr="006B60A5">
        <w:rPr>
          <w:rFonts w:ascii="Times New Roman" w:hAnsi="Times New Roman" w:cs="Times New Roman"/>
          <w:i/>
          <w:iCs/>
        </w:rPr>
        <w:t>Field Exchange - Emergency Nutrition Network ENN</w:t>
      </w:r>
      <w:r w:rsidRPr="006B60A5">
        <w:rPr>
          <w:rFonts w:ascii="Times New Roman" w:hAnsi="Times New Roman" w:cs="Times New Roman"/>
        </w:rPr>
        <w:t xml:space="preserve">, (54), pp. 95–97. Available at: </w:t>
      </w:r>
      <w:hyperlink r:id="rId14" w:history="1">
        <w:r w:rsidRPr="006B60A5">
          <w:rPr>
            <w:rStyle w:val="Hyperlink"/>
            <w:rFonts w:ascii="Times New Roman" w:hAnsi="Times New Roman" w:cs="Times New Roman"/>
          </w:rPr>
          <w:t>http://files.ennonline.net/attachments/2592/FEX-54-Web_FEB-2017-SHARE.pdf</w:t>
        </w:r>
      </w:hyperlink>
      <w:r w:rsidRPr="006B60A5">
        <w:rPr>
          <w:rFonts w:ascii="Times New Roman" w:hAnsi="Times New Roman" w:cs="Times New Roman"/>
        </w:rPr>
        <w:t>.</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Nyathi, C. (2019) </w:t>
      </w:r>
      <w:r w:rsidRPr="006B60A5">
        <w:rPr>
          <w:rFonts w:ascii="Times New Roman" w:hAnsi="Times New Roman" w:cs="Times New Roman"/>
          <w:i/>
          <w:iCs/>
        </w:rPr>
        <w:t>Care groups: providing health support, building confidence</w:t>
      </w:r>
      <w:r w:rsidRPr="006B60A5">
        <w:rPr>
          <w:rFonts w:ascii="Times New Roman" w:hAnsi="Times New Roman" w:cs="Times New Roman"/>
        </w:rPr>
        <w:t xml:space="preserve">. Available at: </w:t>
      </w:r>
      <w:hyperlink r:id="rId15" w:history="1">
        <w:r w:rsidRPr="006B60A5">
          <w:rPr>
            <w:rStyle w:val="Hyperlink"/>
            <w:rFonts w:ascii="Times New Roman" w:hAnsi="Times New Roman" w:cs="Times New Roman"/>
          </w:rPr>
          <w:t>https://www.unicef.org/zimbabwe/stories/care-groups-providing-health-support-building-confidence</w:t>
        </w:r>
      </w:hyperlink>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Olney, D., Parker, M.E., Iruhiriye, E., Leroy. J. and Ruel, M. (2013) ‘A Process Evaluation of the Tubaramure Program for Preventing Malnutrition in Children under 2 Approach (PM2A) in Burundi’.</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PCI (2016) </w:t>
      </w:r>
      <w:r w:rsidRPr="006B60A5">
        <w:rPr>
          <w:rFonts w:ascii="Times New Roman" w:hAnsi="Times New Roman" w:cs="Times New Roman"/>
          <w:i/>
          <w:iCs/>
        </w:rPr>
        <w:t>SPECIAL TOPIC: Care Group Trios in Bangladesh</w:t>
      </w:r>
      <w:r w:rsidRPr="006B60A5">
        <w:rPr>
          <w:rFonts w:ascii="Times New Roman" w:hAnsi="Times New Roman" w:cs="Times New Roman"/>
        </w:rPr>
        <w:t>.</w:t>
      </w:r>
    </w:p>
    <w:p w:rsidR="00106642" w:rsidRPr="006B60A5" w:rsidRDefault="00BC1D54" w:rsidP="004E5FB1">
      <w:pPr>
        <w:pStyle w:val="ListParagraph"/>
        <w:numPr>
          <w:ilvl w:val="1"/>
          <w:numId w:val="1"/>
        </w:numPr>
        <w:spacing w:after="0"/>
        <w:ind w:left="426"/>
        <w:rPr>
          <w:rFonts w:ascii="Times New Roman" w:hAnsi="Times New Roman" w:cs="Times New Roman"/>
          <w:color w:val="0563C1" w:themeColor="hyperlink"/>
          <w:u w:val="single"/>
        </w:rPr>
      </w:pPr>
      <w:r w:rsidRPr="006B60A5">
        <w:rPr>
          <w:rFonts w:ascii="Times New Roman" w:hAnsi="Times New Roman" w:cs="Times New Roman"/>
        </w:rPr>
        <w:t xml:space="preserve">Perera, S. M. (2015) ‘Adolescent inclusion in the Care Group approach: the Nigeria experience’, </w:t>
      </w:r>
      <w:r w:rsidRPr="006B60A5">
        <w:rPr>
          <w:rFonts w:ascii="Times New Roman" w:hAnsi="Times New Roman" w:cs="Times New Roman"/>
          <w:i/>
          <w:iCs/>
        </w:rPr>
        <w:t>Field Exchange Emergency Nutrition Network ENN</w:t>
      </w:r>
      <w:r w:rsidRPr="006B60A5">
        <w:rPr>
          <w:rFonts w:ascii="Times New Roman" w:hAnsi="Times New Roman" w:cs="Times New Roman"/>
        </w:rPr>
        <w:t xml:space="preserve">, (July), pp. 110–112. Available at: </w:t>
      </w:r>
      <w:hyperlink r:id="rId16" w:history="1">
        <w:r w:rsidRPr="006B60A5">
          <w:rPr>
            <w:rStyle w:val="Hyperlink"/>
            <w:rFonts w:ascii="Times New Roman" w:hAnsi="Times New Roman" w:cs="Times New Roman"/>
          </w:rPr>
          <w:t>https://ovidsp.ovid.com/ovidweb.cgi?T=JS&amp;CSC=Y&amp;NEWS=N&amp;PAGE=fulltext&amp;D=caba6&amp;AN=20163220205%0Ahttp://library.wur.nl/sfx_local?sid=OVID:cabadb&amp;id=pmid:&amp;id=doi:&amp;issn=1743-5080&amp;isbn=&amp;volume=&amp;issue=52&amp;spage=110&amp;pages=110-112&amp;date=2016&amp;title=Field+Exchange+-+Em</w:t>
        </w:r>
      </w:hyperlink>
    </w:p>
    <w:p w:rsidR="001D5E0D" w:rsidRPr="006B60A5" w:rsidRDefault="001D5E0D"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Perry, H., Ernst, P., Chitlhango, I., Machaila, A., Borger, S. and Morrow, M. (2009) </w:t>
      </w:r>
      <w:r w:rsidRPr="006B60A5">
        <w:rPr>
          <w:rFonts w:ascii="Times New Roman" w:hAnsi="Times New Roman" w:cs="Times New Roman"/>
          <w:i/>
          <w:iCs/>
        </w:rPr>
        <w:t>Expanded Impact Child Survival Program, final evaluation report, Gaza Province, Mozambique</w:t>
      </w:r>
      <w:r w:rsidRPr="006B60A5">
        <w:rPr>
          <w:rFonts w:ascii="Times New Roman" w:hAnsi="Times New Roman" w:cs="Times New Roman"/>
        </w:rPr>
        <w:t xml:space="preserve">. Available at: </w:t>
      </w:r>
      <w:hyperlink r:id="rId17" w:history="1">
        <w:r w:rsidRPr="006B60A5">
          <w:rPr>
            <w:rStyle w:val="Hyperlink"/>
            <w:rFonts w:ascii="Times New Roman" w:hAnsi="Times New Roman" w:cs="Times New Roman"/>
          </w:rPr>
          <w:t>http://dec.usaid.gov/index.cfm?p=search.getCitation&amp;CFID=16930585&amp;CFTOKEN=29828566&amp;id=s_8D18334C-D566-FC5C-DB8C8F6F842DA957&amp;rec_no=160886</w:t>
        </w:r>
      </w:hyperlink>
      <w:r w:rsidRPr="006B60A5">
        <w:rPr>
          <w:rFonts w:ascii="Times New Roman" w:hAnsi="Times New Roman" w:cs="Times New Roman"/>
        </w:rPr>
        <w:t>.</w:t>
      </w:r>
    </w:p>
    <w:p w:rsidR="001D5E0D" w:rsidRPr="006B60A5" w:rsidRDefault="001D5E0D" w:rsidP="004E5FB1">
      <w:pPr>
        <w:pStyle w:val="ListParagraph"/>
        <w:numPr>
          <w:ilvl w:val="1"/>
          <w:numId w:val="1"/>
        </w:numPr>
        <w:spacing w:after="0"/>
        <w:ind w:left="426"/>
        <w:rPr>
          <w:rFonts w:ascii="Times New Roman" w:hAnsi="Times New Roman" w:cs="Times New Roman"/>
          <w:b/>
          <w:bCs/>
        </w:rPr>
      </w:pPr>
      <w:r w:rsidRPr="006B60A5">
        <w:rPr>
          <w:rFonts w:ascii="Times New Roman" w:hAnsi="Times New Roman" w:cs="Times New Roman"/>
        </w:rPr>
        <w:lastRenderedPageBreak/>
        <w:t>Perry, H., Summer, A., Boswell, C., Simutwe, P.,</w:t>
      </w:r>
      <w:r w:rsidRPr="006B60A5">
        <w:rPr>
          <w:rFonts w:ascii="Times New Roman" w:hAnsi="Times New Roman" w:cs="Times New Roman"/>
          <w:b/>
          <w:bCs/>
        </w:rPr>
        <w:t xml:space="preserve"> </w:t>
      </w:r>
      <w:r w:rsidRPr="006B60A5">
        <w:rPr>
          <w:rFonts w:ascii="Times New Roman" w:hAnsi="Times New Roman" w:cs="Times New Roman"/>
        </w:rPr>
        <w:t xml:space="preserve">Hamatanga, E., Dumbula, M., Kalinda, R. and Mwiinga, B. </w:t>
      </w:r>
      <w:r w:rsidRPr="006B60A5">
        <w:rPr>
          <w:rFonts w:ascii="Times New Roman" w:hAnsi="Times New Roman" w:cs="Times New Roman"/>
          <w:b/>
          <w:bCs/>
        </w:rPr>
        <w:t>(</w:t>
      </w:r>
      <w:r w:rsidRPr="006B60A5">
        <w:rPr>
          <w:rFonts w:ascii="Times New Roman" w:hAnsi="Times New Roman" w:cs="Times New Roman"/>
        </w:rPr>
        <w:t xml:space="preserve">2010a) </w:t>
      </w:r>
      <w:r w:rsidRPr="006B60A5">
        <w:rPr>
          <w:rFonts w:ascii="Times New Roman" w:hAnsi="Times New Roman" w:cs="Times New Roman"/>
          <w:i/>
          <w:iCs/>
        </w:rPr>
        <w:t>Chikankata Child Survival Project (CCSP), 2005‐2010 Final Evaluation Report</w:t>
      </w:r>
      <w:r w:rsidRPr="006B60A5">
        <w:rPr>
          <w:rFonts w:ascii="Times New Roman" w:hAnsi="Times New Roman" w:cs="Times New Roman"/>
        </w:rPr>
        <w:t>.</w:t>
      </w:r>
    </w:p>
    <w:p w:rsidR="001D5E0D" w:rsidRPr="006B60A5" w:rsidRDefault="001D5E0D"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bCs/>
        </w:rPr>
        <w:t>Perry, H.,</w:t>
      </w:r>
      <w:r w:rsidRPr="006B60A5">
        <w:rPr>
          <w:rFonts w:ascii="Times New Roman" w:hAnsi="Times New Roman" w:cs="Times New Roman"/>
        </w:rPr>
        <w:t xml:space="preserve"> </w:t>
      </w:r>
      <w:r w:rsidRPr="006B60A5">
        <w:rPr>
          <w:rFonts w:ascii="Times New Roman" w:hAnsi="Times New Roman" w:cs="Times New Roman"/>
          <w:bCs/>
        </w:rPr>
        <w:t xml:space="preserve">Avilan, E.H., Lopes, C., Menete, L. Davis, T. and Wetzel, C. </w:t>
      </w:r>
      <w:r w:rsidRPr="006B60A5">
        <w:rPr>
          <w:rFonts w:ascii="Times New Roman" w:hAnsi="Times New Roman" w:cs="Times New Roman"/>
        </w:rPr>
        <w:t xml:space="preserve">(2010b) </w:t>
      </w:r>
      <w:r w:rsidRPr="006B60A5">
        <w:rPr>
          <w:rFonts w:ascii="Times New Roman" w:hAnsi="Times New Roman" w:cs="Times New Roman"/>
          <w:i/>
          <w:iCs/>
        </w:rPr>
        <w:t>Expanded Impact Child Survival Program, Final Evaluation Report Sofala Province, Mozambique.</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Rana, M., Huan, N. Van and Thach, N. N. (2017) </w:t>
      </w:r>
      <w:r w:rsidRPr="006B60A5">
        <w:rPr>
          <w:rFonts w:ascii="Times New Roman" w:hAnsi="Times New Roman" w:cs="Times New Roman"/>
          <w:i/>
          <w:iCs/>
        </w:rPr>
        <w:t>Effectiveness of community-based infant and young child (IYCF) support group model in reducing child undernutrition among ethnic minorities in Vietnam September 2017 List of Acronyms</w:t>
      </w:r>
      <w:r w:rsidRPr="006B60A5">
        <w:rPr>
          <w:rFonts w:ascii="Times New Roman" w:hAnsi="Times New Roman" w:cs="Times New Roman"/>
        </w:rPr>
        <w:t>.</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Robins, C. and Best, R. (2009) </w:t>
      </w:r>
      <w:r w:rsidRPr="006B60A5">
        <w:rPr>
          <w:rFonts w:ascii="Times New Roman" w:hAnsi="Times New Roman" w:cs="Times New Roman"/>
          <w:i/>
          <w:iCs/>
        </w:rPr>
        <w:t>I-LIFE Malawi Development Assistance Program</w:t>
      </w:r>
      <w:r w:rsidRPr="006B60A5">
        <w:rPr>
          <w:rFonts w:ascii="Times New Roman" w:hAnsi="Times New Roman" w:cs="Times New Roman"/>
        </w:rPr>
        <w:t xml:space="preserve">, </w:t>
      </w:r>
      <w:r w:rsidRPr="006B60A5">
        <w:rPr>
          <w:rFonts w:ascii="Times New Roman" w:hAnsi="Times New Roman" w:cs="Times New Roman"/>
          <w:i/>
          <w:iCs/>
        </w:rPr>
        <w:t>October</w:t>
      </w:r>
      <w:r w:rsidRPr="006B60A5">
        <w:rPr>
          <w:rFonts w:ascii="Times New Roman" w:hAnsi="Times New Roman" w:cs="Times New Roman"/>
        </w:rPr>
        <w:t xml:space="preserve">. Malawi. Available at: </w:t>
      </w:r>
      <w:hyperlink r:id="rId18" w:history="1">
        <w:r w:rsidRPr="006B60A5">
          <w:rPr>
            <w:rStyle w:val="Hyperlink"/>
            <w:rFonts w:ascii="Times New Roman" w:hAnsi="Times New Roman" w:cs="Times New Roman"/>
          </w:rPr>
          <w:t>http://www.caregroupinfo.org/blog/wp-content/uploads/2009/11/I-LIFE_Evaluation_28Jan09.pdf</w:t>
        </w:r>
      </w:hyperlink>
      <w:r w:rsidRPr="006B60A5">
        <w:rPr>
          <w:rFonts w:ascii="Times New Roman" w:hAnsi="Times New Roman" w:cs="Times New Roman"/>
        </w:rPr>
        <w:t>.</w:t>
      </w:r>
    </w:p>
    <w:p w:rsidR="00106642"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Sarriot, E. (2011) </w:t>
      </w:r>
      <w:r w:rsidRPr="006B60A5">
        <w:rPr>
          <w:rFonts w:ascii="Times New Roman" w:hAnsi="Times New Roman" w:cs="Times New Roman"/>
          <w:i/>
          <w:iCs/>
        </w:rPr>
        <w:t>Final Evaluation of the Kabeho Mwana Expanded Impact Child Survival Program</w:t>
      </w:r>
      <w:r w:rsidR="00106642" w:rsidRPr="006B60A5">
        <w:rPr>
          <w:rFonts w:ascii="Times New Roman" w:hAnsi="Times New Roman" w:cs="Times New Roman"/>
        </w:rPr>
        <w:t>.</w:t>
      </w:r>
    </w:p>
    <w:p w:rsidR="00106642" w:rsidRPr="006B60A5" w:rsidRDefault="00106642" w:rsidP="004E5FB1">
      <w:pPr>
        <w:pStyle w:val="Default"/>
        <w:numPr>
          <w:ilvl w:val="1"/>
          <w:numId w:val="1"/>
        </w:numPr>
        <w:ind w:left="426"/>
        <w:rPr>
          <w:color w:val="auto"/>
          <w:sz w:val="22"/>
          <w:szCs w:val="22"/>
        </w:rPr>
      </w:pPr>
      <w:r w:rsidRPr="006B60A5">
        <w:rPr>
          <w:color w:val="auto"/>
          <w:sz w:val="22"/>
          <w:szCs w:val="22"/>
        </w:rPr>
        <w:t>Tura, H., Cornish D. and Roberts-Dobie, S. (2020) ‘Mother-to-mother: Evaluation of the sustainability of a peer-to-peer model to communicate nutrition messages in Mozambique’</w:t>
      </w:r>
    </w:p>
    <w:p w:rsidR="00BC1D54" w:rsidRPr="006B60A5" w:rsidRDefault="00BC1D54"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Weiss, J., Makonnen, R. and Sula, D. (2015) ‘Shifting management of a community volunteer system for improved child health outcomes: Results from an operations research study in Burundi’, </w:t>
      </w:r>
      <w:r w:rsidRPr="006B60A5">
        <w:rPr>
          <w:rFonts w:ascii="Times New Roman" w:hAnsi="Times New Roman" w:cs="Times New Roman"/>
          <w:i/>
          <w:iCs/>
        </w:rPr>
        <w:t>BMC Health Services Research</w:t>
      </w:r>
      <w:r w:rsidRPr="006B60A5">
        <w:rPr>
          <w:rFonts w:ascii="Times New Roman" w:hAnsi="Times New Roman" w:cs="Times New Roman"/>
        </w:rPr>
        <w:t>, 15(Suppl 1), pp. 1–9. doi: 10.1186/1472-6963-15-S1-S2.</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Wilner, L. Suri, D.J., Langlois, B.K., Walton, S.M. and Rogers, B.L. (2017) ‘Effective delivery of social and behavior change communication through a Care Group model in a supplementary feeding program’, </w:t>
      </w:r>
      <w:r w:rsidRPr="006B60A5">
        <w:rPr>
          <w:rFonts w:ascii="Times New Roman" w:hAnsi="Times New Roman" w:cs="Times New Roman"/>
          <w:i/>
          <w:iCs/>
        </w:rPr>
        <w:t>Journal of Health, Population and Nutrition</w:t>
      </w:r>
      <w:r w:rsidRPr="006B60A5">
        <w:rPr>
          <w:rFonts w:ascii="Times New Roman" w:hAnsi="Times New Roman" w:cs="Times New Roman"/>
        </w:rPr>
        <w:t>, 36(1), pp. 1–10. doi: 10.1186/s41043-017-0111-3.</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World Relief (2004) </w:t>
      </w:r>
      <w:r w:rsidRPr="006B60A5">
        <w:rPr>
          <w:rFonts w:ascii="Times New Roman" w:hAnsi="Times New Roman" w:cs="Times New Roman"/>
          <w:i/>
          <w:iCs/>
        </w:rPr>
        <w:t>Final Evaluation of the Tiweko Tose Child Survival Project, Malawi</w:t>
      </w:r>
      <w:r w:rsidRPr="006B60A5">
        <w:rPr>
          <w:rFonts w:ascii="Times New Roman" w:hAnsi="Times New Roman" w:cs="Times New Roman"/>
        </w:rPr>
        <w:t>.</w:t>
      </w:r>
    </w:p>
    <w:p w:rsidR="00106642" w:rsidRPr="006B60A5" w:rsidRDefault="00106642" w:rsidP="004E5FB1">
      <w:pPr>
        <w:pStyle w:val="ListParagraph"/>
        <w:numPr>
          <w:ilvl w:val="1"/>
          <w:numId w:val="1"/>
        </w:numPr>
        <w:spacing w:after="0"/>
        <w:ind w:left="426"/>
        <w:rPr>
          <w:rFonts w:ascii="Times New Roman" w:hAnsi="Times New Roman" w:cs="Times New Roman"/>
        </w:rPr>
      </w:pPr>
      <w:r w:rsidRPr="006B60A5">
        <w:rPr>
          <w:rFonts w:ascii="Times New Roman" w:hAnsi="Times New Roman" w:cs="Times New Roman"/>
        </w:rPr>
        <w:t xml:space="preserve">Yakowenko, E. and Pietzsch, S. (2017) ‘Learning from the Porridge Mums project in northeast Nigeria.’, </w:t>
      </w:r>
      <w:r w:rsidRPr="006B60A5">
        <w:rPr>
          <w:rFonts w:ascii="Times New Roman" w:hAnsi="Times New Roman" w:cs="Times New Roman"/>
          <w:i/>
          <w:iCs/>
        </w:rPr>
        <w:t>Field Exchange - Emergency Nutrition Network ENN</w:t>
      </w:r>
      <w:r w:rsidRPr="006B60A5">
        <w:rPr>
          <w:rFonts w:ascii="Times New Roman" w:hAnsi="Times New Roman" w:cs="Times New Roman"/>
        </w:rPr>
        <w:t xml:space="preserve">, (No.55), pp. 53–55. Available </w:t>
      </w:r>
      <w:r w:rsidR="00155E9B" w:rsidRPr="006B60A5">
        <w:rPr>
          <w:rFonts w:ascii="Times New Roman" w:hAnsi="Times New Roman" w:cs="Times New Roman"/>
        </w:rPr>
        <w:t xml:space="preserve">at: </w:t>
      </w:r>
      <w:hyperlink r:id="rId19" w:history="1">
        <w:r w:rsidRPr="006B60A5">
          <w:rPr>
            <w:rStyle w:val="Hyperlink"/>
            <w:rFonts w:ascii="Times New Roman" w:hAnsi="Times New Roman" w:cs="Times New Roman"/>
          </w:rPr>
          <w:t>http://www.ennonline.net/learningfromtheporridgemumsprojectinnortheastnigeria%0Ahttps://www.cabdirect.org/cabdirect/abstract/20173354314</w:t>
        </w:r>
      </w:hyperlink>
      <w:r w:rsidRPr="006B60A5">
        <w:rPr>
          <w:rFonts w:ascii="Times New Roman" w:hAnsi="Times New Roman" w:cs="Times New Roman"/>
        </w:rPr>
        <w:t xml:space="preserve"> </w:t>
      </w:r>
    </w:p>
    <w:p w:rsidR="00106642" w:rsidRPr="006B60A5" w:rsidRDefault="00106642" w:rsidP="004E5FB1">
      <w:pPr>
        <w:spacing w:after="0"/>
        <w:ind w:left="426" w:firstLine="720"/>
        <w:rPr>
          <w:rFonts w:ascii="Times New Roman" w:hAnsi="Times New Roman" w:cs="Times New Roman"/>
        </w:rPr>
      </w:pPr>
    </w:p>
    <w:p w:rsidR="00BC1D54" w:rsidRPr="006B60A5" w:rsidRDefault="00BC1D54" w:rsidP="004E5FB1">
      <w:pPr>
        <w:spacing w:after="0"/>
        <w:ind w:left="426" w:firstLine="720"/>
        <w:rPr>
          <w:rFonts w:ascii="Times New Roman" w:hAnsi="Times New Roman" w:cs="Times New Roman"/>
        </w:rPr>
      </w:pPr>
    </w:p>
    <w:p w:rsidR="00BC1D54" w:rsidRPr="006B60A5" w:rsidRDefault="00BC1D54" w:rsidP="004E5FB1">
      <w:pPr>
        <w:spacing w:after="0"/>
        <w:ind w:left="426" w:firstLine="720"/>
        <w:rPr>
          <w:rFonts w:ascii="Times New Roman" w:hAnsi="Times New Roman" w:cs="Times New Roman"/>
        </w:rPr>
      </w:pPr>
    </w:p>
    <w:p w:rsidR="005F1671" w:rsidRPr="006B60A5" w:rsidRDefault="005F1671" w:rsidP="005F1671">
      <w:pPr>
        <w:spacing w:after="0"/>
        <w:ind w:left="426" w:firstLine="720"/>
        <w:rPr>
          <w:rFonts w:ascii="Times New Roman" w:hAnsi="Times New Roman" w:cs="Times New Roman"/>
        </w:rPr>
      </w:pPr>
    </w:p>
    <w:p w:rsidR="005F1671" w:rsidRPr="006B60A5" w:rsidRDefault="005F1671" w:rsidP="005F1671">
      <w:pPr>
        <w:autoSpaceDE w:val="0"/>
        <w:autoSpaceDN w:val="0"/>
        <w:adjustRightInd w:val="0"/>
        <w:spacing w:after="0" w:line="240" w:lineRule="auto"/>
        <w:rPr>
          <w:rFonts w:ascii="Times New Roman" w:hAnsi="Times New Roman" w:cs="Times New Roman"/>
        </w:rPr>
      </w:pPr>
    </w:p>
    <w:p w:rsidR="005F1671" w:rsidRPr="006B60A5" w:rsidRDefault="005F1671" w:rsidP="005F1671">
      <w:pPr>
        <w:spacing w:after="0"/>
        <w:ind w:left="426"/>
        <w:rPr>
          <w:rFonts w:ascii="Times New Roman" w:hAnsi="Times New Roman" w:cs="Times New Roman"/>
        </w:rPr>
      </w:pPr>
    </w:p>
    <w:sectPr w:rsidR="005F1671" w:rsidRPr="006B60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EC" w:rsidRDefault="006E0FEC" w:rsidP="00704FA6">
      <w:pPr>
        <w:spacing w:after="0" w:line="240" w:lineRule="auto"/>
      </w:pPr>
      <w:r>
        <w:separator/>
      </w:r>
    </w:p>
  </w:endnote>
  <w:endnote w:type="continuationSeparator" w:id="0">
    <w:p w:rsidR="006E0FEC" w:rsidRDefault="006E0FEC" w:rsidP="0070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EC" w:rsidRDefault="006E0FEC" w:rsidP="00704FA6">
      <w:pPr>
        <w:spacing w:after="0" w:line="240" w:lineRule="auto"/>
      </w:pPr>
      <w:r>
        <w:separator/>
      </w:r>
    </w:p>
  </w:footnote>
  <w:footnote w:type="continuationSeparator" w:id="0">
    <w:p w:rsidR="006E0FEC" w:rsidRDefault="006E0FEC" w:rsidP="0070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54309"/>
    <w:multiLevelType w:val="hybridMultilevel"/>
    <w:tmpl w:val="4E28C150"/>
    <w:lvl w:ilvl="0" w:tplc="1809000F">
      <w:start w:val="1"/>
      <w:numFmt w:val="decimal"/>
      <w:lvlText w:val="%1."/>
      <w:lvlJc w:val="left"/>
      <w:pPr>
        <w:ind w:left="720" w:hanging="360"/>
      </w:pPr>
    </w:lvl>
    <w:lvl w:ilvl="1" w:tplc="9F0616B8">
      <w:start w:val="1"/>
      <w:numFmt w:val="decimal"/>
      <w:lvlText w:val="%2."/>
      <w:lvlJc w:val="left"/>
      <w:pPr>
        <w:ind w:left="360" w:hanging="360"/>
      </w:pPr>
      <w:rPr>
        <w:b w:val="0"/>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54"/>
    <w:rsid w:val="00106642"/>
    <w:rsid w:val="00155E9B"/>
    <w:rsid w:val="00180E45"/>
    <w:rsid w:val="0018603B"/>
    <w:rsid w:val="001D5E0D"/>
    <w:rsid w:val="00235A92"/>
    <w:rsid w:val="00271F16"/>
    <w:rsid w:val="002C0B58"/>
    <w:rsid w:val="003C3073"/>
    <w:rsid w:val="0042164F"/>
    <w:rsid w:val="004E5FB1"/>
    <w:rsid w:val="00511AB9"/>
    <w:rsid w:val="00567D7A"/>
    <w:rsid w:val="0059716B"/>
    <w:rsid w:val="005C4137"/>
    <w:rsid w:val="005F1671"/>
    <w:rsid w:val="0063048E"/>
    <w:rsid w:val="006B60A5"/>
    <w:rsid w:val="006D10F9"/>
    <w:rsid w:val="006E0FEC"/>
    <w:rsid w:val="00704FA6"/>
    <w:rsid w:val="007237A1"/>
    <w:rsid w:val="008B60D1"/>
    <w:rsid w:val="00946082"/>
    <w:rsid w:val="009E5DC8"/>
    <w:rsid w:val="00A9756A"/>
    <w:rsid w:val="00AB3A10"/>
    <w:rsid w:val="00BC1D54"/>
    <w:rsid w:val="00D65AB8"/>
    <w:rsid w:val="00F174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DAEF"/>
  <w15:chartTrackingRefBased/>
  <w15:docId w15:val="{C025B639-9ACD-463E-8D2E-292B692B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54"/>
  </w:style>
  <w:style w:type="paragraph" w:styleId="Heading1">
    <w:name w:val="heading 1"/>
    <w:basedOn w:val="Normal"/>
    <w:next w:val="Normal"/>
    <w:link w:val="Heading1Char"/>
    <w:uiPriority w:val="9"/>
    <w:qFormat/>
    <w:rsid w:val="005F1671"/>
    <w:pPr>
      <w:keepNext/>
      <w:keepLines/>
      <w:spacing w:before="240" w:after="0"/>
      <w:outlineLvl w:val="0"/>
    </w:pPr>
    <w:rPr>
      <w:rFonts w:ascii="Calibri Light" w:eastAsiaTheme="majorEastAsia" w:hAnsi="Calibri Light" w:cstheme="majorBidi"/>
      <w:i/>
      <w:color w:val="5B9BD5" w:themeColor="accent1"/>
      <w:sz w:val="32"/>
      <w:szCs w:val="32"/>
      <w:lang w:val="en-US"/>
    </w:rPr>
  </w:style>
  <w:style w:type="paragraph" w:styleId="Heading2">
    <w:name w:val="heading 2"/>
    <w:basedOn w:val="Normal"/>
    <w:next w:val="Normal"/>
    <w:link w:val="Heading2Char"/>
    <w:uiPriority w:val="9"/>
    <w:unhideWhenUsed/>
    <w:qFormat/>
    <w:rsid w:val="005F1671"/>
    <w:pPr>
      <w:keepNext/>
      <w:keepLines/>
      <w:spacing w:before="40" w:after="0"/>
      <w:outlineLvl w:val="1"/>
    </w:pPr>
    <w:rPr>
      <w:rFonts w:ascii="Calibri Light" w:eastAsiaTheme="majorEastAsia" w:hAnsi="Calibri Light" w:cstheme="majorBidi"/>
      <w:i/>
      <w:color w:val="5B9BD5" w:themeColor="accen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D54"/>
    <w:rPr>
      <w:color w:val="0563C1" w:themeColor="hyperlink"/>
      <w:u w:val="single"/>
    </w:rPr>
  </w:style>
  <w:style w:type="paragraph" w:customStyle="1" w:styleId="Default">
    <w:name w:val="Default"/>
    <w:rsid w:val="00BC1D5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06642"/>
    <w:rPr>
      <w:rFonts w:ascii="Times New Roman" w:hAnsi="Times New Roman" w:cs="Times New Roman"/>
      <w:sz w:val="24"/>
      <w:szCs w:val="24"/>
    </w:rPr>
  </w:style>
  <w:style w:type="paragraph" w:styleId="ListParagraph">
    <w:name w:val="List Paragraph"/>
    <w:basedOn w:val="Normal"/>
    <w:uiPriority w:val="34"/>
    <w:qFormat/>
    <w:rsid w:val="00155E9B"/>
    <w:pPr>
      <w:ind w:left="720"/>
      <w:contextualSpacing/>
    </w:pPr>
  </w:style>
  <w:style w:type="paragraph" w:styleId="Header">
    <w:name w:val="header"/>
    <w:basedOn w:val="Normal"/>
    <w:link w:val="HeaderChar"/>
    <w:uiPriority w:val="99"/>
    <w:unhideWhenUsed/>
    <w:rsid w:val="00704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FA6"/>
  </w:style>
  <w:style w:type="paragraph" w:styleId="Footer">
    <w:name w:val="footer"/>
    <w:basedOn w:val="Normal"/>
    <w:link w:val="FooterChar"/>
    <w:uiPriority w:val="99"/>
    <w:unhideWhenUsed/>
    <w:rsid w:val="00704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FA6"/>
  </w:style>
  <w:style w:type="character" w:customStyle="1" w:styleId="Heading1Char">
    <w:name w:val="Heading 1 Char"/>
    <w:basedOn w:val="DefaultParagraphFont"/>
    <w:link w:val="Heading1"/>
    <w:uiPriority w:val="9"/>
    <w:rsid w:val="005F1671"/>
    <w:rPr>
      <w:rFonts w:ascii="Calibri Light" w:eastAsiaTheme="majorEastAsia" w:hAnsi="Calibri Light" w:cstheme="majorBidi"/>
      <w:i/>
      <w:color w:val="5B9BD5" w:themeColor="accent1"/>
      <w:sz w:val="32"/>
      <w:szCs w:val="32"/>
      <w:lang w:val="en-US"/>
    </w:rPr>
  </w:style>
  <w:style w:type="character" w:customStyle="1" w:styleId="Heading2Char">
    <w:name w:val="Heading 2 Char"/>
    <w:basedOn w:val="DefaultParagraphFont"/>
    <w:link w:val="Heading2"/>
    <w:uiPriority w:val="9"/>
    <w:rsid w:val="005F1671"/>
    <w:rPr>
      <w:rFonts w:ascii="Calibri Light" w:eastAsiaTheme="majorEastAsia" w:hAnsi="Calibri Light" w:cstheme="majorBidi"/>
      <w:i/>
      <w:color w:val="5B9BD5" w:themeColor="accent1"/>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bezr/AppData/Local/Temp/2007%20Curamericas%20Guatemala%20Final%20Eval.pdf" TargetMode="External"/><Relationship Id="rId13" Type="http://schemas.openxmlformats.org/officeDocument/2006/relationships/hyperlink" Target="http://www.ennonline.net/fex/58/trainingcaregroupsniger" TargetMode="External"/><Relationship Id="rId18" Type="http://schemas.openxmlformats.org/officeDocument/2006/relationships/hyperlink" Target="http://www.caregroupinfo.org/blog/wp-content/uploads/2009/11/I-LIFE_Evaluation_28Jan09.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lawi.savethechildren.net/news/beneficiary-agent-change" TargetMode="External"/><Relationship Id="rId12" Type="http://schemas.openxmlformats.org/officeDocument/2006/relationships/hyperlink" Target="http://www.caregroupinfo.org/docs/GOAL_CSP_ethiopia_MTE_report.pdf" TargetMode="External"/><Relationship Id="rId17" Type="http://schemas.openxmlformats.org/officeDocument/2006/relationships/hyperlink" Target="http://dec.usaid.gov/index.cfm?p=search.getCitation&amp;CFID=16930585&amp;CFTOKEN=29828566&amp;id=s_8D18334C-D566-FC5C-DB8C8F6F842DA957&amp;rec_no=160886" TargetMode="External"/><Relationship Id="rId2" Type="http://schemas.openxmlformats.org/officeDocument/2006/relationships/styles" Target="styles.xml"/><Relationship Id="rId16" Type="http://schemas.openxmlformats.org/officeDocument/2006/relationships/hyperlink" Target="https://ovidsp.ovid.com/ovidweb.cgi?T=JS&amp;CSC=Y&amp;NEWS=N&amp;PAGE=fulltext&amp;D=caba6&amp;AN=20163220205%0Ahttp://library.wur.nl/sfx_local?sid=OVID:cabadb&amp;id=pmid:&amp;id=doi:&amp;issn=1743-5080&amp;isbn=&amp;volume=&amp;issue=52&amp;spage=110&amp;pages=110-112&amp;date=2016&amp;title=Field+Exchange+-+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ntaproject.org" TargetMode="External"/><Relationship Id="rId5" Type="http://schemas.openxmlformats.org/officeDocument/2006/relationships/footnotes" Target="footnotes.xml"/><Relationship Id="rId15" Type="http://schemas.openxmlformats.org/officeDocument/2006/relationships/hyperlink" Target="https://www.unicef.org/zimbabwe/stories/care-groups-providing-health-support-building-confidence" TargetMode="External"/><Relationship Id="rId10" Type="http://schemas.openxmlformats.org/officeDocument/2006/relationships/hyperlink" Target="http://www.mchip.net/sites/default/files/mchipfiles/09_CHW_Supervision.pdf" TargetMode="External"/><Relationship Id="rId19" Type="http://schemas.openxmlformats.org/officeDocument/2006/relationships/hyperlink" Target="http://www.ennonline.net/learningfromtheporridgemumsprojectinnortheastnigeria%0Ahttps://www.cabdirect.org/cabdirect/abstract/20173354314" TargetMode="External"/><Relationship Id="rId4" Type="http://schemas.openxmlformats.org/officeDocument/2006/relationships/webSettings" Target="webSettings.xml"/><Relationship Id="rId9" Type="http://schemas.openxmlformats.org/officeDocument/2006/relationships/hyperlink" Target="http://www.caregroupinfo.org/docs/WRC_Malawi_CS_Final_Eval_2009.pdf" TargetMode="External"/><Relationship Id="rId14" Type="http://schemas.openxmlformats.org/officeDocument/2006/relationships/hyperlink" Target="http://files.ennonline.net/attachments/2592/FEX-54-Web_FEB-2017-SH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Pieternella Pieterse</dc:creator>
  <cp:keywords/>
  <dc:description/>
  <cp:lastModifiedBy>Pieternella Pieterse</cp:lastModifiedBy>
  <cp:revision>2</cp:revision>
  <dcterms:created xsi:type="dcterms:W3CDTF">2022-04-25T11:38:00Z</dcterms:created>
  <dcterms:modified xsi:type="dcterms:W3CDTF">2022-04-25T11:38:00Z</dcterms:modified>
</cp:coreProperties>
</file>