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A85F" w14:textId="3EF70906" w:rsidR="00816048" w:rsidRDefault="00816048" w:rsidP="00816048">
      <w:pPr>
        <w:pStyle w:val="Title"/>
      </w:pPr>
      <w:r>
        <w:t>Analyzing</w:t>
      </w:r>
      <w:r w:rsidRPr="00B13952">
        <w:t xml:space="preserve"> the </w:t>
      </w:r>
      <w:r>
        <w:t xml:space="preserve">Potential </w:t>
      </w:r>
      <w:r w:rsidRPr="00B13952">
        <w:t>Impacts of Three Interventions on Fruit and Vegetable Consumption in Urban Kenya Using Participatory Systems Modeling</w:t>
      </w:r>
    </w:p>
    <w:p w14:paraId="2621EFF7" w14:textId="009B4F57" w:rsidR="0083657F" w:rsidRPr="0083657F" w:rsidRDefault="0083657F" w:rsidP="00023A80">
      <w:pPr>
        <w:pStyle w:val="Title"/>
        <w:rPr>
          <w:b w:val="0"/>
          <w:bCs/>
          <w:sz w:val="24"/>
          <w:szCs w:val="24"/>
          <w:vertAlign w:val="superscript"/>
        </w:rPr>
      </w:pPr>
      <w:r w:rsidRPr="0083657F">
        <w:rPr>
          <w:b w:val="0"/>
          <w:bCs/>
          <w:sz w:val="24"/>
          <w:szCs w:val="24"/>
        </w:rPr>
        <w:t xml:space="preserve">Charles F. Nicholson and Eva </w:t>
      </w:r>
      <w:proofErr w:type="spellStart"/>
      <w:r w:rsidRPr="0083657F">
        <w:rPr>
          <w:b w:val="0"/>
          <w:bCs/>
          <w:sz w:val="24"/>
          <w:szCs w:val="24"/>
        </w:rPr>
        <w:t>Monterrosa</w:t>
      </w:r>
      <w:proofErr w:type="spellEnd"/>
    </w:p>
    <w:p w14:paraId="1083EAE7" w14:textId="5F1B6280" w:rsidR="006B69D5" w:rsidRPr="00A21115" w:rsidRDefault="00423EE7" w:rsidP="00A1057C">
      <w:pPr>
        <w:spacing w:line="360" w:lineRule="auto"/>
        <w:jc w:val="center"/>
        <w:rPr>
          <w:rFonts w:ascii="Times New Roman" w:hAnsi="Times New Roman" w:cs="Times New Roman"/>
          <w:b/>
          <w:bCs/>
          <w:sz w:val="28"/>
          <w:szCs w:val="28"/>
        </w:rPr>
      </w:pPr>
      <w:r w:rsidRPr="00A21115">
        <w:rPr>
          <w:rFonts w:ascii="Times New Roman" w:hAnsi="Times New Roman" w:cs="Times New Roman"/>
          <w:b/>
          <w:bCs/>
          <w:sz w:val="28"/>
          <w:szCs w:val="28"/>
        </w:rPr>
        <w:t>Supplementary Material</w:t>
      </w:r>
      <w:r w:rsidR="00B9651B" w:rsidRPr="00A21115">
        <w:rPr>
          <w:rFonts w:ascii="Times New Roman" w:hAnsi="Times New Roman" w:cs="Times New Roman"/>
          <w:b/>
          <w:bCs/>
          <w:sz w:val="28"/>
          <w:szCs w:val="28"/>
        </w:rPr>
        <w:t>:</w:t>
      </w:r>
      <w:r w:rsidR="006B69D5" w:rsidRPr="00A21115">
        <w:rPr>
          <w:rFonts w:ascii="Times New Roman" w:hAnsi="Times New Roman" w:cs="Times New Roman"/>
          <w:b/>
          <w:bCs/>
          <w:sz w:val="28"/>
          <w:szCs w:val="28"/>
        </w:rPr>
        <w:t xml:space="preserve">  </w:t>
      </w:r>
      <w:r w:rsidR="00BC7BFD" w:rsidRPr="00A21115">
        <w:rPr>
          <w:rFonts w:ascii="Times New Roman" w:hAnsi="Times New Roman" w:cs="Times New Roman"/>
          <w:b/>
          <w:bCs/>
          <w:sz w:val="28"/>
          <w:szCs w:val="28"/>
        </w:rPr>
        <w:t>Detailed Model Description</w:t>
      </w:r>
    </w:p>
    <w:p w14:paraId="747E8627" w14:textId="77777777" w:rsidR="006B69D5" w:rsidRPr="00423EE7" w:rsidRDefault="006B69D5" w:rsidP="00A1057C">
      <w:pPr>
        <w:spacing w:line="360" w:lineRule="auto"/>
        <w:rPr>
          <w:rFonts w:ascii="Times New Roman" w:hAnsi="Times New Roman" w:cs="Times New Roman"/>
        </w:rPr>
      </w:pPr>
    </w:p>
    <w:p w14:paraId="47FC05A4" w14:textId="3EC9B9A3" w:rsidR="00A7282A" w:rsidRPr="00423EE7" w:rsidRDefault="00A7282A" w:rsidP="00A1057C">
      <w:pPr>
        <w:spacing w:line="360" w:lineRule="auto"/>
        <w:rPr>
          <w:rFonts w:ascii="Times New Roman" w:hAnsi="Times New Roman" w:cs="Times New Roman"/>
          <w:b/>
          <w:bCs/>
        </w:rPr>
      </w:pPr>
      <w:r w:rsidRPr="00423EE7">
        <w:rPr>
          <w:rFonts w:ascii="Times New Roman" w:hAnsi="Times New Roman" w:cs="Times New Roman"/>
          <w:b/>
          <w:bCs/>
        </w:rPr>
        <w:t>Model Description</w:t>
      </w:r>
    </w:p>
    <w:p w14:paraId="53BF7433" w14:textId="77777777" w:rsidR="00A7282A" w:rsidRPr="00423EE7" w:rsidRDefault="00A7282A" w:rsidP="00A1057C">
      <w:pPr>
        <w:spacing w:line="360" w:lineRule="auto"/>
        <w:rPr>
          <w:rFonts w:ascii="Times New Roman" w:hAnsi="Times New Roman" w:cs="Times New Roman"/>
        </w:rPr>
      </w:pPr>
    </w:p>
    <w:p w14:paraId="39905621" w14:textId="20C5C482" w:rsidR="00082DA1" w:rsidRPr="00423EE7" w:rsidRDefault="003C2F61" w:rsidP="00A1057C">
      <w:pPr>
        <w:spacing w:line="360" w:lineRule="auto"/>
        <w:rPr>
          <w:rFonts w:ascii="Times New Roman" w:hAnsi="Times New Roman" w:cs="Times New Roman"/>
        </w:rPr>
      </w:pPr>
      <w:r w:rsidRPr="00423EE7">
        <w:rPr>
          <w:rFonts w:ascii="Times New Roman" w:hAnsi="Times New Roman" w:cs="Times New Roman"/>
        </w:rPr>
        <w:t>The m</w:t>
      </w:r>
      <w:r w:rsidR="00082DA1" w:rsidRPr="00423EE7">
        <w:rPr>
          <w:rFonts w:ascii="Times New Roman" w:hAnsi="Times New Roman" w:cs="Times New Roman"/>
        </w:rPr>
        <w:t xml:space="preserve">odel is designed to replicate </w:t>
      </w:r>
      <w:r w:rsidR="00E52FC0" w:rsidRPr="00423EE7">
        <w:rPr>
          <w:rFonts w:ascii="Times New Roman" w:hAnsi="Times New Roman" w:cs="Times New Roman"/>
        </w:rPr>
        <w:t xml:space="preserve">the </w:t>
      </w:r>
      <w:r w:rsidR="00082DA1" w:rsidRPr="00423EE7">
        <w:rPr>
          <w:rFonts w:ascii="Times New Roman" w:hAnsi="Times New Roman" w:cs="Times New Roman"/>
        </w:rPr>
        <w:t xml:space="preserve">observed limited growth in </w:t>
      </w:r>
      <w:r w:rsidR="000F26F4" w:rsidRPr="00423EE7">
        <w:rPr>
          <w:rFonts w:ascii="Times New Roman" w:hAnsi="Times New Roman" w:cs="Times New Roman"/>
        </w:rPr>
        <w:t xml:space="preserve">fruit and vegetable consumption per capita. </w:t>
      </w:r>
      <w:r w:rsidR="005C281F" w:rsidRPr="00423EE7">
        <w:rPr>
          <w:rFonts w:ascii="Times New Roman" w:hAnsi="Times New Roman" w:cs="Times New Roman"/>
        </w:rPr>
        <w:t xml:space="preserve"> </w:t>
      </w:r>
      <w:r w:rsidR="0002388A" w:rsidRPr="00423EE7">
        <w:rPr>
          <w:rFonts w:ascii="Times New Roman" w:hAnsi="Times New Roman" w:cs="Times New Roman"/>
        </w:rPr>
        <w:t>The current m</w:t>
      </w:r>
      <w:r w:rsidR="005C281F" w:rsidRPr="00423EE7">
        <w:rPr>
          <w:rFonts w:ascii="Times New Roman" w:hAnsi="Times New Roman" w:cs="Times New Roman"/>
        </w:rPr>
        <w:t xml:space="preserve">odel </w:t>
      </w:r>
      <w:r w:rsidR="0002388A" w:rsidRPr="00423EE7">
        <w:rPr>
          <w:rFonts w:ascii="Times New Roman" w:hAnsi="Times New Roman" w:cs="Times New Roman"/>
        </w:rPr>
        <w:t xml:space="preserve">version </w:t>
      </w:r>
      <w:r w:rsidR="000F26F4" w:rsidRPr="00423EE7">
        <w:rPr>
          <w:rFonts w:ascii="Times New Roman" w:hAnsi="Times New Roman" w:cs="Times New Roman"/>
        </w:rPr>
        <w:t>represents</w:t>
      </w:r>
      <w:r w:rsidR="005C281F" w:rsidRPr="00423EE7">
        <w:rPr>
          <w:rFonts w:ascii="Times New Roman" w:hAnsi="Times New Roman" w:cs="Times New Roman"/>
        </w:rPr>
        <w:t xml:space="preserve"> 201</w:t>
      </w:r>
      <w:r w:rsidR="000F26F4" w:rsidRPr="00423EE7">
        <w:rPr>
          <w:rFonts w:ascii="Times New Roman" w:hAnsi="Times New Roman" w:cs="Times New Roman"/>
        </w:rPr>
        <w:t>5</w:t>
      </w:r>
      <w:r w:rsidR="005C281F" w:rsidRPr="00423EE7">
        <w:rPr>
          <w:rFonts w:ascii="Times New Roman" w:hAnsi="Times New Roman" w:cs="Times New Roman"/>
        </w:rPr>
        <w:t xml:space="preserve"> observed</w:t>
      </w:r>
      <w:r w:rsidR="000F26F4" w:rsidRPr="00423EE7">
        <w:rPr>
          <w:rFonts w:ascii="Times New Roman" w:hAnsi="Times New Roman" w:cs="Times New Roman"/>
        </w:rPr>
        <w:t xml:space="preserve"> consumption levels</w:t>
      </w:r>
      <w:r w:rsidR="005C281F" w:rsidRPr="00423EE7">
        <w:rPr>
          <w:rFonts w:ascii="Times New Roman" w:hAnsi="Times New Roman" w:cs="Times New Roman"/>
        </w:rPr>
        <w:t xml:space="preserve"> in “dynamic equilibrium”</w:t>
      </w:r>
      <w:r w:rsidR="000F26F4" w:rsidRPr="00423EE7">
        <w:rPr>
          <w:rFonts w:ascii="Times New Roman" w:hAnsi="Times New Roman" w:cs="Times New Roman"/>
        </w:rPr>
        <w:t xml:space="preserve"> beginning in 2018</w:t>
      </w:r>
      <w:r w:rsidR="00FE731D" w:rsidRPr="00423EE7">
        <w:rPr>
          <w:rFonts w:ascii="Times New Roman" w:hAnsi="Times New Roman" w:cs="Times New Roman"/>
        </w:rPr>
        <w:t xml:space="preserve"> with unchanged </w:t>
      </w:r>
      <w:r w:rsidR="00BC2095" w:rsidRPr="00423EE7">
        <w:rPr>
          <w:rFonts w:ascii="Times New Roman" w:hAnsi="Times New Roman" w:cs="Times New Roman"/>
        </w:rPr>
        <w:t xml:space="preserve">market or promotion </w:t>
      </w:r>
      <w:r w:rsidR="00FE731D" w:rsidRPr="00423EE7">
        <w:rPr>
          <w:rFonts w:ascii="Times New Roman" w:hAnsi="Times New Roman" w:cs="Times New Roman"/>
        </w:rPr>
        <w:t xml:space="preserve">conditions, then examines the </w:t>
      </w:r>
      <w:r w:rsidR="00267081" w:rsidRPr="00423EE7">
        <w:rPr>
          <w:rFonts w:ascii="Times New Roman" w:hAnsi="Times New Roman" w:cs="Times New Roman"/>
        </w:rPr>
        <w:t xml:space="preserve">impacts </w:t>
      </w:r>
      <w:r w:rsidR="00FE731D" w:rsidRPr="00423EE7">
        <w:rPr>
          <w:rFonts w:ascii="Times New Roman" w:hAnsi="Times New Roman" w:cs="Times New Roman"/>
        </w:rPr>
        <w:t xml:space="preserve">of changes to </w:t>
      </w:r>
      <w:r w:rsidR="000F26F4" w:rsidRPr="00423EE7">
        <w:rPr>
          <w:rFonts w:ascii="Times New Roman" w:hAnsi="Times New Roman" w:cs="Times New Roman"/>
        </w:rPr>
        <w:t>factors that would affect consumption</w:t>
      </w:r>
      <w:r w:rsidR="00FE731D" w:rsidRPr="00423EE7">
        <w:rPr>
          <w:rFonts w:ascii="Times New Roman" w:hAnsi="Times New Roman" w:cs="Times New Roman"/>
        </w:rPr>
        <w:t>.</w:t>
      </w:r>
      <w:r w:rsidR="007472A1" w:rsidRPr="00423EE7">
        <w:rPr>
          <w:rFonts w:ascii="Times New Roman" w:hAnsi="Times New Roman" w:cs="Times New Roman"/>
        </w:rPr>
        <w:t xml:space="preserve">  The model represents </w:t>
      </w:r>
      <w:r w:rsidR="000F26F4" w:rsidRPr="00423EE7">
        <w:rPr>
          <w:rFonts w:ascii="Times New Roman" w:hAnsi="Times New Roman" w:cs="Times New Roman"/>
        </w:rPr>
        <w:t>5</w:t>
      </w:r>
      <w:r w:rsidR="007472A1" w:rsidRPr="00423EE7">
        <w:rPr>
          <w:rFonts w:ascii="Times New Roman" w:hAnsi="Times New Roman" w:cs="Times New Roman"/>
        </w:rPr>
        <w:t xml:space="preserve"> </w:t>
      </w:r>
      <w:r w:rsidR="000F26F4" w:rsidRPr="00423EE7">
        <w:rPr>
          <w:rFonts w:ascii="Times New Roman" w:hAnsi="Times New Roman" w:cs="Times New Roman"/>
        </w:rPr>
        <w:t>y</w:t>
      </w:r>
      <w:r w:rsidR="007472A1" w:rsidRPr="00423EE7">
        <w:rPr>
          <w:rFonts w:ascii="Times New Roman" w:hAnsi="Times New Roman" w:cs="Times New Roman"/>
        </w:rPr>
        <w:t>ears (</w:t>
      </w:r>
      <w:r w:rsidR="000F26F4" w:rsidRPr="00423EE7">
        <w:rPr>
          <w:rFonts w:ascii="Times New Roman" w:hAnsi="Times New Roman" w:cs="Times New Roman"/>
        </w:rPr>
        <w:t xml:space="preserve">with a weekly </w:t>
      </w:r>
      <w:r w:rsidR="007472A1" w:rsidRPr="00423EE7">
        <w:rPr>
          <w:rFonts w:ascii="Times New Roman" w:hAnsi="Times New Roman" w:cs="Times New Roman"/>
        </w:rPr>
        <w:t>time unit of observation) starting with 2018.</w:t>
      </w:r>
      <w:r w:rsidR="00C7005A" w:rsidRPr="00423EE7">
        <w:rPr>
          <w:rFonts w:ascii="Times New Roman" w:hAnsi="Times New Roman" w:cs="Times New Roman"/>
        </w:rPr>
        <w:t xml:space="preserve">  </w:t>
      </w:r>
      <w:r w:rsidR="000F26F4" w:rsidRPr="00423EE7">
        <w:rPr>
          <w:rFonts w:ascii="Times New Roman" w:hAnsi="Times New Roman" w:cs="Times New Roman"/>
        </w:rPr>
        <w:t>The current model</w:t>
      </w:r>
      <w:r w:rsidR="00C7005A" w:rsidRPr="00423EE7">
        <w:rPr>
          <w:rFonts w:ascii="Times New Roman" w:hAnsi="Times New Roman" w:cs="Times New Roman"/>
        </w:rPr>
        <w:t xml:space="preserve"> focuses only on </w:t>
      </w:r>
      <w:r w:rsidR="000F26F4" w:rsidRPr="00423EE7">
        <w:rPr>
          <w:rFonts w:ascii="Times New Roman" w:hAnsi="Times New Roman" w:cs="Times New Roman"/>
        </w:rPr>
        <w:t>a single “generic” fruit and vegetable product</w:t>
      </w:r>
      <w:r w:rsidR="0004264D" w:rsidRPr="00423EE7">
        <w:rPr>
          <w:rFonts w:ascii="Times New Roman" w:hAnsi="Times New Roman" w:cs="Times New Roman"/>
        </w:rPr>
        <w:t xml:space="preserve"> that is more representative of leafy greens.</w:t>
      </w:r>
    </w:p>
    <w:p w14:paraId="6F146A68" w14:textId="7D430F83" w:rsidR="002B4CDD" w:rsidRPr="00423EE7" w:rsidRDefault="002B4CDD" w:rsidP="00A1057C">
      <w:pPr>
        <w:spacing w:line="360" w:lineRule="auto"/>
        <w:rPr>
          <w:rFonts w:ascii="Times New Roman" w:hAnsi="Times New Roman" w:cs="Times New Roman"/>
        </w:rPr>
      </w:pPr>
    </w:p>
    <w:p w14:paraId="340D5B19" w14:textId="0D3FDF93" w:rsidR="00621574" w:rsidRPr="00423EE7" w:rsidRDefault="002B4CDD" w:rsidP="00A1057C">
      <w:pPr>
        <w:spacing w:line="360" w:lineRule="auto"/>
        <w:rPr>
          <w:rFonts w:ascii="Times New Roman" w:hAnsi="Times New Roman" w:cs="Times New Roman"/>
        </w:rPr>
      </w:pPr>
      <w:r w:rsidRPr="00423EE7">
        <w:rPr>
          <w:rFonts w:ascii="Times New Roman" w:hAnsi="Times New Roman" w:cs="Times New Roman"/>
        </w:rPr>
        <w:t>The structure for the supply chain components</w:t>
      </w:r>
      <w:r w:rsidR="0002388A" w:rsidRPr="00423EE7">
        <w:rPr>
          <w:rFonts w:ascii="Times New Roman" w:hAnsi="Times New Roman" w:cs="Times New Roman"/>
        </w:rPr>
        <w:t xml:space="preserve"> of the model</w:t>
      </w:r>
      <w:r w:rsidRPr="00423EE7">
        <w:rPr>
          <w:rFonts w:ascii="Times New Roman" w:hAnsi="Times New Roman" w:cs="Times New Roman"/>
        </w:rPr>
        <w:t xml:space="preserve"> (farm production, intermediaries</w:t>
      </w:r>
      <w:r w:rsidR="00A7282A" w:rsidRPr="00423EE7">
        <w:rPr>
          <w:rStyle w:val="FootnoteReference"/>
          <w:rFonts w:ascii="Times New Roman" w:hAnsi="Times New Roman" w:cs="Times New Roman"/>
        </w:rPr>
        <w:footnoteReference w:id="1"/>
      </w:r>
      <w:r w:rsidRPr="00423EE7">
        <w:rPr>
          <w:rFonts w:ascii="Times New Roman" w:hAnsi="Times New Roman" w:cs="Times New Roman"/>
        </w:rPr>
        <w:t xml:space="preserve">, and vendors) is based on the supply chain formulation in </w:t>
      </w:r>
      <w:proofErr w:type="spellStart"/>
      <w:proofErr w:type="gramStart"/>
      <w:r w:rsidRPr="00EE3C94">
        <w:rPr>
          <w:rFonts w:ascii="Times New Roman" w:hAnsi="Times New Roman" w:cs="Times New Roman"/>
        </w:rPr>
        <w:t>Sterman</w:t>
      </w:r>
      <w:proofErr w:type="spellEnd"/>
      <w:r w:rsidR="00EE3C94" w:rsidRPr="00EE3C94">
        <w:rPr>
          <w:rFonts w:ascii="Times New Roman" w:hAnsi="Times New Roman" w:cs="Times New Roman"/>
          <w:vertAlign w:val="superscript"/>
        </w:rPr>
        <w:t>(</w:t>
      </w:r>
      <w:proofErr w:type="gramEnd"/>
      <w:r w:rsidR="00EE3C94" w:rsidRPr="00EE3C94">
        <w:rPr>
          <w:rFonts w:ascii="Times New Roman" w:hAnsi="Times New Roman" w:cs="Times New Roman"/>
          <w:vertAlign w:val="superscript"/>
        </w:rPr>
        <w:t>15)</w:t>
      </w:r>
      <w:r w:rsidR="00B35779" w:rsidRPr="00EE3C94">
        <w:rPr>
          <w:rFonts w:ascii="Times New Roman" w:hAnsi="Times New Roman" w:cs="Times New Roman"/>
        </w:rPr>
        <w:t xml:space="preserve"> </w:t>
      </w:r>
      <w:r w:rsidR="00EE3C94" w:rsidRPr="00EE3C94">
        <w:rPr>
          <w:rFonts w:ascii="Times New Roman" w:hAnsi="Times New Roman" w:cs="Times New Roman"/>
        </w:rPr>
        <w:t>(</w:t>
      </w:r>
      <w:r w:rsidR="00B35779" w:rsidRPr="00EE3C94">
        <w:rPr>
          <w:rFonts w:ascii="Times New Roman" w:hAnsi="Times New Roman" w:cs="Times New Roman"/>
        </w:rPr>
        <w:t>Chapter 20)</w:t>
      </w:r>
      <w:r w:rsidRPr="00423EE7">
        <w:rPr>
          <w:rFonts w:ascii="Times New Roman" w:hAnsi="Times New Roman" w:cs="Times New Roman"/>
        </w:rPr>
        <w:t xml:space="preserve"> modified </w:t>
      </w:r>
      <w:r w:rsidR="000C1896" w:rsidRPr="00423EE7">
        <w:rPr>
          <w:rFonts w:ascii="Times New Roman" w:hAnsi="Times New Roman" w:cs="Times New Roman"/>
        </w:rPr>
        <w:t>in this case</w:t>
      </w:r>
      <w:r w:rsidRPr="00423EE7">
        <w:rPr>
          <w:rFonts w:ascii="Times New Roman" w:hAnsi="Times New Roman" w:cs="Times New Roman"/>
        </w:rPr>
        <w:t xml:space="preserve"> to reflect multiple </w:t>
      </w:r>
      <w:r w:rsidR="000C1896" w:rsidRPr="00423EE7">
        <w:rPr>
          <w:rFonts w:ascii="Times New Roman" w:hAnsi="Times New Roman" w:cs="Times New Roman"/>
        </w:rPr>
        <w:t xml:space="preserve">linked </w:t>
      </w:r>
      <w:r w:rsidRPr="00423EE7">
        <w:rPr>
          <w:rFonts w:ascii="Times New Roman" w:hAnsi="Times New Roman" w:cs="Times New Roman"/>
        </w:rPr>
        <w:t xml:space="preserve">supply chain actors for fruit and vegetable products.  </w:t>
      </w:r>
      <w:r w:rsidR="00BF10E6" w:rsidRPr="00423EE7">
        <w:rPr>
          <w:rFonts w:ascii="Times New Roman" w:hAnsi="Times New Roman" w:cs="Times New Roman"/>
        </w:rPr>
        <w:t xml:space="preserve">In </w:t>
      </w:r>
      <w:proofErr w:type="spellStart"/>
      <w:r w:rsidR="00BF10E6" w:rsidRPr="00423EE7">
        <w:rPr>
          <w:rFonts w:ascii="Times New Roman" w:hAnsi="Times New Roman" w:cs="Times New Roman"/>
        </w:rPr>
        <w:t>Sterman’s</w:t>
      </w:r>
      <w:proofErr w:type="spellEnd"/>
      <w:r w:rsidR="00BF10E6" w:rsidRPr="00423EE7">
        <w:rPr>
          <w:rFonts w:ascii="Times New Roman" w:hAnsi="Times New Roman" w:cs="Times New Roman"/>
        </w:rPr>
        <w:t xml:space="preserve"> formulation, prices from sellers to buyers are determined by inventory coverage (the amount of product in storage at a market level divided by current sales and expected product losses—spoilage).  </w:t>
      </w:r>
      <w:r w:rsidR="00231DC4" w:rsidRPr="00423EE7">
        <w:rPr>
          <w:rFonts w:ascii="Times New Roman" w:hAnsi="Times New Roman" w:cs="Times New Roman"/>
        </w:rPr>
        <w:t>Sales prices generate revenues</w:t>
      </w:r>
      <w:r w:rsidR="001D76C4" w:rsidRPr="00423EE7">
        <w:rPr>
          <w:rFonts w:ascii="Times New Roman" w:hAnsi="Times New Roman" w:cs="Times New Roman"/>
        </w:rPr>
        <w:t>, which along with</w:t>
      </w:r>
      <w:r w:rsidR="00231DC4" w:rsidRPr="00423EE7">
        <w:rPr>
          <w:rFonts w:ascii="Times New Roman" w:hAnsi="Times New Roman" w:cs="Times New Roman"/>
        </w:rPr>
        <w:t xml:space="preserve"> costs for production and distribution determine profits.  Profitability </w:t>
      </w:r>
      <w:r w:rsidR="001D76C4" w:rsidRPr="00423EE7">
        <w:rPr>
          <w:rFonts w:ascii="Times New Roman" w:hAnsi="Times New Roman" w:cs="Times New Roman"/>
        </w:rPr>
        <w:t xml:space="preserve">of farmers, intermediaries and vendors </w:t>
      </w:r>
      <w:r w:rsidR="00231DC4" w:rsidRPr="00423EE7">
        <w:rPr>
          <w:rFonts w:ascii="Times New Roman" w:hAnsi="Times New Roman" w:cs="Times New Roman"/>
        </w:rPr>
        <w:t>determines the level of initiation of new production (for farms) or marketing (purchases</w:t>
      </w:r>
      <w:r w:rsidR="005B0360" w:rsidRPr="00423EE7">
        <w:rPr>
          <w:rFonts w:ascii="Times New Roman" w:hAnsi="Times New Roman" w:cs="Times New Roman"/>
        </w:rPr>
        <w:t>/orders</w:t>
      </w:r>
      <w:r w:rsidR="00231DC4" w:rsidRPr="00423EE7">
        <w:rPr>
          <w:rFonts w:ascii="Times New Roman" w:hAnsi="Times New Roman" w:cs="Times New Roman"/>
        </w:rPr>
        <w:t xml:space="preserve">, for intermediaries and vendors), which become part of available inventories with a delay (e.g., time is required to increase production and to contract for purchases and receive deliveries from </w:t>
      </w:r>
      <w:r w:rsidR="00231DC4" w:rsidRPr="00423EE7">
        <w:rPr>
          <w:rFonts w:ascii="Times New Roman" w:hAnsi="Times New Roman" w:cs="Times New Roman"/>
        </w:rPr>
        <w:lastRenderedPageBreak/>
        <w:t xml:space="preserve">suppliers). </w:t>
      </w:r>
      <w:r w:rsidR="00621574" w:rsidRPr="00423EE7">
        <w:rPr>
          <w:rFonts w:ascii="Times New Roman" w:hAnsi="Times New Roman" w:cs="Times New Roman"/>
        </w:rPr>
        <w:t xml:space="preserve"> Prices also determine the demand for product </w:t>
      </w:r>
      <w:r w:rsidR="009E75EA" w:rsidRPr="00423EE7">
        <w:rPr>
          <w:rFonts w:ascii="Times New Roman" w:hAnsi="Times New Roman" w:cs="Times New Roman"/>
        </w:rPr>
        <w:t>by</w:t>
      </w:r>
      <w:r w:rsidR="00621574" w:rsidRPr="00423EE7">
        <w:rPr>
          <w:rFonts w:ascii="Times New Roman" w:hAnsi="Times New Roman" w:cs="Times New Roman"/>
        </w:rPr>
        <w:t xml:space="preserve"> intermediaries, </w:t>
      </w:r>
      <w:proofErr w:type="gramStart"/>
      <w:r w:rsidR="00621574" w:rsidRPr="00423EE7">
        <w:rPr>
          <w:rFonts w:ascii="Times New Roman" w:hAnsi="Times New Roman" w:cs="Times New Roman"/>
        </w:rPr>
        <w:t>vendors</w:t>
      </w:r>
      <w:proofErr w:type="gramEnd"/>
      <w:r w:rsidR="00621574" w:rsidRPr="00423EE7">
        <w:rPr>
          <w:rFonts w:ascii="Times New Roman" w:hAnsi="Times New Roman" w:cs="Times New Roman"/>
        </w:rPr>
        <w:t xml:space="preserve"> and consumers. </w:t>
      </w:r>
    </w:p>
    <w:p w14:paraId="18D49AFF" w14:textId="7F6CA525" w:rsidR="00621574" w:rsidRPr="00423EE7" w:rsidRDefault="00621574" w:rsidP="00A1057C">
      <w:pPr>
        <w:spacing w:line="360" w:lineRule="auto"/>
        <w:rPr>
          <w:rFonts w:ascii="Times New Roman" w:hAnsi="Times New Roman" w:cs="Times New Roman"/>
        </w:rPr>
      </w:pPr>
    </w:p>
    <w:p w14:paraId="6BD5F689" w14:textId="6FAF1A52" w:rsidR="00733735" w:rsidRPr="00423EE7" w:rsidRDefault="00621574" w:rsidP="00A1057C">
      <w:pPr>
        <w:spacing w:line="360" w:lineRule="auto"/>
        <w:rPr>
          <w:rFonts w:ascii="Times New Roman" w:hAnsi="Times New Roman" w:cs="Times New Roman"/>
        </w:rPr>
      </w:pPr>
      <w:r w:rsidRPr="00423EE7">
        <w:rPr>
          <w:rFonts w:ascii="Times New Roman" w:hAnsi="Times New Roman" w:cs="Times New Roman"/>
        </w:rPr>
        <w:t>Although in some supply chain models, perfect coordination is assumed (orders are coordinated throughout all levels of the supply chain</w:t>
      </w:r>
      <w:r w:rsidR="001D2B38" w:rsidRPr="00423EE7">
        <w:rPr>
          <w:rFonts w:ascii="Times New Roman" w:hAnsi="Times New Roman" w:cs="Times New Roman"/>
        </w:rPr>
        <w:t>)</w:t>
      </w:r>
      <w:r w:rsidRPr="00423EE7">
        <w:rPr>
          <w:rFonts w:ascii="Times New Roman" w:hAnsi="Times New Roman" w:cs="Times New Roman"/>
        </w:rPr>
        <w:t>, we do not assume that the fruit and vegetable supply chain for Nairobi demonstrates this degree of coordination.  Rather, farmers, intermediaries and vendors are assumed to operate independently and thus may make supply or purchase decisions not entirely aligned with the purchase or production decisions of supply chain partners.</w:t>
      </w:r>
      <w:r w:rsidR="00BF502C" w:rsidRPr="00423EE7">
        <w:rPr>
          <w:rFonts w:ascii="Times New Roman" w:hAnsi="Times New Roman" w:cs="Times New Roman"/>
        </w:rPr>
        <w:t xml:space="preserve">  However, the model does assume that each value chain actor can perceive and has some ability to respond to changes in sales volumes and profitability, that is, without explicit external coordination or communication.</w:t>
      </w:r>
    </w:p>
    <w:p w14:paraId="2B91AAFC" w14:textId="77777777" w:rsidR="00BF502C" w:rsidRPr="00423EE7" w:rsidRDefault="00BF502C" w:rsidP="00A1057C">
      <w:pPr>
        <w:spacing w:line="360" w:lineRule="auto"/>
        <w:rPr>
          <w:rFonts w:ascii="Times New Roman" w:hAnsi="Times New Roman" w:cs="Times New Roman"/>
        </w:rPr>
      </w:pPr>
    </w:p>
    <w:p w14:paraId="172C8B13" w14:textId="5D36A1D7" w:rsidR="00733735" w:rsidRPr="00423EE7" w:rsidRDefault="00733735" w:rsidP="00A1057C">
      <w:pPr>
        <w:spacing w:line="360" w:lineRule="auto"/>
        <w:rPr>
          <w:rFonts w:ascii="Times New Roman" w:hAnsi="Times New Roman" w:cs="Times New Roman"/>
        </w:rPr>
      </w:pPr>
      <w:r w:rsidRPr="00423EE7">
        <w:rPr>
          <w:rFonts w:ascii="Times New Roman" w:hAnsi="Times New Roman" w:cs="Times New Roman"/>
        </w:rPr>
        <w:t>Potential intervention points are represented for each of the market actors.</w:t>
      </w:r>
    </w:p>
    <w:p w14:paraId="7145125E" w14:textId="77777777" w:rsidR="00082DA1" w:rsidRPr="00423EE7" w:rsidRDefault="00082DA1" w:rsidP="00A1057C">
      <w:pPr>
        <w:spacing w:line="360" w:lineRule="auto"/>
        <w:rPr>
          <w:rFonts w:ascii="Times New Roman" w:hAnsi="Times New Roman" w:cs="Times New Roman"/>
        </w:rPr>
      </w:pPr>
    </w:p>
    <w:p w14:paraId="01DE8CF3" w14:textId="16C989D6" w:rsidR="00082DA1" w:rsidRPr="00423EE7" w:rsidRDefault="00082DA1" w:rsidP="00A1057C">
      <w:pPr>
        <w:keepNext/>
        <w:spacing w:after="120" w:line="360" w:lineRule="auto"/>
        <w:rPr>
          <w:rFonts w:ascii="Times New Roman" w:hAnsi="Times New Roman" w:cs="Times New Roman"/>
          <w:b/>
          <w:bCs/>
        </w:rPr>
      </w:pPr>
      <w:r w:rsidRPr="00423EE7">
        <w:rPr>
          <w:rFonts w:ascii="Times New Roman" w:hAnsi="Times New Roman" w:cs="Times New Roman"/>
          <w:b/>
          <w:bCs/>
        </w:rPr>
        <w:t xml:space="preserve">Farm Level </w:t>
      </w:r>
      <w:r w:rsidR="00144D47" w:rsidRPr="00423EE7">
        <w:rPr>
          <w:rFonts w:ascii="Times New Roman" w:hAnsi="Times New Roman" w:cs="Times New Roman"/>
          <w:b/>
          <w:bCs/>
        </w:rPr>
        <w:t xml:space="preserve">View </w:t>
      </w:r>
      <w:r w:rsidRPr="00423EE7">
        <w:rPr>
          <w:rFonts w:ascii="Times New Roman" w:hAnsi="Times New Roman" w:cs="Times New Roman"/>
          <w:b/>
          <w:bCs/>
        </w:rPr>
        <w:t>Description</w:t>
      </w:r>
    </w:p>
    <w:p w14:paraId="4DB56E10" w14:textId="01C0DEDA" w:rsidR="00BA1D6B" w:rsidRPr="00423EE7" w:rsidRDefault="00483159"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Farm </w:t>
      </w:r>
      <w:r w:rsidR="002A42CA" w:rsidRPr="00423EE7">
        <w:rPr>
          <w:rFonts w:ascii="Times New Roman" w:hAnsi="Times New Roman" w:cs="Times New Roman"/>
        </w:rPr>
        <w:t>planting of product</w:t>
      </w:r>
      <w:r w:rsidRPr="00423EE7">
        <w:rPr>
          <w:rFonts w:ascii="Times New Roman" w:hAnsi="Times New Roman" w:cs="Times New Roman"/>
        </w:rPr>
        <w:t xml:space="preserve"> </w:t>
      </w:r>
      <w:r w:rsidR="0020789B" w:rsidRPr="00423EE7">
        <w:rPr>
          <w:rFonts w:ascii="Times New Roman" w:hAnsi="Times New Roman" w:cs="Times New Roman"/>
        </w:rPr>
        <w:t xml:space="preserve">depends on </w:t>
      </w:r>
      <w:proofErr w:type="gramStart"/>
      <w:r w:rsidR="0020789B" w:rsidRPr="00423EE7">
        <w:rPr>
          <w:rFonts w:ascii="Times New Roman" w:hAnsi="Times New Roman" w:cs="Times New Roman"/>
        </w:rPr>
        <w:t>previously</w:t>
      </w:r>
      <w:r w:rsidR="001D2B38" w:rsidRPr="00423EE7">
        <w:rPr>
          <w:rFonts w:ascii="Times New Roman" w:hAnsi="Times New Roman" w:cs="Times New Roman"/>
        </w:rPr>
        <w:t>-</w:t>
      </w:r>
      <w:r w:rsidR="0020789B" w:rsidRPr="00423EE7">
        <w:rPr>
          <w:rFonts w:ascii="Times New Roman" w:hAnsi="Times New Roman" w:cs="Times New Roman"/>
        </w:rPr>
        <w:t>experienced</w:t>
      </w:r>
      <w:proofErr w:type="gramEnd"/>
      <w:r w:rsidR="0020789B" w:rsidRPr="00423EE7">
        <w:rPr>
          <w:rFonts w:ascii="Times New Roman" w:hAnsi="Times New Roman" w:cs="Times New Roman"/>
        </w:rPr>
        <w:t xml:space="preserve"> profitability (based on the price to intermediaries less unit costs of production inputs).  Yields depend on the availability and use of production inputs.</w:t>
      </w:r>
    </w:p>
    <w:p w14:paraId="33BB08DC" w14:textId="780A15D3" w:rsidR="0020789B" w:rsidRPr="00423EE7" w:rsidRDefault="0020789B"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There is a delay between planting and production, and not all production can be marketed (based on the perishability of the product at the farm level).</w:t>
      </w:r>
    </w:p>
    <w:p w14:paraId="35F43D02" w14:textId="03284072" w:rsidR="0020789B" w:rsidRPr="00423EE7" w:rsidRDefault="0020789B"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The inventory (stock) of the product at the farm level is determined by harvested amounts, </w:t>
      </w:r>
      <w:proofErr w:type="gramStart"/>
      <w:r w:rsidRPr="00423EE7">
        <w:rPr>
          <w:rFonts w:ascii="Times New Roman" w:hAnsi="Times New Roman" w:cs="Times New Roman"/>
        </w:rPr>
        <w:t>sales</w:t>
      </w:r>
      <w:proofErr w:type="gramEnd"/>
      <w:r w:rsidRPr="00423EE7">
        <w:rPr>
          <w:rFonts w:ascii="Times New Roman" w:hAnsi="Times New Roman" w:cs="Times New Roman"/>
        </w:rPr>
        <w:t xml:space="preserve"> and the proportion of product not marketable or that spoil</w:t>
      </w:r>
      <w:r w:rsidR="001D2B38" w:rsidRPr="00423EE7">
        <w:rPr>
          <w:rFonts w:ascii="Times New Roman" w:hAnsi="Times New Roman" w:cs="Times New Roman"/>
        </w:rPr>
        <w:t>s</w:t>
      </w:r>
      <w:r w:rsidRPr="00423EE7">
        <w:rPr>
          <w:rFonts w:ascii="Times New Roman" w:hAnsi="Times New Roman" w:cs="Times New Roman"/>
        </w:rPr>
        <w:t>.</w:t>
      </w:r>
    </w:p>
    <w:p w14:paraId="5FA526B1" w14:textId="44882509" w:rsidR="0020789B" w:rsidRPr="00423EE7" w:rsidRDefault="005C3900"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Farmers sell to intermediaries.  </w:t>
      </w:r>
      <w:r w:rsidR="0020789B" w:rsidRPr="00423EE7">
        <w:rPr>
          <w:rFonts w:ascii="Times New Roman" w:hAnsi="Times New Roman" w:cs="Times New Roman"/>
        </w:rPr>
        <w:t>The price</w:t>
      </w:r>
      <w:r w:rsidRPr="00423EE7">
        <w:rPr>
          <w:rFonts w:ascii="Times New Roman" w:hAnsi="Times New Roman" w:cs="Times New Roman"/>
        </w:rPr>
        <w:t xml:space="preserve"> </w:t>
      </w:r>
      <w:r w:rsidR="0020789B" w:rsidRPr="00423EE7">
        <w:rPr>
          <w:rFonts w:ascii="Times New Roman" w:hAnsi="Times New Roman" w:cs="Times New Roman"/>
        </w:rPr>
        <w:t xml:space="preserve">charged to intermediaries </w:t>
      </w:r>
      <w:r w:rsidRPr="00423EE7">
        <w:rPr>
          <w:rFonts w:ascii="Times New Roman" w:hAnsi="Times New Roman" w:cs="Times New Roman"/>
        </w:rPr>
        <w:t>is</w:t>
      </w:r>
      <w:r w:rsidR="0020789B" w:rsidRPr="00423EE7">
        <w:rPr>
          <w:rFonts w:ascii="Times New Roman" w:hAnsi="Times New Roman" w:cs="Times New Roman"/>
        </w:rPr>
        <w:t xml:space="preserve"> based current inventories of product relative to sales plus product losses.</w:t>
      </w:r>
      <w:r w:rsidRPr="00423EE7">
        <w:rPr>
          <w:rFonts w:ascii="Times New Roman" w:hAnsi="Times New Roman" w:cs="Times New Roman"/>
        </w:rPr>
        <w:t xml:space="preserve">  (This</w:t>
      </w:r>
      <w:r w:rsidR="00D62082" w:rsidRPr="00423EE7">
        <w:rPr>
          <w:rFonts w:ascii="Times New Roman" w:hAnsi="Times New Roman" w:cs="Times New Roman"/>
        </w:rPr>
        <w:t xml:space="preserve"> quantity</w:t>
      </w:r>
      <w:r w:rsidRPr="00423EE7">
        <w:rPr>
          <w:rFonts w:ascii="Times New Roman" w:hAnsi="Times New Roman" w:cs="Times New Roman"/>
        </w:rPr>
        <w:t xml:space="preserve"> is called relative inventory coverage.)</w:t>
      </w:r>
    </w:p>
    <w:p w14:paraId="358B017C" w14:textId="1F762928" w:rsidR="00DE57BE" w:rsidRPr="00423EE7" w:rsidRDefault="0020789B"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Interventions represented include</w:t>
      </w:r>
      <w:r w:rsidR="00DE57BE" w:rsidRPr="00423EE7">
        <w:rPr>
          <w:rFonts w:ascii="Times New Roman" w:hAnsi="Times New Roman" w:cs="Times New Roman"/>
        </w:rPr>
        <w:t>:</w:t>
      </w:r>
    </w:p>
    <w:p w14:paraId="08838CCF" w14:textId="34074C74" w:rsidR="00DE57BE" w:rsidRPr="00423EE7" w:rsidRDefault="0020789B"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technology to increase yields</w:t>
      </w:r>
      <w:r w:rsidR="00936291" w:rsidRPr="00423EE7">
        <w:rPr>
          <w:rFonts w:ascii="Times New Roman" w:hAnsi="Times New Roman" w:cs="Times New Roman"/>
        </w:rPr>
        <w:t>, either increases over time (RAMP) or sudden changes (PULSE)</w:t>
      </w:r>
    </w:p>
    <w:p w14:paraId="713D2EF0" w14:textId="77777777" w:rsidR="00DE57BE" w:rsidRPr="00423EE7" w:rsidRDefault="00DE57BE"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 xml:space="preserve">technology to </w:t>
      </w:r>
      <w:r w:rsidR="0020789B" w:rsidRPr="00423EE7">
        <w:rPr>
          <w:rFonts w:ascii="Times New Roman" w:hAnsi="Times New Roman" w:cs="Times New Roman"/>
        </w:rPr>
        <w:t>reduce farm-level product losses</w:t>
      </w:r>
    </w:p>
    <w:p w14:paraId="4A011F25" w14:textId="77777777" w:rsidR="00DE57BE" w:rsidRPr="00423EE7" w:rsidRDefault="0020789B"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 xml:space="preserve">the proportion of inputs available (which affects product yields) </w:t>
      </w:r>
    </w:p>
    <w:p w14:paraId="7A8907F7" w14:textId="2BE21738" w:rsidR="0020789B" w:rsidRPr="00423EE7" w:rsidRDefault="0020789B"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 xml:space="preserve">improved product quality (which increases </w:t>
      </w:r>
      <w:r w:rsidR="00DE57BE" w:rsidRPr="00423EE7">
        <w:rPr>
          <w:rFonts w:ascii="Times New Roman" w:hAnsi="Times New Roman" w:cs="Times New Roman"/>
        </w:rPr>
        <w:t xml:space="preserve">farm </w:t>
      </w:r>
      <w:r w:rsidRPr="00423EE7">
        <w:rPr>
          <w:rFonts w:ascii="Times New Roman" w:hAnsi="Times New Roman" w:cs="Times New Roman"/>
        </w:rPr>
        <w:t>production costs)</w:t>
      </w:r>
    </w:p>
    <w:p w14:paraId="239F3D33" w14:textId="77777777" w:rsidR="00F44F2C" w:rsidRPr="00423EE7" w:rsidRDefault="00F44F2C" w:rsidP="00A1057C">
      <w:pPr>
        <w:spacing w:line="360" w:lineRule="auto"/>
        <w:rPr>
          <w:rFonts w:ascii="Times New Roman" w:hAnsi="Times New Roman" w:cs="Times New Roman"/>
        </w:rPr>
      </w:pPr>
    </w:p>
    <w:p w14:paraId="392F0ACD" w14:textId="0099CB16" w:rsidR="00BA1D6B" w:rsidRPr="00423EE7" w:rsidRDefault="002B4CDD" w:rsidP="00A1057C">
      <w:pPr>
        <w:spacing w:after="120" w:line="360" w:lineRule="auto"/>
        <w:rPr>
          <w:rFonts w:ascii="Times New Roman" w:hAnsi="Times New Roman" w:cs="Times New Roman"/>
          <w:b/>
          <w:bCs/>
        </w:rPr>
      </w:pPr>
      <w:r w:rsidRPr="00423EE7">
        <w:rPr>
          <w:rFonts w:ascii="Times New Roman" w:hAnsi="Times New Roman" w:cs="Times New Roman"/>
          <w:b/>
          <w:bCs/>
        </w:rPr>
        <w:t>Intermediary</w:t>
      </w:r>
      <w:r w:rsidR="00BA1D6B" w:rsidRPr="00423EE7">
        <w:rPr>
          <w:rFonts w:ascii="Times New Roman" w:hAnsi="Times New Roman" w:cs="Times New Roman"/>
          <w:b/>
          <w:bCs/>
        </w:rPr>
        <w:t xml:space="preserve"> </w:t>
      </w:r>
      <w:r w:rsidR="00144D47" w:rsidRPr="00423EE7">
        <w:rPr>
          <w:rFonts w:ascii="Times New Roman" w:hAnsi="Times New Roman" w:cs="Times New Roman"/>
          <w:b/>
          <w:bCs/>
        </w:rPr>
        <w:t xml:space="preserve">View </w:t>
      </w:r>
      <w:r w:rsidR="00BA1D6B" w:rsidRPr="00423EE7">
        <w:rPr>
          <w:rFonts w:ascii="Times New Roman" w:hAnsi="Times New Roman" w:cs="Times New Roman"/>
          <w:b/>
          <w:bCs/>
        </w:rPr>
        <w:t>Description</w:t>
      </w:r>
    </w:p>
    <w:p w14:paraId="5CBE20C1" w14:textId="69EA4B83" w:rsidR="00BA1D6B" w:rsidRPr="00423EE7" w:rsidRDefault="00277E46"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Intermediary purchases from farmers depend on profitability of current volumes marketed; as profitability increases, more product is demanded from </w:t>
      </w:r>
      <w:r w:rsidR="00844709" w:rsidRPr="00423EE7">
        <w:rPr>
          <w:rFonts w:ascii="Times New Roman" w:hAnsi="Times New Roman" w:cs="Times New Roman"/>
        </w:rPr>
        <w:t>farmers to be marketed to vendors.</w:t>
      </w:r>
    </w:p>
    <w:p w14:paraId="5C5FC55E" w14:textId="40D3CD14" w:rsidR="00844709" w:rsidRPr="00423EE7" w:rsidRDefault="00844709"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Profitability depends on prices received from vendors less marketing costs</w:t>
      </w:r>
      <w:r w:rsidR="00905E0C" w:rsidRPr="00423EE7">
        <w:rPr>
          <w:rFonts w:ascii="Times New Roman" w:hAnsi="Times New Roman" w:cs="Times New Roman"/>
        </w:rPr>
        <w:t>, including the cost of sourcing the product from farmers</w:t>
      </w:r>
      <w:r w:rsidRPr="00423EE7">
        <w:rPr>
          <w:rFonts w:ascii="Times New Roman" w:hAnsi="Times New Roman" w:cs="Times New Roman"/>
        </w:rPr>
        <w:t>.</w:t>
      </w:r>
    </w:p>
    <w:p w14:paraId="2E413B09" w14:textId="72768787" w:rsidR="00844709" w:rsidRPr="00423EE7" w:rsidRDefault="00844709"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There is a delay between the time orders are placed and when product is available to intermediaries.  This could be due to a standard ordering </w:t>
      </w:r>
      <w:r w:rsidR="00D62082" w:rsidRPr="00423EE7">
        <w:rPr>
          <w:rFonts w:ascii="Times New Roman" w:hAnsi="Times New Roman" w:cs="Times New Roman"/>
        </w:rPr>
        <w:t xml:space="preserve">and delivery </w:t>
      </w:r>
      <w:r w:rsidRPr="00423EE7">
        <w:rPr>
          <w:rFonts w:ascii="Times New Roman" w:hAnsi="Times New Roman" w:cs="Times New Roman"/>
        </w:rPr>
        <w:t>procedures or lack of current product availability at the farm level.</w:t>
      </w:r>
    </w:p>
    <w:p w14:paraId="22D1A58B" w14:textId="3653DB5A" w:rsidR="00844709" w:rsidRPr="00423EE7" w:rsidRDefault="00844709"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The inventory (stock) of product at the level of the intermediary depends on orders received from farmers less sales or product losses (product not marketable or that spoil</w:t>
      </w:r>
      <w:r w:rsidR="00D62082" w:rsidRPr="00423EE7">
        <w:rPr>
          <w:rFonts w:ascii="Times New Roman" w:hAnsi="Times New Roman" w:cs="Times New Roman"/>
        </w:rPr>
        <w:t>s</w:t>
      </w:r>
      <w:r w:rsidRPr="00423EE7">
        <w:rPr>
          <w:rFonts w:ascii="Times New Roman" w:hAnsi="Times New Roman" w:cs="Times New Roman"/>
        </w:rPr>
        <w:t>)</w:t>
      </w:r>
    </w:p>
    <w:p w14:paraId="2F55BA93" w14:textId="0D1C2A87" w:rsidR="00844709" w:rsidRPr="00423EE7" w:rsidRDefault="00844709"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Intermediaries sell to vendors.  The price charged to vendors is based current inventories of product relative to sales plus product losses.</w:t>
      </w:r>
    </w:p>
    <w:p w14:paraId="4578F0C4" w14:textId="77777777" w:rsidR="00905E0C" w:rsidRPr="00423EE7" w:rsidRDefault="00905E0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Interventions represented include:</w:t>
      </w:r>
    </w:p>
    <w:p w14:paraId="4BB95AF5" w14:textId="77777777" w:rsidR="00905E0C" w:rsidRPr="00423EE7" w:rsidRDefault="00905E0C"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technology to reduce intermediary-level product losses</w:t>
      </w:r>
    </w:p>
    <w:p w14:paraId="20E334FC" w14:textId="77777777" w:rsidR="00905E0C" w:rsidRPr="00423EE7" w:rsidRDefault="00905E0C"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improved product quality (which increases intermediary marketing costs)</w:t>
      </w:r>
    </w:p>
    <w:p w14:paraId="2265E7A9" w14:textId="77777777" w:rsidR="005C281F" w:rsidRPr="00423EE7" w:rsidRDefault="005C281F" w:rsidP="00A1057C">
      <w:pPr>
        <w:spacing w:line="360" w:lineRule="auto"/>
        <w:rPr>
          <w:rFonts w:ascii="Times New Roman" w:hAnsi="Times New Roman" w:cs="Times New Roman"/>
        </w:rPr>
      </w:pPr>
    </w:p>
    <w:p w14:paraId="3A74F10C" w14:textId="587BDAEC" w:rsidR="00E00262" w:rsidRPr="00423EE7" w:rsidRDefault="00F44F2C" w:rsidP="00A1057C">
      <w:pPr>
        <w:spacing w:after="120" w:line="360" w:lineRule="auto"/>
        <w:rPr>
          <w:rFonts w:ascii="Times New Roman" w:hAnsi="Times New Roman" w:cs="Times New Roman"/>
          <w:b/>
          <w:bCs/>
        </w:rPr>
      </w:pPr>
      <w:r w:rsidRPr="00423EE7">
        <w:rPr>
          <w:rFonts w:ascii="Times New Roman" w:hAnsi="Times New Roman" w:cs="Times New Roman"/>
          <w:b/>
          <w:bCs/>
        </w:rPr>
        <w:t>Vendor</w:t>
      </w:r>
      <w:r w:rsidR="001453CD" w:rsidRPr="00423EE7">
        <w:rPr>
          <w:rFonts w:ascii="Times New Roman" w:hAnsi="Times New Roman" w:cs="Times New Roman"/>
          <w:b/>
          <w:bCs/>
        </w:rPr>
        <w:t xml:space="preserve"> </w:t>
      </w:r>
      <w:r w:rsidR="00144D47" w:rsidRPr="00423EE7">
        <w:rPr>
          <w:rFonts w:ascii="Times New Roman" w:hAnsi="Times New Roman" w:cs="Times New Roman"/>
          <w:b/>
          <w:bCs/>
        </w:rPr>
        <w:t xml:space="preserve">View </w:t>
      </w:r>
      <w:r w:rsidR="001453CD" w:rsidRPr="00423EE7">
        <w:rPr>
          <w:rFonts w:ascii="Times New Roman" w:hAnsi="Times New Roman" w:cs="Times New Roman"/>
          <w:b/>
          <w:bCs/>
        </w:rPr>
        <w:t>Description</w:t>
      </w:r>
    </w:p>
    <w:p w14:paraId="7A3AB9DF" w14:textId="2942E6A0" w:rsidR="00905E0C" w:rsidRPr="00423EE7" w:rsidRDefault="00A951F4"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The quantity of v</w:t>
      </w:r>
      <w:r w:rsidR="00905E0C" w:rsidRPr="00423EE7">
        <w:rPr>
          <w:rFonts w:ascii="Times New Roman" w:hAnsi="Times New Roman" w:cs="Times New Roman"/>
        </w:rPr>
        <w:t>endor purchase</w:t>
      </w:r>
      <w:r w:rsidRPr="00423EE7">
        <w:rPr>
          <w:rFonts w:ascii="Times New Roman" w:hAnsi="Times New Roman" w:cs="Times New Roman"/>
        </w:rPr>
        <w:t>s</w:t>
      </w:r>
      <w:r w:rsidR="00905E0C" w:rsidRPr="00423EE7">
        <w:rPr>
          <w:rFonts w:ascii="Times New Roman" w:hAnsi="Times New Roman" w:cs="Times New Roman"/>
        </w:rPr>
        <w:t xml:space="preserve"> from intermediaries depend</w:t>
      </w:r>
      <w:r w:rsidRPr="00423EE7">
        <w:rPr>
          <w:rFonts w:ascii="Times New Roman" w:hAnsi="Times New Roman" w:cs="Times New Roman"/>
        </w:rPr>
        <w:t>s</w:t>
      </w:r>
      <w:r w:rsidR="00905E0C" w:rsidRPr="00423EE7">
        <w:rPr>
          <w:rFonts w:ascii="Times New Roman" w:hAnsi="Times New Roman" w:cs="Times New Roman"/>
        </w:rPr>
        <w:t xml:space="preserve"> on</w:t>
      </w:r>
      <w:r w:rsidRPr="00423EE7">
        <w:rPr>
          <w:rFonts w:ascii="Times New Roman" w:hAnsi="Times New Roman" w:cs="Times New Roman"/>
        </w:rPr>
        <w:t xml:space="preserve"> the</w:t>
      </w:r>
      <w:r w:rsidR="00905E0C" w:rsidRPr="00423EE7">
        <w:rPr>
          <w:rFonts w:ascii="Times New Roman" w:hAnsi="Times New Roman" w:cs="Times New Roman"/>
        </w:rPr>
        <w:t xml:space="preserve"> profitability of current volumes marketed; as profitability increases, more product is demanded from intermediaries to be marketed to consumers.</w:t>
      </w:r>
    </w:p>
    <w:p w14:paraId="39F99CEB" w14:textId="2B6D118C" w:rsidR="00905E0C" w:rsidRPr="00423EE7" w:rsidRDefault="00905E0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Profitability depends on prices received from consumers less marketing costs, including the cost of sourcing product from intermediaries.</w:t>
      </w:r>
    </w:p>
    <w:p w14:paraId="1246DF89" w14:textId="1B11B15B" w:rsidR="00087113" w:rsidRPr="00423EE7" w:rsidRDefault="00087113"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Vendor profitability affects the number of vendors (increases in profitability mean more vendors), which affects the time cost required for purchases by consumers.</w:t>
      </w:r>
      <w:r w:rsidR="00A951F4" w:rsidRPr="00423EE7">
        <w:rPr>
          <w:rFonts w:ascii="Times New Roman" w:hAnsi="Times New Roman" w:cs="Times New Roman"/>
        </w:rPr>
        <w:t xml:space="preserve">  (More vendors </w:t>
      </w:r>
      <w:proofErr w:type="gramStart"/>
      <w:r w:rsidR="00A951F4" w:rsidRPr="00423EE7">
        <w:rPr>
          <w:rFonts w:ascii="Times New Roman" w:hAnsi="Times New Roman" w:cs="Times New Roman"/>
        </w:rPr>
        <w:t>implies</w:t>
      </w:r>
      <w:proofErr w:type="gramEnd"/>
      <w:r w:rsidR="00A951F4" w:rsidRPr="00423EE7">
        <w:rPr>
          <w:rFonts w:ascii="Times New Roman" w:hAnsi="Times New Roman" w:cs="Times New Roman"/>
        </w:rPr>
        <w:t xml:space="preserve"> a lower time cost for consumers.)</w:t>
      </w:r>
    </w:p>
    <w:p w14:paraId="3805B56B" w14:textId="4B0C115A" w:rsidR="00905E0C" w:rsidRPr="00423EE7" w:rsidRDefault="00905E0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There is a delay between the time orders are placed and when product is available to vendors.  This could be due to a standard ordering procedures or lack of current product availability at the intermediary level.</w:t>
      </w:r>
    </w:p>
    <w:p w14:paraId="4E0D9FBD" w14:textId="249704C1" w:rsidR="00905E0C" w:rsidRPr="00423EE7" w:rsidRDefault="00905E0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lastRenderedPageBreak/>
        <w:t xml:space="preserve">The inventory (stock) of product at the level of the vendor depends on orders received from farmers less sales or product losses (product not marketable or that </w:t>
      </w:r>
      <w:r w:rsidR="00504AE8" w:rsidRPr="00423EE7">
        <w:rPr>
          <w:rFonts w:ascii="Times New Roman" w:hAnsi="Times New Roman" w:cs="Times New Roman"/>
        </w:rPr>
        <w:t>spoils</w:t>
      </w:r>
      <w:r w:rsidRPr="00423EE7">
        <w:rPr>
          <w:rFonts w:ascii="Times New Roman" w:hAnsi="Times New Roman" w:cs="Times New Roman"/>
        </w:rPr>
        <w:t>)</w:t>
      </w:r>
    </w:p>
    <w:p w14:paraId="3C946D2E" w14:textId="3D319B44" w:rsidR="00E67EA7" w:rsidRPr="00423EE7" w:rsidRDefault="00905E0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Vendors sell to consumers.  The price charged to consumers is based current inventories of product relative to sales plus product losses.</w:t>
      </w:r>
    </w:p>
    <w:p w14:paraId="0E9D8892" w14:textId="77777777" w:rsidR="00905E0C" w:rsidRPr="00423EE7" w:rsidRDefault="00905E0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Interventions represented include:</w:t>
      </w:r>
    </w:p>
    <w:p w14:paraId="4C8D0368" w14:textId="77777777" w:rsidR="00905E0C" w:rsidRPr="00423EE7" w:rsidRDefault="00905E0C"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technology to reduce intermediary-level product losses</w:t>
      </w:r>
    </w:p>
    <w:p w14:paraId="58C899BA" w14:textId="6C1F414C" w:rsidR="00905E0C" w:rsidRPr="00423EE7" w:rsidRDefault="00905E0C"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improved product quality (which increases intermediary marketing costs)</w:t>
      </w:r>
    </w:p>
    <w:p w14:paraId="0618E77D" w14:textId="1B097306" w:rsidR="00905E0C" w:rsidRPr="00423EE7" w:rsidRDefault="00905E0C"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impact of increases in income (which could include specific transfers to promote fruit and vegetable consumption)</w:t>
      </w:r>
    </w:p>
    <w:p w14:paraId="2C71DFD8" w14:textId="5BE3705D" w:rsidR="001453CD" w:rsidRPr="00423EE7" w:rsidRDefault="001453CD" w:rsidP="00A1057C">
      <w:pPr>
        <w:spacing w:line="360" w:lineRule="auto"/>
        <w:rPr>
          <w:rFonts w:ascii="Times New Roman" w:hAnsi="Times New Roman" w:cs="Times New Roman"/>
        </w:rPr>
      </w:pPr>
    </w:p>
    <w:p w14:paraId="3F5A8AEF" w14:textId="76EF4A9F" w:rsidR="00A7282A" w:rsidRPr="00B51BA1" w:rsidRDefault="00A7282A" w:rsidP="00A1057C">
      <w:pPr>
        <w:spacing w:after="120" w:line="360" w:lineRule="auto"/>
        <w:rPr>
          <w:rFonts w:ascii="Times New Roman" w:hAnsi="Times New Roman" w:cs="Times New Roman"/>
          <w:b/>
          <w:bCs/>
        </w:rPr>
      </w:pPr>
      <w:r w:rsidRPr="00B51BA1">
        <w:rPr>
          <w:rFonts w:ascii="Times New Roman" w:hAnsi="Times New Roman" w:cs="Times New Roman"/>
          <w:b/>
          <w:bCs/>
        </w:rPr>
        <w:t>Discussion of the Value Chain Linkages Among Farmers, Intermediaries, and Vendors</w:t>
      </w:r>
    </w:p>
    <w:p w14:paraId="392C3D9B" w14:textId="7285AF1E" w:rsidR="00A7282A" w:rsidRPr="00423EE7" w:rsidRDefault="0010403F" w:rsidP="00A1057C">
      <w:pPr>
        <w:spacing w:line="360" w:lineRule="auto"/>
        <w:rPr>
          <w:rFonts w:ascii="Times New Roman" w:hAnsi="Times New Roman" w:cs="Times New Roman"/>
        </w:rPr>
      </w:pPr>
      <w:r w:rsidRPr="00423EE7">
        <w:rPr>
          <w:rFonts w:ascii="Times New Roman" w:hAnsi="Times New Roman" w:cs="Times New Roman"/>
        </w:rPr>
        <w:t>As noted above, the value chain components of the model are based on the supply chain formulation in Sterman.  In this formulation, each of the actors (farmers, intermediaries, vendors) manages a “supply line” of physical product that is described by two stocks:  product on order from a supplier (or in the field growing in the case of the farmer) and product inventory controlled by that actor.  Orders</w:t>
      </w:r>
      <w:r w:rsidR="00F5535F" w:rsidRPr="00423EE7">
        <w:rPr>
          <w:rFonts w:ascii="Times New Roman" w:hAnsi="Times New Roman" w:cs="Times New Roman"/>
        </w:rPr>
        <w:t xml:space="preserve"> </w:t>
      </w:r>
      <w:r w:rsidRPr="00423EE7">
        <w:rPr>
          <w:rFonts w:ascii="Times New Roman" w:hAnsi="Times New Roman" w:cs="Times New Roman"/>
        </w:rPr>
        <w:t>are placed</w:t>
      </w:r>
      <w:r w:rsidR="00F5535F" w:rsidRPr="00423EE7">
        <w:rPr>
          <w:rFonts w:ascii="Times New Roman" w:hAnsi="Times New Roman" w:cs="Times New Roman"/>
        </w:rPr>
        <w:t xml:space="preserve"> with suppliers (or </w:t>
      </w:r>
      <w:r w:rsidR="000877CC" w:rsidRPr="00423EE7">
        <w:rPr>
          <w:rFonts w:ascii="Times New Roman" w:hAnsi="Times New Roman" w:cs="Times New Roman"/>
        </w:rPr>
        <w:t>crops</w:t>
      </w:r>
      <w:r w:rsidR="00F5535F" w:rsidRPr="00423EE7">
        <w:rPr>
          <w:rFonts w:ascii="Times New Roman" w:hAnsi="Times New Roman" w:cs="Times New Roman"/>
        </w:rPr>
        <w:t xml:space="preserve"> are planted in the case of the farmer) based </w:t>
      </w:r>
      <w:r w:rsidRPr="00423EE7">
        <w:rPr>
          <w:rFonts w:ascii="Times New Roman" w:hAnsi="Times New Roman" w:cs="Times New Roman"/>
        </w:rPr>
        <w:t xml:space="preserve">perceived </w:t>
      </w:r>
      <w:proofErr w:type="gramStart"/>
      <w:r w:rsidRPr="00423EE7">
        <w:rPr>
          <w:rFonts w:ascii="Times New Roman" w:hAnsi="Times New Roman" w:cs="Times New Roman"/>
        </w:rPr>
        <w:t>profitability</w:t>
      </w:r>
      <w:r w:rsidR="00F5535F" w:rsidRPr="00423EE7">
        <w:rPr>
          <w:rFonts w:ascii="Times New Roman" w:hAnsi="Times New Roman" w:cs="Times New Roman"/>
        </w:rPr>
        <w:t>;</w:t>
      </w:r>
      <w:proofErr w:type="gramEnd"/>
      <w:r w:rsidR="00F5535F" w:rsidRPr="00423EE7">
        <w:rPr>
          <w:rFonts w:ascii="Times New Roman" w:hAnsi="Times New Roman" w:cs="Times New Roman"/>
        </w:rPr>
        <w:t xml:space="preserve"> higher perceived profitability results in larger orders or planting.  There is a delay for receiving product after orders are placed (or crops planted).  For crops, the growing period is assumed to be 8 weeks, based on information from Gogo et al. (2016) for leafy vegetables.  The delivery time from farmers to intermediaries (which includes all processes after an order is received</w:t>
      </w:r>
      <w:r w:rsidR="001700EF" w:rsidRPr="00423EE7">
        <w:rPr>
          <w:rFonts w:ascii="Times New Roman" w:hAnsi="Times New Roman" w:cs="Times New Roman"/>
        </w:rPr>
        <w:t>)</w:t>
      </w:r>
      <w:r w:rsidR="00F5535F" w:rsidRPr="00423EE7">
        <w:rPr>
          <w:rFonts w:ascii="Times New Roman" w:hAnsi="Times New Roman" w:cs="Times New Roman"/>
        </w:rPr>
        <w:t xml:space="preserve"> is assumed to be 0.25 weeks (1.75 days), and the time required to supply vendors is 0.125 weeks (0.875 days).  There is limited data for specification of these time delay values, but these parameters have a limited impact on model outcomes in response to interventions.  </w:t>
      </w:r>
    </w:p>
    <w:p w14:paraId="58A098BB" w14:textId="24102F87" w:rsidR="00F5535F" w:rsidRPr="00423EE7" w:rsidRDefault="00F5535F" w:rsidP="00A1057C">
      <w:pPr>
        <w:spacing w:line="360" w:lineRule="auto"/>
        <w:rPr>
          <w:rFonts w:ascii="Times New Roman" w:hAnsi="Times New Roman" w:cs="Times New Roman"/>
        </w:rPr>
      </w:pPr>
    </w:p>
    <w:p w14:paraId="1BFC0F9C" w14:textId="2200AB4C" w:rsidR="00F5535F" w:rsidRPr="00423EE7" w:rsidRDefault="00F5535F" w:rsidP="00A1057C">
      <w:pPr>
        <w:spacing w:line="360" w:lineRule="auto"/>
        <w:rPr>
          <w:rFonts w:ascii="Times New Roman" w:hAnsi="Times New Roman" w:cs="Times New Roman"/>
        </w:rPr>
      </w:pPr>
      <w:r w:rsidRPr="00423EE7">
        <w:rPr>
          <w:rFonts w:ascii="Times New Roman" w:hAnsi="Times New Roman" w:cs="Times New Roman"/>
        </w:rPr>
        <w:t xml:space="preserve">Product arriving from suppliers (or crops harvested for farmers) is assumed held in inventory until sold, with losses due to spoilage or insufficient quality specified as a proportion of inventory.  Gogo et al. (2017) reported </w:t>
      </w:r>
      <w:r w:rsidR="006A3B36" w:rsidRPr="00423EE7">
        <w:rPr>
          <w:rFonts w:ascii="Times New Roman" w:hAnsi="Times New Roman" w:cs="Times New Roman"/>
        </w:rPr>
        <w:t>a total loss rate of 45% in the supply chain for leafy vegetable</w:t>
      </w:r>
      <w:r w:rsidR="00C15B59" w:rsidRPr="00423EE7">
        <w:rPr>
          <w:rFonts w:ascii="Times New Roman" w:hAnsi="Times New Roman" w:cs="Times New Roman"/>
        </w:rPr>
        <w:t>s</w:t>
      </w:r>
      <w:r w:rsidR="006A3B36" w:rsidRPr="00423EE7">
        <w:rPr>
          <w:rFonts w:ascii="Times New Roman" w:hAnsi="Times New Roman" w:cs="Times New Roman"/>
        </w:rPr>
        <w:t xml:space="preserve">, with </w:t>
      </w:r>
      <w:r w:rsidRPr="00423EE7">
        <w:rPr>
          <w:rFonts w:ascii="Times New Roman" w:hAnsi="Times New Roman" w:cs="Times New Roman"/>
        </w:rPr>
        <w:t>roughly equal proportional losses at various stages of the supply chain</w:t>
      </w:r>
      <w:r w:rsidR="006A3B36" w:rsidRPr="00423EE7">
        <w:rPr>
          <w:rFonts w:ascii="Times New Roman" w:hAnsi="Times New Roman" w:cs="Times New Roman"/>
        </w:rPr>
        <w:t xml:space="preserve">.  Thus, </w:t>
      </w:r>
      <w:r w:rsidRPr="00423EE7">
        <w:rPr>
          <w:rFonts w:ascii="Times New Roman" w:hAnsi="Times New Roman" w:cs="Times New Roman"/>
        </w:rPr>
        <w:t xml:space="preserve">the current structure assumes </w:t>
      </w:r>
      <w:r w:rsidR="00AD33CD" w:rsidRPr="00423EE7">
        <w:rPr>
          <w:rFonts w:ascii="Times New Roman" w:hAnsi="Times New Roman" w:cs="Times New Roman"/>
        </w:rPr>
        <w:t>losses of 15% of product inventory</w:t>
      </w:r>
      <w:r w:rsidR="00E6088D" w:rsidRPr="00423EE7">
        <w:rPr>
          <w:rFonts w:ascii="Times New Roman" w:hAnsi="Times New Roman" w:cs="Times New Roman"/>
        </w:rPr>
        <w:t xml:space="preserve"> per week</w:t>
      </w:r>
      <w:r w:rsidR="006A3B36" w:rsidRPr="00423EE7">
        <w:rPr>
          <w:rFonts w:ascii="Times New Roman" w:hAnsi="Times New Roman" w:cs="Times New Roman"/>
        </w:rPr>
        <w:t xml:space="preserve"> for each of farmers, </w:t>
      </w:r>
      <w:proofErr w:type="gramStart"/>
      <w:r w:rsidR="006A3B36" w:rsidRPr="00423EE7">
        <w:rPr>
          <w:rFonts w:ascii="Times New Roman" w:hAnsi="Times New Roman" w:cs="Times New Roman"/>
        </w:rPr>
        <w:t>intermediaries</w:t>
      </w:r>
      <w:proofErr w:type="gramEnd"/>
      <w:r w:rsidR="006A3B36" w:rsidRPr="00423EE7">
        <w:rPr>
          <w:rFonts w:ascii="Times New Roman" w:hAnsi="Times New Roman" w:cs="Times New Roman"/>
        </w:rPr>
        <w:t xml:space="preserve"> and vendors</w:t>
      </w:r>
      <w:r w:rsidR="00E6088D" w:rsidRPr="00423EE7">
        <w:rPr>
          <w:rFonts w:ascii="Times New Roman" w:hAnsi="Times New Roman" w:cs="Times New Roman"/>
        </w:rPr>
        <w:t xml:space="preserve">.  Given the short shelf life of many fruit and vegetable products, </w:t>
      </w:r>
      <w:r w:rsidR="00E6088D" w:rsidRPr="00423EE7">
        <w:rPr>
          <w:rFonts w:ascii="Times New Roman" w:hAnsi="Times New Roman" w:cs="Times New Roman"/>
        </w:rPr>
        <w:lastRenderedPageBreak/>
        <w:t xml:space="preserve">inventory turnover </w:t>
      </w:r>
      <w:r w:rsidR="001353FC" w:rsidRPr="00423EE7">
        <w:rPr>
          <w:rFonts w:ascii="Times New Roman" w:hAnsi="Times New Roman" w:cs="Times New Roman"/>
        </w:rPr>
        <w:t xml:space="preserve">occurs rapidly, with sales occurring less than 0.5 weeks after delivery of the product.  </w:t>
      </w:r>
    </w:p>
    <w:p w14:paraId="3F92B83E" w14:textId="6D0804AF" w:rsidR="00A7282A" w:rsidRPr="00423EE7" w:rsidRDefault="00A7282A" w:rsidP="00A1057C">
      <w:pPr>
        <w:spacing w:line="360" w:lineRule="auto"/>
        <w:rPr>
          <w:rFonts w:ascii="Times New Roman" w:hAnsi="Times New Roman" w:cs="Times New Roman"/>
        </w:rPr>
      </w:pPr>
    </w:p>
    <w:p w14:paraId="79CFE49E" w14:textId="343A79BA" w:rsidR="002F7C79" w:rsidRPr="00423EE7" w:rsidRDefault="002E3DCF" w:rsidP="00A1057C">
      <w:pPr>
        <w:spacing w:line="360" w:lineRule="auto"/>
        <w:rPr>
          <w:rFonts w:ascii="Times New Roman" w:hAnsi="Times New Roman" w:cs="Times New Roman"/>
        </w:rPr>
      </w:pPr>
      <w:r w:rsidRPr="00423EE7">
        <w:rPr>
          <w:rFonts w:ascii="Times New Roman" w:hAnsi="Times New Roman" w:cs="Times New Roman"/>
        </w:rPr>
        <w:t xml:space="preserve">As in the Sterman (2000) supply chain structure, the amount of product in inventory relative to sales rates and losses provides sellers with a signal of the current supply and demand balance in the market.  Actors are assumed to have a desired level of “inventory coverage”, that is, </w:t>
      </w:r>
      <w:proofErr w:type="gramStart"/>
      <w:r w:rsidRPr="00423EE7">
        <w:rPr>
          <w:rFonts w:ascii="Times New Roman" w:hAnsi="Times New Roman" w:cs="Times New Roman"/>
        </w:rPr>
        <w:t>a number of</w:t>
      </w:r>
      <w:proofErr w:type="gramEnd"/>
      <w:r w:rsidRPr="00423EE7">
        <w:rPr>
          <w:rFonts w:ascii="Times New Roman" w:hAnsi="Times New Roman" w:cs="Times New Roman"/>
        </w:rPr>
        <w:t xml:space="preserve"> days that product in inventory would cover at existing rates of sales and loss.  Given the perishability of the product, all actors are assumed to have relatively short amounts of inventory they wish to hold, </w:t>
      </w:r>
      <w:r w:rsidR="008E6502" w:rsidRPr="00423EE7">
        <w:rPr>
          <w:rFonts w:ascii="Times New Roman" w:hAnsi="Times New Roman" w:cs="Times New Roman"/>
        </w:rPr>
        <w:t xml:space="preserve">0.5 weeks of product (i.e., the value of product equal to 3.5 days of sales plus product losses).  When inventories fall below this amount of coverage, this is a signal to increase prices, and inventories higher than this amount are a signal to decrease prices.  </w:t>
      </w:r>
      <w:r w:rsidR="002F7C79" w:rsidRPr="00423EE7">
        <w:rPr>
          <w:rFonts w:ascii="Times New Roman" w:hAnsi="Times New Roman" w:cs="Times New Roman"/>
        </w:rPr>
        <w:t xml:space="preserve">Price setting by supply chain actors uses what is called a </w:t>
      </w:r>
      <w:proofErr w:type="gramStart"/>
      <w:r w:rsidR="002F7C79" w:rsidRPr="00423EE7">
        <w:rPr>
          <w:rFonts w:ascii="Times New Roman" w:hAnsi="Times New Roman" w:cs="Times New Roman"/>
        </w:rPr>
        <w:t>constant-elasticity</w:t>
      </w:r>
      <w:proofErr w:type="gramEnd"/>
      <w:r w:rsidR="002F7C79" w:rsidRPr="00423EE7">
        <w:rPr>
          <w:rFonts w:ascii="Times New Roman" w:hAnsi="Times New Roman" w:cs="Times New Roman"/>
        </w:rPr>
        <w:t xml:space="preserve"> “multiplicative reference” form given by:</w:t>
      </w:r>
    </w:p>
    <w:p w14:paraId="6EE7D92F" w14:textId="4F83C261" w:rsidR="002F7C79" w:rsidRPr="00423EE7" w:rsidRDefault="002F7C79" w:rsidP="00A1057C">
      <w:pPr>
        <w:spacing w:line="360" w:lineRule="auto"/>
        <w:rPr>
          <w:rFonts w:ascii="Times New Roman" w:hAnsi="Times New Roman" w:cs="Times New Roman"/>
        </w:rPr>
      </w:pPr>
    </w:p>
    <w:p w14:paraId="0CC4E912" w14:textId="17D4E58C" w:rsidR="002F7C79" w:rsidRPr="00423EE7" w:rsidRDefault="002F7C79" w:rsidP="00A1057C">
      <w:pPr>
        <w:spacing w:line="360" w:lineRule="auto"/>
        <w:rPr>
          <w:rFonts w:ascii="Times New Roman" w:hAnsi="Times New Roman" w:cs="Times New Roman"/>
        </w:rPr>
      </w:pPr>
      <w:r w:rsidRPr="00423EE7">
        <w:rPr>
          <w:rFonts w:ascii="Times New Roman" w:hAnsi="Times New Roman" w:cs="Times New Roman"/>
        </w:rPr>
        <w:t xml:space="preserve">Sales Price = Reference Price x (Current Inventory Coverage / Reference Inventory </w:t>
      </w:r>
      <w:proofErr w:type="gramStart"/>
      <w:r w:rsidRPr="00423EE7">
        <w:rPr>
          <w:rFonts w:ascii="Times New Roman" w:hAnsi="Times New Roman" w:cs="Times New Roman"/>
        </w:rPr>
        <w:t>Coverage)^</w:t>
      </w:r>
      <w:proofErr w:type="gramEnd"/>
      <w:r w:rsidRPr="00423EE7">
        <w:rPr>
          <w:rFonts w:ascii="Times New Roman" w:hAnsi="Times New Roman" w:cs="Times New Roman"/>
        </w:rPr>
        <w:t>Sensitivity of Price to Inventory Coverage</w:t>
      </w:r>
    </w:p>
    <w:p w14:paraId="239BEF50" w14:textId="77777777" w:rsidR="002F7C79" w:rsidRPr="00423EE7" w:rsidRDefault="002F7C79" w:rsidP="00A1057C">
      <w:pPr>
        <w:spacing w:line="360" w:lineRule="auto"/>
        <w:rPr>
          <w:rFonts w:ascii="Times New Roman" w:hAnsi="Times New Roman" w:cs="Times New Roman"/>
        </w:rPr>
      </w:pPr>
    </w:p>
    <w:p w14:paraId="67A896D9" w14:textId="29087DB7" w:rsidR="002E3DCF" w:rsidRPr="00423EE7" w:rsidRDefault="002F7C79" w:rsidP="00A1057C">
      <w:pPr>
        <w:spacing w:line="360" w:lineRule="auto"/>
        <w:rPr>
          <w:rFonts w:ascii="Times New Roman" w:hAnsi="Times New Roman" w:cs="Times New Roman"/>
        </w:rPr>
      </w:pPr>
      <w:r w:rsidRPr="00423EE7">
        <w:rPr>
          <w:rFonts w:ascii="Times New Roman" w:hAnsi="Times New Roman" w:cs="Times New Roman"/>
        </w:rPr>
        <w:t xml:space="preserve">The sensitivity of prices to inventory coverage is described by a single parameter and is set equal to -0.5 in each case based on other studies of agricultural commodity markets (Nicholson and Stephenson, 2015a).  The reference inventory coverage is as stated above, 0.5 weeks.  [The sensitivity of model outcomes to these assumptions will be assessed once there is consensus regarding the model structure and other data inputs.] </w:t>
      </w:r>
      <w:r w:rsidR="00231B2C" w:rsidRPr="00423EE7">
        <w:rPr>
          <w:rFonts w:ascii="Times New Roman" w:hAnsi="Times New Roman" w:cs="Times New Roman"/>
        </w:rPr>
        <w:t>Prices set by farmers are the unit cost for intermediaries, the price</w:t>
      </w:r>
      <w:r w:rsidRPr="00423EE7">
        <w:rPr>
          <w:rFonts w:ascii="Times New Roman" w:hAnsi="Times New Roman" w:cs="Times New Roman"/>
        </w:rPr>
        <w:t>s</w:t>
      </w:r>
      <w:r w:rsidR="00231B2C" w:rsidRPr="00423EE7">
        <w:rPr>
          <w:rFonts w:ascii="Times New Roman" w:hAnsi="Times New Roman" w:cs="Times New Roman"/>
        </w:rPr>
        <w:t xml:space="preserve"> set by intermediaries are the unit costs for vendors, and prices set by vendors are those paid by consumers.  Thus, prices and physical flows of product provide the main linkages among participants in the value chain—there is no more sophisticated coordination strategy as is relevant for many non-agricultural supply chains (Nicholson and Stephenson, 2015b).  </w:t>
      </w:r>
    </w:p>
    <w:p w14:paraId="756FB996" w14:textId="45CBA282" w:rsidR="006667E9" w:rsidRPr="00423EE7" w:rsidRDefault="006667E9" w:rsidP="00A1057C">
      <w:pPr>
        <w:spacing w:line="360" w:lineRule="auto"/>
        <w:rPr>
          <w:rFonts w:ascii="Times New Roman" w:hAnsi="Times New Roman" w:cs="Times New Roman"/>
        </w:rPr>
      </w:pPr>
    </w:p>
    <w:p w14:paraId="30262494" w14:textId="7FCE4BF7" w:rsidR="002F7C79" w:rsidRPr="00423EE7" w:rsidRDefault="002F7C79" w:rsidP="00A1057C">
      <w:pPr>
        <w:spacing w:line="360" w:lineRule="auto"/>
        <w:rPr>
          <w:rFonts w:ascii="Times New Roman" w:hAnsi="Times New Roman" w:cs="Times New Roman"/>
        </w:rPr>
      </w:pPr>
      <w:r w:rsidRPr="00423EE7">
        <w:rPr>
          <w:rFonts w:ascii="Times New Roman" w:hAnsi="Times New Roman" w:cs="Times New Roman"/>
        </w:rPr>
        <w:t xml:space="preserve">As noted above, profitability determines orders and profitability is defined as revenues less costs.  Currently the model focuses on variable costs due to the nature of available data, but fixed cost components could be incorporated if relevant information became available.  Costs for farmers </w:t>
      </w:r>
      <w:r w:rsidRPr="00423EE7">
        <w:rPr>
          <w:rFonts w:ascii="Times New Roman" w:hAnsi="Times New Roman" w:cs="Times New Roman"/>
        </w:rPr>
        <w:lastRenderedPageBreak/>
        <w:t xml:space="preserve">include </w:t>
      </w:r>
      <w:r w:rsidR="00971F62" w:rsidRPr="00423EE7">
        <w:rPr>
          <w:rFonts w:ascii="Times New Roman" w:hAnsi="Times New Roman" w:cs="Times New Roman"/>
        </w:rPr>
        <w:t xml:space="preserve">those for </w:t>
      </w:r>
      <w:r w:rsidRPr="00423EE7">
        <w:rPr>
          <w:rFonts w:ascii="Times New Roman" w:hAnsi="Times New Roman" w:cs="Times New Roman"/>
        </w:rPr>
        <w:t xml:space="preserve">production </w:t>
      </w:r>
      <w:r w:rsidR="00971F62" w:rsidRPr="00423EE7">
        <w:rPr>
          <w:rFonts w:ascii="Times New Roman" w:hAnsi="Times New Roman" w:cs="Times New Roman"/>
        </w:rPr>
        <w:t xml:space="preserve">and marketing, with a distinction made between costs of inputs and other variable costs.  For intermediaries and vendors, costs include those for the acquisition of product (based on the prices from their suppliers) and other variable costs.  Note that for </w:t>
      </w:r>
      <w:proofErr w:type="gramStart"/>
      <w:r w:rsidR="00971F62" w:rsidRPr="00423EE7">
        <w:rPr>
          <w:rFonts w:ascii="Times New Roman" w:hAnsi="Times New Roman" w:cs="Times New Roman"/>
        </w:rPr>
        <w:t>all of</w:t>
      </w:r>
      <w:proofErr w:type="gramEnd"/>
      <w:r w:rsidR="00971F62" w:rsidRPr="00423EE7">
        <w:rPr>
          <w:rFonts w:ascii="Times New Roman" w:hAnsi="Times New Roman" w:cs="Times New Roman"/>
        </w:rPr>
        <w:t xml:space="preserve"> the supply chain actors, their costs of acquiring product </w:t>
      </w:r>
      <w:r w:rsidR="00971F62" w:rsidRPr="00423EE7">
        <w:rPr>
          <w:rFonts w:ascii="Times New Roman" w:hAnsi="Times New Roman" w:cs="Times New Roman"/>
          <w:u w:val="single"/>
        </w:rPr>
        <w:t>per unit of good sold</w:t>
      </w:r>
      <w:r w:rsidR="00971F62" w:rsidRPr="00423EE7">
        <w:rPr>
          <w:rFonts w:ascii="Times New Roman" w:hAnsi="Times New Roman" w:cs="Times New Roman"/>
        </w:rPr>
        <w:t xml:space="preserve"> will be higher than their cost </w:t>
      </w:r>
      <w:r w:rsidR="00971F62" w:rsidRPr="00423EE7">
        <w:rPr>
          <w:rFonts w:ascii="Times New Roman" w:hAnsi="Times New Roman" w:cs="Times New Roman"/>
          <w:u w:val="single"/>
        </w:rPr>
        <w:t>per unit product acquired</w:t>
      </w:r>
      <w:r w:rsidR="00971F62" w:rsidRPr="00423EE7">
        <w:rPr>
          <w:rFonts w:ascii="Times New Roman" w:hAnsi="Times New Roman" w:cs="Times New Roman"/>
        </w:rPr>
        <w:t xml:space="preserve"> due to losses.  For example, intermediaries will by roughly 8% more from farmers than they can sell given losses due to spoilage</w:t>
      </w:r>
      <w:r w:rsidR="00E94DAF" w:rsidRPr="00423EE7">
        <w:rPr>
          <w:rFonts w:ascii="Times New Roman" w:hAnsi="Times New Roman" w:cs="Times New Roman"/>
        </w:rPr>
        <w:t xml:space="preserve">, so their cost per unit product sold will be higher than the farm price.  </w:t>
      </w:r>
    </w:p>
    <w:p w14:paraId="284532AD" w14:textId="01B5D8B7" w:rsidR="008818F7" w:rsidRPr="00423EE7" w:rsidRDefault="008818F7" w:rsidP="00A1057C">
      <w:pPr>
        <w:spacing w:line="360" w:lineRule="auto"/>
        <w:rPr>
          <w:rFonts w:ascii="Times New Roman" w:hAnsi="Times New Roman" w:cs="Times New Roman"/>
        </w:rPr>
      </w:pPr>
    </w:p>
    <w:p w14:paraId="38478AFF" w14:textId="03FF0524" w:rsidR="008818F7" w:rsidRPr="00423EE7" w:rsidRDefault="008818F7" w:rsidP="00A1057C">
      <w:pPr>
        <w:spacing w:line="360" w:lineRule="auto"/>
        <w:rPr>
          <w:rFonts w:ascii="Times New Roman" w:hAnsi="Times New Roman" w:cs="Times New Roman"/>
          <w:color w:val="000000" w:themeColor="text1"/>
        </w:rPr>
      </w:pPr>
      <w:r w:rsidRPr="00423EE7">
        <w:rPr>
          <w:rFonts w:ascii="Times New Roman" w:hAnsi="Times New Roman" w:cs="Times New Roman"/>
        </w:rPr>
        <w:t xml:space="preserve">Each supply chain actor </w:t>
      </w:r>
      <w:r w:rsidR="00FF0284" w:rsidRPr="00423EE7">
        <w:rPr>
          <w:rFonts w:ascii="Times New Roman" w:hAnsi="Times New Roman" w:cs="Times New Roman"/>
        </w:rPr>
        <w:t xml:space="preserve">responds to </w:t>
      </w:r>
      <w:r w:rsidR="003E3DDF" w:rsidRPr="00423EE7">
        <w:rPr>
          <w:rFonts w:ascii="Times New Roman" w:hAnsi="Times New Roman" w:cs="Times New Roman"/>
        </w:rPr>
        <w:t xml:space="preserve">relative </w:t>
      </w:r>
      <w:r w:rsidR="00FF0284" w:rsidRPr="00423EE7">
        <w:rPr>
          <w:rFonts w:ascii="Times New Roman" w:hAnsi="Times New Roman" w:cs="Times New Roman"/>
        </w:rPr>
        <w:t>profitability per unit</w:t>
      </w:r>
      <w:r w:rsidR="00075547" w:rsidRPr="00423EE7">
        <w:rPr>
          <w:rFonts w:ascii="Times New Roman" w:hAnsi="Times New Roman" w:cs="Times New Roman"/>
        </w:rPr>
        <w:t xml:space="preserve"> by modif</w:t>
      </w:r>
      <w:r w:rsidR="001700EF" w:rsidRPr="00423EE7">
        <w:rPr>
          <w:rFonts w:ascii="Times New Roman" w:hAnsi="Times New Roman" w:cs="Times New Roman"/>
        </w:rPr>
        <w:t>ying</w:t>
      </w:r>
      <w:r w:rsidR="00075547" w:rsidRPr="00423EE7">
        <w:rPr>
          <w:rFonts w:ascii="Times New Roman" w:hAnsi="Times New Roman" w:cs="Times New Roman"/>
        </w:rPr>
        <w:t xml:space="preserve"> orders (or plantings for farmers)</w:t>
      </w:r>
      <w:r w:rsidR="00FF0284" w:rsidRPr="00423EE7">
        <w:rPr>
          <w:rFonts w:ascii="Times New Roman" w:hAnsi="Times New Roman" w:cs="Times New Roman"/>
        </w:rPr>
        <w:t xml:space="preserve">, relative to a reference value of </w:t>
      </w:r>
      <w:r w:rsidR="00880F0E" w:rsidRPr="00423EE7">
        <w:rPr>
          <w:rFonts w:ascii="Times New Roman" w:hAnsi="Times New Roman" w:cs="Times New Roman"/>
        </w:rPr>
        <w:t>orders</w:t>
      </w:r>
      <w:r w:rsidR="00FF0284" w:rsidRPr="00423EE7">
        <w:rPr>
          <w:rFonts w:ascii="Times New Roman" w:hAnsi="Times New Roman" w:cs="Times New Roman"/>
        </w:rPr>
        <w:t>.  The reference value of profitability is calculated based on the approximate retail price in Nairobi for kale and mangoes from the 2015/16 Kenya Integrated Household Budget Survey</w:t>
      </w:r>
      <w:r w:rsidR="00764E01" w:rsidRPr="00423EE7">
        <w:rPr>
          <w:rFonts w:ascii="Times New Roman" w:hAnsi="Times New Roman" w:cs="Times New Roman"/>
        </w:rPr>
        <w:t xml:space="preserve"> (</w:t>
      </w:r>
      <w:r w:rsidR="00764E01" w:rsidRPr="00423EE7">
        <w:rPr>
          <w:rFonts w:ascii="Times New Roman" w:hAnsi="Times New Roman" w:cs="Times New Roman"/>
          <w:color w:val="000000" w:themeColor="text1"/>
        </w:rPr>
        <w:t xml:space="preserve">Kenya National Bureau of Statistics, 2018), 50 </w:t>
      </w:r>
      <w:proofErr w:type="spellStart"/>
      <w:r w:rsidR="00764E01" w:rsidRPr="00423EE7">
        <w:rPr>
          <w:rFonts w:ascii="Times New Roman" w:hAnsi="Times New Roman" w:cs="Times New Roman"/>
          <w:color w:val="000000" w:themeColor="text1"/>
        </w:rPr>
        <w:t>KSh</w:t>
      </w:r>
      <w:proofErr w:type="spellEnd"/>
      <w:r w:rsidR="00764E01" w:rsidRPr="00423EE7">
        <w:rPr>
          <w:rFonts w:ascii="Times New Roman" w:hAnsi="Times New Roman" w:cs="Times New Roman"/>
          <w:color w:val="000000" w:themeColor="text1"/>
        </w:rPr>
        <w:t xml:space="preserve">/kg.  Because there is no current or specific information on supply chain costs for kale and mangoes in Kenya, the proportional allocation of costs and benefits was assumed based on the supply chain actor margin information from Chemonics (2013) for Kenya’s tomato value chain.  </w:t>
      </w:r>
      <w:r w:rsidR="003E3DDF" w:rsidRPr="00423EE7">
        <w:rPr>
          <w:rFonts w:ascii="Times New Roman" w:hAnsi="Times New Roman" w:cs="Times New Roman"/>
          <w:color w:val="000000" w:themeColor="text1"/>
        </w:rPr>
        <w:t>Orders (or plantings) are defined based on:</w:t>
      </w:r>
    </w:p>
    <w:p w14:paraId="5410A204" w14:textId="1D2454A3" w:rsidR="003E3DDF" w:rsidRPr="00423EE7" w:rsidRDefault="003E3DDF" w:rsidP="00A1057C">
      <w:pPr>
        <w:spacing w:line="360" w:lineRule="auto"/>
        <w:rPr>
          <w:rFonts w:ascii="Times New Roman" w:hAnsi="Times New Roman" w:cs="Times New Roman"/>
          <w:color w:val="000000" w:themeColor="text1"/>
        </w:rPr>
      </w:pPr>
    </w:p>
    <w:p w14:paraId="15CFBB3F" w14:textId="48BFCEA8" w:rsidR="003E3DDF" w:rsidRPr="00423EE7" w:rsidRDefault="003E3DDF" w:rsidP="00A1057C">
      <w:pPr>
        <w:spacing w:line="360" w:lineRule="auto"/>
        <w:rPr>
          <w:rFonts w:ascii="Times New Roman" w:hAnsi="Times New Roman" w:cs="Times New Roman"/>
          <w:color w:val="000000" w:themeColor="text1"/>
        </w:rPr>
      </w:pPr>
      <w:r w:rsidRPr="00423EE7">
        <w:rPr>
          <w:rFonts w:ascii="Times New Roman" w:hAnsi="Times New Roman" w:cs="Times New Roman"/>
          <w:color w:val="000000" w:themeColor="text1"/>
        </w:rPr>
        <w:t>Orders to Supplier (Plantings) = Reference Orders</w:t>
      </w:r>
      <w:r w:rsidR="00DD52F1" w:rsidRPr="00423EE7">
        <w:rPr>
          <w:rFonts w:ascii="Times New Roman" w:hAnsi="Times New Roman" w:cs="Times New Roman"/>
          <w:color w:val="000000" w:themeColor="text1"/>
        </w:rPr>
        <w:t xml:space="preserve"> (Plantings)</w:t>
      </w:r>
      <w:r w:rsidRPr="00423EE7">
        <w:rPr>
          <w:rFonts w:ascii="Times New Roman" w:hAnsi="Times New Roman" w:cs="Times New Roman"/>
          <w:color w:val="000000" w:themeColor="text1"/>
        </w:rPr>
        <w:t xml:space="preserve"> x Effect on Orders (Plantings</w:t>
      </w:r>
      <w:proofErr w:type="gramStart"/>
      <w:r w:rsidRPr="00423EE7">
        <w:rPr>
          <w:rFonts w:ascii="Times New Roman" w:hAnsi="Times New Roman" w:cs="Times New Roman"/>
          <w:color w:val="000000" w:themeColor="text1"/>
        </w:rPr>
        <w:t>){</w:t>
      </w:r>
      <w:proofErr w:type="gramEnd"/>
      <w:r w:rsidRPr="00423EE7">
        <w:rPr>
          <w:rFonts w:ascii="Times New Roman" w:hAnsi="Times New Roman" w:cs="Times New Roman"/>
          <w:color w:val="000000" w:themeColor="text1"/>
        </w:rPr>
        <w:t>Current Profitability/Reference Profitability}</w:t>
      </w:r>
    </w:p>
    <w:p w14:paraId="7CE51049" w14:textId="7AAEC849" w:rsidR="003E3DDF" w:rsidRPr="00423EE7" w:rsidRDefault="003E3DDF" w:rsidP="00A1057C">
      <w:pPr>
        <w:spacing w:line="360" w:lineRule="auto"/>
        <w:rPr>
          <w:rFonts w:ascii="Times New Roman" w:hAnsi="Times New Roman" w:cs="Times New Roman"/>
          <w:color w:val="000000" w:themeColor="text1"/>
        </w:rPr>
      </w:pPr>
    </w:p>
    <w:p w14:paraId="1E469DD2" w14:textId="4AD04E0F" w:rsidR="003E3DDF" w:rsidRPr="00423EE7" w:rsidRDefault="003E3DDF" w:rsidP="00A1057C">
      <w:pPr>
        <w:spacing w:line="360" w:lineRule="auto"/>
        <w:rPr>
          <w:rFonts w:ascii="Times New Roman" w:hAnsi="Times New Roman" w:cs="Times New Roman"/>
          <w:color w:val="000000" w:themeColor="text1"/>
        </w:rPr>
      </w:pPr>
      <w:r w:rsidRPr="00423EE7">
        <w:rPr>
          <w:rFonts w:ascii="Times New Roman" w:hAnsi="Times New Roman" w:cs="Times New Roman"/>
          <w:color w:val="000000" w:themeColor="text1"/>
        </w:rPr>
        <w:t>Where the “Effect of…” is a</w:t>
      </w:r>
      <w:r w:rsidR="008430C3" w:rsidRPr="00423EE7">
        <w:rPr>
          <w:rFonts w:ascii="Times New Roman" w:hAnsi="Times New Roman" w:cs="Times New Roman"/>
          <w:color w:val="000000" w:themeColor="text1"/>
        </w:rPr>
        <w:t>n asymmetric</w:t>
      </w:r>
      <w:r w:rsidRPr="00423EE7">
        <w:rPr>
          <w:rFonts w:ascii="Times New Roman" w:hAnsi="Times New Roman" w:cs="Times New Roman"/>
          <w:color w:val="000000" w:themeColor="text1"/>
        </w:rPr>
        <w:t xml:space="preserve"> nonlinear function (a “LOOKUP” in the language of Vensim) rather than a single elasticity.  A nonlinear function provides greater flexibility than a formulation with a single supply elasticity parameter and can allow for relative profitability that is (temporarily) negative without production declining immediately to zero.  The form of this function is assumed as follows:</w:t>
      </w:r>
    </w:p>
    <w:p w14:paraId="5B6BF641" w14:textId="49E1216D" w:rsidR="003E3DDF" w:rsidRPr="00423EE7" w:rsidRDefault="00B7605B" w:rsidP="00A1057C">
      <w:pPr>
        <w:spacing w:line="360" w:lineRule="auto"/>
        <w:jc w:val="center"/>
        <w:rPr>
          <w:rFonts w:ascii="Times New Roman" w:hAnsi="Times New Roman" w:cs="Times New Roman"/>
        </w:rPr>
      </w:pPr>
      <w:r w:rsidRPr="00423EE7">
        <w:rPr>
          <w:rFonts w:ascii="Times New Roman" w:hAnsi="Times New Roman" w:cs="Times New Roman"/>
          <w:noProof/>
        </w:rPr>
        <w:lastRenderedPageBreak/>
        <w:drawing>
          <wp:inline distT="0" distB="0" distL="0" distR="0" wp14:anchorId="06939630" wp14:editId="66F55460">
            <wp:extent cx="50800" cy="50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800" cy="50800"/>
                    </a:xfrm>
                    <a:prstGeom prst="rect">
                      <a:avLst/>
                    </a:prstGeom>
                  </pic:spPr>
                </pic:pic>
              </a:graphicData>
            </a:graphic>
          </wp:inline>
        </w:drawing>
      </w:r>
      <w:r w:rsidRPr="00423EE7">
        <w:rPr>
          <w:rFonts w:ascii="Times New Roman" w:hAnsi="Times New Roman" w:cs="Times New Roman"/>
          <w:noProof/>
        </w:rPr>
        <w:drawing>
          <wp:inline distT="0" distB="0" distL="0" distR="0" wp14:anchorId="5CCC3F9E" wp14:editId="0ACE86E1">
            <wp:extent cx="5943600" cy="2398395"/>
            <wp:effectExtent l="0" t="0" r="0" b="1905"/>
            <wp:docPr id="45" name="Picture 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20-05-12 at 6.51.23 A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98395"/>
                    </a:xfrm>
                    <a:prstGeom prst="rect">
                      <a:avLst/>
                    </a:prstGeom>
                  </pic:spPr>
                </pic:pic>
              </a:graphicData>
            </a:graphic>
          </wp:inline>
        </w:drawing>
      </w:r>
    </w:p>
    <w:p w14:paraId="25BB0F98" w14:textId="7F8207D4" w:rsidR="003E3DDF" w:rsidRPr="00423EE7" w:rsidRDefault="003E3DDF" w:rsidP="00A1057C">
      <w:pPr>
        <w:spacing w:before="120" w:line="360" w:lineRule="auto"/>
        <w:jc w:val="center"/>
        <w:rPr>
          <w:rFonts w:ascii="Times New Roman" w:hAnsi="Times New Roman" w:cs="Times New Roman"/>
        </w:rPr>
      </w:pPr>
      <w:r w:rsidRPr="00423EE7">
        <w:rPr>
          <w:rFonts w:ascii="Times New Roman" w:hAnsi="Times New Roman" w:cs="Times New Roman"/>
        </w:rPr>
        <w:t xml:space="preserve">Figure </w:t>
      </w:r>
      <w:r w:rsidR="000967CD" w:rsidRPr="00423EE7">
        <w:rPr>
          <w:rFonts w:ascii="Times New Roman" w:hAnsi="Times New Roman" w:cs="Times New Roman"/>
        </w:rPr>
        <w:t>A</w:t>
      </w:r>
      <w:r w:rsidR="00AF4120" w:rsidRPr="00423EE7">
        <w:rPr>
          <w:rFonts w:ascii="Times New Roman" w:hAnsi="Times New Roman" w:cs="Times New Roman"/>
        </w:rPr>
        <w:t>4</w:t>
      </w:r>
      <w:r w:rsidR="000967CD" w:rsidRPr="00423EE7">
        <w:rPr>
          <w:rFonts w:ascii="Times New Roman" w:hAnsi="Times New Roman" w:cs="Times New Roman"/>
        </w:rPr>
        <w:t>-</w:t>
      </w:r>
      <w:r w:rsidRPr="00423EE7">
        <w:rPr>
          <w:rFonts w:ascii="Times New Roman" w:hAnsi="Times New Roman" w:cs="Times New Roman"/>
        </w:rPr>
        <w:t>1.  Nonlinear (“LOOKUP”) Function Indicating how Relative Profitability Affects Orders</w:t>
      </w:r>
      <w:r w:rsidR="008430C3" w:rsidRPr="00423EE7">
        <w:rPr>
          <w:rFonts w:ascii="Times New Roman" w:hAnsi="Times New Roman" w:cs="Times New Roman"/>
        </w:rPr>
        <w:t xml:space="preserve"> (X axis</w:t>
      </w:r>
      <w:r w:rsidR="003C41FB" w:rsidRPr="00423EE7">
        <w:rPr>
          <w:rFonts w:ascii="Times New Roman" w:hAnsi="Times New Roman" w:cs="Times New Roman"/>
        </w:rPr>
        <w:t xml:space="preserve"> [Input]</w:t>
      </w:r>
      <w:r w:rsidR="008430C3" w:rsidRPr="00423EE7">
        <w:rPr>
          <w:rFonts w:ascii="Times New Roman" w:hAnsi="Times New Roman" w:cs="Times New Roman"/>
        </w:rPr>
        <w:t xml:space="preserve"> is relative profitability, Y axis</w:t>
      </w:r>
      <w:r w:rsidR="003C41FB" w:rsidRPr="00423EE7">
        <w:rPr>
          <w:rFonts w:ascii="Times New Roman" w:hAnsi="Times New Roman" w:cs="Times New Roman"/>
        </w:rPr>
        <w:t xml:space="preserve"> [Output]</w:t>
      </w:r>
      <w:r w:rsidR="008430C3" w:rsidRPr="00423EE7">
        <w:rPr>
          <w:rFonts w:ascii="Times New Roman" w:hAnsi="Times New Roman" w:cs="Times New Roman"/>
        </w:rPr>
        <w:t xml:space="preserve"> is multiplicative effect on orders)</w:t>
      </w:r>
    </w:p>
    <w:p w14:paraId="3F435090" w14:textId="76D62D0D" w:rsidR="00A7282A" w:rsidRPr="00423EE7" w:rsidRDefault="00A7282A" w:rsidP="00A1057C">
      <w:pPr>
        <w:spacing w:line="360" w:lineRule="auto"/>
        <w:rPr>
          <w:rFonts w:ascii="Times New Roman" w:hAnsi="Times New Roman" w:cs="Times New Roman"/>
        </w:rPr>
      </w:pPr>
    </w:p>
    <w:p w14:paraId="118B5332" w14:textId="4A295306" w:rsidR="003E3DDF" w:rsidRPr="00423EE7" w:rsidRDefault="003E3DDF" w:rsidP="00A1057C">
      <w:pPr>
        <w:spacing w:line="360" w:lineRule="auto"/>
        <w:rPr>
          <w:rFonts w:ascii="Times New Roman" w:hAnsi="Times New Roman" w:cs="Times New Roman"/>
        </w:rPr>
      </w:pPr>
      <w:r w:rsidRPr="00423EE7">
        <w:rPr>
          <w:rFonts w:ascii="Times New Roman" w:hAnsi="Times New Roman" w:cs="Times New Roman"/>
        </w:rPr>
        <w:t xml:space="preserve">This function indicates that when the current profitability equals the reference profitability, orders will be equal to reference orders.  When profitability is below the reference value, orders will be decreased more rapidly, and when profitability increases, </w:t>
      </w:r>
      <w:r w:rsidR="008430C3" w:rsidRPr="00423EE7">
        <w:rPr>
          <w:rFonts w:ascii="Times New Roman" w:hAnsi="Times New Roman" w:cs="Times New Roman"/>
        </w:rPr>
        <w:t>orders will be increased, but more slowly due to potential existence of constraints in expanding the delivery of fruit and vegetable products.  [Model outcomes may be sensitive to the shape assumed for this function, so this will be evaluated with sensitivity analysis.]</w:t>
      </w:r>
    </w:p>
    <w:p w14:paraId="02C2425B" w14:textId="0167CC64" w:rsidR="003E3DDF" w:rsidRPr="00423EE7" w:rsidRDefault="003E3DDF" w:rsidP="00A1057C">
      <w:pPr>
        <w:spacing w:line="360" w:lineRule="auto"/>
        <w:rPr>
          <w:rFonts w:ascii="Times New Roman" w:hAnsi="Times New Roman" w:cs="Times New Roman"/>
        </w:rPr>
      </w:pPr>
    </w:p>
    <w:p w14:paraId="139E0235" w14:textId="736AB8BB" w:rsidR="006653D3" w:rsidRPr="00423EE7" w:rsidRDefault="00DD52F1" w:rsidP="00A1057C">
      <w:pPr>
        <w:spacing w:line="360" w:lineRule="auto"/>
        <w:rPr>
          <w:rFonts w:ascii="Times New Roman" w:hAnsi="Times New Roman" w:cs="Times New Roman"/>
        </w:rPr>
      </w:pPr>
      <w:r w:rsidRPr="00423EE7">
        <w:rPr>
          <w:rFonts w:ascii="Times New Roman" w:hAnsi="Times New Roman" w:cs="Times New Roman"/>
        </w:rPr>
        <w:t xml:space="preserve">The “reference values” </w:t>
      </w:r>
      <w:r w:rsidR="00746CBA" w:rsidRPr="00423EE7">
        <w:rPr>
          <w:rFonts w:ascii="Times New Roman" w:hAnsi="Times New Roman" w:cs="Times New Roman"/>
        </w:rPr>
        <w:t>of stocks</w:t>
      </w:r>
      <w:r w:rsidRPr="00423EE7">
        <w:rPr>
          <w:rFonts w:ascii="Times New Roman" w:hAnsi="Times New Roman" w:cs="Times New Roman"/>
        </w:rPr>
        <w:t xml:space="preserve"> are </w:t>
      </w:r>
      <w:r w:rsidR="00746CBA" w:rsidRPr="00423EE7">
        <w:rPr>
          <w:rFonts w:ascii="Times New Roman" w:hAnsi="Times New Roman" w:cs="Times New Roman"/>
        </w:rPr>
        <w:t xml:space="preserve">those </w:t>
      </w:r>
      <w:r w:rsidRPr="00423EE7">
        <w:rPr>
          <w:rFonts w:ascii="Times New Roman" w:hAnsi="Times New Roman" w:cs="Times New Roman"/>
        </w:rPr>
        <w:t xml:space="preserve">that result in “dynamic equilibrium”, which means that the values of the stocks (e.g., inventories) are constant over time, but the associated inflows and outflows are non-zero.  Ultimately, the </w:t>
      </w:r>
      <w:r w:rsidR="006653D3" w:rsidRPr="00423EE7">
        <w:rPr>
          <w:rFonts w:ascii="Times New Roman" w:hAnsi="Times New Roman" w:cs="Times New Roman"/>
        </w:rPr>
        <w:t>initial stock values are derived from the reference quantities of consumer demand for fruits and vegetables.</w:t>
      </w:r>
    </w:p>
    <w:p w14:paraId="7BCED93F" w14:textId="77777777" w:rsidR="006653D3" w:rsidRPr="00423EE7" w:rsidRDefault="006653D3" w:rsidP="00A1057C">
      <w:pPr>
        <w:spacing w:line="360" w:lineRule="auto"/>
        <w:rPr>
          <w:rFonts w:ascii="Times New Roman" w:hAnsi="Times New Roman" w:cs="Times New Roman"/>
        </w:rPr>
      </w:pPr>
    </w:p>
    <w:p w14:paraId="51CF18AF" w14:textId="5E7A256D" w:rsidR="005434B7" w:rsidRPr="00423EE7" w:rsidRDefault="005434B7" w:rsidP="00A1057C">
      <w:pPr>
        <w:spacing w:line="360" w:lineRule="auto"/>
        <w:rPr>
          <w:rFonts w:ascii="Times New Roman" w:hAnsi="Times New Roman" w:cs="Times New Roman"/>
          <w:b/>
          <w:bCs/>
        </w:rPr>
      </w:pPr>
      <w:r w:rsidRPr="00423EE7">
        <w:rPr>
          <w:rFonts w:ascii="Times New Roman" w:hAnsi="Times New Roman" w:cs="Times New Roman"/>
          <w:b/>
          <w:bCs/>
        </w:rPr>
        <w:t>Consumer Effects View Description</w:t>
      </w:r>
    </w:p>
    <w:p w14:paraId="72F25A35" w14:textId="659D8725" w:rsidR="005434B7" w:rsidRPr="00423EE7" w:rsidRDefault="005434B7" w:rsidP="00A1057C">
      <w:pPr>
        <w:spacing w:line="360" w:lineRule="auto"/>
        <w:rPr>
          <w:rFonts w:ascii="Times New Roman" w:hAnsi="Times New Roman" w:cs="Times New Roman"/>
        </w:rPr>
      </w:pPr>
    </w:p>
    <w:p w14:paraId="6756864F" w14:textId="04FB3CFA" w:rsidR="005238A6" w:rsidRPr="00423EE7" w:rsidRDefault="005238A6" w:rsidP="00A1057C">
      <w:pPr>
        <w:pStyle w:val="ListParagraph"/>
        <w:numPr>
          <w:ilvl w:val="0"/>
          <w:numId w:val="1"/>
        </w:numPr>
        <w:spacing w:line="360" w:lineRule="auto"/>
        <w:rPr>
          <w:rFonts w:ascii="Times New Roman" w:hAnsi="Times New Roman" w:cs="Times New Roman"/>
        </w:rPr>
      </w:pPr>
      <w:proofErr w:type="gramStart"/>
      <w:r w:rsidRPr="00423EE7">
        <w:rPr>
          <w:rFonts w:ascii="Times New Roman" w:hAnsi="Times New Roman" w:cs="Times New Roman"/>
        </w:rPr>
        <w:t>A number of</w:t>
      </w:r>
      <w:proofErr w:type="gramEnd"/>
      <w:r w:rsidRPr="00423EE7">
        <w:rPr>
          <w:rFonts w:ascii="Times New Roman" w:hAnsi="Times New Roman" w:cs="Times New Roman"/>
        </w:rPr>
        <w:t xml:space="preserve"> consumer perceptions affecting consumption of fruits and vegetables are modeled as adaptive expectations </w:t>
      </w:r>
      <w:r w:rsidR="00504AE8" w:rsidRPr="00423EE7">
        <w:rPr>
          <w:rFonts w:ascii="Times New Roman" w:hAnsi="Times New Roman" w:cs="Times New Roman"/>
        </w:rPr>
        <w:t xml:space="preserve">(exponential smoothing) </w:t>
      </w:r>
      <w:r w:rsidRPr="00423EE7">
        <w:rPr>
          <w:rFonts w:ascii="Times New Roman" w:hAnsi="Times New Roman" w:cs="Times New Roman"/>
        </w:rPr>
        <w:t xml:space="preserve">structures, where perception adapt </w:t>
      </w:r>
      <w:r w:rsidRPr="00423EE7">
        <w:rPr>
          <w:rFonts w:ascii="Times New Roman" w:hAnsi="Times New Roman" w:cs="Times New Roman"/>
        </w:rPr>
        <w:lastRenderedPageBreak/>
        <w:t xml:space="preserve">over time to changes in the underlying reality. </w:t>
      </w:r>
      <w:r w:rsidR="00504AE8" w:rsidRPr="00423EE7">
        <w:rPr>
          <w:rFonts w:ascii="Times New Roman" w:hAnsi="Times New Roman" w:cs="Times New Roman"/>
        </w:rPr>
        <w:t xml:space="preserve"> </w:t>
      </w:r>
      <w:r w:rsidR="00DA1261" w:rsidRPr="00423EE7">
        <w:rPr>
          <w:rFonts w:ascii="Times New Roman" w:hAnsi="Times New Roman" w:cs="Times New Roman"/>
        </w:rPr>
        <w:t>[</w:t>
      </w:r>
      <w:r w:rsidR="00504AE8" w:rsidRPr="00423EE7">
        <w:rPr>
          <w:rFonts w:ascii="Times New Roman" w:hAnsi="Times New Roman" w:cs="Times New Roman"/>
        </w:rPr>
        <w:t>This formulation derives from Sterman (2000, pp. 428-432) and is common in SD models representing perceptions.</w:t>
      </w:r>
      <w:r w:rsidR="00DA1261" w:rsidRPr="00423EE7">
        <w:rPr>
          <w:rFonts w:ascii="Times New Roman" w:hAnsi="Times New Roman" w:cs="Times New Roman"/>
        </w:rPr>
        <w:t>]</w:t>
      </w:r>
    </w:p>
    <w:p w14:paraId="4626E00F" w14:textId="3CF3DE4A" w:rsidR="005238A6" w:rsidRPr="00423EE7" w:rsidRDefault="005238A6"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The perceptions modeled include those for:</w:t>
      </w:r>
    </w:p>
    <w:p w14:paraId="72A39B84" w14:textId="6E129B9E" w:rsidR="005238A6" w:rsidRPr="00423EE7" w:rsidRDefault="005238A6"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Safety and hygiene of products</w:t>
      </w:r>
    </w:p>
    <w:p w14:paraId="5AE8F9C1" w14:textId="27AE560C" w:rsidR="005238A6" w:rsidRPr="00423EE7" w:rsidRDefault="005238A6"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Quality and freshness of products</w:t>
      </w:r>
    </w:p>
    <w:p w14:paraId="7BE1FCDB" w14:textId="4A42BCF7" w:rsidR="005238A6" w:rsidRPr="00423EE7" w:rsidRDefault="005238A6"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Convenience (e.g., time required to prepare for cooking)</w:t>
      </w:r>
    </w:p>
    <w:p w14:paraId="7D5824D8" w14:textId="123D70C7" w:rsidR="005238A6" w:rsidRPr="00423EE7" w:rsidRDefault="005238A6"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Time cost (which is affected by the number of vendors)</w:t>
      </w:r>
    </w:p>
    <w:p w14:paraId="59A80A71" w14:textId="7F6E2DD7" w:rsidR="002F217F" w:rsidRPr="00423EE7" w:rsidRDefault="005238A6"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Each of these perception effects is modeled as a proportional change from a reference (baseline) value of 1, with an exponential ‘sensitivity’ (response) parameter.  If a value of perception increases above 1, this </w:t>
      </w:r>
      <w:r w:rsidR="00DA1261" w:rsidRPr="00423EE7">
        <w:rPr>
          <w:rFonts w:ascii="Times New Roman" w:hAnsi="Times New Roman" w:cs="Times New Roman"/>
        </w:rPr>
        <w:t>increases</w:t>
      </w:r>
      <w:r w:rsidRPr="00423EE7">
        <w:rPr>
          <w:rFonts w:ascii="Times New Roman" w:hAnsi="Times New Roman" w:cs="Times New Roman"/>
        </w:rPr>
        <w:t xml:space="preserve"> demand</w:t>
      </w:r>
      <w:r w:rsidR="00DA1261" w:rsidRPr="00423EE7">
        <w:rPr>
          <w:rFonts w:ascii="Times New Roman" w:hAnsi="Times New Roman" w:cs="Times New Roman"/>
        </w:rPr>
        <w:t xml:space="preserve"> from its </w:t>
      </w:r>
      <w:r w:rsidR="00745179" w:rsidRPr="00423EE7">
        <w:rPr>
          <w:rFonts w:ascii="Times New Roman" w:hAnsi="Times New Roman" w:cs="Times New Roman"/>
        </w:rPr>
        <w:t>baseline</w:t>
      </w:r>
      <w:r w:rsidR="00DA1261" w:rsidRPr="00423EE7">
        <w:rPr>
          <w:rFonts w:ascii="Times New Roman" w:hAnsi="Times New Roman" w:cs="Times New Roman"/>
        </w:rPr>
        <w:t xml:space="preserve"> level</w:t>
      </w:r>
      <w:r w:rsidR="00DA1261" w:rsidRPr="00423EE7">
        <w:rPr>
          <w:rStyle w:val="FootnoteReference"/>
          <w:rFonts w:ascii="Times New Roman" w:hAnsi="Times New Roman" w:cs="Times New Roman"/>
        </w:rPr>
        <w:footnoteReference w:id="2"/>
      </w:r>
      <w:r w:rsidR="00DA1261" w:rsidRPr="00423EE7">
        <w:rPr>
          <w:rFonts w:ascii="Times New Roman" w:hAnsi="Times New Roman" w:cs="Times New Roman"/>
        </w:rPr>
        <w:t xml:space="preserve">.  </w:t>
      </w:r>
    </w:p>
    <w:p w14:paraId="00ED76CF" w14:textId="0382DC08" w:rsidR="005238A6" w:rsidRPr="00423EE7" w:rsidRDefault="005238A6"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Consumer awareness of the nutritional benefits of products is modeled in a similar manner.</w:t>
      </w:r>
    </w:p>
    <w:p w14:paraId="4E3FD827" w14:textId="13D00C93" w:rsidR="002F217F" w:rsidRPr="00423EE7" w:rsidRDefault="002F217F"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Interventions to increase quality are explicitly included in this model version to illustrate how this could be analyzed, but similar effects easily could be included (but are not yet) for safety, </w:t>
      </w:r>
      <w:proofErr w:type="gramStart"/>
      <w:r w:rsidRPr="00423EE7">
        <w:rPr>
          <w:rFonts w:ascii="Times New Roman" w:hAnsi="Times New Roman" w:cs="Times New Roman"/>
        </w:rPr>
        <w:t>convenience</w:t>
      </w:r>
      <w:proofErr w:type="gramEnd"/>
      <w:r w:rsidRPr="00423EE7">
        <w:rPr>
          <w:rFonts w:ascii="Times New Roman" w:hAnsi="Times New Roman" w:cs="Times New Roman"/>
        </w:rPr>
        <w:t xml:space="preserve"> and time cost.</w:t>
      </w:r>
    </w:p>
    <w:p w14:paraId="3F7F5F25" w14:textId="30B7413E" w:rsidR="005434B7" w:rsidRPr="00423EE7" w:rsidRDefault="002F217F"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Another set of effects </w:t>
      </w:r>
      <w:r w:rsidR="00454BA8" w:rsidRPr="00423EE7">
        <w:rPr>
          <w:rFonts w:ascii="Times New Roman" w:hAnsi="Times New Roman" w:cs="Times New Roman"/>
        </w:rPr>
        <w:t xml:space="preserve">represents </w:t>
      </w:r>
      <w:r w:rsidRPr="00423EE7">
        <w:rPr>
          <w:rFonts w:ascii="Times New Roman" w:hAnsi="Times New Roman" w:cs="Times New Roman"/>
        </w:rPr>
        <w:t xml:space="preserve">perceptions of fruit and vegetable consumption as a “good choice” as interacting with the current level of emotional benefits from consumption of fruits and vegetables.  </w:t>
      </w:r>
      <w:proofErr w:type="gramStart"/>
      <w:r w:rsidRPr="00423EE7">
        <w:rPr>
          <w:rFonts w:ascii="Times New Roman" w:hAnsi="Times New Roman" w:cs="Times New Roman"/>
        </w:rPr>
        <w:t>Both of these</w:t>
      </w:r>
      <w:proofErr w:type="gramEnd"/>
      <w:r w:rsidRPr="00423EE7">
        <w:rPr>
          <w:rFonts w:ascii="Times New Roman" w:hAnsi="Times New Roman" w:cs="Times New Roman"/>
        </w:rPr>
        <w:t xml:space="preserve"> variables are modeled as stocks that are modified by education (for “good choice” perceptions) the level of the other stock (emotions positively affect “good choice” perceptions and vice versa).</w:t>
      </w:r>
      <w:r w:rsidR="009C7A1C" w:rsidRPr="00423EE7">
        <w:rPr>
          <w:rFonts w:ascii="Times New Roman" w:hAnsi="Times New Roman" w:cs="Times New Roman"/>
        </w:rPr>
        <w:t xml:space="preserve">  This implie</w:t>
      </w:r>
      <w:r w:rsidR="00454BA8" w:rsidRPr="00423EE7">
        <w:rPr>
          <w:rFonts w:ascii="Times New Roman" w:hAnsi="Times New Roman" w:cs="Times New Roman"/>
        </w:rPr>
        <w:t>s</w:t>
      </w:r>
      <w:r w:rsidR="009C7A1C" w:rsidRPr="00423EE7">
        <w:rPr>
          <w:rFonts w:ascii="Times New Roman" w:hAnsi="Times New Roman" w:cs="Times New Roman"/>
        </w:rPr>
        <w:t xml:space="preserve"> a reinforcing feedback process between the two </w:t>
      </w:r>
      <w:r w:rsidR="004F4225" w:rsidRPr="00423EE7">
        <w:rPr>
          <w:rFonts w:ascii="Times New Roman" w:hAnsi="Times New Roman" w:cs="Times New Roman"/>
        </w:rPr>
        <w:t>effects.</w:t>
      </w:r>
    </w:p>
    <w:p w14:paraId="62C1A12B" w14:textId="7F078FF3" w:rsidR="002F217F" w:rsidRPr="00423EE7" w:rsidRDefault="002F217F"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“Ultimate” outcomes can be linked to consumption of fruits and vegetables (very simplified in the current version for obesity only)</w:t>
      </w:r>
      <w:r w:rsidR="00332008" w:rsidRPr="00423EE7">
        <w:rPr>
          <w:rFonts w:ascii="Times New Roman" w:hAnsi="Times New Roman" w:cs="Times New Roman"/>
        </w:rPr>
        <w:t>.</w:t>
      </w:r>
    </w:p>
    <w:p w14:paraId="2C920FDD" w14:textId="1C82DE5B" w:rsidR="00E67EA7" w:rsidRPr="00423EE7" w:rsidRDefault="00E67EA7"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 xml:space="preserve">Impacts of positioning at point of sale and “encouragement” (and/or information) from vendors have also been included </w:t>
      </w:r>
      <w:r w:rsidR="00332008" w:rsidRPr="00423EE7">
        <w:rPr>
          <w:rFonts w:ascii="Times New Roman" w:hAnsi="Times New Roman" w:cs="Times New Roman"/>
        </w:rPr>
        <w:t xml:space="preserve">as multipliers that affect </w:t>
      </w:r>
      <w:r w:rsidRPr="00423EE7">
        <w:rPr>
          <w:rFonts w:ascii="Times New Roman" w:hAnsi="Times New Roman" w:cs="Times New Roman"/>
        </w:rPr>
        <w:t xml:space="preserve">consumer demand for </w:t>
      </w:r>
      <w:r w:rsidR="00332008" w:rsidRPr="00423EE7">
        <w:rPr>
          <w:rFonts w:ascii="Times New Roman" w:hAnsi="Times New Roman" w:cs="Times New Roman"/>
        </w:rPr>
        <w:t xml:space="preserve">the </w:t>
      </w:r>
      <w:r w:rsidRPr="00423EE7">
        <w:rPr>
          <w:rFonts w:ascii="Times New Roman" w:hAnsi="Times New Roman" w:cs="Times New Roman"/>
        </w:rPr>
        <w:t>product.</w:t>
      </w:r>
    </w:p>
    <w:p w14:paraId="26D22CA5" w14:textId="77777777" w:rsidR="009C7A1C" w:rsidRPr="00423EE7" w:rsidRDefault="009C7A1C" w:rsidP="00A1057C">
      <w:pPr>
        <w:pStyle w:val="ListParagraph"/>
        <w:numPr>
          <w:ilvl w:val="0"/>
          <w:numId w:val="1"/>
        </w:numPr>
        <w:spacing w:line="360" w:lineRule="auto"/>
        <w:rPr>
          <w:rFonts w:ascii="Times New Roman" w:hAnsi="Times New Roman" w:cs="Times New Roman"/>
        </w:rPr>
      </w:pPr>
      <w:r w:rsidRPr="00423EE7">
        <w:rPr>
          <w:rFonts w:ascii="Times New Roman" w:hAnsi="Times New Roman" w:cs="Times New Roman"/>
        </w:rPr>
        <w:t>Interventions represented include:</w:t>
      </w:r>
    </w:p>
    <w:p w14:paraId="68078D88" w14:textId="6591D598" w:rsidR="009C7A1C" w:rsidRPr="00423EE7" w:rsidRDefault="009C7A1C"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 xml:space="preserve">Resources to change cultural perceptions of </w:t>
      </w:r>
      <w:r w:rsidR="004F4225" w:rsidRPr="00423EE7">
        <w:rPr>
          <w:rFonts w:ascii="Times New Roman" w:hAnsi="Times New Roman" w:cs="Times New Roman"/>
        </w:rPr>
        <w:t>“good choice”</w:t>
      </w:r>
    </w:p>
    <w:p w14:paraId="26BC2653" w14:textId="6B9DAFB5" w:rsidR="00AE6A61" w:rsidRPr="00423EE7" w:rsidRDefault="00AE6A61"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t>Resources to change awareness of the nutritional and health benefits of fruit and vegetable consumption</w:t>
      </w:r>
    </w:p>
    <w:p w14:paraId="6BA001E9" w14:textId="2250821E" w:rsidR="004F4225" w:rsidRPr="00423EE7" w:rsidRDefault="004F4225" w:rsidP="00A1057C">
      <w:pPr>
        <w:pStyle w:val="ListParagraph"/>
        <w:numPr>
          <w:ilvl w:val="1"/>
          <w:numId w:val="1"/>
        </w:numPr>
        <w:spacing w:line="360" w:lineRule="auto"/>
        <w:rPr>
          <w:rFonts w:ascii="Times New Roman" w:hAnsi="Times New Roman" w:cs="Times New Roman"/>
        </w:rPr>
      </w:pPr>
      <w:r w:rsidRPr="00423EE7">
        <w:rPr>
          <w:rFonts w:ascii="Times New Roman" w:hAnsi="Times New Roman" w:cs="Times New Roman"/>
        </w:rPr>
        <w:lastRenderedPageBreak/>
        <w:t>Other effects to examine the impacts of safety/hygiene or convenience (or add factors in addition to number of vendors to the impact on time cost).</w:t>
      </w:r>
    </w:p>
    <w:p w14:paraId="2A1FF4C4" w14:textId="2588A00C" w:rsidR="002F217F" w:rsidRPr="00423EE7" w:rsidRDefault="002F217F" w:rsidP="00A1057C">
      <w:pPr>
        <w:spacing w:line="360" w:lineRule="auto"/>
        <w:rPr>
          <w:rFonts w:ascii="Times New Roman" w:hAnsi="Times New Roman" w:cs="Times New Roman"/>
        </w:rPr>
      </w:pPr>
    </w:p>
    <w:p w14:paraId="1BEE6AA6" w14:textId="5148E3C6" w:rsidR="008951C9" w:rsidRPr="00423EE7" w:rsidRDefault="008951C9" w:rsidP="00A1057C">
      <w:pPr>
        <w:spacing w:line="360" w:lineRule="auto"/>
        <w:rPr>
          <w:rFonts w:ascii="Times New Roman" w:hAnsi="Times New Roman" w:cs="Times New Roman"/>
          <w:b/>
          <w:bCs/>
        </w:rPr>
      </w:pPr>
      <w:r w:rsidRPr="00423EE7">
        <w:rPr>
          <w:rFonts w:ascii="Times New Roman" w:hAnsi="Times New Roman" w:cs="Times New Roman"/>
          <w:b/>
          <w:bCs/>
        </w:rPr>
        <w:t>More Detailed Description of Consumption Computations</w:t>
      </w:r>
    </w:p>
    <w:p w14:paraId="13F3ECE2" w14:textId="74570BD4" w:rsidR="008951C9" w:rsidRPr="00423EE7" w:rsidRDefault="008951C9" w:rsidP="00A1057C">
      <w:pPr>
        <w:spacing w:line="360" w:lineRule="auto"/>
        <w:rPr>
          <w:rFonts w:ascii="Times New Roman" w:hAnsi="Times New Roman" w:cs="Times New Roman"/>
        </w:rPr>
      </w:pPr>
    </w:p>
    <w:p w14:paraId="2933306D" w14:textId="2C49D265" w:rsidR="008951C9" w:rsidRPr="00423EE7" w:rsidRDefault="00F549A1"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It is helpful at this point to</w:t>
      </w:r>
      <w:r w:rsidR="008951C9" w:rsidRPr="00423EE7">
        <w:rPr>
          <w:rFonts w:ascii="Times New Roman" w:eastAsia="Times New Roman" w:hAnsi="Times New Roman" w:cs="Times New Roman"/>
          <w:color w:val="000000"/>
        </w:rPr>
        <w:t xml:space="preserve"> expand on how th</w:t>
      </w:r>
      <w:r w:rsidRPr="00423EE7">
        <w:rPr>
          <w:rFonts w:ascii="Times New Roman" w:eastAsia="Times New Roman" w:hAnsi="Times New Roman" w:cs="Times New Roman"/>
          <w:color w:val="000000"/>
        </w:rPr>
        <w:t>e</w:t>
      </w:r>
      <w:r w:rsidR="008951C9" w:rsidRPr="00423EE7">
        <w:rPr>
          <w:rFonts w:ascii="Times New Roman" w:eastAsia="Times New Roman" w:hAnsi="Times New Roman" w:cs="Times New Roman"/>
          <w:color w:val="000000"/>
        </w:rPr>
        <w:t xml:space="preserve"> different </w:t>
      </w:r>
      <w:r w:rsidRPr="00423EE7">
        <w:rPr>
          <w:rFonts w:ascii="Times New Roman" w:eastAsia="Times New Roman" w:hAnsi="Times New Roman" w:cs="Times New Roman"/>
          <w:color w:val="000000"/>
        </w:rPr>
        <w:t xml:space="preserve">factors affecting consumption </w:t>
      </w:r>
      <w:r w:rsidR="008951C9" w:rsidRPr="00423EE7">
        <w:rPr>
          <w:rFonts w:ascii="Times New Roman" w:eastAsia="Times New Roman" w:hAnsi="Times New Roman" w:cs="Times New Roman"/>
          <w:color w:val="000000"/>
        </w:rPr>
        <w:t>were modeled, and to describe the (rather limited) evidence base available</w:t>
      </w:r>
      <w:r w:rsidRPr="00423EE7">
        <w:rPr>
          <w:rFonts w:ascii="Times New Roman" w:eastAsia="Times New Roman" w:hAnsi="Times New Roman" w:cs="Times New Roman"/>
          <w:color w:val="000000"/>
        </w:rPr>
        <w:t xml:space="preserve">. </w:t>
      </w:r>
      <w:r w:rsidR="008951C9" w:rsidRPr="00423EE7">
        <w:rPr>
          <w:rFonts w:ascii="Times New Roman" w:eastAsia="Times New Roman" w:hAnsi="Times New Roman" w:cs="Times New Roman"/>
          <w:color w:val="000000"/>
        </w:rPr>
        <w:t xml:space="preserve"> Demand for fruits and vegetables is modeled with an equation that aggregates </w:t>
      </w:r>
      <w:proofErr w:type="gramStart"/>
      <w:r w:rsidR="008951C9" w:rsidRPr="00423EE7">
        <w:rPr>
          <w:rFonts w:ascii="Times New Roman" w:eastAsia="Times New Roman" w:hAnsi="Times New Roman" w:cs="Times New Roman"/>
          <w:color w:val="000000"/>
        </w:rPr>
        <w:t>a number of</w:t>
      </w:r>
      <w:proofErr w:type="gramEnd"/>
      <w:r w:rsidR="008951C9" w:rsidRPr="00423EE7">
        <w:rPr>
          <w:rFonts w:ascii="Times New Roman" w:eastAsia="Times New Roman" w:hAnsi="Times New Roman" w:cs="Times New Roman"/>
          <w:color w:val="000000"/>
        </w:rPr>
        <w:t xml:space="preserve"> “multiplicative” effects—</w:t>
      </w:r>
      <w:r w:rsidRPr="00423EE7">
        <w:rPr>
          <w:rFonts w:ascii="Times New Roman" w:eastAsia="Times New Roman" w:hAnsi="Times New Roman" w:cs="Times New Roman"/>
          <w:color w:val="000000"/>
        </w:rPr>
        <w:t xml:space="preserve">this is quite </w:t>
      </w:r>
      <w:r w:rsidR="008951C9" w:rsidRPr="00423EE7">
        <w:rPr>
          <w:rFonts w:ascii="Times New Roman" w:eastAsia="Times New Roman" w:hAnsi="Times New Roman" w:cs="Times New Roman"/>
          <w:color w:val="000000"/>
        </w:rPr>
        <w:t>common in SD modeling.  Each of these is based around a reference value (often equal to 1), and are used in an equation like:</w:t>
      </w:r>
    </w:p>
    <w:p w14:paraId="2BD587D6" w14:textId="77777777" w:rsidR="008951C9" w:rsidRPr="00423EE7" w:rsidRDefault="008951C9" w:rsidP="00A1057C">
      <w:pPr>
        <w:spacing w:line="360" w:lineRule="auto"/>
        <w:rPr>
          <w:rFonts w:ascii="Times New Roman" w:eastAsia="Times New Roman" w:hAnsi="Times New Roman" w:cs="Times New Roman"/>
          <w:color w:val="000000"/>
        </w:rPr>
      </w:pPr>
    </w:p>
    <w:p w14:paraId="04BF454A" w14:textId="77777777" w:rsidR="00F549A1"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Demand = Reference Demand*Effect of Price*Effect of Income*Effect of Quality…</w:t>
      </w:r>
    </w:p>
    <w:p w14:paraId="63A003B3" w14:textId="77777777" w:rsidR="00F549A1" w:rsidRPr="00423EE7" w:rsidRDefault="00F549A1" w:rsidP="00A1057C">
      <w:pPr>
        <w:spacing w:line="360" w:lineRule="auto"/>
        <w:rPr>
          <w:rFonts w:ascii="Times New Roman" w:eastAsia="Times New Roman" w:hAnsi="Times New Roman" w:cs="Times New Roman"/>
          <w:color w:val="000000"/>
        </w:rPr>
      </w:pPr>
    </w:p>
    <w:p w14:paraId="305228EB" w14:textId="3057C95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and </w:t>
      </w:r>
      <w:proofErr w:type="gramStart"/>
      <w:r w:rsidRPr="00423EE7">
        <w:rPr>
          <w:rFonts w:ascii="Times New Roman" w:eastAsia="Times New Roman" w:hAnsi="Times New Roman" w:cs="Times New Roman"/>
          <w:color w:val="000000"/>
        </w:rPr>
        <w:t>a number of</w:t>
      </w:r>
      <w:proofErr w:type="gramEnd"/>
      <w:r w:rsidRPr="00423EE7">
        <w:rPr>
          <w:rFonts w:ascii="Times New Roman" w:eastAsia="Times New Roman" w:hAnsi="Times New Roman" w:cs="Times New Roman"/>
          <w:color w:val="000000"/>
        </w:rPr>
        <w:t xml:space="preserve"> other effects.</w:t>
      </w:r>
      <w:r w:rsidR="00F549A1" w:rsidRPr="00423EE7">
        <w:rPr>
          <w:rFonts w:ascii="Times New Roman" w:eastAsia="Times New Roman" w:hAnsi="Times New Roman" w:cs="Times New Roman"/>
          <w:color w:val="000000"/>
        </w:rPr>
        <w:t xml:space="preserve">  </w:t>
      </w:r>
      <w:r w:rsidRPr="00423EE7">
        <w:rPr>
          <w:rFonts w:ascii="Times New Roman" w:eastAsia="Times New Roman" w:hAnsi="Times New Roman" w:cs="Times New Roman"/>
          <w:color w:val="000000"/>
        </w:rPr>
        <w:t>Reference Demand is based on the amounts of vegetables consumed per capita from the Global Dietary Database for 2015 multiplied by the population of Nairobi from the Kenya Integrated Household Budget Survey (K</w:t>
      </w:r>
      <w:r w:rsidR="00880F0E" w:rsidRPr="00423EE7">
        <w:rPr>
          <w:rFonts w:ascii="Times New Roman" w:eastAsia="Times New Roman" w:hAnsi="Times New Roman" w:cs="Times New Roman"/>
          <w:color w:val="000000"/>
        </w:rPr>
        <w:t>NBS</w:t>
      </w:r>
      <w:r w:rsidRPr="00423EE7">
        <w:rPr>
          <w:rFonts w:ascii="Times New Roman" w:eastAsia="Times New Roman" w:hAnsi="Times New Roman" w:cs="Times New Roman"/>
          <w:color w:val="000000"/>
        </w:rPr>
        <w:t>, 2018) conducted in 2015/16.  Most of the effects are modeled using a common formulation in SD, a “constant elasticity” formulation, that has the form:</w:t>
      </w:r>
    </w:p>
    <w:p w14:paraId="5AF887FA" w14:textId="77777777" w:rsidR="008951C9" w:rsidRPr="00423EE7" w:rsidRDefault="008951C9" w:rsidP="00A1057C">
      <w:pPr>
        <w:spacing w:line="360" w:lineRule="auto"/>
        <w:rPr>
          <w:rFonts w:ascii="Times New Roman" w:eastAsia="Times New Roman" w:hAnsi="Times New Roman" w:cs="Times New Roman"/>
          <w:color w:val="000000"/>
        </w:rPr>
      </w:pPr>
    </w:p>
    <w:p w14:paraId="0B855C0A"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Effect = (Current Value/Reference </w:t>
      </w:r>
      <w:proofErr w:type="gramStart"/>
      <w:r w:rsidRPr="00423EE7">
        <w:rPr>
          <w:rFonts w:ascii="Times New Roman" w:eastAsia="Times New Roman" w:hAnsi="Times New Roman" w:cs="Times New Roman"/>
          <w:color w:val="000000"/>
        </w:rPr>
        <w:t>Value)^</w:t>
      </w:r>
      <w:proofErr w:type="gramEnd"/>
      <w:r w:rsidRPr="00423EE7">
        <w:rPr>
          <w:rFonts w:ascii="Times New Roman" w:eastAsia="Times New Roman" w:hAnsi="Times New Roman" w:cs="Times New Roman"/>
          <w:color w:val="000000"/>
        </w:rPr>
        <w:t>Sensitivity</w:t>
      </w:r>
    </w:p>
    <w:p w14:paraId="1628936C" w14:textId="77777777" w:rsidR="008951C9" w:rsidRPr="00423EE7" w:rsidRDefault="008951C9" w:rsidP="00A1057C">
      <w:pPr>
        <w:spacing w:line="360" w:lineRule="auto"/>
        <w:rPr>
          <w:rFonts w:ascii="Times New Roman" w:eastAsia="Times New Roman" w:hAnsi="Times New Roman" w:cs="Times New Roman"/>
          <w:color w:val="000000"/>
        </w:rPr>
      </w:pPr>
    </w:p>
    <w:p w14:paraId="2DAC5B05" w14:textId="04D162E0"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where the Reference </w:t>
      </w:r>
      <w:r w:rsidR="00880F0E" w:rsidRPr="00423EE7">
        <w:rPr>
          <w:rFonts w:ascii="Times New Roman" w:eastAsia="Times New Roman" w:hAnsi="Times New Roman" w:cs="Times New Roman"/>
          <w:color w:val="000000"/>
        </w:rPr>
        <w:t>V</w:t>
      </w:r>
      <w:r w:rsidRPr="00423EE7">
        <w:rPr>
          <w:rFonts w:ascii="Times New Roman" w:eastAsia="Times New Roman" w:hAnsi="Times New Roman" w:cs="Times New Roman"/>
          <w:color w:val="000000"/>
        </w:rPr>
        <w:t>alue is exogenous (assumed, based on data), the current value is part of the stock-flow-feedback structure and so changes with interventions, and the sensitivity determines how large a change occurs in response to a change in the ratio of the current to the reference value.  When the current value equals the reference value, that ratio is equal to 1, and the “Effect” has the value of 1—which means that it does not affect the amount of demand compared to the Reference Demand.  As a more specific example, it is quite common in economic SD models to model price effects as:</w:t>
      </w:r>
    </w:p>
    <w:p w14:paraId="482C9EEA" w14:textId="77777777" w:rsidR="008951C9" w:rsidRPr="00423EE7" w:rsidRDefault="008951C9" w:rsidP="00A1057C">
      <w:pPr>
        <w:spacing w:line="360" w:lineRule="auto"/>
        <w:rPr>
          <w:rFonts w:ascii="Times New Roman" w:eastAsia="Times New Roman" w:hAnsi="Times New Roman" w:cs="Times New Roman"/>
          <w:color w:val="000000"/>
        </w:rPr>
      </w:pPr>
    </w:p>
    <w:p w14:paraId="72D95783"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Effect of Price = (Current Price/Reference </w:t>
      </w:r>
      <w:proofErr w:type="gramStart"/>
      <w:r w:rsidRPr="00423EE7">
        <w:rPr>
          <w:rFonts w:ascii="Times New Roman" w:eastAsia="Times New Roman" w:hAnsi="Times New Roman" w:cs="Times New Roman"/>
          <w:color w:val="000000"/>
        </w:rPr>
        <w:t>Price)^</w:t>
      </w:r>
      <w:proofErr w:type="gramEnd"/>
      <w:r w:rsidRPr="00423EE7">
        <w:rPr>
          <w:rFonts w:ascii="Times New Roman" w:eastAsia="Times New Roman" w:hAnsi="Times New Roman" w:cs="Times New Roman"/>
          <w:color w:val="000000"/>
        </w:rPr>
        <w:t>Price Elasticity</w:t>
      </w:r>
    </w:p>
    <w:p w14:paraId="16FF3AFF" w14:textId="77777777" w:rsidR="008951C9" w:rsidRPr="00423EE7" w:rsidRDefault="008951C9" w:rsidP="00A1057C">
      <w:pPr>
        <w:spacing w:line="360" w:lineRule="auto"/>
        <w:rPr>
          <w:rFonts w:ascii="Times New Roman" w:eastAsia="Times New Roman" w:hAnsi="Times New Roman" w:cs="Times New Roman"/>
          <w:color w:val="000000"/>
        </w:rPr>
      </w:pPr>
    </w:p>
    <w:p w14:paraId="58870C98"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where typically, the value of the Price Elasticity &lt; 0 because an increase in price reduces the amount demanded.  Although this is a relatively simple formulation and in some economic settings a more complicated one may be appropriate (an example would be to account for the impact of how changes in the prices of other commodities affect demand for F&amp;V—this is a “cross-price elasticity” effect), this is generally a good start as an approximation to the most important effects.  It is also what in model speak we call “parametrically parsimonious”, that is, it only requires a few pieces of information, namely, the specification of the reference price and the sensitivity value.  This limited number of parameters to represent these effects also facilitates sensitivity analyses, because many simulations can be run with changes to just these two values.</w:t>
      </w:r>
    </w:p>
    <w:p w14:paraId="4FFB19C1" w14:textId="77777777" w:rsidR="008951C9" w:rsidRPr="00423EE7" w:rsidRDefault="008951C9" w:rsidP="00A1057C">
      <w:pPr>
        <w:spacing w:line="360" w:lineRule="auto"/>
        <w:rPr>
          <w:rFonts w:ascii="Times New Roman" w:eastAsia="Times New Roman" w:hAnsi="Times New Roman" w:cs="Times New Roman"/>
          <w:color w:val="000000"/>
        </w:rPr>
      </w:pPr>
    </w:p>
    <w:p w14:paraId="6F17E896"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This leads to an important discussion of the consumer-related interventions that affects how to interpret the model outputs.  In the case of nearly </w:t>
      </w:r>
      <w:proofErr w:type="gramStart"/>
      <w:r w:rsidRPr="00423EE7">
        <w:rPr>
          <w:rFonts w:ascii="Times New Roman" w:eastAsia="Times New Roman" w:hAnsi="Times New Roman" w:cs="Times New Roman"/>
          <w:color w:val="000000"/>
        </w:rPr>
        <w:t>all of</w:t>
      </w:r>
      <w:proofErr w:type="gramEnd"/>
      <w:r w:rsidRPr="00423EE7">
        <w:rPr>
          <w:rFonts w:ascii="Times New Roman" w:eastAsia="Times New Roman" w:hAnsi="Times New Roman" w:cs="Times New Roman"/>
          <w:color w:val="000000"/>
        </w:rPr>
        <w:t xml:space="preserve"> the consumer effects, we don’t have any data on the current state, say, of a value like “quality”, which in any case could imply multiple measurements of freshness, taste, appearance or nutritional value. (In the current formulation, “safety and hygiene” is considered as a separate effect, although for some consumers this might be an element of “quality”.)  Because we have no data on actual quality, the model assumes that the current value of “quality” is equal to 1, and this is the “reference value” for the purposes of the computation of “Effect of Quality”.  (The model also assumes that current consumer perceptions of quality are equal to this reference value, which is necessary to begin in dynamic equilibrium.)   This means that the “Effect of Quality” will be calculated as:</w:t>
      </w:r>
    </w:p>
    <w:p w14:paraId="0342BCC7" w14:textId="77777777" w:rsidR="008951C9" w:rsidRPr="00423EE7" w:rsidRDefault="008951C9" w:rsidP="00A1057C">
      <w:pPr>
        <w:spacing w:line="360" w:lineRule="auto"/>
        <w:rPr>
          <w:rFonts w:ascii="Times New Roman" w:eastAsia="Times New Roman" w:hAnsi="Times New Roman" w:cs="Times New Roman"/>
          <w:color w:val="000000"/>
        </w:rPr>
      </w:pPr>
    </w:p>
    <w:p w14:paraId="3250E28E"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Effect of Quality = (Perceived Quality/Reference </w:t>
      </w:r>
      <w:proofErr w:type="gramStart"/>
      <w:r w:rsidRPr="00423EE7">
        <w:rPr>
          <w:rFonts w:ascii="Times New Roman" w:eastAsia="Times New Roman" w:hAnsi="Times New Roman" w:cs="Times New Roman"/>
          <w:color w:val="000000"/>
        </w:rPr>
        <w:t>Quality)^</w:t>
      </w:r>
      <w:proofErr w:type="gramEnd"/>
      <w:r w:rsidRPr="00423EE7">
        <w:rPr>
          <w:rFonts w:ascii="Times New Roman" w:eastAsia="Times New Roman" w:hAnsi="Times New Roman" w:cs="Times New Roman"/>
          <w:color w:val="000000"/>
        </w:rPr>
        <w:t>Sensitivity of Demand to Perceived Quality</w:t>
      </w:r>
    </w:p>
    <w:p w14:paraId="64102745" w14:textId="77777777" w:rsidR="008951C9" w:rsidRPr="00423EE7" w:rsidRDefault="008951C9" w:rsidP="00A1057C">
      <w:pPr>
        <w:spacing w:line="360" w:lineRule="auto"/>
        <w:rPr>
          <w:rFonts w:ascii="Times New Roman" w:eastAsia="Times New Roman" w:hAnsi="Times New Roman" w:cs="Times New Roman"/>
          <w:color w:val="000000"/>
        </w:rPr>
      </w:pPr>
    </w:p>
    <w:p w14:paraId="5ABF700F" w14:textId="4C7DCAAB"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To analyze this, the actual quality is assumed to be increased, which, with a delay, increases consumer perceptions of quality and increases demand based on the sensitivity of demand to increased quality.  Because the reference value of quality equals 1, the assumed amount of the increase will be of a similar order of magnitude.  The analysis </w:t>
      </w:r>
      <w:r w:rsidR="00DD3456" w:rsidRPr="00423EE7">
        <w:rPr>
          <w:rFonts w:ascii="Times New Roman" w:eastAsia="Times New Roman" w:hAnsi="Times New Roman" w:cs="Times New Roman"/>
          <w:color w:val="000000"/>
        </w:rPr>
        <w:t>r</w:t>
      </w:r>
      <w:r w:rsidRPr="00423EE7">
        <w:rPr>
          <w:rFonts w:ascii="Times New Roman" w:eastAsia="Times New Roman" w:hAnsi="Times New Roman" w:cs="Times New Roman"/>
          <w:color w:val="000000"/>
        </w:rPr>
        <w:t xml:space="preserve">eported </w:t>
      </w:r>
      <w:r w:rsidR="00DD3456" w:rsidRPr="00423EE7">
        <w:rPr>
          <w:rFonts w:ascii="Times New Roman" w:eastAsia="Times New Roman" w:hAnsi="Times New Roman" w:cs="Times New Roman"/>
          <w:color w:val="000000"/>
        </w:rPr>
        <w:t xml:space="preserve">below for quality improvement </w:t>
      </w:r>
      <w:r w:rsidRPr="00423EE7">
        <w:rPr>
          <w:rFonts w:ascii="Times New Roman" w:eastAsia="Times New Roman" w:hAnsi="Times New Roman" w:cs="Times New Roman"/>
          <w:color w:val="000000"/>
        </w:rPr>
        <w:t>assumes an increase in quality (however measured) of 20%, so that the Effect of Quality = (1.2/</w:t>
      </w:r>
      <w:proofErr w:type="gramStart"/>
      <w:r w:rsidRPr="00423EE7">
        <w:rPr>
          <w:rFonts w:ascii="Times New Roman" w:eastAsia="Times New Roman" w:hAnsi="Times New Roman" w:cs="Times New Roman"/>
          <w:color w:val="000000"/>
        </w:rPr>
        <w:t>1)^</w:t>
      </w:r>
      <w:proofErr w:type="gramEnd"/>
      <w:r w:rsidRPr="00423EE7">
        <w:rPr>
          <w:rFonts w:ascii="Times New Roman" w:eastAsia="Times New Roman" w:hAnsi="Times New Roman" w:cs="Times New Roman"/>
          <w:color w:val="000000"/>
        </w:rPr>
        <w:t xml:space="preserve">Sensitivity Value.  As you would guess, both the size of the assumed quality increase and the value of the Sensitivity parameter are important determinants of the effect on </w:t>
      </w:r>
      <w:r w:rsidRPr="00423EE7">
        <w:rPr>
          <w:rFonts w:ascii="Times New Roman" w:eastAsia="Times New Roman" w:hAnsi="Times New Roman" w:cs="Times New Roman"/>
          <w:color w:val="000000"/>
        </w:rPr>
        <w:lastRenderedPageBreak/>
        <w:t>consumer demand.  The assumed improvement in quality is within the control of the modeler, but the sensitivity value must be specified—and there are</w:t>
      </w:r>
      <w:r w:rsidR="00DD3456" w:rsidRPr="00423EE7">
        <w:rPr>
          <w:rFonts w:ascii="Times New Roman" w:eastAsia="Times New Roman" w:hAnsi="Times New Roman" w:cs="Times New Roman"/>
          <w:color w:val="000000"/>
        </w:rPr>
        <w:t xml:space="preserve"> </w:t>
      </w:r>
      <w:r w:rsidRPr="00423EE7">
        <w:rPr>
          <w:rFonts w:ascii="Times New Roman" w:eastAsia="Times New Roman" w:hAnsi="Times New Roman" w:cs="Times New Roman"/>
          <w:color w:val="000000"/>
        </w:rPr>
        <w:t>limited data upon which to base this.</w:t>
      </w:r>
    </w:p>
    <w:p w14:paraId="7D3AE229" w14:textId="77777777" w:rsidR="008951C9" w:rsidRPr="00423EE7" w:rsidRDefault="008951C9" w:rsidP="00A1057C">
      <w:pPr>
        <w:spacing w:line="360" w:lineRule="auto"/>
        <w:rPr>
          <w:rFonts w:ascii="Times New Roman" w:eastAsia="Times New Roman" w:hAnsi="Times New Roman" w:cs="Times New Roman"/>
          <w:color w:val="000000"/>
        </w:rPr>
      </w:pPr>
    </w:p>
    <w:p w14:paraId="5703429E" w14:textId="549A9D10"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For example, the sensitivity values for quality, safety &amp; hygiene and convenience are developed based on two studies of essentially the same dataset (</w:t>
      </w:r>
      <w:proofErr w:type="spellStart"/>
      <w:r w:rsidRPr="00423EE7">
        <w:rPr>
          <w:rFonts w:ascii="Times New Roman" w:eastAsia="Times New Roman" w:hAnsi="Times New Roman" w:cs="Times New Roman"/>
          <w:color w:val="000000"/>
        </w:rPr>
        <w:t>Ngigi</w:t>
      </w:r>
      <w:proofErr w:type="spellEnd"/>
      <w:r w:rsidRPr="00423EE7">
        <w:rPr>
          <w:rFonts w:ascii="Times New Roman" w:eastAsia="Times New Roman" w:hAnsi="Times New Roman" w:cs="Times New Roman"/>
          <w:color w:val="000000"/>
        </w:rPr>
        <w:t xml:space="preserve"> et al 2011 Urban Consumers’ Willingness to Pay for Quality of Leafy Vegetables along the Value Chain The Case of Nairobi Kale Consumers Kenya, and Lagerkvist et al 2011 Consumers’ Willingness to Pay for Food Safety in Nairobi The Case of Fresh Vegetables) that examined the willingness to pay for safety &amp; hygiene but also compared these to ‘quality’ and ‘convenience'.  These studies indicated that consumers were willing to pay a price premium of about 8 </w:t>
      </w: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 xml:space="preserve">/kg of Kale or a 39% price premium based on values reported in open-air markets as a part of the data collection.  This difference </w:t>
      </w:r>
      <w:r w:rsidR="00DD3456" w:rsidRPr="00423EE7">
        <w:rPr>
          <w:rFonts w:ascii="Times New Roman" w:eastAsia="Times New Roman" w:hAnsi="Times New Roman" w:cs="Times New Roman"/>
          <w:color w:val="000000"/>
        </w:rPr>
        <w:t xml:space="preserve">in WTP </w:t>
      </w:r>
      <w:r w:rsidRPr="00423EE7">
        <w:rPr>
          <w:rFonts w:ascii="Times New Roman" w:eastAsia="Times New Roman" w:hAnsi="Times New Roman" w:cs="Times New Roman"/>
          <w:color w:val="000000"/>
        </w:rPr>
        <w:t>was</w:t>
      </w:r>
      <w:r w:rsidR="00DD3456" w:rsidRPr="00423EE7">
        <w:rPr>
          <w:rFonts w:ascii="Times New Roman" w:eastAsia="Times New Roman" w:hAnsi="Times New Roman" w:cs="Times New Roman"/>
          <w:color w:val="000000"/>
        </w:rPr>
        <w:t xml:space="preserve"> assessed</w:t>
      </w:r>
      <w:r w:rsidRPr="00423EE7">
        <w:rPr>
          <w:rFonts w:ascii="Times New Roman" w:eastAsia="Times New Roman" w:hAnsi="Times New Roman" w:cs="Times New Roman"/>
          <w:color w:val="000000"/>
        </w:rPr>
        <w:t xml:space="preserve"> for </w:t>
      </w:r>
      <w:r w:rsidR="00DD3456" w:rsidRPr="00423EE7">
        <w:rPr>
          <w:rFonts w:ascii="Times New Roman" w:eastAsia="Times New Roman" w:hAnsi="Times New Roman" w:cs="Times New Roman"/>
          <w:color w:val="000000"/>
        </w:rPr>
        <w:t>k</w:t>
      </w:r>
      <w:r w:rsidRPr="00423EE7">
        <w:rPr>
          <w:rFonts w:ascii="Times New Roman" w:eastAsia="Times New Roman" w:hAnsi="Times New Roman" w:cs="Times New Roman"/>
          <w:color w:val="000000"/>
        </w:rPr>
        <w:t xml:space="preserve">ale produced with “typical” methods </w:t>
      </w:r>
      <w:r w:rsidR="00DD3456" w:rsidRPr="00423EE7">
        <w:rPr>
          <w:rFonts w:ascii="Times New Roman" w:eastAsia="Times New Roman" w:hAnsi="Times New Roman" w:cs="Times New Roman"/>
          <w:color w:val="000000"/>
        </w:rPr>
        <w:t xml:space="preserve">(not very hygienic) </w:t>
      </w:r>
      <w:r w:rsidRPr="00423EE7">
        <w:rPr>
          <w:rFonts w:ascii="Times New Roman" w:eastAsia="Times New Roman" w:hAnsi="Times New Roman" w:cs="Times New Roman"/>
          <w:color w:val="000000"/>
        </w:rPr>
        <w:t>versus kale with clean irrigation water, rinsed in clean water and with chemical residues within acceptable limits</w:t>
      </w:r>
      <w:r w:rsidR="00DD3456" w:rsidRPr="00423EE7">
        <w:rPr>
          <w:rStyle w:val="FootnoteReference"/>
          <w:rFonts w:ascii="Times New Roman" w:eastAsia="Times New Roman" w:hAnsi="Times New Roman" w:cs="Times New Roman"/>
          <w:color w:val="000000"/>
        </w:rPr>
        <w:footnoteReference w:id="3"/>
      </w:r>
      <w:r w:rsidRPr="00423EE7">
        <w:rPr>
          <w:rFonts w:ascii="Times New Roman" w:eastAsia="Times New Roman" w:hAnsi="Times New Roman" w:cs="Times New Roman"/>
          <w:color w:val="000000"/>
        </w:rPr>
        <w:t>.</w:t>
      </w:r>
    </w:p>
    <w:p w14:paraId="331F8DD4" w14:textId="77777777" w:rsidR="008951C9" w:rsidRPr="00423EE7" w:rsidRDefault="008951C9" w:rsidP="00A1057C">
      <w:pPr>
        <w:spacing w:line="360" w:lineRule="auto"/>
        <w:rPr>
          <w:rFonts w:ascii="Times New Roman" w:eastAsia="Times New Roman" w:hAnsi="Times New Roman" w:cs="Times New Roman"/>
          <w:color w:val="000000"/>
        </w:rPr>
      </w:pPr>
    </w:p>
    <w:p w14:paraId="5C90BD1B"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With a few assumptions, this WTP value can be converted into a sensitivity value for safety &amp; hygiene, using the above equation.  This assumes that people would be willing to pay a higher price for same quantity, so using elements of the equation described above:</w:t>
      </w:r>
    </w:p>
    <w:p w14:paraId="37B38C67" w14:textId="77777777" w:rsidR="008951C9" w:rsidRPr="00423EE7" w:rsidRDefault="008951C9" w:rsidP="00A1057C">
      <w:pPr>
        <w:spacing w:line="360" w:lineRule="auto"/>
        <w:rPr>
          <w:rFonts w:ascii="Times New Roman" w:eastAsia="Times New Roman" w:hAnsi="Times New Roman" w:cs="Times New Roman"/>
          <w:color w:val="000000"/>
        </w:rPr>
      </w:pPr>
    </w:p>
    <w:p w14:paraId="7E1E0BDA"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Demand = Reference Demand*(Improved Safety &amp; Hygiene/Reference Safety &amp; </w:t>
      </w:r>
      <w:proofErr w:type="gramStart"/>
      <w:r w:rsidRPr="00423EE7">
        <w:rPr>
          <w:rFonts w:ascii="Times New Roman" w:eastAsia="Times New Roman" w:hAnsi="Times New Roman" w:cs="Times New Roman"/>
          <w:color w:val="000000"/>
        </w:rPr>
        <w:t>Hygiene)^</w:t>
      </w:r>
      <w:proofErr w:type="gramEnd"/>
      <w:r w:rsidRPr="00423EE7">
        <w:rPr>
          <w:rFonts w:ascii="Times New Roman" w:eastAsia="Times New Roman" w:hAnsi="Times New Roman" w:cs="Times New Roman"/>
          <w:color w:val="000000"/>
        </w:rPr>
        <w:t>Sensitivity of Demand to Safety &amp; Hygiene*(Increased Price/Reference Price)^Price Elasticity</w:t>
      </w:r>
    </w:p>
    <w:p w14:paraId="61B9B27D" w14:textId="77777777" w:rsidR="008951C9" w:rsidRPr="00423EE7" w:rsidRDefault="008951C9" w:rsidP="00A1057C">
      <w:pPr>
        <w:spacing w:line="360" w:lineRule="auto"/>
        <w:rPr>
          <w:rFonts w:ascii="Times New Roman" w:eastAsia="Times New Roman" w:hAnsi="Times New Roman" w:cs="Times New Roman"/>
          <w:color w:val="000000"/>
        </w:rPr>
      </w:pPr>
    </w:p>
    <w:p w14:paraId="2C014ED6"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If we assume that there is no change in demand with the higher price (part of the definition of WTP), we can write:</w:t>
      </w:r>
    </w:p>
    <w:p w14:paraId="493A3106" w14:textId="77777777" w:rsidR="008951C9" w:rsidRPr="00423EE7" w:rsidRDefault="008951C9" w:rsidP="00A1057C">
      <w:pPr>
        <w:spacing w:line="360" w:lineRule="auto"/>
        <w:rPr>
          <w:rFonts w:ascii="Times New Roman" w:eastAsia="Times New Roman" w:hAnsi="Times New Roman" w:cs="Times New Roman"/>
          <w:color w:val="000000"/>
        </w:rPr>
      </w:pPr>
    </w:p>
    <w:p w14:paraId="58777F61"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 xml:space="preserve">Reference Demand = Reference Demand*(Improved Safety &amp; Hygiene/Reference Safety &amp; </w:t>
      </w:r>
      <w:proofErr w:type="gramStart"/>
      <w:r w:rsidRPr="00423EE7">
        <w:rPr>
          <w:rFonts w:ascii="Times New Roman" w:eastAsia="Times New Roman" w:hAnsi="Times New Roman" w:cs="Times New Roman"/>
          <w:color w:val="000000"/>
        </w:rPr>
        <w:t>Hygiene)^</w:t>
      </w:r>
      <w:proofErr w:type="gramEnd"/>
      <w:r w:rsidRPr="00423EE7">
        <w:rPr>
          <w:rFonts w:ascii="Times New Roman" w:eastAsia="Times New Roman" w:hAnsi="Times New Roman" w:cs="Times New Roman"/>
          <w:color w:val="000000"/>
        </w:rPr>
        <w:t>Sensitivity of Demand to Safety &amp; Hygiene*(Increased Price/Reference Price)^Price Elasticity</w:t>
      </w:r>
    </w:p>
    <w:p w14:paraId="7B5EA206" w14:textId="77777777" w:rsidR="008951C9" w:rsidRPr="00423EE7" w:rsidRDefault="008951C9" w:rsidP="00A1057C">
      <w:pPr>
        <w:spacing w:line="360" w:lineRule="auto"/>
        <w:rPr>
          <w:rFonts w:ascii="Times New Roman" w:eastAsia="Times New Roman" w:hAnsi="Times New Roman" w:cs="Times New Roman"/>
          <w:color w:val="000000"/>
        </w:rPr>
      </w:pPr>
    </w:p>
    <w:p w14:paraId="787AAEB2"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dividing both sides by Reference Demand gives:</w:t>
      </w:r>
    </w:p>
    <w:p w14:paraId="158CDFDF" w14:textId="77777777" w:rsidR="008951C9" w:rsidRPr="00423EE7" w:rsidRDefault="008951C9" w:rsidP="00A1057C">
      <w:pPr>
        <w:spacing w:line="360" w:lineRule="auto"/>
        <w:rPr>
          <w:rFonts w:ascii="Times New Roman" w:eastAsia="Times New Roman" w:hAnsi="Times New Roman" w:cs="Times New Roman"/>
          <w:color w:val="000000"/>
        </w:rPr>
      </w:pPr>
    </w:p>
    <w:p w14:paraId="58753591"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1 = (Improved Safety &amp; Hygiene/Reference Safety &amp; </w:t>
      </w:r>
      <w:proofErr w:type="gramStart"/>
      <w:r w:rsidRPr="00423EE7">
        <w:rPr>
          <w:rFonts w:ascii="Times New Roman" w:eastAsia="Times New Roman" w:hAnsi="Times New Roman" w:cs="Times New Roman"/>
          <w:color w:val="000000"/>
        </w:rPr>
        <w:t>Hygiene)^</w:t>
      </w:r>
      <w:proofErr w:type="gramEnd"/>
      <w:r w:rsidRPr="00423EE7">
        <w:rPr>
          <w:rFonts w:ascii="Times New Roman" w:eastAsia="Times New Roman" w:hAnsi="Times New Roman" w:cs="Times New Roman"/>
          <w:color w:val="000000"/>
        </w:rPr>
        <w:t>Sensitivity of Demand to Safety &amp; Hygiene*(Increased Price/Reference Price)^Price Elasticity</w:t>
      </w:r>
    </w:p>
    <w:p w14:paraId="2394E76D" w14:textId="77777777" w:rsidR="008951C9" w:rsidRPr="00423EE7" w:rsidRDefault="008951C9" w:rsidP="00A1057C">
      <w:pPr>
        <w:spacing w:line="360" w:lineRule="auto"/>
        <w:rPr>
          <w:rFonts w:ascii="Times New Roman" w:eastAsia="Times New Roman" w:hAnsi="Times New Roman" w:cs="Times New Roman"/>
          <w:color w:val="000000"/>
        </w:rPr>
      </w:pPr>
    </w:p>
    <w:p w14:paraId="227EFBB8"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filling in values related to prices:</w:t>
      </w:r>
    </w:p>
    <w:p w14:paraId="7C8B8161" w14:textId="77777777" w:rsidR="008951C9" w:rsidRPr="00423EE7" w:rsidRDefault="008951C9" w:rsidP="00A1057C">
      <w:pPr>
        <w:spacing w:line="360" w:lineRule="auto"/>
        <w:rPr>
          <w:rFonts w:ascii="Times New Roman" w:eastAsia="Times New Roman" w:hAnsi="Times New Roman" w:cs="Times New Roman"/>
          <w:color w:val="000000"/>
        </w:rPr>
      </w:pPr>
    </w:p>
    <w:p w14:paraId="0EEF67A5"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1 = (Improved Safety &amp; Hygiene/Reference Safety &amp; </w:t>
      </w:r>
      <w:proofErr w:type="gramStart"/>
      <w:r w:rsidRPr="00423EE7">
        <w:rPr>
          <w:rFonts w:ascii="Times New Roman" w:eastAsia="Times New Roman" w:hAnsi="Times New Roman" w:cs="Times New Roman"/>
          <w:color w:val="000000"/>
        </w:rPr>
        <w:t>Hygiene)^</w:t>
      </w:r>
      <w:proofErr w:type="gramEnd"/>
      <w:r w:rsidRPr="00423EE7">
        <w:rPr>
          <w:rFonts w:ascii="Times New Roman" w:eastAsia="Times New Roman" w:hAnsi="Times New Roman" w:cs="Times New Roman"/>
          <w:color w:val="000000"/>
        </w:rPr>
        <w:t>Sensitivity of Demand to Safety &amp; Hygiene*(1.39/1)^(-0.75)</w:t>
      </w:r>
    </w:p>
    <w:p w14:paraId="1167CCBB" w14:textId="77777777" w:rsidR="008951C9" w:rsidRPr="00423EE7" w:rsidRDefault="008951C9" w:rsidP="00A1057C">
      <w:pPr>
        <w:spacing w:line="360" w:lineRule="auto"/>
        <w:rPr>
          <w:rFonts w:ascii="Times New Roman" w:eastAsia="Times New Roman" w:hAnsi="Times New Roman" w:cs="Times New Roman"/>
          <w:color w:val="000000"/>
        </w:rPr>
      </w:pPr>
    </w:p>
    <w:p w14:paraId="5625E6B7"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where the 1.39 implies a 39% increase in price based on the WTP analysis, and the price elasticity of demand (-0.75) is from another study (</w:t>
      </w:r>
      <w:proofErr w:type="spellStart"/>
      <w:r w:rsidRPr="00423EE7">
        <w:rPr>
          <w:rFonts w:ascii="Times New Roman" w:eastAsia="Times New Roman" w:hAnsi="Times New Roman" w:cs="Times New Roman"/>
          <w:color w:val="000000"/>
        </w:rPr>
        <w:t>Bundi</w:t>
      </w:r>
      <w:proofErr w:type="spellEnd"/>
      <w:r w:rsidRPr="00423EE7">
        <w:rPr>
          <w:rFonts w:ascii="Times New Roman" w:eastAsia="Times New Roman" w:hAnsi="Times New Roman" w:cs="Times New Roman"/>
          <w:color w:val="000000"/>
        </w:rPr>
        <w:t xml:space="preserve"> et al. 2013).  If we assume a </w:t>
      </w:r>
      <w:proofErr w:type="gramStart"/>
      <w:r w:rsidRPr="00423EE7">
        <w:rPr>
          <w:rFonts w:ascii="Times New Roman" w:eastAsia="Times New Roman" w:hAnsi="Times New Roman" w:cs="Times New Roman"/>
          <w:color w:val="000000"/>
        </w:rPr>
        <w:t>fairly substantive</w:t>
      </w:r>
      <w:proofErr w:type="gramEnd"/>
      <w:r w:rsidRPr="00423EE7">
        <w:rPr>
          <w:rFonts w:ascii="Times New Roman" w:eastAsia="Times New Roman" w:hAnsi="Times New Roman" w:cs="Times New Roman"/>
          <w:color w:val="000000"/>
        </w:rPr>
        <w:t xml:space="preserve"> increase in safety &amp; hygiene based on the comparison scenarios for the WTP study, say, 50%, then we can write:</w:t>
      </w:r>
    </w:p>
    <w:p w14:paraId="0710F0F2" w14:textId="77777777" w:rsidR="008951C9" w:rsidRPr="00423EE7" w:rsidRDefault="008951C9" w:rsidP="00A1057C">
      <w:pPr>
        <w:spacing w:line="360" w:lineRule="auto"/>
        <w:rPr>
          <w:rFonts w:ascii="Times New Roman" w:eastAsia="Times New Roman" w:hAnsi="Times New Roman" w:cs="Times New Roman"/>
          <w:color w:val="000000"/>
        </w:rPr>
      </w:pPr>
    </w:p>
    <w:p w14:paraId="2FF82E0F"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1 = (1.5/</w:t>
      </w:r>
      <w:proofErr w:type="gramStart"/>
      <w:r w:rsidRPr="00423EE7">
        <w:rPr>
          <w:rFonts w:ascii="Times New Roman" w:eastAsia="Times New Roman" w:hAnsi="Times New Roman" w:cs="Times New Roman"/>
          <w:color w:val="000000"/>
        </w:rPr>
        <w:t>1)^</w:t>
      </w:r>
      <w:proofErr w:type="gramEnd"/>
      <w:r w:rsidRPr="00423EE7">
        <w:rPr>
          <w:rFonts w:ascii="Times New Roman" w:eastAsia="Times New Roman" w:hAnsi="Times New Roman" w:cs="Times New Roman"/>
          <w:color w:val="000000"/>
        </w:rPr>
        <w:t>Sensitivity of Demand to Safety &amp; Hygiene*(1.39/1)^(-0.75)</w:t>
      </w:r>
    </w:p>
    <w:p w14:paraId="5F0BCD7D" w14:textId="77777777" w:rsidR="008951C9" w:rsidRPr="00423EE7" w:rsidRDefault="008951C9" w:rsidP="00A1057C">
      <w:pPr>
        <w:spacing w:line="360" w:lineRule="auto"/>
        <w:rPr>
          <w:rFonts w:ascii="Times New Roman" w:eastAsia="Times New Roman" w:hAnsi="Times New Roman" w:cs="Times New Roman"/>
          <w:color w:val="000000"/>
        </w:rPr>
      </w:pPr>
    </w:p>
    <w:p w14:paraId="62D71EA8"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This can then be solved for a value of the sensitivity of demand to safety and hygiene, which yields a value of about 0.6.  The same studies indicated that quality attributes related to “nutrition” and “sensory” were ranked somewhat higher than for safety &amp; hygiene, and with convenience about half as important as safety &amp; hygiene.  Thus, as a first approximation, the sensitivity of demand to quality was also set equal to 0.6 and the sensitivity for convenience was set at half that value, 0.3.  The sensitivity to time cost was set as the negative of this value, -0.3, given the connection between convenience and time cost.</w:t>
      </w:r>
    </w:p>
    <w:p w14:paraId="588B1F41" w14:textId="77777777" w:rsidR="008951C9" w:rsidRPr="00423EE7" w:rsidRDefault="008951C9" w:rsidP="00A1057C">
      <w:pPr>
        <w:spacing w:line="360" w:lineRule="auto"/>
        <w:rPr>
          <w:rFonts w:ascii="Times New Roman" w:eastAsia="Times New Roman" w:hAnsi="Times New Roman" w:cs="Times New Roman"/>
          <w:color w:val="000000"/>
        </w:rPr>
      </w:pPr>
    </w:p>
    <w:p w14:paraId="6C3AEED5" w14:textId="7777777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I have set values of sensitivity of additional awareness of nutritional benefits and the combined effects of emotions and perceptions of good choices to lower than for safety &amp; hygiene (values </w:t>
      </w:r>
      <w:r w:rsidRPr="00423EE7">
        <w:rPr>
          <w:rFonts w:ascii="Times New Roman" w:eastAsia="Times New Roman" w:hAnsi="Times New Roman" w:cs="Times New Roman"/>
          <w:color w:val="000000"/>
        </w:rPr>
        <w:lastRenderedPageBreak/>
        <w:t>of 0.1) based on the information in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 xml:space="preserve"> Lawson 2006 (THE EFFICACY OF AWARENESS CAMPAIGNS BY THE AFRICAN LEAFY VEGETABLES PROJECT ON NUTRITION BEHAVIOUR CHANGE AMONG THE KENYAN URBAN POPULATION THE CASE OF NAIROBI) and </w:t>
      </w:r>
      <w:proofErr w:type="spellStart"/>
      <w:r w:rsidRPr="00423EE7">
        <w:rPr>
          <w:rFonts w:ascii="Times New Roman" w:eastAsia="Times New Roman" w:hAnsi="Times New Roman" w:cs="Times New Roman"/>
          <w:color w:val="000000"/>
        </w:rPr>
        <w:t>Rekhy</w:t>
      </w:r>
      <w:proofErr w:type="spellEnd"/>
      <w:r w:rsidRPr="00423EE7">
        <w:rPr>
          <w:rFonts w:ascii="Times New Roman" w:eastAsia="Times New Roman" w:hAnsi="Times New Roman" w:cs="Times New Roman"/>
          <w:color w:val="000000"/>
        </w:rPr>
        <w:t xml:space="preserve"> and </w:t>
      </w:r>
      <w:proofErr w:type="spellStart"/>
      <w:r w:rsidRPr="00423EE7">
        <w:rPr>
          <w:rFonts w:ascii="Times New Roman" w:eastAsia="Times New Roman" w:hAnsi="Times New Roman" w:cs="Times New Roman"/>
          <w:color w:val="000000"/>
        </w:rPr>
        <w:t>McConchie</w:t>
      </w:r>
      <w:proofErr w:type="spellEnd"/>
      <w:r w:rsidRPr="00423EE7">
        <w:rPr>
          <w:rFonts w:ascii="Times New Roman" w:eastAsia="Times New Roman" w:hAnsi="Times New Roman" w:cs="Times New Roman"/>
          <w:color w:val="000000"/>
        </w:rPr>
        <w:t xml:space="preserve"> 2014 (Promoting consumption of fruit and vegetables for better health Have campaigns delivered on the goals?) which tend to suggest that the impacts of these are likely to be small.  </w:t>
      </w:r>
    </w:p>
    <w:p w14:paraId="2A5D196E" w14:textId="77777777" w:rsidR="008951C9" w:rsidRPr="00423EE7" w:rsidRDefault="008951C9" w:rsidP="00A1057C">
      <w:pPr>
        <w:spacing w:line="360" w:lineRule="auto"/>
        <w:rPr>
          <w:rFonts w:ascii="Times New Roman" w:eastAsia="Times New Roman" w:hAnsi="Times New Roman" w:cs="Times New Roman"/>
          <w:color w:val="000000"/>
        </w:rPr>
      </w:pPr>
    </w:p>
    <w:p w14:paraId="50A55645" w14:textId="2A6225C7" w:rsidR="008951C9" w:rsidRPr="00423EE7" w:rsidRDefault="008951C9" w:rsidP="00A1057C">
      <w:pPr>
        <w:spacing w:line="360" w:lineRule="auto"/>
        <w:rPr>
          <w:rFonts w:ascii="Times New Roman" w:eastAsia="Times New Roman" w:hAnsi="Times New Roman" w:cs="Times New Roman"/>
          <w:color w:val="000000"/>
        </w:rPr>
      </w:pPr>
      <w:r w:rsidRPr="00423EE7">
        <w:rPr>
          <w:rFonts w:ascii="Times New Roman" w:eastAsia="Times New Roman" w:hAnsi="Times New Roman" w:cs="Times New Roman"/>
          <w:color w:val="000000"/>
        </w:rPr>
        <w:t>It is often the case that one of the main contributions of the model is structuring logical, quantitative thinking, and identifying data needs.  Ultimately, it is understandable to want “the answer” but this will typically be based on probabilities rather than on certainty, as in, which combination of interventions is </w:t>
      </w:r>
      <w:r w:rsidRPr="00423EE7">
        <w:rPr>
          <w:rFonts w:ascii="Times New Roman" w:eastAsia="Times New Roman" w:hAnsi="Times New Roman" w:cs="Times New Roman"/>
          <w:color w:val="000000"/>
          <w:u w:val="single"/>
        </w:rPr>
        <w:t>most likely</w:t>
      </w:r>
      <w:r w:rsidRPr="00423EE7">
        <w:rPr>
          <w:rFonts w:ascii="Times New Roman" w:eastAsia="Times New Roman" w:hAnsi="Times New Roman" w:cs="Times New Roman"/>
          <w:color w:val="000000"/>
        </w:rPr>
        <w:t> to have the most desirable impacts (given the uncertainties in the data).  One way to formalize this is to specify likely ranges of values (e.g., 0.05 to 0.5 for the Sensitivity to Awareness) and to use sensitivity analyses to assess which strategies appear best given these ranges.  </w:t>
      </w:r>
      <w:r w:rsidR="00DD3456" w:rsidRPr="00423EE7">
        <w:rPr>
          <w:rFonts w:ascii="Times New Roman" w:eastAsia="Times New Roman" w:hAnsi="Times New Roman" w:cs="Times New Roman"/>
          <w:color w:val="000000"/>
        </w:rPr>
        <w:t xml:space="preserve">It </w:t>
      </w:r>
      <w:r w:rsidRPr="00423EE7">
        <w:rPr>
          <w:rFonts w:ascii="Times New Roman" w:eastAsia="Times New Roman" w:hAnsi="Times New Roman" w:cs="Times New Roman"/>
          <w:color w:val="000000"/>
        </w:rPr>
        <w:t xml:space="preserve">would </w:t>
      </w:r>
      <w:r w:rsidR="00DD3456" w:rsidRPr="00423EE7">
        <w:rPr>
          <w:rFonts w:ascii="Times New Roman" w:eastAsia="Times New Roman" w:hAnsi="Times New Roman" w:cs="Times New Roman"/>
          <w:color w:val="000000"/>
        </w:rPr>
        <w:t xml:space="preserve">also </w:t>
      </w:r>
      <w:r w:rsidRPr="00423EE7">
        <w:rPr>
          <w:rFonts w:ascii="Times New Roman" w:eastAsia="Times New Roman" w:hAnsi="Times New Roman" w:cs="Times New Roman"/>
          <w:color w:val="000000"/>
        </w:rPr>
        <w:t>make for a stronger analysis to have information on the costs of interventions to match with the likely impacts—although this is probably more difficult to acquire than the basic parameter values</w:t>
      </w:r>
      <w:r w:rsidR="00DD3456" w:rsidRPr="00423EE7">
        <w:rPr>
          <w:rFonts w:ascii="Times New Roman" w:eastAsia="Times New Roman" w:hAnsi="Times New Roman" w:cs="Times New Roman"/>
          <w:color w:val="000000"/>
        </w:rPr>
        <w:t>.</w:t>
      </w:r>
    </w:p>
    <w:p w14:paraId="4A6DA93E" w14:textId="3C8BE686" w:rsidR="008951C9" w:rsidRPr="00423EE7" w:rsidRDefault="008951C9" w:rsidP="00A1057C">
      <w:pPr>
        <w:spacing w:line="360" w:lineRule="auto"/>
        <w:rPr>
          <w:rFonts w:ascii="Times New Roman" w:hAnsi="Times New Roman" w:cs="Times New Roman"/>
        </w:rPr>
      </w:pPr>
    </w:p>
    <w:p w14:paraId="47CE57F1" w14:textId="4FF991C4" w:rsidR="002E3DCF" w:rsidRPr="00B51BA1" w:rsidRDefault="00C640F3" w:rsidP="00A1057C">
      <w:pPr>
        <w:spacing w:line="360" w:lineRule="auto"/>
        <w:rPr>
          <w:rFonts w:ascii="Times New Roman" w:hAnsi="Times New Roman" w:cs="Times New Roman"/>
          <w:b/>
          <w:bCs/>
        </w:rPr>
      </w:pPr>
      <w:r w:rsidRPr="00B51BA1">
        <w:rPr>
          <w:rFonts w:ascii="Times New Roman" w:hAnsi="Times New Roman" w:cs="Times New Roman"/>
          <w:b/>
          <w:bCs/>
        </w:rPr>
        <w:t xml:space="preserve">Components </w:t>
      </w:r>
      <w:r w:rsidR="002E3DCF" w:rsidRPr="00B51BA1">
        <w:rPr>
          <w:rFonts w:ascii="Times New Roman" w:hAnsi="Times New Roman" w:cs="Times New Roman"/>
          <w:b/>
          <w:bCs/>
        </w:rPr>
        <w:t>Not (Yet) Included in the Model Structure</w:t>
      </w:r>
    </w:p>
    <w:p w14:paraId="52109F5A" w14:textId="68DC6E0A" w:rsidR="002E3DCF" w:rsidRPr="00423EE7" w:rsidRDefault="002E3DCF" w:rsidP="00A1057C">
      <w:pPr>
        <w:spacing w:line="360" w:lineRule="auto"/>
        <w:rPr>
          <w:rFonts w:ascii="Times New Roman" w:hAnsi="Times New Roman" w:cs="Times New Roman"/>
        </w:rPr>
      </w:pPr>
    </w:p>
    <w:p w14:paraId="6B7671F0" w14:textId="0662E362" w:rsidR="006B69D5" w:rsidRPr="00423EE7" w:rsidRDefault="006B69D5" w:rsidP="00A1057C">
      <w:pPr>
        <w:spacing w:line="360" w:lineRule="auto"/>
        <w:rPr>
          <w:rFonts w:ascii="Times New Roman" w:hAnsi="Times New Roman" w:cs="Times New Roman"/>
        </w:rPr>
      </w:pPr>
      <w:r w:rsidRPr="00423EE7">
        <w:rPr>
          <w:rFonts w:ascii="Times New Roman" w:hAnsi="Times New Roman" w:cs="Times New Roman"/>
        </w:rPr>
        <w:t>These include:</w:t>
      </w:r>
    </w:p>
    <w:p w14:paraId="1AB9D2E3" w14:textId="77777777" w:rsidR="006B69D5" w:rsidRPr="00423EE7" w:rsidRDefault="006B69D5" w:rsidP="00A1057C">
      <w:pPr>
        <w:spacing w:line="360" w:lineRule="auto"/>
        <w:rPr>
          <w:rFonts w:ascii="Times New Roman" w:hAnsi="Times New Roman" w:cs="Times New Roman"/>
        </w:rPr>
      </w:pPr>
    </w:p>
    <w:p w14:paraId="62BE21A0" w14:textId="77777777" w:rsidR="002E3DCF" w:rsidRPr="00423EE7" w:rsidRDefault="002E3DCF" w:rsidP="00A1057C">
      <w:pPr>
        <w:pStyle w:val="ListParagraph"/>
        <w:numPr>
          <w:ilvl w:val="0"/>
          <w:numId w:val="16"/>
        </w:numPr>
        <w:spacing w:line="360" w:lineRule="auto"/>
        <w:rPr>
          <w:rFonts w:ascii="Times New Roman" w:hAnsi="Times New Roman" w:cs="Times New Roman"/>
        </w:rPr>
      </w:pPr>
      <w:r w:rsidRPr="00423EE7">
        <w:rPr>
          <w:rFonts w:ascii="Times New Roman" w:hAnsi="Times New Roman" w:cs="Times New Roman"/>
        </w:rPr>
        <w:t>Product specifics (e.g., mango versus dark green leafy vegetables, seasonality of production)</w:t>
      </w:r>
    </w:p>
    <w:p w14:paraId="331CE07A" w14:textId="77777777" w:rsidR="002E3DCF" w:rsidRPr="00423EE7" w:rsidRDefault="002E3DCF" w:rsidP="00A1057C">
      <w:pPr>
        <w:pStyle w:val="ListParagraph"/>
        <w:numPr>
          <w:ilvl w:val="0"/>
          <w:numId w:val="16"/>
        </w:numPr>
        <w:spacing w:line="360" w:lineRule="auto"/>
        <w:rPr>
          <w:rFonts w:ascii="Times New Roman" w:hAnsi="Times New Roman" w:cs="Times New Roman"/>
        </w:rPr>
      </w:pPr>
      <w:r w:rsidRPr="00423EE7">
        <w:rPr>
          <w:rFonts w:ascii="Times New Roman" w:hAnsi="Times New Roman" w:cs="Times New Roman"/>
        </w:rPr>
        <w:t>Different types of intermediaries or vendors</w:t>
      </w:r>
    </w:p>
    <w:p w14:paraId="75DC6AA1" w14:textId="115C6EBC" w:rsidR="002E3DCF" w:rsidRPr="00423EE7" w:rsidRDefault="002E3DCF" w:rsidP="00A1057C">
      <w:pPr>
        <w:pStyle w:val="ListParagraph"/>
        <w:numPr>
          <w:ilvl w:val="0"/>
          <w:numId w:val="16"/>
        </w:numPr>
        <w:spacing w:line="360" w:lineRule="auto"/>
        <w:rPr>
          <w:rFonts w:ascii="Times New Roman" w:hAnsi="Times New Roman" w:cs="Times New Roman"/>
        </w:rPr>
      </w:pPr>
      <w:r w:rsidRPr="00423EE7">
        <w:rPr>
          <w:rFonts w:ascii="Times New Roman" w:hAnsi="Times New Roman" w:cs="Times New Roman"/>
        </w:rPr>
        <w:t>Different types of consumers (e.g., by socio-economic status)</w:t>
      </w:r>
    </w:p>
    <w:p w14:paraId="2210E74F" w14:textId="19FFF981" w:rsidR="002E3DCF" w:rsidRPr="00423EE7" w:rsidRDefault="002E3DCF" w:rsidP="00A1057C">
      <w:pPr>
        <w:pStyle w:val="ListParagraph"/>
        <w:numPr>
          <w:ilvl w:val="0"/>
          <w:numId w:val="16"/>
        </w:numPr>
        <w:spacing w:line="360" w:lineRule="auto"/>
        <w:rPr>
          <w:rFonts w:ascii="Times New Roman" w:hAnsi="Times New Roman" w:cs="Times New Roman"/>
        </w:rPr>
      </w:pPr>
      <w:r w:rsidRPr="00423EE7">
        <w:rPr>
          <w:rFonts w:ascii="Times New Roman" w:hAnsi="Times New Roman" w:cs="Times New Roman"/>
        </w:rPr>
        <w:t xml:space="preserve">Growth of population, </w:t>
      </w:r>
      <w:proofErr w:type="gramStart"/>
      <w:r w:rsidRPr="00423EE7">
        <w:rPr>
          <w:rFonts w:ascii="Times New Roman" w:hAnsi="Times New Roman" w:cs="Times New Roman"/>
        </w:rPr>
        <w:t>income</w:t>
      </w:r>
      <w:proofErr w:type="gramEnd"/>
      <w:r w:rsidRPr="00423EE7">
        <w:rPr>
          <w:rFonts w:ascii="Times New Roman" w:hAnsi="Times New Roman" w:cs="Times New Roman"/>
        </w:rPr>
        <w:t xml:space="preserve"> or trends in prices</w:t>
      </w:r>
    </w:p>
    <w:p w14:paraId="0C1397DE" w14:textId="77777777" w:rsidR="00D91865" w:rsidRPr="00423EE7" w:rsidRDefault="00D91865" w:rsidP="00A1057C">
      <w:pPr>
        <w:spacing w:line="360" w:lineRule="auto"/>
        <w:rPr>
          <w:rFonts w:ascii="Times New Roman" w:hAnsi="Times New Roman" w:cs="Times New Roman"/>
        </w:rPr>
      </w:pPr>
    </w:p>
    <w:p w14:paraId="23F3992D" w14:textId="27194183" w:rsidR="002E3DCF" w:rsidRPr="00423EE7" w:rsidRDefault="002E3DCF" w:rsidP="00A1057C">
      <w:pPr>
        <w:spacing w:line="360" w:lineRule="auto"/>
        <w:rPr>
          <w:rFonts w:ascii="Times New Roman" w:hAnsi="Times New Roman" w:cs="Times New Roman"/>
        </w:rPr>
      </w:pPr>
      <w:r w:rsidRPr="00423EE7">
        <w:rPr>
          <w:rFonts w:ascii="Times New Roman" w:hAnsi="Times New Roman" w:cs="Times New Roman"/>
        </w:rPr>
        <w:t>(NOTE:  the above may be needed for more specific targeting but are easily incorporated into the model structure if sufficient data can be made available)</w:t>
      </w:r>
    </w:p>
    <w:p w14:paraId="6A1C60C3" w14:textId="5DB8FBE5" w:rsidR="006B69D5" w:rsidRPr="00423EE7" w:rsidRDefault="006B69D5">
      <w:pPr>
        <w:rPr>
          <w:rFonts w:ascii="Times New Roman" w:hAnsi="Times New Roman" w:cs="Times New Roman"/>
        </w:rPr>
      </w:pPr>
    </w:p>
    <w:p w14:paraId="588E7D54" w14:textId="77777777" w:rsidR="00EB5462" w:rsidRPr="00423EE7" w:rsidRDefault="00EB5462">
      <w:pPr>
        <w:rPr>
          <w:rFonts w:ascii="Times New Roman" w:hAnsi="Times New Roman" w:cs="Times New Roman"/>
        </w:rPr>
      </w:pPr>
    </w:p>
    <w:p w14:paraId="26973424" w14:textId="77777777" w:rsidR="00D64392" w:rsidRPr="00423EE7" w:rsidRDefault="00D64392">
      <w:pPr>
        <w:rPr>
          <w:rFonts w:ascii="Times New Roman" w:hAnsi="Times New Roman" w:cs="Times New Roman"/>
        </w:rPr>
        <w:sectPr w:rsidR="00D64392" w:rsidRPr="00423EE7" w:rsidSect="007A1669">
          <w:footerReference w:type="even" r:id="rId9"/>
          <w:footerReference w:type="default" r:id="rId10"/>
          <w:pgSz w:w="12240" w:h="15840"/>
          <w:pgMar w:top="1440" w:right="1440" w:bottom="1440" w:left="1440" w:header="720" w:footer="720" w:gutter="0"/>
          <w:lnNumType w:countBy="1" w:restart="continuous"/>
          <w:cols w:space="720"/>
          <w:docGrid w:linePitch="360"/>
        </w:sectPr>
      </w:pPr>
    </w:p>
    <w:p w14:paraId="11B802A0" w14:textId="74214E5D" w:rsidR="00D64392" w:rsidRPr="00423EE7" w:rsidRDefault="00925E39" w:rsidP="00F83F31">
      <w:pPr>
        <w:jc w:val="center"/>
        <w:rPr>
          <w:rFonts w:ascii="Times New Roman" w:hAnsi="Times New Roman" w:cs="Times New Roman"/>
          <w:b/>
          <w:bCs/>
          <w:color w:val="000000" w:themeColor="text1"/>
        </w:rPr>
      </w:pPr>
      <w:r w:rsidRPr="00423EE7">
        <w:rPr>
          <w:rFonts w:ascii="Times New Roman" w:hAnsi="Times New Roman" w:cs="Times New Roman"/>
          <w:b/>
          <w:bCs/>
          <w:color w:val="000000" w:themeColor="text1"/>
        </w:rPr>
        <w:lastRenderedPageBreak/>
        <w:t>A</w:t>
      </w:r>
      <w:r w:rsidR="00B66C40" w:rsidRPr="00423EE7">
        <w:rPr>
          <w:rFonts w:ascii="Times New Roman" w:hAnsi="Times New Roman" w:cs="Times New Roman"/>
          <w:b/>
          <w:bCs/>
          <w:color w:val="000000" w:themeColor="text1"/>
        </w:rPr>
        <w:t>PPENDIX</w:t>
      </w:r>
      <w:r w:rsidR="00227F39" w:rsidRPr="00423EE7">
        <w:rPr>
          <w:rFonts w:ascii="Times New Roman" w:hAnsi="Times New Roman" w:cs="Times New Roman"/>
          <w:b/>
          <w:bCs/>
          <w:color w:val="000000" w:themeColor="text1"/>
        </w:rPr>
        <w:t xml:space="preserve"> </w:t>
      </w:r>
      <w:r w:rsidR="00AF4120" w:rsidRPr="00423EE7">
        <w:rPr>
          <w:rFonts w:ascii="Times New Roman" w:hAnsi="Times New Roman" w:cs="Times New Roman"/>
          <w:b/>
          <w:bCs/>
          <w:color w:val="000000" w:themeColor="text1"/>
        </w:rPr>
        <w:t>5</w:t>
      </w:r>
      <w:r w:rsidRPr="00423EE7">
        <w:rPr>
          <w:rFonts w:ascii="Times New Roman" w:hAnsi="Times New Roman" w:cs="Times New Roman"/>
          <w:b/>
          <w:bCs/>
          <w:color w:val="000000" w:themeColor="text1"/>
        </w:rPr>
        <w:t>:  Model Diagrammatic Structure and Parameter Assumptions</w:t>
      </w:r>
    </w:p>
    <w:p w14:paraId="0F925FCD" w14:textId="57F11208" w:rsidR="00227F39" w:rsidRPr="00423EE7" w:rsidRDefault="00227F39" w:rsidP="00F83F31">
      <w:pPr>
        <w:jc w:val="center"/>
        <w:rPr>
          <w:rFonts w:ascii="Times New Roman" w:eastAsia="Times New Roman" w:hAnsi="Times New Roman" w:cs="Times New Roman"/>
          <w:color w:val="000000"/>
        </w:rPr>
      </w:pPr>
    </w:p>
    <w:p w14:paraId="564DA1AF" w14:textId="20075B5F" w:rsidR="00227F39" w:rsidRPr="00423EE7" w:rsidRDefault="00B90C02" w:rsidP="00F83F31">
      <w:pPr>
        <w:jc w:val="center"/>
        <w:rPr>
          <w:rFonts w:ascii="Times New Roman" w:eastAsia="Times New Roman" w:hAnsi="Times New Roman" w:cs="Times New Roman"/>
          <w:color w:val="000000"/>
        </w:rPr>
      </w:pPr>
      <w:r w:rsidRPr="00423EE7">
        <w:rPr>
          <w:rFonts w:ascii="Times New Roman" w:eastAsia="Times New Roman" w:hAnsi="Times New Roman" w:cs="Times New Roman"/>
          <w:noProof/>
          <w:color w:val="000000"/>
        </w:rPr>
        <w:drawing>
          <wp:inline distT="0" distB="0" distL="0" distR="0" wp14:anchorId="554905CE" wp14:editId="10D0D4D5">
            <wp:extent cx="8229600" cy="3847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3847465"/>
                    </a:xfrm>
                    <a:prstGeom prst="rect">
                      <a:avLst/>
                    </a:prstGeom>
                  </pic:spPr>
                </pic:pic>
              </a:graphicData>
            </a:graphic>
          </wp:inline>
        </w:drawing>
      </w:r>
    </w:p>
    <w:p w14:paraId="78B44FDF" w14:textId="77777777" w:rsidR="00227F39" w:rsidRPr="00423EE7" w:rsidRDefault="00227F39" w:rsidP="00F83F31">
      <w:pPr>
        <w:jc w:val="center"/>
        <w:rPr>
          <w:rFonts w:ascii="Times New Roman" w:hAnsi="Times New Roman" w:cs="Times New Roman"/>
        </w:rPr>
      </w:pPr>
    </w:p>
    <w:p w14:paraId="5B497AC8" w14:textId="6A73E9C1" w:rsidR="00D64392" w:rsidRPr="00423EE7" w:rsidRDefault="00925E39" w:rsidP="00D04EFA">
      <w:pPr>
        <w:jc w:val="center"/>
        <w:rPr>
          <w:rFonts w:ascii="Times New Roman" w:hAnsi="Times New Roman" w:cs="Times New Roman"/>
          <w:b/>
          <w:bCs/>
        </w:rPr>
      </w:pPr>
      <w:r w:rsidRPr="00423EE7">
        <w:rPr>
          <w:rFonts w:ascii="Times New Roman" w:hAnsi="Times New Roman" w:cs="Times New Roman"/>
          <w:b/>
          <w:bCs/>
        </w:rPr>
        <w:t>Figure A</w:t>
      </w:r>
      <w:r w:rsidR="00AF4120" w:rsidRPr="00423EE7">
        <w:rPr>
          <w:rFonts w:ascii="Times New Roman" w:hAnsi="Times New Roman" w:cs="Times New Roman"/>
          <w:b/>
          <w:bCs/>
        </w:rPr>
        <w:t>5</w:t>
      </w:r>
      <w:r w:rsidR="00D04EFA" w:rsidRPr="00423EE7">
        <w:rPr>
          <w:rFonts w:ascii="Times New Roman" w:hAnsi="Times New Roman" w:cs="Times New Roman"/>
          <w:b/>
          <w:bCs/>
        </w:rPr>
        <w:t>-</w:t>
      </w:r>
      <w:r w:rsidRPr="00423EE7">
        <w:rPr>
          <w:rFonts w:ascii="Times New Roman" w:hAnsi="Times New Roman" w:cs="Times New Roman"/>
          <w:b/>
          <w:bCs/>
        </w:rPr>
        <w:t xml:space="preserve">1.  </w:t>
      </w:r>
      <w:r w:rsidR="00D64392" w:rsidRPr="00423EE7">
        <w:rPr>
          <w:rFonts w:ascii="Times New Roman" w:hAnsi="Times New Roman" w:cs="Times New Roman"/>
          <w:b/>
          <w:bCs/>
        </w:rPr>
        <w:t xml:space="preserve">Structure of </w:t>
      </w:r>
      <w:r w:rsidR="00F83F31" w:rsidRPr="00423EE7">
        <w:rPr>
          <w:rFonts w:ascii="Times New Roman" w:hAnsi="Times New Roman" w:cs="Times New Roman"/>
          <w:b/>
          <w:bCs/>
        </w:rPr>
        <w:t>Vendor Supply Chain and Consumer Purchases</w:t>
      </w:r>
      <w:r w:rsidR="0050640F" w:rsidRPr="00423EE7">
        <w:rPr>
          <w:rFonts w:ascii="Times New Roman" w:hAnsi="Times New Roman" w:cs="Times New Roman"/>
          <w:b/>
          <w:bCs/>
        </w:rPr>
        <w:t xml:space="preserve"> “View”</w:t>
      </w:r>
    </w:p>
    <w:p w14:paraId="2CF82F83" w14:textId="0D479412" w:rsidR="00D64392" w:rsidRPr="00423EE7" w:rsidRDefault="00D64392">
      <w:pPr>
        <w:rPr>
          <w:rFonts w:ascii="Times New Roman" w:hAnsi="Times New Roman" w:cs="Times New Roman"/>
        </w:rPr>
      </w:pPr>
    </w:p>
    <w:p w14:paraId="0E082359" w14:textId="3D299843" w:rsidR="00A33F38" w:rsidRPr="00423EE7" w:rsidRDefault="00A33F38">
      <w:pPr>
        <w:rPr>
          <w:rFonts w:ascii="Times New Roman" w:hAnsi="Times New Roman" w:cs="Times New Roman"/>
        </w:rPr>
      </w:pPr>
      <w:r w:rsidRPr="00423EE7">
        <w:rPr>
          <w:rFonts w:ascii="Times New Roman" w:hAnsi="Times New Roman" w:cs="Times New Roman"/>
          <w:color w:val="FFC000"/>
        </w:rPr>
        <w:t>Orange</w:t>
      </w:r>
      <w:r w:rsidRPr="00423EE7">
        <w:rPr>
          <w:rFonts w:ascii="Times New Roman" w:hAnsi="Times New Roman" w:cs="Times New Roman"/>
        </w:rPr>
        <w:t xml:space="preserve"> = Parameter</w:t>
      </w:r>
      <w:r w:rsidR="00074787" w:rsidRPr="00423EE7">
        <w:rPr>
          <w:rFonts w:ascii="Times New Roman" w:hAnsi="Times New Roman" w:cs="Times New Roman"/>
        </w:rPr>
        <w:t xml:space="preserve"> value assumed for analysis</w:t>
      </w:r>
    </w:p>
    <w:p w14:paraId="3AD2C946" w14:textId="097C73C7" w:rsidR="00A33F38" w:rsidRPr="00423EE7" w:rsidRDefault="00A33F38">
      <w:pPr>
        <w:rPr>
          <w:rFonts w:ascii="Times New Roman" w:hAnsi="Times New Roman" w:cs="Times New Roman"/>
        </w:rPr>
      </w:pPr>
      <w:r w:rsidRPr="00423EE7">
        <w:rPr>
          <w:rFonts w:ascii="Times New Roman" w:hAnsi="Times New Roman" w:cs="Times New Roman"/>
          <w:color w:val="00B050"/>
        </w:rPr>
        <w:t>Green</w:t>
      </w:r>
      <w:r w:rsidRPr="00423EE7">
        <w:rPr>
          <w:rFonts w:ascii="Times New Roman" w:hAnsi="Times New Roman" w:cs="Times New Roman"/>
        </w:rPr>
        <w:t xml:space="preserve"> = “Lookup” response function</w:t>
      </w:r>
    </w:p>
    <w:p w14:paraId="06723C23" w14:textId="71B12AA2" w:rsidR="00A33F38" w:rsidRPr="00423EE7" w:rsidRDefault="00A33F38">
      <w:pPr>
        <w:rPr>
          <w:rFonts w:ascii="Times New Roman" w:hAnsi="Times New Roman" w:cs="Times New Roman"/>
        </w:rPr>
      </w:pPr>
      <w:r w:rsidRPr="00423EE7">
        <w:rPr>
          <w:rFonts w:ascii="Times New Roman" w:hAnsi="Times New Roman" w:cs="Times New Roman"/>
          <w:color w:val="FF9DFF"/>
        </w:rPr>
        <w:t>Pink</w:t>
      </w:r>
      <w:r w:rsidRPr="00423EE7">
        <w:rPr>
          <w:rFonts w:ascii="Times New Roman" w:hAnsi="Times New Roman" w:cs="Times New Roman"/>
        </w:rPr>
        <w:t xml:space="preserve"> = Intervention point (parameter or switch)</w:t>
      </w:r>
    </w:p>
    <w:p w14:paraId="34BD7E6A" w14:textId="6F5B2E20" w:rsidR="00A33F38" w:rsidRPr="00423EE7" w:rsidRDefault="00A33F38">
      <w:pPr>
        <w:rPr>
          <w:rFonts w:ascii="Times New Roman" w:hAnsi="Times New Roman" w:cs="Times New Roman"/>
        </w:rPr>
      </w:pPr>
      <w:r w:rsidRPr="00423EE7">
        <w:rPr>
          <w:rFonts w:ascii="Times New Roman" w:hAnsi="Times New Roman" w:cs="Times New Roman"/>
          <w:color w:val="FF0000"/>
        </w:rPr>
        <w:t>Red</w:t>
      </w:r>
      <w:r w:rsidRPr="00423EE7">
        <w:rPr>
          <w:rFonts w:ascii="Times New Roman" w:hAnsi="Times New Roman" w:cs="Times New Roman"/>
        </w:rPr>
        <w:t xml:space="preserve"> = Key outcome variable</w:t>
      </w:r>
    </w:p>
    <w:p w14:paraId="1805741E" w14:textId="0BA3C9DB" w:rsidR="00A33F38" w:rsidRPr="00423EE7" w:rsidRDefault="00A33F38">
      <w:pPr>
        <w:rPr>
          <w:rFonts w:ascii="Times New Roman" w:hAnsi="Times New Roman" w:cs="Times New Roman"/>
        </w:rPr>
      </w:pPr>
      <w:r w:rsidRPr="00423EE7">
        <w:rPr>
          <w:rFonts w:ascii="Times New Roman" w:hAnsi="Times New Roman" w:cs="Times New Roman"/>
          <w:color w:val="0070C0"/>
        </w:rPr>
        <w:t>Blue</w:t>
      </w:r>
      <w:r w:rsidRPr="00423EE7">
        <w:rPr>
          <w:rFonts w:ascii="Times New Roman" w:hAnsi="Times New Roman" w:cs="Times New Roman"/>
        </w:rPr>
        <w:t xml:space="preserve"> = Identity relationship (e.g., 1 week = 7 days)</w:t>
      </w:r>
    </w:p>
    <w:p w14:paraId="48437ACC" w14:textId="51A7E96F" w:rsidR="00D64392" w:rsidRPr="00423EE7" w:rsidRDefault="00C43786" w:rsidP="00F83F31">
      <w:pPr>
        <w:jc w:val="center"/>
        <w:rPr>
          <w:rFonts w:ascii="Times New Roman" w:hAnsi="Times New Roman" w:cs="Times New Roman"/>
        </w:rPr>
      </w:pPr>
      <w:r w:rsidRPr="00423EE7">
        <w:rPr>
          <w:rFonts w:ascii="Times New Roman" w:hAnsi="Times New Roman" w:cs="Times New Roman"/>
          <w:noProof/>
        </w:rPr>
        <w:lastRenderedPageBreak/>
        <w:drawing>
          <wp:inline distT="0" distB="0" distL="0" distR="0" wp14:anchorId="31B32BCE" wp14:editId="1D61BE63">
            <wp:extent cx="8229600" cy="4430395"/>
            <wp:effectExtent l="0" t="0" r="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4430395"/>
                    </a:xfrm>
                    <a:prstGeom prst="rect">
                      <a:avLst/>
                    </a:prstGeom>
                  </pic:spPr>
                </pic:pic>
              </a:graphicData>
            </a:graphic>
          </wp:inline>
        </w:drawing>
      </w:r>
    </w:p>
    <w:p w14:paraId="52A8D39B" w14:textId="77777777" w:rsidR="00C43786" w:rsidRPr="00423EE7" w:rsidRDefault="00C43786" w:rsidP="00C43786">
      <w:pPr>
        <w:jc w:val="center"/>
        <w:rPr>
          <w:rFonts w:ascii="Times New Roman" w:hAnsi="Times New Roman" w:cs="Times New Roman"/>
        </w:rPr>
      </w:pPr>
    </w:p>
    <w:p w14:paraId="5FCAC584" w14:textId="30B349FD" w:rsidR="00D64392" w:rsidRPr="00423EE7" w:rsidRDefault="00925E39" w:rsidP="00C43786">
      <w:pPr>
        <w:jc w:val="center"/>
        <w:rPr>
          <w:rFonts w:ascii="Times New Roman" w:hAnsi="Times New Roman" w:cs="Times New Roman"/>
          <w:b/>
          <w:bCs/>
        </w:rPr>
      </w:pPr>
      <w:r w:rsidRPr="00423EE7">
        <w:rPr>
          <w:rFonts w:ascii="Times New Roman" w:hAnsi="Times New Roman" w:cs="Times New Roman"/>
          <w:b/>
          <w:bCs/>
        </w:rPr>
        <w:t>Figure A</w:t>
      </w:r>
      <w:r w:rsidR="00AF4120" w:rsidRPr="00423EE7">
        <w:rPr>
          <w:rFonts w:ascii="Times New Roman" w:hAnsi="Times New Roman" w:cs="Times New Roman"/>
          <w:b/>
          <w:bCs/>
        </w:rPr>
        <w:t>5</w:t>
      </w:r>
      <w:r w:rsidR="00C43786" w:rsidRPr="00423EE7">
        <w:rPr>
          <w:rFonts w:ascii="Times New Roman" w:hAnsi="Times New Roman" w:cs="Times New Roman"/>
          <w:b/>
          <w:bCs/>
        </w:rPr>
        <w:t>-</w:t>
      </w:r>
      <w:r w:rsidRPr="00423EE7">
        <w:rPr>
          <w:rFonts w:ascii="Times New Roman" w:hAnsi="Times New Roman" w:cs="Times New Roman"/>
          <w:b/>
          <w:bCs/>
        </w:rPr>
        <w:t xml:space="preserve">2.  </w:t>
      </w:r>
      <w:r w:rsidR="00D64392" w:rsidRPr="00423EE7">
        <w:rPr>
          <w:rFonts w:ascii="Times New Roman" w:hAnsi="Times New Roman" w:cs="Times New Roman"/>
          <w:b/>
          <w:bCs/>
        </w:rPr>
        <w:t xml:space="preserve">Structure of </w:t>
      </w:r>
      <w:r w:rsidR="00F83F31" w:rsidRPr="00423EE7">
        <w:rPr>
          <w:rFonts w:ascii="Times New Roman" w:hAnsi="Times New Roman" w:cs="Times New Roman"/>
          <w:b/>
          <w:bCs/>
        </w:rPr>
        <w:t>Intermediary</w:t>
      </w:r>
      <w:r w:rsidR="00D64392" w:rsidRPr="00423EE7">
        <w:rPr>
          <w:rFonts w:ascii="Times New Roman" w:hAnsi="Times New Roman" w:cs="Times New Roman"/>
          <w:b/>
          <w:bCs/>
        </w:rPr>
        <w:t xml:space="preserve"> </w:t>
      </w:r>
      <w:r w:rsidR="00F83F31" w:rsidRPr="00423EE7">
        <w:rPr>
          <w:rFonts w:ascii="Times New Roman" w:hAnsi="Times New Roman" w:cs="Times New Roman"/>
          <w:b/>
          <w:bCs/>
        </w:rPr>
        <w:t>Supply Chain</w:t>
      </w:r>
      <w:r w:rsidR="0050640F" w:rsidRPr="00423EE7">
        <w:rPr>
          <w:rFonts w:ascii="Times New Roman" w:hAnsi="Times New Roman" w:cs="Times New Roman"/>
          <w:b/>
          <w:bCs/>
        </w:rPr>
        <w:t xml:space="preserve"> “View”</w:t>
      </w:r>
    </w:p>
    <w:p w14:paraId="010837E4" w14:textId="77777777" w:rsidR="00D64392" w:rsidRPr="00423EE7" w:rsidRDefault="00D64392">
      <w:pPr>
        <w:rPr>
          <w:rFonts w:ascii="Times New Roman" w:hAnsi="Times New Roman" w:cs="Times New Roman"/>
        </w:rPr>
      </w:pPr>
      <w:r w:rsidRPr="00423EE7">
        <w:rPr>
          <w:rFonts w:ascii="Times New Roman" w:hAnsi="Times New Roman" w:cs="Times New Roman"/>
        </w:rPr>
        <w:br w:type="page"/>
      </w:r>
    </w:p>
    <w:p w14:paraId="3354DEA0" w14:textId="1C05E884" w:rsidR="00D64392" w:rsidRPr="00423EE7" w:rsidRDefault="00C43786" w:rsidP="00F83F31">
      <w:pPr>
        <w:jc w:val="center"/>
        <w:rPr>
          <w:rFonts w:ascii="Times New Roman" w:hAnsi="Times New Roman" w:cs="Times New Roman"/>
        </w:rPr>
      </w:pPr>
      <w:r w:rsidRPr="00423EE7">
        <w:rPr>
          <w:rFonts w:ascii="Times New Roman" w:hAnsi="Times New Roman" w:cs="Times New Roman"/>
          <w:noProof/>
        </w:rPr>
        <w:lastRenderedPageBreak/>
        <w:drawing>
          <wp:inline distT="0" distB="0" distL="0" distR="0" wp14:anchorId="29B5CB13" wp14:editId="682FED23">
            <wp:extent cx="8229600" cy="50819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5081905"/>
                    </a:xfrm>
                    <a:prstGeom prst="rect">
                      <a:avLst/>
                    </a:prstGeom>
                  </pic:spPr>
                </pic:pic>
              </a:graphicData>
            </a:graphic>
          </wp:inline>
        </w:drawing>
      </w:r>
    </w:p>
    <w:p w14:paraId="4974B2BC" w14:textId="77777777" w:rsidR="00C43786" w:rsidRPr="00423EE7" w:rsidRDefault="00C43786" w:rsidP="00C43786">
      <w:pPr>
        <w:jc w:val="center"/>
        <w:rPr>
          <w:rFonts w:ascii="Times New Roman" w:hAnsi="Times New Roman" w:cs="Times New Roman"/>
        </w:rPr>
      </w:pPr>
    </w:p>
    <w:p w14:paraId="59ED6DD3" w14:textId="13951DB0" w:rsidR="00D64392" w:rsidRPr="00423EE7" w:rsidRDefault="00925E39" w:rsidP="00C43786">
      <w:pPr>
        <w:jc w:val="center"/>
        <w:rPr>
          <w:rFonts w:ascii="Times New Roman" w:hAnsi="Times New Roman" w:cs="Times New Roman"/>
          <w:b/>
          <w:bCs/>
        </w:rPr>
      </w:pPr>
      <w:r w:rsidRPr="00423EE7">
        <w:rPr>
          <w:rFonts w:ascii="Times New Roman" w:hAnsi="Times New Roman" w:cs="Times New Roman"/>
          <w:b/>
          <w:bCs/>
        </w:rPr>
        <w:t>Figure A</w:t>
      </w:r>
      <w:r w:rsidR="00AF4120" w:rsidRPr="00423EE7">
        <w:rPr>
          <w:rFonts w:ascii="Times New Roman" w:hAnsi="Times New Roman" w:cs="Times New Roman"/>
          <w:b/>
          <w:bCs/>
        </w:rPr>
        <w:t>5</w:t>
      </w:r>
      <w:r w:rsidR="00C43786" w:rsidRPr="00423EE7">
        <w:rPr>
          <w:rFonts w:ascii="Times New Roman" w:hAnsi="Times New Roman" w:cs="Times New Roman"/>
          <w:b/>
          <w:bCs/>
        </w:rPr>
        <w:t>-</w:t>
      </w:r>
      <w:r w:rsidRPr="00423EE7">
        <w:rPr>
          <w:rFonts w:ascii="Times New Roman" w:hAnsi="Times New Roman" w:cs="Times New Roman"/>
          <w:b/>
          <w:bCs/>
        </w:rPr>
        <w:t xml:space="preserve">3.  </w:t>
      </w:r>
      <w:r w:rsidR="00D64392" w:rsidRPr="00423EE7">
        <w:rPr>
          <w:rFonts w:ascii="Times New Roman" w:hAnsi="Times New Roman" w:cs="Times New Roman"/>
          <w:b/>
          <w:bCs/>
        </w:rPr>
        <w:t xml:space="preserve">Structure </w:t>
      </w:r>
      <w:r w:rsidRPr="00423EE7">
        <w:rPr>
          <w:rFonts w:ascii="Times New Roman" w:hAnsi="Times New Roman" w:cs="Times New Roman"/>
          <w:b/>
          <w:bCs/>
        </w:rPr>
        <w:t xml:space="preserve">of </w:t>
      </w:r>
      <w:r w:rsidR="00F83F31" w:rsidRPr="00423EE7">
        <w:rPr>
          <w:rFonts w:ascii="Times New Roman" w:hAnsi="Times New Roman" w:cs="Times New Roman"/>
          <w:b/>
          <w:bCs/>
        </w:rPr>
        <w:t>Farm Production</w:t>
      </w:r>
      <w:r w:rsidR="0050640F" w:rsidRPr="00423EE7">
        <w:rPr>
          <w:rFonts w:ascii="Times New Roman" w:hAnsi="Times New Roman" w:cs="Times New Roman"/>
          <w:b/>
          <w:bCs/>
        </w:rPr>
        <w:t xml:space="preserve"> “View”</w:t>
      </w:r>
    </w:p>
    <w:p w14:paraId="049B2ADC" w14:textId="60729C23" w:rsidR="00D64392" w:rsidRPr="00423EE7" w:rsidRDefault="00D64392">
      <w:pPr>
        <w:rPr>
          <w:rFonts w:ascii="Times New Roman" w:hAnsi="Times New Roman" w:cs="Times New Roman"/>
        </w:rPr>
      </w:pPr>
    </w:p>
    <w:p w14:paraId="27DCCC33" w14:textId="5C928011" w:rsidR="00F83F31" w:rsidRPr="00423EE7" w:rsidRDefault="00F83F31">
      <w:pPr>
        <w:rPr>
          <w:rFonts w:ascii="Times New Roman" w:hAnsi="Times New Roman" w:cs="Times New Roman"/>
        </w:rPr>
      </w:pPr>
      <w:r w:rsidRPr="00423EE7">
        <w:rPr>
          <w:rFonts w:ascii="Times New Roman" w:hAnsi="Times New Roman" w:cs="Times New Roman"/>
        </w:rPr>
        <w:br w:type="page"/>
      </w:r>
    </w:p>
    <w:p w14:paraId="7B47E736" w14:textId="1778B686" w:rsidR="00F83F31" w:rsidRPr="00423EE7" w:rsidRDefault="00C43786">
      <w:pPr>
        <w:rPr>
          <w:rFonts w:ascii="Times New Roman" w:hAnsi="Times New Roman" w:cs="Times New Roman"/>
        </w:rPr>
      </w:pPr>
      <w:r w:rsidRPr="00423EE7">
        <w:rPr>
          <w:rFonts w:ascii="Times New Roman" w:hAnsi="Times New Roman" w:cs="Times New Roman"/>
          <w:noProof/>
        </w:rPr>
        <w:lastRenderedPageBreak/>
        <w:drawing>
          <wp:inline distT="0" distB="0" distL="0" distR="0" wp14:anchorId="0CFEEEA0" wp14:editId="51075E0D">
            <wp:extent cx="8229600" cy="4062095"/>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4062095"/>
                    </a:xfrm>
                    <a:prstGeom prst="rect">
                      <a:avLst/>
                    </a:prstGeom>
                  </pic:spPr>
                </pic:pic>
              </a:graphicData>
            </a:graphic>
          </wp:inline>
        </w:drawing>
      </w:r>
    </w:p>
    <w:p w14:paraId="3311F2F0" w14:textId="77777777" w:rsidR="00C43786" w:rsidRPr="00423EE7" w:rsidRDefault="00C43786" w:rsidP="00C43786">
      <w:pPr>
        <w:jc w:val="center"/>
        <w:rPr>
          <w:rFonts w:ascii="Times New Roman" w:hAnsi="Times New Roman" w:cs="Times New Roman"/>
          <w:b/>
          <w:bCs/>
        </w:rPr>
      </w:pPr>
    </w:p>
    <w:p w14:paraId="424BF40B" w14:textId="5F5557E7" w:rsidR="00F83F31" w:rsidRPr="00423EE7" w:rsidRDefault="00925E39" w:rsidP="00C43786">
      <w:pPr>
        <w:jc w:val="center"/>
        <w:rPr>
          <w:rFonts w:ascii="Times New Roman" w:hAnsi="Times New Roman" w:cs="Times New Roman"/>
          <w:b/>
          <w:bCs/>
        </w:rPr>
      </w:pPr>
      <w:r w:rsidRPr="00423EE7">
        <w:rPr>
          <w:rFonts w:ascii="Times New Roman" w:hAnsi="Times New Roman" w:cs="Times New Roman"/>
          <w:b/>
          <w:bCs/>
        </w:rPr>
        <w:t>Figure A</w:t>
      </w:r>
      <w:r w:rsidR="00AF4120" w:rsidRPr="00423EE7">
        <w:rPr>
          <w:rFonts w:ascii="Times New Roman" w:hAnsi="Times New Roman" w:cs="Times New Roman"/>
          <w:b/>
          <w:bCs/>
        </w:rPr>
        <w:t>5</w:t>
      </w:r>
      <w:r w:rsidR="00C43786" w:rsidRPr="00423EE7">
        <w:rPr>
          <w:rFonts w:ascii="Times New Roman" w:hAnsi="Times New Roman" w:cs="Times New Roman"/>
          <w:b/>
          <w:bCs/>
        </w:rPr>
        <w:t>-</w:t>
      </w:r>
      <w:r w:rsidRPr="00423EE7">
        <w:rPr>
          <w:rFonts w:ascii="Times New Roman" w:hAnsi="Times New Roman" w:cs="Times New Roman"/>
          <w:b/>
          <w:bCs/>
        </w:rPr>
        <w:t xml:space="preserve">4.  </w:t>
      </w:r>
      <w:r w:rsidR="00F83F31" w:rsidRPr="00423EE7">
        <w:rPr>
          <w:rFonts w:ascii="Times New Roman" w:hAnsi="Times New Roman" w:cs="Times New Roman"/>
          <w:b/>
          <w:bCs/>
        </w:rPr>
        <w:t>Structure of Consumer Perceptions and Other Effects</w:t>
      </w:r>
      <w:r w:rsidR="0050640F" w:rsidRPr="00423EE7">
        <w:rPr>
          <w:rFonts w:ascii="Times New Roman" w:hAnsi="Times New Roman" w:cs="Times New Roman"/>
          <w:b/>
          <w:bCs/>
        </w:rPr>
        <w:t xml:space="preserve"> “View”</w:t>
      </w:r>
    </w:p>
    <w:p w14:paraId="6F4E2A01" w14:textId="24AE5A1B" w:rsidR="00A76C02" w:rsidRPr="00423EE7" w:rsidRDefault="00A76C02">
      <w:pPr>
        <w:rPr>
          <w:rFonts w:ascii="Times New Roman" w:hAnsi="Times New Roman" w:cs="Times New Roman"/>
        </w:rPr>
      </w:pPr>
      <w:r w:rsidRPr="00423EE7">
        <w:rPr>
          <w:rFonts w:ascii="Times New Roman" w:hAnsi="Times New Roman" w:cs="Times New Roman"/>
        </w:rPr>
        <w:br w:type="page"/>
      </w:r>
    </w:p>
    <w:p w14:paraId="4FC38D75" w14:textId="4BF526A6" w:rsidR="00A76C02" w:rsidRPr="00423EE7" w:rsidRDefault="00A76C02" w:rsidP="00A76C02">
      <w:pPr>
        <w:spacing w:after="120"/>
        <w:jc w:val="center"/>
        <w:rPr>
          <w:rFonts w:ascii="Times New Roman" w:hAnsi="Times New Roman" w:cs="Times New Roman"/>
          <w:b/>
          <w:bCs/>
        </w:rPr>
      </w:pPr>
      <w:r w:rsidRPr="00423EE7">
        <w:rPr>
          <w:rFonts w:ascii="Times New Roman" w:hAnsi="Times New Roman" w:cs="Times New Roman"/>
          <w:b/>
          <w:bCs/>
        </w:rPr>
        <w:lastRenderedPageBreak/>
        <w:t>Table A</w:t>
      </w:r>
      <w:r w:rsidR="00AF4120" w:rsidRPr="00423EE7">
        <w:rPr>
          <w:rFonts w:ascii="Times New Roman" w:hAnsi="Times New Roman" w:cs="Times New Roman"/>
          <w:b/>
          <w:bCs/>
        </w:rPr>
        <w:t>5</w:t>
      </w:r>
      <w:r w:rsidR="00524F5B" w:rsidRPr="00423EE7">
        <w:rPr>
          <w:rFonts w:ascii="Times New Roman" w:hAnsi="Times New Roman" w:cs="Times New Roman"/>
          <w:b/>
          <w:bCs/>
        </w:rPr>
        <w:t>-</w:t>
      </w:r>
      <w:r w:rsidRPr="00423EE7">
        <w:rPr>
          <w:rFonts w:ascii="Times New Roman" w:hAnsi="Times New Roman" w:cs="Times New Roman"/>
          <w:b/>
          <w:bCs/>
        </w:rPr>
        <w:t>1.  Summary of Model Parameter Assumptions and Information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169"/>
        <w:gridCol w:w="4712"/>
        <w:gridCol w:w="2698"/>
      </w:tblGrid>
      <w:tr w:rsidR="00A76C02" w:rsidRPr="00B51BA1" w14:paraId="10592433" w14:textId="77777777" w:rsidTr="0043097C">
        <w:trPr>
          <w:trHeight w:val="320"/>
          <w:tblHeader/>
          <w:jc w:val="center"/>
        </w:trPr>
        <w:tc>
          <w:tcPr>
            <w:tcW w:w="3371" w:type="dxa"/>
            <w:shd w:val="clear" w:color="auto" w:fill="auto"/>
            <w:noWrap/>
            <w:vAlign w:val="center"/>
            <w:hideMark/>
          </w:tcPr>
          <w:p w14:paraId="06F7FA47" w14:textId="77777777" w:rsidR="00A76C02" w:rsidRPr="00B51BA1" w:rsidRDefault="00A76C02" w:rsidP="00597911">
            <w:pPr>
              <w:jc w:val="center"/>
              <w:rPr>
                <w:rFonts w:ascii="Times New Roman" w:eastAsia="Times New Roman" w:hAnsi="Times New Roman" w:cs="Times New Roman"/>
                <w:b/>
                <w:bCs/>
                <w:color w:val="000000"/>
              </w:rPr>
            </w:pPr>
            <w:r w:rsidRPr="00B51BA1">
              <w:rPr>
                <w:rFonts w:ascii="Times New Roman" w:eastAsia="Times New Roman" w:hAnsi="Times New Roman" w:cs="Times New Roman"/>
                <w:b/>
                <w:bCs/>
                <w:color w:val="000000"/>
              </w:rPr>
              <w:t>Model View, Parameter</w:t>
            </w:r>
          </w:p>
        </w:tc>
        <w:tc>
          <w:tcPr>
            <w:tcW w:w="2169" w:type="dxa"/>
            <w:shd w:val="clear" w:color="auto" w:fill="auto"/>
            <w:noWrap/>
            <w:vAlign w:val="center"/>
            <w:hideMark/>
          </w:tcPr>
          <w:p w14:paraId="72491855" w14:textId="77777777" w:rsidR="00A76C02" w:rsidRPr="00B51BA1" w:rsidRDefault="00A76C02" w:rsidP="00597911">
            <w:pPr>
              <w:jc w:val="center"/>
              <w:rPr>
                <w:rFonts w:ascii="Times New Roman" w:eastAsia="Times New Roman" w:hAnsi="Times New Roman" w:cs="Times New Roman"/>
                <w:b/>
                <w:bCs/>
                <w:color w:val="000000"/>
              </w:rPr>
            </w:pPr>
            <w:r w:rsidRPr="00B51BA1">
              <w:rPr>
                <w:rFonts w:ascii="Times New Roman" w:eastAsia="Times New Roman" w:hAnsi="Times New Roman" w:cs="Times New Roman"/>
                <w:b/>
                <w:bCs/>
                <w:color w:val="000000"/>
              </w:rPr>
              <w:t>Current Value or Function</w:t>
            </w:r>
          </w:p>
        </w:tc>
        <w:tc>
          <w:tcPr>
            <w:tcW w:w="4712" w:type="dxa"/>
            <w:shd w:val="clear" w:color="auto" w:fill="auto"/>
            <w:noWrap/>
            <w:vAlign w:val="center"/>
            <w:hideMark/>
          </w:tcPr>
          <w:p w14:paraId="79376AF6" w14:textId="77777777" w:rsidR="00A76C02" w:rsidRPr="00B51BA1" w:rsidRDefault="00A76C02" w:rsidP="00597911">
            <w:pPr>
              <w:jc w:val="center"/>
              <w:rPr>
                <w:rFonts w:ascii="Times New Roman" w:eastAsia="Times New Roman" w:hAnsi="Times New Roman" w:cs="Times New Roman"/>
                <w:b/>
                <w:bCs/>
                <w:color w:val="000000"/>
              </w:rPr>
            </w:pPr>
            <w:r w:rsidRPr="00B51BA1">
              <w:rPr>
                <w:rFonts w:ascii="Times New Roman" w:eastAsia="Times New Roman" w:hAnsi="Times New Roman" w:cs="Times New Roman"/>
                <w:b/>
                <w:bCs/>
                <w:color w:val="000000"/>
              </w:rPr>
              <w:t>Comment</w:t>
            </w:r>
          </w:p>
        </w:tc>
        <w:tc>
          <w:tcPr>
            <w:tcW w:w="2698" w:type="dxa"/>
            <w:shd w:val="clear" w:color="auto" w:fill="auto"/>
            <w:noWrap/>
            <w:vAlign w:val="center"/>
            <w:hideMark/>
          </w:tcPr>
          <w:p w14:paraId="5E0F69C2" w14:textId="77777777" w:rsidR="00A76C02" w:rsidRPr="00B51BA1" w:rsidRDefault="00A76C02" w:rsidP="00597911">
            <w:pPr>
              <w:jc w:val="center"/>
              <w:rPr>
                <w:rFonts w:ascii="Times New Roman" w:eastAsia="Times New Roman" w:hAnsi="Times New Roman" w:cs="Times New Roman"/>
                <w:b/>
                <w:bCs/>
                <w:color w:val="000000"/>
              </w:rPr>
            </w:pPr>
            <w:r w:rsidRPr="00B51BA1">
              <w:rPr>
                <w:rFonts w:ascii="Times New Roman" w:eastAsia="Times New Roman" w:hAnsi="Times New Roman" w:cs="Times New Roman"/>
                <w:b/>
                <w:bCs/>
                <w:color w:val="000000"/>
              </w:rPr>
              <w:t>Sources</w:t>
            </w:r>
          </w:p>
        </w:tc>
      </w:tr>
      <w:tr w:rsidR="00A76C02" w:rsidRPr="00423EE7" w14:paraId="0340556C" w14:textId="77777777" w:rsidTr="0043097C">
        <w:trPr>
          <w:trHeight w:val="340"/>
          <w:jc w:val="center"/>
        </w:trPr>
        <w:tc>
          <w:tcPr>
            <w:tcW w:w="3371" w:type="dxa"/>
            <w:shd w:val="clear" w:color="auto" w:fill="auto"/>
            <w:vAlign w:val="center"/>
          </w:tcPr>
          <w:p w14:paraId="46CE8182"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70C0"/>
              </w:rPr>
              <w:t>Farmer View</w:t>
            </w:r>
          </w:p>
        </w:tc>
        <w:tc>
          <w:tcPr>
            <w:tcW w:w="2169" w:type="dxa"/>
            <w:shd w:val="clear" w:color="auto" w:fill="auto"/>
            <w:vAlign w:val="center"/>
          </w:tcPr>
          <w:p w14:paraId="7B4B2EEA" w14:textId="77777777" w:rsidR="00A76C02" w:rsidRPr="00423EE7" w:rsidRDefault="00A76C02" w:rsidP="00597911">
            <w:pPr>
              <w:jc w:val="center"/>
              <w:rPr>
                <w:rFonts w:ascii="Times New Roman" w:eastAsia="Times New Roman" w:hAnsi="Times New Roman" w:cs="Times New Roman"/>
                <w:color w:val="C00000"/>
              </w:rPr>
            </w:pPr>
          </w:p>
        </w:tc>
        <w:tc>
          <w:tcPr>
            <w:tcW w:w="4712" w:type="dxa"/>
            <w:shd w:val="clear" w:color="auto" w:fill="auto"/>
            <w:vAlign w:val="center"/>
          </w:tcPr>
          <w:p w14:paraId="0E53CD48" w14:textId="77777777" w:rsidR="00A76C02" w:rsidRPr="00423EE7" w:rsidRDefault="00A76C02" w:rsidP="00597911">
            <w:pPr>
              <w:rPr>
                <w:rFonts w:ascii="Times New Roman" w:eastAsia="Times New Roman" w:hAnsi="Times New Roman" w:cs="Times New Roman"/>
                <w:color w:val="C00000"/>
              </w:rPr>
            </w:pPr>
          </w:p>
        </w:tc>
        <w:tc>
          <w:tcPr>
            <w:tcW w:w="2698" w:type="dxa"/>
            <w:shd w:val="clear" w:color="auto" w:fill="auto"/>
            <w:vAlign w:val="center"/>
          </w:tcPr>
          <w:p w14:paraId="3FF709D0" w14:textId="77777777" w:rsidR="00A76C02" w:rsidRPr="00423EE7" w:rsidRDefault="00A76C02" w:rsidP="00597911">
            <w:pPr>
              <w:rPr>
                <w:rFonts w:ascii="Times New Roman" w:eastAsia="Times New Roman" w:hAnsi="Times New Roman" w:cs="Times New Roman"/>
                <w:color w:val="000000"/>
              </w:rPr>
            </w:pPr>
          </w:p>
        </w:tc>
      </w:tr>
      <w:tr w:rsidR="00A76C02" w:rsidRPr="00423EE7" w14:paraId="20AFE20B" w14:textId="77777777" w:rsidTr="0043097C">
        <w:trPr>
          <w:trHeight w:val="340"/>
          <w:jc w:val="center"/>
        </w:trPr>
        <w:tc>
          <w:tcPr>
            <w:tcW w:w="3371" w:type="dxa"/>
            <w:shd w:val="clear" w:color="auto" w:fill="auto"/>
            <w:vAlign w:val="center"/>
            <w:hideMark/>
          </w:tcPr>
          <w:p w14:paraId="5619B014" w14:textId="356DAEB9"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Farm Perishability</w:t>
            </w:r>
            <w:r w:rsidR="00EA4B18" w:rsidRPr="00423EE7">
              <w:rPr>
                <w:rFonts w:ascii="Times New Roman" w:eastAsia="Times New Roman" w:hAnsi="Times New Roman" w:cs="Times New Roman"/>
                <w:color w:val="000000"/>
              </w:rPr>
              <w:t xml:space="preserve"> Time Parameter</w:t>
            </w:r>
          </w:p>
        </w:tc>
        <w:tc>
          <w:tcPr>
            <w:tcW w:w="2169" w:type="dxa"/>
            <w:shd w:val="clear" w:color="auto" w:fill="auto"/>
            <w:vAlign w:val="center"/>
            <w:hideMark/>
          </w:tcPr>
          <w:p w14:paraId="3284D0AD"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6.667 weeks</w:t>
            </w:r>
          </w:p>
        </w:tc>
        <w:tc>
          <w:tcPr>
            <w:tcW w:w="4712" w:type="dxa"/>
            <w:shd w:val="clear" w:color="auto" w:fill="auto"/>
            <w:vAlign w:val="center"/>
            <w:hideMark/>
          </w:tcPr>
          <w:p w14:paraId="2C464C6C" w14:textId="77777777" w:rsidR="00A76C02" w:rsidRPr="00423EE7" w:rsidRDefault="00A76C02" w:rsidP="00597911">
            <w:pPr>
              <w:rPr>
                <w:rFonts w:ascii="Times New Roman" w:eastAsia="Times New Roman" w:hAnsi="Times New Roman" w:cs="Times New Roman"/>
                <w:color w:val="C00000"/>
              </w:rPr>
            </w:pPr>
            <w:r w:rsidRPr="00423EE7">
              <w:rPr>
                <w:rFonts w:ascii="Times New Roman" w:eastAsia="Times New Roman" w:hAnsi="Times New Roman" w:cs="Times New Roman"/>
                <w:color w:val="C00000"/>
              </w:rPr>
              <w:t>Equates to 15% loss at harvest</w:t>
            </w:r>
          </w:p>
        </w:tc>
        <w:tc>
          <w:tcPr>
            <w:tcW w:w="2698" w:type="dxa"/>
            <w:shd w:val="clear" w:color="auto" w:fill="auto"/>
            <w:vAlign w:val="center"/>
            <w:hideMark/>
          </w:tcPr>
          <w:p w14:paraId="1FEEA154"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Gogo et al. 2017 for ALV</w:t>
            </w:r>
          </w:p>
        </w:tc>
      </w:tr>
      <w:tr w:rsidR="00A76C02" w:rsidRPr="00423EE7" w14:paraId="0D120F62" w14:textId="77777777" w:rsidTr="0043097C">
        <w:trPr>
          <w:trHeight w:val="340"/>
          <w:jc w:val="center"/>
        </w:trPr>
        <w:tc>
          <w:tcPr>
            <w:tcW w:w="3371" w:type="dxa"/>
            <w:shd w:val="clear" w:color="auto" w:fill="auto"/>
            <w:vAlign w:val="center"/>
            <w:hideMark/>
          </w:tcPr>
          <w:p w14:paraId="167F8143"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Growth time to harvest</w:t>
            </w:r>
          </w:p>
        </w:tc>
        <w:tc>
          <w:tcPr>
            <w:tcW w:w="2169" w:type="dxa"/>
            <w:shd w:val="clear" w:color="auto" w:fill="auto"/>
            <w:vAlign w:val="center"/>
            <w:hideMark/>
          </w:tcPr>
          <w:p w14:paraId="348EA2D5"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8 weeks</w:t>
            </w:r>
          </w:p>
        </w:tc>
        <w:tc>
          <w:tcPr>
            <w:tcW w:w="4712" w:type="dxa"/>
            <w:shd w:val="clear" w:color="auto" w:fill="auto"/>
            <w:vAlign w:val="center"/>
            <w:hideMark/>
          </w:tcPr>
          <w:p w14:paraId="5F09A7C2"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4-8 weeks for vegetables</w:t>
            </w:r>
          </w:p>
        </w:tc>
        <w:tc>
          <w:tcPr>
            <w:tcW w:w="2698" w:type="dxa"/>
            <w:shd w:val="clear" w:color="auto" w:fill="auto"/>
            <w:vAlign w:val="center"/>
            <w:hideMark/>
          </w:tcPr>
          <w:p w14:paraId="1075AA47"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Gogo et al. 2016 for ALV</w:t>
            </w:r>
          </w:p>
        </w:tc>
      </w:tr>
      <w:tr w:rsidR="00A76C02" w:rsidRPr="00423EE7" w14:paraId="1ED7863C" w14:textId="77777777" w:rsidTr="0043097C">
        <w:trPr>
          <w:trHeight w:val="680"/>
          <w:jc w:val="center"/>
        </w:trPr>
        <w:tc>
          <w:tcPr>
            <w:tcW w:w="3371" w:type="dxa"/>
            <w:shd w:val="clear" w:color="auto" w:fill="auto"/>
            <w:vAlign w:val="center"/>
            <w:hideMark/>
          </w:tcPr>
          <w:p w14:paraId="08E4CED0"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Min Residence Time Farm</w:t>
            </w:r>
          </w:p>
        </w:tc>
        <w:tc>
          <w:tcPr>
            <w:tcW w:w="2169" w:type="dxa"/>
            <w:shd w:val="clear" w:color="auto" w:fill="auto"/>
            <w:vAlign w:val="center"/>
            <w:hideMark/>
          </w:tcPr>
          <w:p w14:paraId="4CDEBB7B"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0.125 weeks</w:t>
            </w:r>
          </w:p>
        </w:tc>
        <w:tc>
          <w:tcPr>
            <w:tcW w:w="4712" w:type="dxa"/>
            <w:shd w:val="clear" w:color="auto" w:fill="auto"/>
            <w:vAlign w:val="center"/>
            <w:hideMark/>
          </w:tcPr>
          <w:p w14:paraId="17CB472F"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Minimum time in farm inventory, provides first-order control for farm inventory stock 0.125 weeks = 0.875 days</w:t>
            </w:r>
          </w:p>
        </w:tc>
        <w:tc>
          <w:tcPr>
            <w:tcW w:w="2698" w:type="dxa"/>
            <w:shd w:val="clear" w:color="auto" w:fill="auto"/>
            <w:vAlign w:val="center"/>
            <w:hideMark/>
          </w:tcPr>
          <w:p w14:paraId="6C76A652" w14:textId="77777777" w:rsidR="00A76C02" w:rsidRPr="00423EE7" w:rsidRDefault="00A76C02" w:rsidP="00597911">
            <w:pPr>
              <w:rPr>
                <w:rFonts w:ascii="Times New Roman" w:eastAsia="Times New Roman" w:hAnsi="Times New Roman" w:cs="Times New Roman"/>
                <w:color w:val="000000"/>
              </w:rPr>
            </w:pPr>
          </w:p>
        </w:tc>
      </w:tr>
      <w:tr w:rsidR="00A76C02" w:rsidRPr="00423EE7" w14:paraId="11CED0F0" w14:textId="77777777" w:rsidTr="0043097C">
        <w:trPr>
          <w:trHeight w:val="340"/>
          <w:jc w:val="center"/>
        </w:trPr>
        <w:tc>
          <w:tcPr>
            <w:tcW w:w="3371" w:type="dxa"/>
            <w:shd w:val="clear" w:color="auto" w:fill="auto"/>
            <w:vAlign w:val="center"/>
            <w:hideMark/>
          </w:tcPr>
          <w:p w14:paraId="4D457BBF"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Farm Unit Profitability</w:t>
            </w:r>
          </w:p>
        </w:tc>
        <w:tc>
          <w:tcPr>
            <w:tcW w:w="2169" w:type="dxa"/>
            <w:shd w:val="clear" w:color="auto" w:fill="auto"/>
            <w:vAlign w:val="center"/>
            <w:hideMark/>
          </w:tcPr>
          <w:p w14:paraId="7DA920F4" w14:textId="77777777" w:rsidR="00A76C02" w:rsidRPr="00423EE7" w:rsidRDefault="00A76C02" w:rsidP="00597911">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000000" w:themeColor="text1"/>
              </w:rPr>
              <w:t>9.00</w:t>
            </w:r>
          </w:p>
        </w:tc>
        <w:tc>
          <w:tcPr>
            <w:tcW w:w="4712" w:type="dxa"/>
            <w:shd w:val="clear" w:color="auto" w:fill="auto"/>
            <w:vAlign w:val="center"/>
            <w:hideMark/>
          </w:tcPr>
          <w:p w14:paraId="5C623749"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3EEFD518"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7169AEAA" w14:textId="77777777" w:rsidTr="0043097C">
        <w:trPr>
          <w:trHeight w:val="340"/>
          <w:jc w:val="center"/>
        </w:trPr>
        <w:tc>
          <w:tcPr>
            <w:tcW w:w="3371" w:type="dxa"/>
            <w:shd w:val="clear" w:color="auto" w:fill="auto"/>
            <w:vAlign w:val="center"/>
            <w:hideMark/>
          </w:tcPr>
          <w:p w14:paraId="46324B26"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 Farm IC</w:t>
            </w:r>
          </w:p>
        </w:tc>
        <w:tc>
          <w:tcPr>
            <w:tcW w:w="2169" w:type="dxa"/>
            <w:shd w:val="clear" w:color="auto" w:fill="auto"/>
            <w:vAlign w:val="center"/>
            <w:hideMark/>
          </w:tcPr>
          <w:p w14:paraId="1279C0FB"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0.5 week</w:t>
            </w:r>
          </w:p>
        </w:tc>
        <w:tc>
          <w:tcPr>
            <w:tcW w:w="4712" w:type="dxa"/>
            <w:shd w:val="clear" w:color="auto" w:fill="auto"/>
            <w:vAlign w:val="center"/>
            <w:hideMark/>
          </w:tcPr>
          <w:p w14:paraId="63ED1E4B"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probably small amount of inventory held</w:t>
            </w:r>
          </w:p>
        </w:tc>
        <w:tc>
          <w:tcPr>
            <w:tcW w:w="2698" w:type="dxa"/>
            <w:shd w:val="clear" w:color="auto" w:fill="auto"/>
            <w:vAlign w:val="center"/>
            <w:hideMark/>
          </w:tcPr>
          <w:p w14:paraId="1AB01D88" w14:textId="77777777" w:rsidR="00A76C02" w:rsidRPr="00423EE7" w:rsidRDefault="00A76C02" w:rsidP="00597911">
            <w:pPr>
              <w:rPr>
                <w:rFonts w:ascii="Times New Roman" w:eastAsia="Times New Roman" w:hAnsi="Times New Roman" w:cs="Times New Roman"/>
                <w:color w:val="000000"/>
              </w:rPr>
            </w:pPr>
          </w:p>
        </w:tc>
      </w:tr>
      <w:tr w:rsidR="00A76C02" w:rsidRPr="00423EE7" w14:paraId="6C0AAC91" w14:textId="77777777" w:rsidTr="0043097C">
        <w:trPr>
          <w:trHeight w:val="680"/>
          <w:jc w:val="center"/>
        </w:trPr>
        <w:tc>
          <w:tcPr>
            <w:tcW w:w="3371" w:type="dxa"/>
            <w:shd w:val="clear" w:color="auto" w:fill="auto"/>
            <w:vAlign w:val="center"/>
            <w:hideMark/>
          </w:tcPr>
          <w:p w14:paraId="7E5E9BCD"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Intermediary Price to Farm RIC</w:t>
            </w:r>
          </w:p>
        </w:tc>
        <w:tc>
          <w:tcPr>
            <w:tcW w:w="2169" w:type="dxa"/>
            <w:shd w:val="clear" w:color="auto" w:fill="auto"/>
            <w:vAlign w:val="center"/>
            <w:hideMark/>
          </w:tcPr>
          <w:p w14:paraId="0E8C04FB" w14:textId="1E760B89"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-0.</w:t>
            </w:r>
            <w:r w:rsidR="00EA4B18" w:rsidRPr="00423EE7">
              <w:rPr>
                <w:rFonts w:ascii="Times New Roman" w:eastAsia="Times New Roman" w:hAnsi="Times New Roman" w:cs="Times New Roman"/>
                <w:color w:val="C00000"/>
              </w:rPr>
              <w:t>3</w:t>
            </w:r>
            <w:r w:rsidRPr="00423EE7">
              <w:rPr>
                <w:rFonts w:ascii="Times New Roman" w:eastAsia="Times New Roman" w:hAnsi="Times New Roman" w:cs="Times New Roman"/>
                <w:color w:val="C00000"/>
              </w:rPr>
              <w:t xml:space="preserve"> DMNL</w:t>
            </w:r>
          </w:p>
        </w:tc>
        <w:tc>
          <w:tcPr>
            <w:tcW w:w="4712" w:type="dxa"/>
            <w:shd w:val="clear" w:color="auto" w:fill="auto"/>
            <w:vAlign w:val="center"/>
            <w:hideMark/>
          </w:tcPr>
          <w:p w14:paraId="2CA7CE40" w14:textId="695834C2"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price charged by farmer to first buyer based on relative IC</w:t>
            </w:r>
            <w:r w:rsidR="00DF2C96" w:rsidRPr="00423EE7">
              <w:rPr>
                <w:rFonts w:ascii="Times New Roman" w:eastAsia="Times New Roman" w:hAnsi="Times New Roman" w:cs="Times New Roman"/>
                <w:color w:val="000000"/>
              </w:rPr>
              <w:t>.  V</w:t>
            </w:r>
            <w:r w:rsidR="00EA4B18" w:rsidRPr="00423EE7">
              <w:rPr>
                <w:rFonts w:ascii="Times New Roman" w:eastAsia="Times New Roman" w:hAnsi="Times New Roman" w:cs="Times New Roman"/>
                <w:color w:val="000000"/>
              </w:rPr>
              <w:t>alue derived from April workshop</w:t>
            </w:r>
          </w:p>
        </w:tc>
        <w:tc>
          <w:tcPr>
            <w:tcW w:w="2698" w:type="dxa"/>
            <w:shd w:val="clear" w:color="auto" w:fill="auto"/>
            <w:vAlign w:val="center"/>
            <w:hideMark/>
          </w:tcPr>
          <w:p w14:paraId="3CA04883" w14:textId="77777777" w:rsidR="00A76C02" w:rsidRPr="00423EE7" w:rsidRDefault="00A76C02" w:rsidP="00597911">
            <w:pPr>
              <w:rPr>
                <w:rFonts w:ascii="Times New Roman" w:eastAsia="Times New Roman" w:hAnsi="Times New Roman" w:cs="Times New Roman"/>
                <w:color w:val="000000"/>
              </w:rPr>
            </w:pPr>
          </w:p>
        </w:tc>
      </w:tr>
      <w:tr w:rsidR="00A76C02" w:rsidRPr="00423EE7" w14:paraId="25005652" w14:textId="77777777" w:rsidTr="0043097C">
        <w:trPr>
          <w:trHeight w:val="1020"/>
          <w:jc w:val="center"/>
        </w:trPr>
        <w:tc>
          <w:tcPr>
            <w:tcW w:w="3371" w:type="dxa"/>
            <w:shd w:val="clear" w:color="auto" w:fill="auto"/>
            <w:vAlign w:val="center"/>
            <w:hideMark/>
          </w:tcPr>
          <w:p w14:paraId="708B34DA"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Smooth Time for Effect of Profitability on Planting</w:t>
            </w:r>
          </w:p>
        </w:tc>
        <w:tc>
          <w:tcPr>
            <w:tcW w:w="2169" w:type="dxa"/>
            <w:shd w:val="clear" w:color="auto" w:fill="auto"/>
            <w:vAlign w:val="center"/>
            <w:hideMark/>
          </w:tcPr>
          <w:p w14:paraId="27778AE7"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4 weeks</w:t>
            </w:r>
          </w:p>
        </w:tc>
        <w:tc>
          <w:tcPr>
            <w:tcW w:w="4712" w:type="dxa"/>
            <w:shd w:val="clear" w:color="auto" w:fill="auto"/>
            <w:vAlign w:val="center"/>
            <w:hideMark/>
          </w:tcPr>
          <w:p w14:paraId="30189590"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This is the smoothing time for the effect of profitability on planting decisions.  It reflects time for collecting and analyzing data and making decisions based on them.</w:t>
            </w:r>
          </w:p>
        </w:tc>
        <w:tc>
          <w:tcPr>
            <w:tcW w:w="2698" w:type="dxa"/>
            <w:shd w:val="clear" w:color="auto" w:fill="auto"/>
            <w:vAlign w:val="center"/>
            <w:hideMark/>
          </w:tcPr>
          <w:p w14:paraId="3A2E8064" w14:textId="77777777" w:rsidR="00A76C02" w:rsidRPr="00423EE7" w:rsidRDefault="00A76C02" w:rsidP="00597911">
            <w:pPr>
              <w:rPr>
                <w:rFonts w:ascii="Times New Roman" w:eastAsia="Times New Roman" w:hAnsi="Times New Roman" w:cs="Times New Roman"/>
                <w:color w:val="000000"/>
              </w:rPr>
            </w:pPr>
          </w:p>
        </w:tc>
      </w:tr>
      <w:tr w:rsidR="00A76C02" w:rsidRPr="00423EE7" w14:paraId="6AF9D4A0" w14:textId="77777777" w:rsidTr="0043097C">
        <w:trPr>
          <w:trHeight w:val="340"/>
          <w:jc w:val="center"/>
        </w:trPr>
        <w:tc>
          <w:tcPr>
            <w:tcW w:w="3371" w:type="dxa"/>
            <w:shd w:val="clear" w:color="auto" w:fill="auto"/>
            <w:vAlign w:val="center"/>
            <w:hideMark/>
          </w:tcPr>
          <w:p w14:paraId="18FC4109"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Price to Intermediary from Farm</w:t>
            </w:r>
          </w:p>
        </w:tc>
        <w:tc>
          <w:tcPr>
            <w:tcW w:w="2169" w:type="dxa"/>
            <w:shd w:val="clear" w:color="auto" w:fill="auto"/>
            <w:vAlign w:val="center"/>
            <w:hideMark/>
          </w:tcPr>
          <w:p w14:paraId="2057C76B"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22.00</w:t>
            </w:r>
          </w:p>
        </w:tc>
        <w:tc>
          <w:tcPr>
            <w:tcW w:w="4712" w:type="dxa"/>
            <w:shd w:val="clear" w:color="auto" w:fill="auto"/>
            <w:vAlign w:val="center"/>
            <w:hideMark/>
          </w:tcPr>
          <w:p w14:paraId="628A22D8"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6867A38A"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09855A8B" w14:textId="77777777" w:rsidTr="0043097C">
        <w:trPr>
          <w:trHeight w:val="680"/>
          <w:jc w:val="center"/>
        </w:trPr>
        <w:tc>
          <w:tcPr>
            <w:tcW w:w="3371" w:type="dxa"/>
            <w:shd w:val="clear" w:color="auto" w:fill="auto"/>
            <w:vAlign w:val="center"/>
            <w:hideMark/>
          </w:tcPr>
          <w:p w14:paraId="25CBC292"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Units of input per unit product</w:t>
            </w:r>
          </w:p>
        </w:tc>
        <w:tc>
          <w:tcPr>
            <w:tcW w:w="2169" w:type="dxa"/>
            <w:shd w:val="clear" w:color="auto" w:fill="auto"/>
            <w:vAlign w:val="center"/>
            <w:hideMark/>
          </w:tcPr>
          <w:p w14:paraId="14F42885"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1 DMNL</w:t>
            </w:r>
          </w:p>
        </w:tc>
        <w:tc>
          <w:tcPr>
            <w:tcW w:w="4712" w:type="dxa"/>
            <w:shd w:val="clear" w:color="auto" w:fill="auto"/>
            <w:vAlign w:val="center"/>
            <w:hideMark/>
          </w:tcPr>
          <w:p w14:paraId="75C322BF"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Simplified version with one aggregated input is assumed; could include more disaggregated inputs if appropriate</w:t>
            </w:r>
          </w:p>
        </w:tc>
        <w:tc>
          <w:tcPr>
            <w:tcW w:w="2698" w:type="dxa"/>
            <w:shd w:val="clear" w:color="auto" w:fill="auto"/>
            <w:vAlign w:val="center"/>
            <w:hideMark/>
          </w:tcPr>
          <w:p w14:paraId="5A18EE93" w14:textId="77777777" w:rsidR="00A76C02" w:rsidRPr="00423EE7" w:rsidRDefault="00A76C02" w:rsidP="00597911">
            <w:pPr>
              <w:rPr>
                <w:rFonts w:ascii="Times New Roman" w:eastAsia="Times New Roman" w:hAnsi="Times New Roman" w:cs="Times New Roman"/>
                <w:color w:val="000000"/>
              </w:rPr>
            </w:pPr>
          </w:p>
        </w:tc>
      </w:tr>
      <w:tr w:rsidR="00A76C02" w:rsidRPr="00423EE7" w14:paraId="1596D84B" w14:textId="77777777" w:rsidTr="0043097C">
        <w:trPr>
          <w:trHeight w:val="1020"/>
          <w:jc w:val="center"/>
        </w:trPr>
        <w:tc>
          <w:tcPr>
            <w:tcW w:w="3371" w:type="dxa"/>
            <w:shd w:val="clear" w:color="auto" w:fill="auto"/>
            <w:vAlign w:val="center"/>
            <w:hideMark/>
          </w:tcPr>
          <w:p w14:paraId="5BEF3181"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Price per unit of input</w:t>
            </w:r>
          </w:p>
        </w:tc>
        <w:tc>
          <w:tcPr>
            <w:tcW w:w="2169" w:type="dxa"/>
            <w:shd w:val="clear" w:color="auto" w:fill="auto"/>
            <w:vAlign w:val="center"/>
            <w:hideMark/>
          </w:tcPr>
          <w:p w14:paraId="024B05BF"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6.50</w:t>
            </w:r>
          </w:p>
        </w:tc>
        <w:tc>
          <w:tcPr>
            <w:tcW w:w="4712" w:type="dxa"/>
            <w:shd w:val="clear" w:color="auto" w:fill="auto"/>
            <w:vAlign w:val="center"/>
            <w:hideMark/>
          </w:tcPr>
          <w:p w14:paraId="132828BC"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 xml:space="preserve">/unit of aggregated inputs </w:t>
            </w:r>
            <w:proofErr w:type="gramStart"/>
            <w:r w:rsidRPr="00423EE7">
              <w:rPr>
                <w:rFonts w:ascii="Times New Roman" w:eastAsia="Times New Roman" w:hAnsi="Times New Roman" w:cs="Times New Roman"/>
                <w:color w:val="000000"/>
              </w:rPr>
              <w:t>purchased,</w:t>
            </w:r>
            <w:proofErr w:type="gramEnd"/>
            <w:r w:rsidRPr="00423EE7">
              <w:rPr>
                <w:rFonts w:ascii="Times New Roman" w:eastAsia="Times New Roman" w:hAnsi="Times New Roman" w:cs="Times New Roman"/>
                <w:color w:val="000000"/>
              </w:rPr>
              <w:t xml:space="preserve"> from supporting calculations. Assumes that 50% of farm costs are for production inputs, 50% for labor, etc.</w:t>
            </w:r>
          </w:p>
        </w:tc>
        <w:tc>
          <w:tcPr>
            <w:tcW w:w="2698" w:type="dxa"/>
            <w:shd w:val="clear" w:color="auto" w:fill="auto"/>
            <w:vAlign w:val="center"/>
            <w:hideMark/>
          </w:tcPr>
          <w:p w14:paraId="06AF7E8F" w14:textId="77777777" w:rsidR="00A76C02" w:rsidRPr="00423EE7" w:rsidRDefault="00A76C02" w:rsidP="00597911">
            <w:pPr>
              <w:rPr>
                <w:rFonts w:ascii="Times New Roman" w:eastAsia="Times New Roman" w:hAnsi="Times New Roman" w:cs="Times New Roman"/>
                <w:color w:val="000000"/>
              </w:rPr>
            </w:pPr>
          </w:p>
        </w:tc>
      </w:tr>
      <w:tr w:rsidR="00A76C02" w:rsidRPr="00423EE7" w14:paraId="046F358F" w14:textId="77777777" w:rsidTr="0043097C">
        <w:trPr>
          <w:trHeight w:val="680"/>
          <w:jc w:val="center"/>
        </w:trPr>
        <w:tc>
          <w:tcPr>
            <w:tcW w:w="3371" w:type="dxa"/>
            <w:shd w:val="clear" w:color="auto" w:fill="auto"/>
            <w:vAlign w:val="center"/>
            <w:hideMark/>
          </w:tcPr>
          <w:p w14:paraId="56F46C64"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Reference Other Unit Variable Costs Farm</w:t>
            </w:r>
          </w:p>
        </w:tc>
        <w:tc>
          <w:tcPr>
            <w:tcW w:w="2169" w:type="dxa"/>
            <w:shd w:val="clear" w:color="auto" w:fill="auto"/>
            <w:vAlign w:val="center"/>
            <w:hideMark/>
          </w:tcPr>
          <w:p w14:paraId="79EF2C8A" w14:textId="77777777" w:rsidR="00A76C02" w:rsidRPr="00423EE7" w:rsidRDefault="00A76C02" w:rsidP="00597911">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000000" w:themeColor="text1"/>
              </w:rPr>
              <w:t>6.50</w:t>
            </w:r>
          </w:p>
        </w:tc>
        <w:tc>
          <w:tcPr>
            <w:tcW w:w="4712" w:type="dxa"/>
            <w:shd w:val="clear" w:color="auto" w:fill="auto"/>
            <w:vAlign w:val="center"/>
            <w:hideMark/>
          </w:tcPr>
          <w:p w14:paraId="678C9FC5"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Assumes that 50% of farm costs are for production inputs, 50% for labor, etc.</w:t>
            </w:r>
          </w:p>
        </w:tc>
        <w:tc>
          <w:tcPr>
            <w:tcW w:w="2698" w:type="dxa"/>
            <w:shd w:val="clear" w:color="auto" w:fill="auto"/>
            <w:vAlign w:val="center"/>
            <w:hideMark/>
          </w:tcPr>
          <w:p w14:paraId="18DA294D" w14:textId="77777777" w:rsidR="00A76C02" w:rsidRPr="00423EE7" w:rsidRDefault="00A76C02" w:rsidP="00597911">
            <w:pPr>
              <w:rPr>
                <w:rFonts w:ascii="Times New Roman" w:eastAsia="Times New Roman" w:hAnsi="Times New Roman" w:cs="Times New Roman"/>
                <w:color w:val="000000"/>
              </w:rPr>
            </w:pPr>
          </w:p>
        </w:tc>
      </w:tr>
      <w:tr w:rsidR="00A76C02" w:rsidRPr="00423EE7" w14:paraId="5091F29C" w14:textId="77777777" w:rsidTr="0043097C">
        <w:trPr>
          <w:trHeight w:val="680"/>
          <w:jc w:val="center"/>
        </w:trPr>
        <w:tc>
          <w:tcPr>
            <w:tcW w:w="3371" w:type="dxa"/>
            <w:shd w:val="clear" w:color="auto" w:fill="auto"/>
            <w:vAlign w:val="center"/>
            <w:hideMark/>
          </w:tcPr>
          <w:p w14:paraId="39666679"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Proportion Inputs Available</w:t>
            </w:r>
          </w:p>
        </w:tc>
        <w:tc>
          <w:tcPr>
            <w:tcW w:w="2169" w:type="dxa"/>
            <w:shd w:val="clear" w:color="auto" w:fill="auto"/>
            <w:vAlign w:val="center"/>
            <w:hideMark/>
          </w:tcPr>
          <w:p w14:paraId="2875FA4A"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1 DMNL</w:t>
            </w:r>
          </w:p>
        </w:tc>
        <w:tc>
          <w:tcPr>
            <w:tcW w:w="4712" w:type="dxa"/>
            <w:shd w:val="clear" w:color="auto" w:fill="auto"/>
            <w:vAlign w:val="center"/>
            <w:hideMark/>
          </w:tcPr>
          <w:p w14:paraId="510FA38D"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Proportion of inputs available for production. Initial value assumes that inputs are not limiting production</w:t>
            </w:r>
          </w:p>
        </w:tc>
        <w:tc>
          <w:tcPr>
            <w:tcW w:w="2698" w:type="dxa"/>
            <w:shd w:val="clear" w:color="auto" w:fill="auto"/>
            <w:vAlign w:val="center"/>
            <w:hideMark/>
          </w:tcPr>
          <w:p w14:paraId="60023AAD" w14:textId="77777777" w:rsidR="00A76C02" w:rsidRPr="00423EE7" w:rsidRDefault="00A76C02" w:rsidP="00597911">
            <w:pPr>
              <w:rPr>
                <w:rFonts w:ascii="Times New Roman" w:eastAsia="Times New Roman" w:hAnsi="Times New Roman" w:cs="Times New Roman"/>
                <w:color w:val="000000"/>
              </w:rPr>
            </w:pPr>
          </w:p>
        </w:tc>
      </w:tr>
      <w:tr w:rsidR="00A76C02" w:rsidRPr="00423EE7" w14:paraId="615EFD4F" w14:textId="77777777" w:rsidTr="0043097C">
        <w:trPr>
          <w:trHeight w:val="680"/>
          <w:jc w:val="center"/>
        </w:trPr>
        <w:tc>
          <w:tcPr>
            <w:tcW w:w="3371" w:type="dxa"/>
            <w:shd w:val="clear" w:color="auto" w:fill="auto"/>
            <w:vAlign w:val="center"/>
            <w:hideMark/>
          </w:tcPr>
          <w:p w14:paraId="0A153CD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Effect of sales on variable costs</w:t>
            </w:r>
          </w:p>
        </w:tc>
        <w:tc>
          <w:tcPr>
            <w:tcW w:w="2169" w:type="dxa"/>
            <w:shd w:val="clear" w:color="auto" w:fill="auto"/>
            <w:vAlign w:val="center"/>
            <w:hideMark/>
          </w:tcPr>
          <w:p w14:paraId="6BCCBD3A"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Decreasing function as volumes increase</w:t>
            </w:r>
          </w:p>
        </w:tc>
        <w:tc>
          <w:tcPr>
            <w:tcW w:w="4712" w:type="dxa"/>
            <w:shd w:val="clear" w:color="auto" w:fill="auto"/>
            <w:vAlign w:val="center"/>
            <w:hideMark/>
          </w:tcPr>
          <w:p w14:paraId="28845D32" w14:textId="3FF047C1"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Assumes economies of scale in production</w:t>
            </w:r>
            <w:r w:rsidR="00EA4B18" w:rsidRPr="00423EE7">
              <w:rPr>
                <w:rFonts w:ascii="Times New Roman" w:eastAsia="Times New Roman" w:hAnsi="Times New Roman" w:cs="Times New Roman"/>
                <w:color w:val="000000"/>
              </w:rPr>
              <w:t>.</w:t>
            </w:r>
            <w:r w:rsidRPr="00423EE7">
              <w:rPr>
                <w:rFonts w:ascii="Times New Roman" w:eastAsia="Times New Roman" w:hAnsi="Times New Roman" w:cs="Times New Roman"/>
                <w:color w:val="000000"/>
              </w:rPr>
              <w:t xml:space="preserve"> </w:t>
            </w:r>
            <w:r w:rsidR="00EA4B18" w:rsidRPr="00423EE7">
              <w:rPr>
                <w:rFonts w:ascii="Times New Roman" w:eastAsia="Times New Roman" w:hAnsi="Times New Roman" w:cs="Times New Roman"/>
                <w:color w:val="000000"/>
              </w:rPr>
              <w:t>Modified with input from April workshop.</w:t>
            </w:r>
          </w:p>
        </w:tc>
        <w:tc>
          <w:tcPr>
            <w:tcW w:w="2698" w:type="dxa"/>
            <w:shd w:val="clear" w:color="auto" w:fill="auto"/>
            <w:vAlign w:val="center"/>
            <w:hideMark/>
          </w:tcPr>
          <w:p w14:paraId="78F81C34" w14:textId="77777777" w:rsidR="00A76C02" w:rsidRPr="00423EE7" w:rsidRDefault="00A76C02" w:rsidP="00597911">
            <w:pPr>
              <w:rPr>
                <w:rFonts w:ascii="Times New Roman" w:eastAsia="Times New Roman" w:hAnsi="Times New Roman" w:cs="Times New Roman"/>
                <w:color w:val="000000"/>
              </w:rPr>
            </w:pPr>
          </w:p>
        </w:tc>
      </w:tr>
      <w:tr w:rsidR="00A76C02" w:rsidRPr="00423EE7" w14:paraId="50789611" w14:textId="77777777" w:rsidTr="0043097C">
        <w:trPr>
          <w:trHeight w:val="680"/>
          <w:jc w:val="center"/>
        </w:trPr>
        <w:tc>
          <w:tcPr>
            <w:tcW w:w="3371" w:type="dxa"/>
            <w:shd w:val="clear" w:color="auto" w:fill="auto"/>
            <w:vAlign w:val="center"/>
            <w:hideMark/>
          </w:tcPr>
          <w:p w14:paraId="1428BACF"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Effect of profitability on planting</w:t>
            </w:r>
          </w:p>
        </w:tc>
        <w:tc>
          <w:tcPr>
            <w:tcW w:w="2169" w:type="dxa"/>
            <w:shd w:val="clear" w:color="auto" w:fill="auto"/>
            <w:vAlign w:val="center"/>
            <w:hideMark/>
          </w:tcPr>
          <w:p w14:paraId="79935B61"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Increasing function, with flattening</w:t>
            </w:r>
          </w:p>
        </w:tc>
        <w:tc>
          <w:tcPr>
            <w:tcW w:w="4712" w:type="dxa"/>
            <w:shd w:val="clear" w:color="auto" w:fill="auto"/>
            <w:vAlign w:val="center"/>
            <w:hideMark/>
          </w:tcPr>
          <w:p w14:paraId="2525A3AF" w14:textId="42B851BE"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Nonlinear supply response to profitability</w:t>
            </w:r>
            <w:r w:rsidR="00EA4B18" w:rsidRPr="00423EE7">
              <w:rPr>
                <w:rFonts w:ascii="Times New Roman" w:eastAsia="Times New Roman" w:hAnsi="Times New Roman" w:cs="Times New Roman"/>
                <w:color w:val="000000"/>
              </w:rPr>
              <w:t>.</w:t>
            </w:r>
            <w:r w:rsidRPr="00423EE7">
              <w:rPr>
                <w:rFonts w:ascii="Times New Roman" w:eastAsia="Times New Roman" w:hAnsi="Times New Roman" w:cs="Times New Roman"/>
                <w:color w:val="000000"/>
              </w:rPr>
              <w:t xml:space="preserve"> </w:t>
            </w:r>
            <w:r w:rsidR="00EA4B18" w:rsidRPr="00423EE7">
              <w:rPr>
                <w:rFonts w:ascii="Times New Roman" w:eastAsia="Times New Roman" w:hAnsi="Times New Roman" w:cs="Times New Roman"/>
                <w:color w:val="000000"/>
              </w:rPr>
              <w:t>Modified with input from April workshop.</w:t>
            </w:r>
          </w:p>
        </w:tc>
        <w:tc>
          <w:tcPr>
            <w:tcW w:w="2698" w:type="dxa"/>
            <w:shd w:val="clear" w:color="auto" w:fill="auto"/>
            <w:vAlign w:val="center"/>
            <w:hideMark/>
          </w:tcPr>
          <w:p w14:paraId="30052566" w14:textId="77777777" w:rsidR="00A76C02" w:rsidRPr="00423EE7" w:rsidRDefault="00A76C02" w:rsidP="00597911">
            <w:pPr>
              <w:rPr>
                <w:rFonts w:ascii="Times New Roman" w:eastAsia="Times New Roman" w:hAnsi="Times New Roman" w:cs="Times New Roman"/>
                <w:color w:val="000000"/>
              </w:rPr>
            </w:pPr>
          </w:p>
        </w:tc>
      </w:tr>
      <w:tr w:rsidR="00A76C02" w:rsidRPr="00423EE7" w14:paraId="47D4A04C" w14:textId="77777777" w:rsidTr="0043097C">
        <w:trPr>
          <w:trHeight w:val="680"/>
          <w:jc w:val="center"/>
        </w:trPr>
        <w:tc>
          <w:tcPr>
            <w:tcW w:w="3371" w:type="dxa"/>
            <w:shd w:val="clear" w:color="auto" w:fill="auto"/>
            <w:vAlign w:val="center"/>
            <w:hideMark/>
          </w:tcPr>
          <w:p w14:paraId="3D21E61D"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Effect of input availability on yield</w:t>
            </w:r>
          </w:p>
        </w:tc>
        <w:tc>
          <w:tcPr>
            <w:tcW w:w="2169" w:type="dxa"/>
            <w:shd w:val="clear" w:color="auto" w:fill="auto"/>
            <w:vAlign w:val="center"/>
            <w:hideMark/>
          </w:tcPr>
          <w:p w14:paraId="5885BB81"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Increasing function, with flattening</w:t>
            </w:r>
          </w:p>
        </w:tc>
        <w:tc>
          <w:tcPr>
            <w:tcW w:w="4712" w:type="dxa"/>
            <w:shd w:val="clear" w:color="auto" w:fill="auto"/>
            <w:vAlign w:val="center"/>
            <w:hideMark/>
          </w:tcPr>
          <w:p w14:paraId="1D771CF5" w14:textId="460BB5EC"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Nonlinear response to additional input availability</w:t>
            </w:r>
            <w:r w:rsidR="00EA4B18" w:rsidRPr="00423EE7">
              <w:rPr>
                <w:rFonts w:ascii="Times New Roman" w:eastAsia="Times New Roman" w:hAnsi="Times New Roman" w:cs="Times New Roman"/>
                <w:color w:val="000000"/>
              </w:rPr>
              <w:t>.</w:t>
            </w:r>
          </w:p>
        </w:tc>
        <w:tc>
          <w:tcPr>
            <w:tcW w:w="2698" w:type="dxa"/>
            <w:shd w:val="clear" w:color="auto" w:fill="auto"/>
            <w:vAlign w:val="center"/>
            <w:hideMark/>
          </w:tcPr>
          <w:p w14:paraId="7D9E955A" w14:textId="77777777" w:rsidR="00A76C02" w:rsidRPr="00423EE7" w:rsidRDefault="00A76C02" w:rsidP="00597911">
            <w:pPr>
              <w:rPr>
                <w:rFonts w:ascii="Times New Roman" w:eastAsia="Times New Roman" w:hAnsi="Times New Roman" w:cs="Times New Roman"/>
                <w:color w:val="000000"/>
              </w:rPr>
            </w:pPr>
          </w:p>
        </w:tc>
      </w:tr>
      <w:tr w:rsidR="00A76C02" w:rsidRPr="00423EE7" w14:paraId="4CE43F4F" w14:textId="77777777" w:rsidTr="0043097C">
        <w:trPr>
          <w:trHeight w:val="340"/>
          <w:jc w:val="center"/>
        </w:trPr>
        <w:tc>
          <w:tcPr>
            <w:tcW w:w="3371" w:type="dxa"/>
            <w:shd w:val="clear" w:color="auto" w:fill="auto"/>
            <w:vAlign w:val="center"/>
          </w:tcPr>
          <w:p w14:paraId="43164E2A"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70C0"/>
              </w:rPr>
              <w:t>Intermediary View</w:t>
            </w:r>
          </w:p>
        </w:tc>
        <w:tc>
          <w:tcPr>
            <w:tcW w:w="2169" w:type="dxa"/>
            <w:shd w:val="clear" w:color="auto" w:fill="auto"/>
            <w:vAlign w:val="center"/>
          </w:tcPr>
          <w:p w14:paraId="49C170D5" w14:textId="77777777" w:rsidR="00A76C02" w:rsidRPr="00423EE7" w:rsidRDefault="00A76C02" w:rsidP="00597911">
            <w:pPr>
              <w:jc w:val="center"/>
              <w:rPr>
                <w:rFonts w:ascii="Times New Roman" w:eastAsia="Times New Roman" w:hAnsi="Times New Roman" w:cs="Times New Roman"/>
                <w:color w:val="C00000"/>
              </w:rPr>
            </w:pPr>
          </w:p>
        </w:tc>
        <w:tc>
          <w:tcPr>
            <w:tcW w:w="4712" w:type="dxa"/>
            <w:shd w:val="clear" w:color="auto" w:fill="auto"/>
            <w:vAlign w:val="center"/>
          </w:tcPr>
          <w:p w14:paraId="1D127179" w14:textId="77777777" w:rsidR="00A76C02" w:rsidRPr="00423EE7" w:rsidRDefault="00A76C02" w:rsidP="00597911">
            <w:pPr>
              <w:rPr>
                <w:rFonts w:ascii="Times New Roman" w:eastAsia="Times New Roman" w:hAnsi="Times New Roman" w:cs="Times New Roman"/>
                <w:color w:val="C00000"/>
              </w:rPr>
            </w:pPr>
          </w:p>
        </w:tc>
        <w:tc>
          <w:tcPr>
            <w:tcW w:w="2698" w:type="dxa"/>
            <w:shd w:val="clear" w:color="auto" w:fill="auto"/>
            <w:vAlign w:val="center"/>
          </w:tcPr>
          <w:p w14:paraId="6797FD7B" w14:textId="77777777" w:rsidR="00A76C02" w:rsidRPr="00423EE7" w:rsidRDefault="00A76C02" w:rsidP="00597911">
            <w:pPr>
              <w:rPr>
                <w:rFonts w:ascii="Times New Roman" w:eastAsia="Times New Roman" w:hAnsi="Times New Roman" w:cs="Times New Roman"/>
                <w:color w:val="000000"/>
              </w:rPr>
            </w:pPr>
          </w:p>
        </w:tc>
      </w:tr>
      <w:tr w:rsidR="00A76C02" w:rsidRPr="00423EE7" w14:paraId="47D6C23D" w14:textId="77777777" w:rsidTr="0043097C">
        <w:trPr>
          <w:trHeight w:val="340"/>
          <w:jc w:val="center"/>
        </w:trPr>
        <w:tc>
          <w:tcPr>
            <w:tcW w:w="3371" w:type="dxa"/>
            <w:shd w:val="clear" w:color="auto" w:fill="auto"/>
            <w:vAlign w:val="center"/>
            <w:hideMark/>
          </w:tcPr>
          <w:p w14:paraId="6B5D9B8E" w14:textId="1C2FC58D"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Intermediary perishability</w:t>
            </w:r>
            <w:r w:rsidR="00C4214B" w:rsidRPr="00423EE7">
              <w:rPr>
                <w:rFonts w:ascii="Times New Roman" w:eastAsia="Times New Roman" w:hAnsi="Times New Roman" w:cs="Times New Roman"/>
                <w:color w:val="000000"/>
              </w:rPr>
              <w:t xml:space="preserve"> time parameter</w:t>
            </w:r>
          </w:p>
        </w:tc>
        <w:tc>
          <w:tcPr>
            <w:tcW w:w="2169" w:type="dxa"/>
            <w:shd w:val="clear" w:color="auto" w:fill="auto"/>
            <w:vAlign w:val="center"/>
            <w:hideMark/>
          </w:tcPr>
          <w:p w14:paraId="012578F9"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6.667 weeks</w:t>
            </w:r>
          </w:p>
        </w:tc>
        <w:tc>
          <w:tcPr>
            <w:tcW w:w="4712" w:type="dxa"/>
            <w:shd w:val="clear" w:color="auto" w:fill="auto"/>
            <w:vAlign w:val="center"/>
            <w:hideMark/>
          </w:tcPr>
          <w:p w14:paraId="159E889B" w14:textId="77777777" w:rsidR="00A76C02" w:rsidRPr="00423EE7" w:rsidRDefault="00A76C02" w:rsidP="00597911">
            <w:pP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Equates to 15% loss at harvest</w:t>
            </w:r>
          </w:p>
        </w:tc>
        <w:tc>
          <w:tcPr>
            <w:tcW w:w="2698" w:type="dxa"/>
            <w:shd w:val="clear" w:color="auto" w:fill="auto"/>
            <w:vAlign w:val="center"/>
            <w:hideMark/>
          </w:tcPr>
          <w:p w14:paraId="7DEB52DC"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Gogo et al. 2017 for ALV</w:t>
            </w:r>
          </w:p>
        </w:tc>
      </w:tr>
      <w:tr w:rsidR="00A76C02" w:rsidRPr="00423EE7" w14:paraId="1E07D40C" w14:textId="77777777" w:rsidTr="0043097C">
        <w:trPr>
          <w:trHeight w:val="680"/>
          <w:jc w:val="center"/>
        </w:trPr>
        <w:tc>
          <w:tcPr>
            <w:tcW w:w="3371" w:type="dxa"/>
            <w:shd w:val="clear" w:color="auto" w:fill="auto"/>
            <w:vAlign w:val="center"/>
            <w:hideMark/>
          </w:tcPr>
          <w:p w14:paraId="14E66738"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Min Residence Time Intermediary</w:t>
            </w:r>
          </w:p>
        </w:tc>
        <w:tc>
          <w:tcPr>
            <w:tcW w:w="2169" w:type="dxa"/>
            <w:shd w:val="clear" w:color="auto" w:fill="auto"/>
            <w:vAlign w:val="center"/>
            <w:hideMark/>
          </w:tcPr>
          <w:p w14:paraId="661286A4"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0.125 weeks</w:t>
            </w:r>
          </w:p>
        </w:tc>
        <w:tc>
          <w:tcPr>
            <w:tcW w:w="4712" w:type="dxa"/>
            <w:shd w:val="clear" w:color="auto" w:fill="auto"/>
            <w:vAlign w:val="center"/>
            <w:hideMark/>
          </w:tcPr>
          <w:p w14:paraId="6FC41D5D"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Minimum time in intermediary inventory, provides first-order control for farm inventory stock; 0.125 weeks = 0.875 days</w:t>
            </w:r>
          </w:p>
        </w:tc>
        <w:tc>
          <w:tcPr>
            <w:tcW w:w="2698" w:type="dxa"/>
            <w:shd w:val="clear" w:color="auto" w:fill="auto"/>
            <w:vAlign w:val="center"/>
            <w:hideMark/>
          </w:tcPr>
          <w:p w14:paraId="51A7662E" w14:textId="77777777" w:rsidR="00A76C02" w:rsidRPr="00423EE7" w:rsidRDefault="00A76C02" w:rsidP="00597911">
            <w:pPr>
              <w:rPr>
                <w:rFonts w:ascii="Times New Roman" w:eastAsia="Times New Roman" w:hAnsi="Times New Roman" w:cs="Times New Roman"/>
                <w:color w:val="000000"/>
              </w:rPr>
            </w:pPr>
          </w:p>
        </w:tc>
      </w:tr>
      <w:tr w:rsidR="00A76C02" w:rsidRPr="00423EE7" w14:paraId="01940231" w14:textId="77777777" w:rsidTr="0043097C">
        <w:trPr>
          <w:trHeight w:val="680"/>
          <w:jc w:val="center"/>
        </w:trPr>
        <w:tc>
          <w:tcPr>
            <w:tcW w:w="3371" w:type="dxa"/>
            <w:shd w:val="clear" w:color="auto" w:fill="auto"/>
            <w:vAlign w:val="center"/>
            <w:hideMark/>
          </w:tcPr>
          <w:p w14:paraId="2D5E81F7"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Delivery Time from Farmer</w:t>
            </w:r>
          </w:p>
        </w:tc>
        <w:tc>
          <w:tcPr>
            <w:tcW w:w="2169" w:type="dxa"/>
            <w:shd w:val="clear" w:color="auto" w:fill="auto"/>
            <w:vAlign w:val="center"/>
            <w:hideMark/>
          </w:tcPr>
          <w:p w14:paraId="1DAC9DA6"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0.25 weeks</w:t>
            </w:r>
          </w:p>
        </w:tc>
        <w:tc>
          <w:tcPr>
            <w:tcW w:w="4712" w:type="dxa"/>
            <w:shd w:val="clear" w:color="auto" w:fill="auto"/>
            <w:vAlign w:val="center"/>
            <w:hideMark/>
          </w:tcPr>
          <w:p w14:paraId="0228B6A3"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required for delivery from farmer.  No data but unlikely to be sensitive parameter.  0.25 = 1.75 days</w:t>
            </w:r>
          </w:p>
        </w:tc>
        <w:tc>
          <w:tcPr>
            <w:tcW w:w="2698" w:type="dxa"/>
            <w:shd w:val="clear" w:color="auto" w:fill="auto"/>
            <w:vAlign w:val="center"/>
            <w:hideMark/>
          </w:tcPr>
          <w:p w14:paraId="6EF329B5" w14:textId="77777777" w:rsidR="00A76C02" w:rsidRPr="00423EE7" w:rsidRDefault="00A76C02" w:rsidP="00597911">
            <w:pPr>
              <w:rPr>
                <w:rFonts w:ascii="Times New Roman" w:eastAsia="Times New Roman" w:hAnsi="Times New Roman" w:cs="Times New Roman"/>
                <w:color w:val="000000"/>
              </w:rPr>
            </w:pPr>
          </w:p>
        </w:tc>
      </w:tr>
      <w:tr w:rsidR="00A76C02" w:rsidRPr="00423EE7" w14:paraId="3C83D816" w14:textId="77777777" w:rsidTr="0043097C">
        <w:trPr>
          <w:trHeight w:val="680"/>
          <w:jc w:val="center"/>
        </w:trPr>
        <w:tc>
          <w:tcPr>
            <w:tcW w:w="3371" w:type="dxa"/>
            <w:shd w:val="clear" w:color="auto" w:fill="auto"/>
            <w:vAlign w:val="center"/>
            <w:hideMark/>
          </w:tcPr>
          <w:p w14:paraId="2624B88A" w14:textId="03240024"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Sensitivity of Intermediary Price to </w:t>
            </w:r>
            <w:r w:rsidR="00EA4B18" w:rsidRPr="00423EE7">
              <w:rPr>
                <w:rFonts w:ascii="Times New Roman" w:eastAsia="Times New Roman" w:hAnsi="Times New Roman" w:cs="Times New Roman"/>
                <w:color w:val="000000"/>
              </w:rPr>
              <w:t>Intermediary</w:t>
            </w:r>
            <w:r w:rsidRPr="00423EE7">
              <w:rPr>
                <w:rFonts w:ascii="Times New Roman" w:eastAsia="Times New Roman" w:hAnsi="Times New Roman" w:cs="Times New Roman"/>
                <w:color w:val="000000"/>
              </w:rPr>
              <w:t xml:space="preserve"> RIC</w:t>
            </w:r>
          </w:p>
        </w:tc>
        <w:tc>
          <w:tcPr>
            <w:tcW w:w="2169" w:type="dxa"/>
            <w:shd w:val="clear" w:color="auto" w:fill="auto"/>
            <w:vAlign w:val="center"/>
            <w:hideMark/>
          </w:tcPr>
          <w:p w14:paraId="69C85C73" w14:textId="56E5CD46"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-0.</w:t>
            </w:r>
            <w:r w:rsidR="0011167C" w:rsidRPr="00423EE7">
              <w:rPr>
                <w:rFonts w:ascii="Times New Roman" w:eastAsia="Times New Roman" w:hAnsi="Times New Roman" w:cs="Times New Roman"/>
                <w:color w:val="C00000"/>
              </w:rPr>
              <w:t>7</w:t>
            </w:r>
            <w:r w:rsidRPr="00423EE7">
              <w:rPr>
                <w:rFonts w:ascii="Times New Roman" w:eastAsia="Times New Roman" w:hAnsi="Times New Roman" w:cs="Times New Roman"/>
                <w:color w:val="C00000"/>
              </w:rPr>
              <w:t>5 DMNL</w:t>
            </w:r>
          </w:p>
        </w:tc>
        <w:tc>
          <w:tcPr>
            <w:tcW w:w="4712" w:type="dxa"/>
            <w:shd w:val="clear" w:color="auto" w:fill="auto"/>
            <w:vAlign w:val="center"/>
            <w:hideMark/>
          </w:tcPr>
          <w:p w14:paraId="468F96B5" w14:textId="53D9631B"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Sensitivity of price charged by intermediary to vendor based on relative IC; </w:t>
            </w:r>
            <w:r w:rsidR="00EA4B18" w:rsidRPr="00423EE7">
              <w:rPr>
                <w:rFonts w:ascii="Times New Roman" w:eastAsia="Times New Roman" w:hAnsi="Times New Roman" w:cs="Times New Roman"/>
                <w:color w:val="000000"/>
              </w:rPr>
              <w:t>value derived from April workshop</w:t>
            </w:r>
          </w:p>
        </w:tc>
        <w:tc>
          <w:tcPr>
            <w:tcW w:w="2698" w:type="dxa"/>
            <w:shd w:val="clear" w:color="auto" w:fill="auto"/>
            <w:vAlign w:val="center"/>
            <w:hideMark/>
          </w:tcPr>
          <w:p w14:paraId="0D9587B5" w14:textId="77777777" w:rsidR="00A76C02" w:rsidRPr="00423EE7" w:rsidRDefault="00A76C02" w:rsidP="00597911">
            <w:pPr>
              <w:rPr>
                <w:rFonts w:ascii="Times New Roman" w:eastAsia="Times New Roman" w:hAnsi="Times New Roman" w:cs="Times New Roman"/>
                <w:color w:val="000000"/>
              </w:rPr>
            </w:pPr>
          </w:p>
        </w:tc>
      </w:tr>
      <w:tr w:rsidR="00A76C02" w:rsidRPr="00423EE7" w14:paraId="10FC974D" w14:textId="77777777" w:rsidTr="0043097C">
        <w:trPr>
          <w:trHeight w:val="1020"/>
          <w:jc w:val="center"/>
        </w:trPr>
        <w:tc>
          <w:tcPr>
            <w:tcW w:w="3371" w:type="dxa"/>
            <w:shd w:val="clear" w:color="auto" w:fill="auto"/>
            <w:vAlign w:val="center"/>
            <w:hideMark/>
          </w:tcPr>
          <w:p w14:paraId="290599B6"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Smooth Time for Effect of Profitability on Intermediary Orders</w:t>
            </w:r>
          </w:p>
        </w:tc>
        <w:tc>
          <w:tcPr>
            <w:tcW w:w="2169" w:type="dxa"/>
            <w:shd w:val="clear" w:color="auto" w:fill="auto"/>
            <w:vAlign w:val="center"/>
            <w:hideMark/>
          </w:tcPr>
          <w:p w14:paraId="56E6AD2A"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4 weeks</w:t>
            </w:r>
          </w:p>
        </w:tc>
        <w:tc>
          <w:tcPr>
            <w:tcW w:w="4712" w:type="dxa"/>
            <w:shd w:val="clear" w:color="auto" w:fill="auto"/>
            <w:vAlign w:val="center"/>
            <w:hideMark/>
          </w:tcPr>
          <w:p w14:paraId="6A8DFA20"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This is the smoothing time for the effect of profitability on intermediary ordering decisions.  It reflects time for collecting and analyzing data and making decisions based on them.</w:t>
            </w:r>
          </w:p>
        </w:tc>
        <w:tc>
          <w:tcPr>
            <w:tcW w:w="2698" w:type="dxa"/>
            <w:shd w:val="clear" w:color="auto" w:fill="auto"/>
            <w:vAlign w:val="center"/>
            <w:hideMark/>
          </w:tcPr>
          <w:p w14:paraId="63C17D9B" w14:textId="77777777" w:rsidR="00A76C02" w:rsidRPr="00423EE7" w:rsidRDefault="00A76C02" w:rsidP="00597911">
            <w:pPr>
              <w:rPr>
                <w:rFonts w:ascii="Times New Roman" w:eastAsia="Times New Roman" w:hAnsi="Times New Roman" w:cs="Times New Roman"/>
                <w:color w:val="000000"/>
              </w:rPr>
            </w:pPr>
          </w:p>
        </w:tc>
      </w:tr>
      <w:tr w:rsidR="00A76C02" w:rsidRPr="00423EE7" w14:paraId="6C40EF88" w14:textId="77777777" w:rsidTr="0043097C">
        <w:trPr>
          <w:trHeight w:val="340"/>
          <w:jc w:val="center"/>
        </w:trPr>
        <w:tc>
          <w:tcPr>
            <w:tcW w:w="3371" w:type="dxa"/>
            <w:shd w:val="clear" w:color="auto" w:fill="auto"/>
            <w:vAlign w:val="center"/>
            <w:hideMark/>
          </w:tcPr>
          <w:p w14:paraId="45451F58"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Ref Inventory IC</w:t>
            </w:r>
          </w:p>
        </w:tc>
        <w:tc>
          <w:tcPr>
            <w:tcW w:w="2169" w:type="dxa"/>
            <w:shd w:val="clear" w:color="auto" w:fill="auto"/>
            <w:vAlign w:val="center"/>
            <w:hideMark/>
          </w:tcPr>
          <w:p w14:paraId="07D0398E"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0.5 week</w:t>
            </w:r>
          </w:p>
        </w:tc>
        <w:tc>
          <w:tcPr>
            <w:tcW w:w="4712" w:type="dxa"/>
            <w:shd w:val="clear" w:color="auto" w:fill="auto"/>
            <w:vAlign w:val="center"/>
            <w:hideMark/>
          </w:tcPr>
          <w:p w14:paraId="5A3CB41B"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probably small amount of inventory held</w:t>
            </w:r>
          </w:p>
        </w:tc>
        <w:tc>
          <w:tcPr>
            <w:tcW w:w="2698" w:type="dxa"/>
            <w:shd w:val="clear" w:color="auto" w:fill="auto"/>
            <w:vAlign w:val="center"/>
            <w:hideMark/>
          </w:tcPr>
          <w:p w14:paraId="65D66080" w14:textId="77777777" w:rsidR="00A76C02" w:rsidRPr="00423EE7" w:rsidRDefault="00A76C02" w:rsidP="00597911">
            <w:pPr>
              <w:rPr>
                <w:rFonts w:ascii="Times New Roman" w:eastAsia="Times New Roman" w:hAnsi="Times New Roman" w:cs="Times New Roman"/>
                <w:color w:val="000000"/>
              </w:rPr>
            </w:pPr>
          </w:p>
        </w:tc>
      </w:tr>
      <w:tr w:rsidR="00A76C02" w:rsidRPr="00423EE7" w14:paraId="30D6B19E" w14:textId="77777777" w:rsidTr="0043097C">
        <w:trPr>
          <w:trHeight w:val="340"/>
          <w:jc w:val="center"/>
        </w:trPr>
        <w:tc>
          <w:tcPr>
            <w:tcW w:w="3371" w:type="dxa"/>
            <w:shd w:val="clear" w:color="auto" w:fill="auto"/>
            <w:vAlign w:val="center"/>
            <w:hideMark/>
          </w:tcPr>
          <w:p w14:paraId="3930062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Price to Vendor from Intermediary</w:t>
            </w:r>
          </w:p>
        </w:tc>
        <w:tc>
          <w:tcPr>
            <w:tcW w:w="2169" w:type="dxa"/>
            <w:shd w:val="clear" w:color="auto" w:fill="auto"/>
            <w:vAlign w:val="center"/>
            <w:hideMark/>
          </w:tcPr>
          <w:p w14:paraId="0269DDDE"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45.00</w:t>
            </w:r>
          </w:p>
        </w:tc>
        <w:tc>
          <w:tcPr>
            <w:tcW w:w="4712" w:type="dxa"/>
            <w:shd w:val="clear" w:color="auto" w:fill="auto"/>
            <w:vAlign w:val="center"/>
            <w:hideMark/>
          </w:tcPr>
          <w:p w14:paraId="3271483E"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3EED4E03"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4DC6CD14" w14:textId="77777777" w:rsidTr="0043097C">
        <w:trPr>
          <w:trHeight w:val="680"/>
          <w:jc w:val="center"/>
        </w:trPr>
        <w:tc>
          <w:tcPr>
            <w:tcW w:w="3371" w:type="dxa"/>
            <w:shd w:val="clear" w:color="auto" w:fill="auto"/>
            <w:vAlign w:val="center"/>
            <w:hideMark/>
          </w:tcPr>
          <w:p w14:paraId="3768BCC9"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Other Unit Variable Costs Intermediary</w:t>
            </w:r>
          </w:p>
        </w:tc>
        <w:tc>
          <w:tcPr>
            <w:tcW w:w="2169" w:type="dxa"/>
            <w:shd w:val="clear" w:color="auto" w:fill="auto"/>
            <w:vAlign w:val="center"/>
            <w:hideMark/>
          </w:tcPr>
          <w:p w14:paraId="481F4250"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14.00</w:t>
            </w:r>
          </w:p>
        </w:tc>
        <w:tc>
          <w:tcPr>
            <w:tcW w:w="4712" w:type="dxa"/>
            <w:shd w:val="clear" w:color="auto" w:fill="auto"/>
            <w:vAlign w:val="center"/>
            <w:hideMark/>
          </w:tcPr>
          <w:p w14:paraId="723FC1FD"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1301F954"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4C5A7090" w14:textId="77777777" w:rsidTr="0043097C">
        <w:trPr>
          <w:trHeight w:val="340"/>
          <w:jc w:val="center"/>
        </w:trPr>
        <w:tc>
          <w:tcPr>
            <w:tcW w:w="3371" w:type="dxa"/>
            <w:shd w:val="clear" w:color="auto" w:fill="auto"/>
            <w:vAlign w:val="center"/>
            <w:hideMark/>
          </w:tcPr>
          <w:p w14:paraId="5EB64FA1"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Intermediary Unit Profitability</w:t>
            </w:r>
          </w:p>
        </w:tc>
        <w:tc>
          <w:tcPr>
            <w:tcW w:w="2169" w:type="dxa"/>
            <w:shd w:val="clear" w:color="auto" w:fill="auto"/>
            <w:vAlign w:val="center"/>
            <w:hideMark/>
          </w:tcPr>
          <w:p w14:paraId="1319CBC0"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5.70</w:t>
            </w:r>
          </w:p>
        </w:tc>
        <w:tc>
          <w:tcPr>
            <w:tcW w:w="4712" w:type="dxa"/>
            <w:shd w:val="clear" w:color="auto" w:fill="auto"/>
            <w:vAlign w:val="center"/>
            <w:hideMark/>
          </w:tcPr>
          <w:p w14:paraId="5FAA4CAE"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234C9770"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2CF8182C" w14:textId="77777777" w:rsidTr="0043097C">
        <w:trPr>
          <w:trHeight w:val="680"/>
          <w:jc w:val="center"/>
        </w:trPr>
        <w:tc>
          <w:tcPr>
            <w:tcW w:w="3371" w:type="dxa"/>
            <w:shd w:val="clear" w:color="auto" w:fill="auto"/>
            <w:vAlign w:val="center"/>
            <w:hideMark/>
          </w:tcPr>
          <w:p w14:paraId="449D2C17"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Effect of Sales on Intermediary Variable Costs</w:t>
            </w:r>
          </w:p>
        </w:tc>
        <w:tc>
          <w:tcPr>
            <w:tcW w:w="2169" w:type="dxa"/>
            <w:shd w:val="clear" w:color="auto" w:fill="auto"/>
            <w:vAlign w:val="center"/>
            <w:hideMark/>
          </w:tcPr>
          <w:p w14:paraId="5CB137C9"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Decreasing function as volumes increase</w:t>
            </w:r>
          </w:p>
        </w:tc>
        <w:tc>
          <w:tcPr>
            <w:tcW w:w="4712" w:type="dxa"/>
            <w:shd w:val="clear" w:color="auto" w:fill="auto"/>
            <w:vAlign w:val="center"/>
            <w:hideMark/>
          </w:tcPr>
          <w:p w14:paraId="15B5F429" w14:textId="01F2B9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Assumes economies of scale in production</w:t>
            </w:r>
            <w:r w:rsidR="00EA4B18" w:rsidRPr="00423EE7">
              <w:rPr>
                <w:rFonts w:ascii="Times New Roman" w:eastAsia="Times New Roman" w:hAnsi="Times New Roman" w:cs="Times New Roman"/>
                <w:color w:val="000000"/>
              </w:rPr>
              <w:t>. Modified with input from April workshop.</w:t>
            </w:r>
          </w:p>
        </w:tc>
        <w:tc>
          <w:tcPr>
            <w:tcW w:w="2698" w:type="dxa"/>
            <w:shd w:val="clear" w:color="auto" w:fill="auto"/>
            <w:vAlign w:val="center"/>
            <w:hideMark/>
          </w:tcPr>
          <w:p w14:paraId="00649015" w14:textId="77777777" w:rsidR="00A76C02" w:rsidRPr="00423EE7" w:rsidRDefault="00A76C02" w:rsidP="00597911">
            <w:pPr>
              <w:rPr>
                <w:rFonts w:ascii="Times New Roman" w:eastAsia="Times New Roman" w:hAnsi="Times New Roman" w:cs="Times New Roman"/>
                <w:color w:val="000000"/>
              </w:rPr>
            </w:pPr>
          </w:p>
        </w:tc>
      </w:tr>
      <w:tr w:rsidR="00A76C02" w:rsidRPr="00423EE7" w14:paraId="1798ED14" w14:textId="77777777" w:rsidTr="0043097C">
        <w:trPr>
          <w:trHeight w:val="680"/>
          <w:jc w:val="center"/>
        </w:trPr>
        <w:tc>
          <w:tcPr>
            <w:tcW w:w="3371" w:type="dxa"/>
            <w:shd w:val="clear" w:color="auto" w:fill="auto"/>
            <w:vAlign w:val="center"/>
            <w:hideMark/>
          </w:tcPr>
          <w:p w14:paraId="44C41FB6"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Effect of Relative IP on Orders from Farmer</w:t>
            </w:r>
          </w:p>
        </w:tc>
        <w:tc>
          <w:tcPr>
            <w:tcW w:w="2169" w:type="dxa"/>
            <w:shd w:val="clear" w:color="auto" w:fill="auto"/>
            <w:vAlign w:val="center"/>
            <w:hideMark/>
          </w:tcPr>
          <w:p w14:paraId="3301552C"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Increasing function, with flattening</w:t>
            </w:r>
          </w:p>
        </w:tc>
        <w:tc>
          <w:tcPr>
            <w:tcW w:w="4712" w:type="dxa"/>
            <w:shd w:val="clear" w:color="auto" w:fill="auto"/>
            <w:vAlign w:val="center"/>
            <w:hideMark/>
          </w:tcPr>
          <w:p w14:paraId="552D3A79" w14:textId="235CAF29"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Nonlinear supply response to profitability</w:t>
            </w:r>
            <w:r w:rsidR="00EA4B18" w:rsidRPr="00423EE7">
              <w:rPr>
                <w:rFonts w:ascii="Times New Roman" w:eastAsia="Times New Roman" w:hAnsi="Times New Roman" w:cs="Times New Roman"/>
                <w:color w:val="000000"/>
              </w:rPr>
              <w:t>.</w:t>
            </w:r>
            <w:r w:rsidRPr="00423EE7">
              <w:rPr>
                <w:rFonts w:ascii="Times New Roman" w:eastAsia="Times New Roman" w:hAnsi="Times New Roman" w:cs="Times New Roman"/>
                <w:color w:val="000000"/>
              </w:rPr>
              <w:t xml:space="preserve"> </w:t>
            </w:r>
            <w:r w:rsidR="00EA4B18" w:rsidRPr="00423EE7">
              <w:rPr>
                <w:rFonts w:ascii="Times New Roman" w:eastAsia="Times New Roman" w:hAnsi="Times New Roman" w:cs="Times New Roman"/>
                <w:color w:val="000000"/>
              </w:rPr>
              <w:t>Modified with input from April workshop.</w:t>
            </w:r>
          </w:p>
        </w:tc>
        <w:tc>
          <w:tcPr>
            <w:tcW w:w="2698" w:type="dxa"/>
            <w:shd w:val="clear" w:color="auto" w:fill="auto"/>
            <w:vAlign w:val="center"/>
            <w:hideMark/>
          </w:tcPr>
          <w:p w14:paraId="4329045B" w14:textId="77777777" w:rsidR="00A76C02" w:rsidRPr="00423EE7" w:rsidRDefault="00A76C02" w:rsidP="00597911">
            <w:pPr>
              <w:rPr>
                <w:rFonts w:ascii="Times New Roman" w:eastAsia="Times New Roman" w:hAnsi="Times New Roman" w:cs="Times New Roman"/>
                <w:color w:val="000000"/>
              </w:rPr>
            </w:pPr>
          </w:p>
        </w:tc>
      </w:tr>
      <w:tr w:rsidR="00A76C02" w:rsidRPr="00423EE7" w14:paraId="3CD08DB5" w14:textId="77777777" w:rsidTr="0043097C">
        <w:trPr>
          <w:trHeight w:val="340"/>
          <w:jc w:val="center"/>
        </w:trPr>
        <w:tc>
          <w:tcPr>
            <w:tcW w:w="3371" w:type="dxa"/>
            <w:shd w:val="clear" w:color="auto" w:fill="auto"/>
            <w:vAlign w:val="center"/>
          </w:tcPr>
          <w:p w14:paraId="60CBDFD2"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70C0"/>
              </w:rPr>
              <w:t>Vendor View</w:t>
            </w:r>
          </w:p>
        </w:tc>
        <w:tc>
          <w:tcPr>
            <w:tcW w:w="2169" w:type="dxa"/>
            <w:shd w:val="clear" w:color="auto" w:fill="auto"/>
            <w:noWrap/>
            <w:vAlign w:val="center"/>
          </w:tcPr>
          <w:p w14:paraId="0856670A" w14:textId="77777777" w:rsidR="00A76C02" w:rsidRPr="00423EE7" w:rsidRDefault="00A76C02" w:rsidP="00597911">
            <w:pPr>
              <w:jc w:val="center"/>
              <w:rPr>
                <w:rFonts w:ascii="Times New Roman" w:eastAsia="Times New Roman" w:hAnsi="Times New Roman" w:cs="Times New Roman"/>
                <w:color w:val="C00000"/>
              </w:rPr>
            </w:pPr>
          </w:p>
        </w:tc>
        <w:tc>
          <w:tcPr>
            <w:tcW w:w="4712" w:type="dxa"/>
            <w:shd w:val="clear" w:color="auto" w:fill="auto"/>
            <w:vAlign w:val="center"/>
          </w:tcPr>
          <w:p w14:paraId="75BBA5C0" w14:textId="77777777" w:rsidR="00A76C02" w:rsidRPr="00423EE7" w:rsidRDefault="00A76C02" w:rsidP="00597911">
            <w:pPr>
              <w:rPr>
                <w:rFonts w:ascii="Times New Roman" w:eastAsia="Times New Roman" w:hAnsi="Times New Roman" w:cs="Times New Roman"/>
                <w:color w:val="000000"/>
              </w:rPr>
            </w:pPr>
          </w:p>
        </w:tc>
        <w:tc>
          <w:tcPr>
            <w:tcW w:w="2698" w:type="dxa"/>
            <w:shd w:val="clear" w:color="auto" w:fill="auto"/>
            <w:vAlign w:val="center"/>
          </w:tcPr>
          <w:p w14:paraId="3AD29CA7" w14:textId="77777777" w:rsidR="00A76C02" w:rsidRPr="00423EE7" w:rsidRDefault="00A76C02" w:rsidP="00597911">
            <w:pPr>
              <w:rPr>
                <w:rFonts w:ascii="Times New Roman" w:eastAsia="Times New Roman" w:hAnsi="Times New Roman" w:cs="Times New Roman"/>
                <w:color w:val="000000"/>
              </w:rPr>
            </w:pPr>
          </w:p>
        </w:tc>
      </w:tr>
      <w:tr w:rsidR="00A76C02" w:rsidRPr="00423EE7" w14:paraId="5A5DAFDC" w14:textId="77777777" w:rsidTr="0043097C">
        <w:trPr>
          <w:trHeight w:val="340"/>
          <w:jc w:val="center"/>
        </w:trPr>
        <w:tc>
          <w:tcPr>
            <w:tcW w:w="3371" w:type="dxa"/>
            <w:shd w:val="clear" w:color="auto" w:fill="auto"/>
            <w:vAlign w:val="center"/>
            <w:hideMark/>
          </w:tcPr>
          <w:p w14:paraId="27D926D5"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number of vendors</w:t>
            </w:r>
          </w:p>
        </w:tc>
        <w:tc>
          <w:tcPr>
            <w:tcW w:w="2169" w:type="dxa"/>
            <w:shd w:val="clear" w:color="auto" w:fill="auto"/>
            <w:noWrap/>
            <w:vAlign w:val="center"/>
            <w:hideMark/>
          </w:tcPr>
          <w:p w14:paraId="50B37732"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8500 Vendors</w:t>
            </w:r>
          </w:p>
        </w:tc>
        <w:tc>
          <w:tcPr>
            <w:tcW w:w="4712" w:type="dxa"/>
            <w:shd w:val="clear" w:color="auto" w:fill="auto"/>
            <w:vAlign w:val="center"/>
            <w:hideMark/>
          </w:tcPr>
          <w:p w14:paraId="0FF08D63"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Based on consumption data from Global Dietary Database</w:t>
            </w:r>
          </w:p>
        </w:tc>
        <w:tc>
          <w:tcPr>
            <w:tcW w:w="2698" w:type="dxa"/>
            <w:shd w:val="clear" w:color="auto" w:fill="auto"/>
            <w:vAlign w:val="center"/>
            <w:hideMark/>
          </w:tcPr>
          <w:p w14:paraId="1A6CC8BD" w14:textId="77777777" w:rsidR="00A76C02" w:rsidRPr="00423EE7" w:rsidRDefault="00A76C02" w:rsidP="00597911">
            <w:pPr>
              <w:rPr>
                <w:rFonts w:ascii="Times New Roman" w:eastAsia="Times New Roman" w:hAnsi="Times New Roman" w:cs="Times New Roman"/>
                <w:color w:val="000000"/>
              </w:rPr>
            </w:pPr>
          </w:p>
        </w:tc>
      </w:tr>
      <w:tr w:rsidR="00A76C02" w:rsidRPr="00423EE7" w14:paraId="11F4C221" w14:textId="77777777" w:rsidTr="0043097C">
        <w:trPr>
          <w:trHeight w:val="340"/>
          <w:jc w:val="center"/>
        </w:trPr>
        <w:tc>
          <w:tcPr>
            <w:tcW w:w="3371" w:type="dxa"/>
            <w:shd w:val="clear" w:color="auto" w:fill="auto"/>
            <w:vAlign w:val="center"/>
            <w:hideMark/>
          </w:tcPr>
          <w:p w14:paraId="57306369"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Vendor Unit Profitability</w:t>
            </w:r>
          </w:p>
        </w:tc>
        <w:tc>
          <w:tcPr>
            <w:tcW w:w="2169" w:type="dxa"/>
            <w:shd w:val="clear" w:color="auto" w:fill="auto"/>
            <w:vAlign w:val="center"/>
            <w:hideMark/>
          </w:tcPr>
          <w:p w14:paraId="7662A0D6"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1.75</w:t>
            </w:r>
          </w:p>
        </w:tc>
        <w:tc>
          <w:tcPr>
            <w:tcW w:w="4712" w:type="dxa"/>
            <w:shd w:val="clear" w:color="auto" w:fill="auto"/>
            <w:vAlign w:val="center"/>
            <w:hideMark/>
          </w:tcPr>
          <w:p w14:paraId="40C12EF3"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4E32E7D5"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43D4AF7D" w14:textId="77777777" w:rsidTr="0043097C">
        <w:trPr>
          <w:trHeight w:val="340"/>
          <w:jc w:val="center"/>
        </w:trPr>
        <w:tc>
          <w:tcPr>
            <w:tcW w:w="3371" w:type="dxa"/>
            <w:shd w:val="clear" w:color="auto" w:fill="auto"/>
            <w:vAlign w:val="center"/>
            <w:hideMark/>
          </w:tcPr>
          <w:p w14:paraId="75C8271B"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Reference Other Unit Variable Costs Vendor</w:t>
            </w:r>
          </w:p>
        </w:tc>
        <w:tc>
          <w:tcPr>
            <w:tcW w:w="2169" w:type="dxa"/>
            <w:shd w:val="clear" w:color="auto" w:fill="auto"/>
            <w:vAlign w:val="center"/>
            <w:hideMark/>
          </w:tcPr>
          <w:p w14:paraId="1A911CB7"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2.5</w:t>
            </w:r>
          </w:p>
        </w:tc>
        <w:tc>
          <w:tcPr>
            <w:tcW w:w="4712" w:type="dxa"/>
            <w:shd w:val="clear" w:color="auto" w:fill="auto"/>
            <w:vAlign w:val="center"/>
            <w:hideMark/>
          </w:tcPr>
          <w:p w14:paraId="4C074D28"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w:t>
            </w:r>
          </w:p>
        </w:tc>
        <w:tc>
          <w:tcPr>
            <w:tcW w:w="2698" w:type="dxa"/>
            <w:shd w:val="clear" w:color="auto" w:fill="auto"/>
            <w:vAlign w:val="center"/>
            <w:hideMark/>
          </w:tcPr>
          <w:p w14:paraId="4F27C59B"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3F7A9217" w14:textId="77777777" w:rsidTr="0043097C">
        <w:trPr>
          <w:trHeight w:val="1020"/>
          <w:jc w:val="center"/>
        </w:trPr>
        <w:tc>
          <w:tcPr>
            <w:tcW w:w="3371" w:type="dxa"/>
            <w:shd w:val="clear" w:color="auto" w:fill="auto"/>
            <w:vAlign w:val="center"/>
            <w:hideMark/>
          </w:tcPr>
          <w:p w14:paraId="515D22A1"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Smooth Time for Effect of Profitability on Vendor Orders</w:t>
            </w:r>
          </w:p>
        </w:tc>
        <w:tc>
          <w:tcPr>
            <w:tcW w:w="2169" w:type="dxa"/>
            <w:shd w:val="clear" w:color="auto" w:fill="auto"/>
            <w:vAlign w:val="center"/>
            <w:hideMark/>
          </w:tcPr>
          <w:p w14:paraId="7D065A9E"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4 Weeks</w:t>
            </w:r>
          </w:p>
        </w:tc>
        <w:tc>
          <w:tcPr>
            <w:tcW w:w="4712" w:type="dxa"/>
            <w:shd w:val="clear" w:color="auto" w:fill="auto"/>
            <w:vAlign w:val="center"/>
            <w:hideMark/>
          </w:tcPr>
          <w:p w14:paraId="77CF6152"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This is the smoothing time for the effect of profitability on Vendor orders.  It reflects time for collecting and analyzing data and making decisions based on them.</w:t>
            </w:r>
          </w:p>
        </w:tc>
        <w:tc>
          <w:tcPr>
            <w:tcW w:w="2698" w:type="dxa"/>
            <w:shd w:val="clear" w:color="auto" w:fill="auto"/>
            <w:vAlign w:val="center"/>
            <w:hideMark/>
          </w:tcPr>
          <w:p w14:paraId="69D585CA" w14:textId="77777777" w:rsidR="00A76C02" w:rsidRPr="00423EE7" w:rsidRDefault="00A76C02" w:rsidP="00597911">
            <w:pPr>
              <w:rPr>
                <w:rFonts w:ascii="Times New Roman" w:eastAsia="Times New Roman" w:hAnsi="Times New Roman" w:cs="Times New Roman"/>
                <w:color w:val="000000"/>
              </w:rPr>
            </w:pPr>
          </w:p>
        </w:tc>
      </w:tr>
      <w:tr w:rsidR="00A76C02" w:rsidRPr="00423EE7" w14:paraId="35E293FE" w14:textId="77777777" w:rsidTr="0043097C">
        <w:trPr>
          <w:trHeight w:val="680"/>
          <w:jc w:val="center"/>
        </w:trPr>
        <w:tc>
          <w:tcPr>
            <w:tcW w:w="3371" w:type="dxa"/>
            <w:shd w:val="clear" w:color="auto" w:fill="auto"/>
            <w:vAlign w:val="center"/>
            <w:hideMark/>
          </w:tcPr>
          <w:p w14:paraId="643693A0"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Delivery Time from Intermediary</w:t>
            </w:r>
          </w:p>
        </w:tc>
        <w:tc>
          <w:tcPr>
            <w:tcW w:w="2169" w:type="dxa"/>
            <w:shd w:val="clear" w:color="auto" w:fill="auto"/>
            <w:vAlign w:val="center"/>
            <w:hideMark/>
          </w:tcPr>
          <w:p w14:paraId="1CCA4A54"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0.125 weeks</w:t>
            </w:r>
          </w:p>
        </w:tc>
        <w:tc>
          <w:tcPr>
            <w:tcW w:w="4712" w:type="dxa"/>
            <w:shd w:val="clear" w:color="auto" w:fill="auto"/>
            <w:vAlign w:val="center"/>
            <w:hideMark/>
          </w:tcPr>
          <w:p w14:paraId="17922CE5"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required for delivery from farmer.  No data but unlikely to be sensitive parameter.  0.125 = 0.875 days</w:t>
            </w:r>
          </w:p>
        </w:tc>
        <w:tc>
          <w:tcPr>
            <w:tcW w:w="2698" w:type="dxa"/>
            <w:shd w:val="clear" w:color="auto" w:fill="auto"/>
            <w:vAlign w:val="center"/>
            <w:hideMark/>
          </w:tcPr>
          <w:p w14:paraId="5DD0FF64" w14:textId="77777777" w:rsidR="00A76C02" w:rsidRPr="00423EE7" w:rsidRDefault="00A76C02" w:rsidP="00597911">
            <w:pPr>
              <w:rPr>
                <w:rFonts w:ascii="Times New Roman" w:eastAsia="Times New Roman" w:hAnsi="Times New Roman" w:cs="Times New Roman"/>
                <w:color w:val="000000"/>
              </w:rPr>
            </w:pPr>
          </w:p>
        </w:tc>
      </w:tr>
      <w:tr w:rsidR="00A76C02" w:rsidRPr="00423EE7" w14:paraId="163D4652" w14:textId="77777777" w:rsidTr="0043097C">
        <w:trPr>
          <w:trHeight w:val="340"/>
          <w:jc w:val="center"/>
        </w:trPr>
        <w:tc>
          <w:tcPr>
            <w:tcW w:w="3371" w:type="dxa"/>
            <w:shd w:val="clear" w:color="auto" w:fill="auto"/>
            <w:vAlign w:val="center"/>
            <w:hideMark/>
          </w:tcPr>
          <w:p w14:paraId="505449F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 Vendor IC</w:t>
            </w:r>
          </w:p>
        </w:tc>
        <w:tc>
          <w:tcPr>
            <w:tcW w:w="2169" w:type="dxa"/>
            <w:shd w:val="clear" w:color="auto" w:fill="auto"/>
            <w:vAlign w:val="center"/>
            <w:hideMark/>
          </w:tcPr>
          <w:p w14:paraId="4CA7837E"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0.5 week</w:t>
            </w:r>
          </w:p>
        </w:tc>
        <w:tc>
          <w:tcPr>
            <w:tcW w:w="4712" w:type="dxa"/>
            <w:shd w:val="clear" w:color="auto" w:fill="auto"/>
            <w:vAlign w:val="center"/>
            <w:hideMark/>
          </w:tcPr>
          <w:p w14:paraId="516C5A08"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probably small amount of inventory held</w:t>
            </w:r>
          </w:p>
        </w:tc>
        <w:tc>
          <w:tcPr>
            <w:tcW w:w="2698" w:type="dxa"/>
            <w:shd w:val="clear" w:color="auto" w:fill="auto"/>
            <w:vAlign w:val="center"/>
            <w:hideMark/>
          </w:tcPr>
          <w:p w14:paraId="44C6B5E7" w14:textId="77777777" w:rsidR="00A76C02" w:rsidRPr="00423EE7" w:rsidRDefault="00A76C02" w:rsidP="00597911">
            <w:pPr>
              <w:rPr>
                <w:rFonts w:ascii="Times New Roman" w:eastAsia="Times New Roman" w:hAnsi="Times New Roman" w:cs="Times New Roman"/>
                <w:color w:val="000000"/>
              </w:rPr>
            </w:pPr>
          </w:p>
        </w:tc>
      </w:tr>
      <w:tr w:rsidR="00A76C02" w:rsidRPr="00423EE7" w14:paraId="6FE146AB" w14:textId="77777777" w:rsidTr="0043097C">
        <w:trPr>
          <w:trHeight w:val="680"/>
          <w:jc w:val="center"/>
        </w:trPr>
        <w:tc>
          <w:tcPr>
            <w:tcW w:w="3371" w:type="dxa"/>
            <w:shd w:val="clear" w:color="auto" w:fill="auto"/>
            <w:vAlign w:val="center"/>
            <w:hideMark/>
          </w:tcPr>
          <w:p w14:paraId="47BF84B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Sensitivity of Consumer Price to Vendor RIC</w:t>
            </w:r>
          </w:p>
        </w:tc>
        <w:tc>
          <w:tcPr>
            <w:tcW w:w="2169" w:type="dxa"/>
            <w:shd w:val="clear" w:color="auto" w:fill="auto"/>
            <w:vAlign w:val="center"/>
            <w:hideMark/>
          </w:tcPr>
          <w:p w14:paraId="19543568" w14:textId="3A1BC874"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-0.</w:t>
            </w:r>
            <w:r w:rsidR="0011167C" w:rsidRPr="00423EE7">
              <w:rPr>
                <w:rFonts w:ascii="Times New Roman" w:eastAsia="Times New Roman" w:hAnsi="Times New Roman" w:cs="Times New Roman"/>
                <w:color w:val="C00000"/>
              </w:rPr>
              <w:t>7</w:t>
            </w:r>
            <w:r w:rsidRPr="00423EE7">
              <w:rPr>
                <w:rFonts w:ascii="Times New Roman" w:eastAsia="Times New Roman" w:hAnsi="Times New Roman" w:cs="Times New Roman"/>
                <w:color w:val="C00000"/>
              </w:rPr>
              <w:t>5 DMNL</w:t>
            </w:r>
          </w:p>
        </w:tc>
        <w:tc>
          <w:tcPr>
            <w:tcW w:w="4712" w:type="dxa"/>
            <w:shd w:val="clear" w:color="auto" w:fill="auto"/>
            <w:vAlign w:val="center"/>
            <w:hideMark/>
          </w:tcPr>
          <w:p w14:paraId="4E919C17" w14:textId="4B8E2A32"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price charged by vendor to consumer based on relative IC</w:t>
            </w:r>
            <w:r w:rsidR="00AE227E" w:rsidRPr="00423EE7">
              <w:rPr>
                <w:rFonts w:ascii="Times New Roman" w:eastAsia="Times New Roman" w:hAnsi="Times New Roman" w:cs="Times New Roman"/>
                <w:color w:val="000000"/>
              </w:rPr>
              <w:t>.  Value derived from April workshop.</w:t>
            </w:r>
          </w:p>
        </w:tc>
        <w:tc>
          <w:tcPr>
            <w:tcW w:w="2698" w:type="dxa"/>
            <w:shd w:val="clear" w:color="auto" w:fill="auto"/>
            <w:vAlign w:val="center"/>
            <w:hideMark/>
          </w:tcPr>
          <w:p w14:paraId="431DF8DE" w14:textId="77777777" w:rsidR="00A76C02" w:rsidRPr="00423EE7" w:rsidRDefault="00A76C02" w:rsidP="00597911">
            <w:pPr>
              <w:rPr>
                <w:rFonts w:ascii="Times New Roman" w:eastAsia="Times New Roman" w:hAnsi="Times New Roman" w:cs="Times New Roman"/>
                <w:color w:val="000000"/>
              </w:rPr>
            </w:pPr>
          </w:p>
        </w:tc>
      </w:tr>
      <w:tr w:rsidR="00A76C02" w:rsidRPr="00423EE7" w14:paraId="37B646ED" w14:textId="77777777" w:rsidTr="0043097C">
        <w:trPr>
          <w:trHeight w:val="340"/>
          <w:jc w:val="center"/>
        </w:trPr>
        <w:tc>
          <w:tcPr>
            <w:tcW w:w="3371" w:type="dxa"/>
            <w:shd w:val="clear" w:color="auto" w:fill="auto"/>
            <w:vAlign w:val="center"/>
            <w:hideMark/>
          </w:tcPr>
          <w:p w14:paraId="30610F26"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Ref Consumer Price</w:t>
            </w:r>
          </w:p>
        </w:tc>
        <w:tc>
          <w:tcPr>
            <w:tcW w:w="2169" w:type="dxa"/>
            <w:shd w:val="clear" w:color="auto" w:fill="auto"/>
            <w:vAlign w:val="center"/>
            <w:hideMark/>
          </w:tcPr>
          <w:p w14:paraId="168EF68E"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53.65</w:t>
            </w:r>
          </w:p>
        </w:tc>
        <w:tc>
          <w:tcPr>
            <w:tcW w:w="4712" w:type="dxa"/>
            <w:shd w:val="clear" w:color="auto" w:fill="auto"/>
            <w:vAlign w:val="center"/>
            <w:hideMark/>
          </w:tcPr>
          <w:p w14:paraId="05955F96"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KSh</w:t>
            </w:r>
            <w:proofErr w:type="spellEnd"/>
            <w:r w:rsidRPr="00423EE7">
              <w:rPr>
                <w:rFonts w:ascii="Times New Roman" w:eastAsia="Times New Roman" w:hAnsi="Times New Roman" w:cs="Times New Roman"/>
                <w:color w:val="000000"/>
              </w:rPr>
              <w:t>/Unit, from Supporting Calculations, accounting for losses</w:t>
            </w:r>
          </w:p>
        </w:tc>
        <w:tc>
          <w:tcPr>
            <w:tcW w:w="2698" w:type="dxa"/>
            <w:shd w:val="clear" w:color="auto" w:fill="auto"/>
            <w:vAlign w:val="center"/>
            <w:hideMark/>
          </w:tcPr>
          <w:p w14:paraId="4E80A13C"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Chemonics (2013) and KIHBS data used</w:t>
            </w:r>
          </w:p>
        </w:tc>
      </w:tr>
      <w:tr w:rsidR="00A76C02" w:rsidRPr="00423EE7" w14:paraId="00003008" w14:textId="77777777" w:rsidTr="0043097C">
        <w:trPr>
          <w:trHeight w:val="340"/>
          <w:jc w:val="center"/>
        </w:trPr>
        <w:tc>
          <w:tcPr>
            <w:tcW w:w="3371" w:type="dxa"/>
            <w:shd w:val="clear" w:color="auto" w:fill="auto"/>
            <w:vAlign w:val="center"/>
            <w:hideMark/>
          </w:tcPr>
          <w:p w14:paraId="66CBBA8D" w14:textId="63CE9A02"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Vendor perishability</w:t>
            </w:r>
            <w:r w:rsidR="00C4214B" w:rsidRPr="00423EE7">
              <w:rPr>
                <w:rFonts w:ascii="Times New Roman" w:eastAsia="Times New Roman" w:hAnsi="Times New Roman" w:cs="Times New Roman"/>
                <w:color w:val="000000"/>
              </w:rPr>
              <w:t xml:space="preserve"> time parameter</w:t>
            </w:r>
          </w:p>
        </w:tc>
        <w:tc>
          <w:tcPr>
            <w:tcW w:w="2169" w:type="dxa"/>
            <w:shd w:val="clear" w:color="auto" w:fill="auto"/>
            <w:vAlign w:val="center"/>
            <w:hideMark/>
          </w:tcPr>
          <w:p w14:paraId="30C0A5DD"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6.667</w:t>
            </w:r>
          </w:p>
        </w:tc>
        <w:tc>
          <w:tcPr>
            <w:tcW w:w="4712" w:type="dxa"/>
            <w:shd w:val="clear" w:color="auto" w:fill="auto"/>
            <w:vAlign w:val="center"/>
            <w:hideMark/>
          </w:tcPr>
          <w:p w14:paraId="69A7E5AD" w14:textId="6C9785A0" w:rsidR="00A76C02" w:rsidRPr="00423EE7" w:rsidRDefault="00A76C02" w:rsidP="00597911">
            <w:pP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Equates to 15% loss at harvest</w:t>
            </w:r>
            <w:r w:rsidR="00C4214B" w:rsidRPr="00423EE7">
              <w:rPr>
                <w:rFonts w:ascii="Times New Roman" w:eastAsia="Times New Roman" w:hAnsi="Times New Roman" w:cs="Times New Roman"/>
                <w:color w:val="000000" w:themeColor="text1"/>
              </w:rPr>
              <w:t>.</w:t>
            </w:r>
          </w:p>
        </w:tc>
        <w:tc>
          <w:tcPr>
            <w:tcW w:w="2698" w:type="dxa"/>
            <w:shd w:val="clear" w:color="auto" w:fill="auto"/>
            <w:vAlign w:val="center"/>
            <w:hideMark/>
          </w:tcPr>
          <w:p w14:paraId="6923083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Gogo et al. 2017 for ALV</w:t>
            </w:r>
          </w:p>
        </w:tc>
      </w:tr>
      <w:tr w:rsidR="00A76C02" w:rsidRPr="00423EE7" w14:paraId="4B723673" w14:textId="77777777" w:rsidTr="0043097C">
        <w:trPr>
          <w:trHeight w:val="340"/>
          <w:jc w:val="center"/>
        </w:trPr>
        <w:tc>
          <w:tcPr>
            <w:tcW w:w="3371" w:type="dxa"/>
            <w:shd w:val="clear" w:color="auto" w:fill="auto"/>
            <w:vAlign w:val="center"/>
            <w:hideMark/>
          </w:tcPr>
          <w:p w14:paraId="223F5FE6"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Base Amount Per Customer</w:t>
            </w:r>
          </w:p>
        </w:tc>
        <w:tc>
          <w:tcPr>
            <w:tcW w:w="2169" w:type="dxa"/>
            <w:shd w:val="clear" w:color="auto" w:fill="auto"/>
            <w:vAlign w:val="center"/>
            <w:hideMark/>
          </w:tcPr>
          <w:p w14:paraId="744ECED9"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2.9 kg/household/week</w:t>
            </w:r>
          </w:p>
        </w:tc>
        <w:tc>
          <w:tcPr>
            <w:tcW w:w="4712" w:type="dxa"/>
            <w:shd w:val="clear" w:color="auto" w:fill="auto"/>
            <w:vAlign w:val="center"/>
            <w:hideMark/>
          </w:tcPr>
          <w:p w14:paraId="0E624FB9"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Based on data from Global Dietary Database</w:t>
            </w:r>
          </w:p>
        </w:tc>
        <w:tc>
          <w:tcPr>
            <w:tcW w:w="2698" w:type="dxa"/>
            <w:shd w:val="clear" w:color="auto" w:fill="auto"/>
            <w:vAlign w:val="center"/>
            <w:hideMark/>
          </w:tcPr>
          <w:p w14:paraId="6C992D78" w14:textId="77777777" w:rsidR="00A76C02" w:rsidRPr="00423EE7" w:rsidRDefault="00A76C02" w:rsidP="00597911">
            <w:pPr>
              <w:rPr>
                <w:rFonts w:ascii="Times New Roman" w:eastAsia="Times New Roman" w:hAnsi="Times New Roman" w:cs="Times New Roman"/>
                <w:color w:val="000000"/>
              </w:rPr>
            </w:pPr>
          </w:p>
        </w:tc>
      </w:tr>
      <w:tr w:rsidR="00A76C02" w:rsidRPr="00423EE7" w14:paraId="7B28EF46" w14:textId="77777777" w:rsidTr="0043097C">
        <w:trPr>
          <w:trHeight w:val="340"/>
          <w:jc w:val="center"/>
        </w:trPr>
        <w:tc>
          <w:tcPr>
            <w:tcW w:w="3371" w:type="dxa"/>
            <w:shd w:val="clear" w:color="auto" w:fill="auto"/>
            <w:vAlign w:val="center"/>
            <w:hideMark/>
          </w:tcPr>
          <w:p w14:paraId="779FBC4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Base Proportion of Reference Income</w:t>
            </w:r>
          </w:p>
        </w:tc>
        <w:tc>
          <w:tcPr>
            <w:tcW w:w="2169" w:type="dxa"/>
            <w:shd w:val="clear" w:color="auto" w:fill="auto"/>
            <w:vAlign w:val="center"/>
            <w:hideMark/>
          </w:tcPr>
          <w:p w14:paraId="4607F712"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1 DMNL</w:t>
            </w:r>
          </w:p>
        </w:tc>
        <w:tc>
          <w:tcPr>
            <w:tcW w:w="4712" w:type="dxa"/>
            <w:shd w:val="clear" w:color="auto" w:fill="auto"/>
            <w:vAlign w:val="center"/>
            <w:hideMark/>
          </w:tcPr>
          <w:p w14:paraId="3A9E3565"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Assumes the reference income initially</w:t>
            </w:r>
          </w:p>
        </w:tc>
        <w:tc>
          <w:tcPr>
            <w:tcW w:w="2698" w:type="dxa"/>
            <w:shd w:val="clear" w:color="auto" w:fill="auto"/>
            <w:vAlign w:val="center"/>
            <w:hideMark/>
          </w:tcPr>
          <w:p w14:paraId="627344F2" w14:textId="77777777" w:rsidR="00A76C02" w:rsidRPr="00423EE7" w:rsidRDefault="00A76C02" w:rsidP="00597911">
            <w:pPr>
              <w:rPr>
                <w:rFonts w:ascii="Times New Roman" w:eastAsia="Times New Roman" w:hAnsi="Times New Roman" w:cs="Times New Roman"/>
                <w:color w:val="000000"/>
              </w:rPr>
            </w:pPr>
          </w:p>
        </w:tc>
      </w:tr>
      <w:tr w:rsidR="00A76C02" w:rsidRPr="00423EE7" w14:paraId="4A0743B5" w14:textId="77777777" w:rsidTr="0043097C">
        <w:trPr>
          <w:trHeight w:val="340"/>
          <w:jc w:val="center"/>
        </w:trPr>
        <w:tc>
          <w:tcPr>
            <w:tcW w:w="3371" w:type="dxa"/>
            <w:shd w:val="clear" w:color="auto" w:fill="auto"/>
            <w:vAlign w:val="center"/>
            <w:hideMark/>
          </w:tcPr>
          <w:p w14:paraId="6C7037D4"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Number of customers</w:t>
            </w:r>
          </w:p>
        </w:tc>
        <w:tc>
          <w:tcPr>
            <w:tcW w:w="2169" w:type="dxa"/>
            <w:shd w:val="clear" w:color="auto" w:fill="auto"/>
            <w:vAlign w:val="center"/>
            <w:hideMark/>
          </w:tcPr>
          <w:p w14:paraId="281AB355" w14:textId="77777777" w:rsidR="00A76C02" w:rsidRPr="00423EE7" w:rsidRDefault="00A76C02" w:rsidP="00597911">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000000" w:themeColor="text1"/>
              </w:rPr>
              <w:t>1,040,076</w:t>
            </w:r>
          </w:p>
        </w:tc>
        <w:tc>
          <w:tcPr>
            <w:tcW w:w="4712" w:type="dxa"/>
            <w:shd w:val="clear" w:color="auto" w:fill="auto"/>
            <w:vAlign w:val="center"/>
            <w:hideMark/>
          </w:tcPr>
          <w:p w14:paraId="235E8C56" w14:textId="2C4BDC9A"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Nairobi Households shopping at selected outlets</w:t>
            </w:r>
            <w:r w:rsidR="008F7969" w:rsidRPr="00423EE7">
              <w:rPr>
                <w:rFonts w:ascii="Times New Roman" w:eastAsia="Times New Roman" w:hAnsi="Times New Roman" w:cs="Times New Roman"/>
                <w:color w:val="000000"/>
              </w:rPr>
              <w:t xml:space="preserve"> (Kiosk, Open Air, General Shop)</w:t>
            </w:r>
          </w:p>
        </w:tc>
        <w:tc>
          <w:tcPr>
            <w:tcW w:w="2698" w:type="dxa"/>
            <w:shd w:val="clear" w:color="auto" w:fill="auto"/>
            <w:vAlign w:val="center"/>
            <w:hideMark/>
          </w:tcPr>
          <w:p w14:paraId="7D3A8B84" w14:textId="63823926" w:rsidR="00A76C02" w:rsidRPr="00423EE7" w:rsidRDefault="008F7969"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Based on KIHBS (2018) data.</w:t>
            </w:r>
          </w:p>
        </w:tc>
      </w:tr>
      <w:tr w:rsidR="00A76C02" w:rsidRPr="00423EE7" w14:paraId="47CB06B5" w14:textId="77777777" w:rsidTr="0043097C">
        <w:trPr>
          <w:trHeight w:val="340"/>
          <w:jc w:val="center"/>
        </w:trPr>
        <w:tc>
          <w:tcPr>
            <w:tcW w:w="3371" w:type="dxa"/>
            <w:shd w:val="clear" w:color="auto" w:fill="auto"/>
            <w:vAlign w:val="center"/>
            <w:hideMark/>
          </w:tcPr>
          <w:p w14:paraId="13BD613B"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Price elasticity of demand</w:t>
            </w:r>
          </w:p>
        </w:tc>
        <w:tc>
          <w:tcPr>
            <w:tcW w:w="2169" w:type="dxa"/>
            <w:shd w:val="clear" w:color="auto" w:fill="auto"/>
            <w:vAlign w:val="center"/>
            <w:hideMark/>
          </w:tcPr>
          <w:p w14:paraId="6347CC2E" w14:textId="77777777" w:rsidR="00A76C02" w:rsidRPr="00423EE7" w:rsidRDefault="00A76C02" w:rsidP="00597911">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000000" w:themeColor="text1"/>
              </w:rPr>
              <w:t>-0.75 DMNL</w:t>
            </w:r>
          </w:p>
        </w:tc>
        <w:tc>
          <w:tcPr>
            <w:tcW w:w="4712" w:type="dxa"/>
            <w:shd w:val="clear" w:color="auto" w:fill="auto"/>
            <w:vAlign w:val="center"/>
            <w:hideMark/>
          </w:tcPr>
          <w:p w14:paraId="5470DFF2"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Value for Kale, value for Mango = -0.292</w:t>
            </w:r>
          </w:p>
        </w:tc>
        <w:tc>
          <w:tcPr>
            <w:tcW w:w="2698" w:type="dxa"/>
            <w:shd w:val="clear" w:color="auto" w:fill="auto"/>
            <w:vAlign w:val="center"/>
            <w:hideMark/>
          </w:tcPr>
          <w:p w14:paraId="094C1B96"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Bundi</w:t>
            </w:r>
            <w:proofErr w:type="spellEnd"/>
            <w:r w:rsidRPr="00423EE7">
              <w:rPr>
                <w:rFonts w:ascii="Times New Roman" w:eastAsia="Times New Roman" w:hAnsi="Times New Roman" w:cs="Times New Roman"/>
                <w:color w:val="000000"/>
              </w:rPr>
              <w:t xml:space="preserve"> et al. 2013 using 2009 data sources</w:t>
            </w:r>
          </w:p>
        </w:tc>
      </w:tr>
      <w:tr w:rsidR="00A76C02" w:rsidRPr="00423EE7" w14:paraId="128C4070" w14:textId="77777777" w:rsidTr="0043097C">
        <w:trPr>
          <w:trHeight w:val="340"/>
          <w:jc w:val="center"/>
        </w:trPr>
        <w:tc>
          <w:tcPr>
            <w:tcW w:w="3371" w:type="dxa"/>
            <w:shd w:val="clear" w:color="auto" w:fill="auto"/>
            <w:vAlign w:val="center"/>
            <w:hideMark/>
          </w:tcPr>
          <w:p w14:paraId="52CD36F4"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Proportion purchased not consumed</w:t>
            </w:r>
          </w:p>
        </w:tc>
        <w:tc>
          <w:tcPr>
            <w:tcW w:w="2169" w:type="dxa"/>
            <w:shd w:val="clear" w:color="auto" w:fill="auto"/>
            <w:vAlign w:val="center"/>
            <w:hideMark/>
          </w:tcPr>
          <w:p w14:paraId="25C20961" w14:textId="77777777" w:rsidR="00A76C02" w:rsidRPr="00423EE7" w:rsidRDefault="00A76C02"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5%</w:t>
            </w:r>
          </w:p>
        </w:tc>
        <w:tc>
          <w:tcPr>
            <w:tcW w:w="4712" w:type="dxa"/>
            <w:shd w:val="clear" w:color="auto" w:fill="auto"/>
            <w:vAlign w:val="center"/>
            <w:hideMark/>
          </w:tcPr>
          <w:p w14:paraId="1FEEA6CE"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Estimate of household waste of food, no data</w:t>
            </w:r>
          </w:p>
        </w:tc>
        <w:tc>
          <w:tcPr>
            <w:tcW w:w="2698" w:type="dxa"/>
            <w:shd w:val="clear" w:color="auto" w:fill="auto"/>
            <w:vAlign w:val="center"/>
            <w:hideMark/>
          </w:tcPr>
          <w:p w14:paraId="2181FB23" w14:textId="77777777" w:rsidR="00A76C02" w:rsidRPr="00423EE7" w:rsidRDefault="00A76C02" w:rsidP="00597911">
            <w:pPr>
              <w:rPr>
                <w:rFonts w:ascii="Times New Roman" w:eastAsia="Times New Roman" w:hAnsi="Times New Roman" w:cs="Times New Roman"/>
                <w:color w:val="000000"/>
              </w:rPr>
            </w:pPr>
          </w:p>
        </w:tc>
      </w:tr>
      <w:tr w:rsidR="00A76C02" w:rsidRPr="00423EE7" w14:paraId="6057A75A" w14:textId="77777777" w:rsidTr="0043097C">
        <w:trPr>
          <w:trHeight w:val="340"/>
          <w:jc w:val="center"/>
        </w:trPr>
        <w:tc>
          <w:tcPr>
            <w:tcW w:w="3371" w:type="dxa"/>
            <w:shd w:val="clear" w:color="auto" w:fill="auto"/>
            <w:vAlign w:val="center"/>
            <w:hideMark/>
          </w:tcPr>
          <w:p w14:paraId="2990D08C"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Size of HH Customer Shops For</w:t>
            </w:r>
          </w:p>
        </w:tc>
        <w:tc>
          <w:tcPr>
            <w:tcW w:w="2169" w:type="dxa"/>
            <w:shd w:val="clear" w:color="auto" w:fill="auto"/>
            <w:vAlign w:val="center"/>
            <w:hideMark/>
          </w:tcPr>
          <w:p w14:paraId="339D45C1"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3.00</w:t>
            </w:r>
          </w:p>
        </w:tc>
        <w:tc>
          <w:tcPr>
            <w:tcW w:w="4712" w:type="dxa"/>
            <w:shd w:val="clear" w:color="auto" w:fill="auto"/>
            <w:vAlign w:val="center"/>
            <w:hideMark/>
          </w:tcPr>
          <w:p w14:paraId="3389CE1D"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Persons per Nairobi household = 2.97 per data from KIHBS</w:t>
            </w:r>
          </w:p>
        </w:tc>
        <w:tc>
          <w:tcPr>
            <w:tcW w:w="2698" w:type="dxa"/>
            <w:shd w:val="clear" w:color="auto" w:fill="auto"/>
            <w:vAlign w:val="center"/>
            <w:hideMark/>
          </w:tcPr>
          <w:p w14:paraId="48B4EF93"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KIHBS data</w:t>
            </w:r>
          </w:p>
        </w:tc>
      </w:tr>
      <w:tr w:rsidR="00A76C02" w:rsidRPr="00423EE7" w14:paraId="125A6693" w14:textId="77777777" w:rsidTr="0043097C">
        <w:trPr>
          <w:trHeight w:val="340"/>
          <w:jc w:val="center"/>
        </w:trPr>
        <w:tc>
          <w:tcPr>
            <w:tcW w:w="3371" w:type="dxa"/>
            <w:shd w:val="clear" w:color="auto" w:fill="auto"/>
            <w:vAlign w:val="center"/>
            <w:hideMark/>
          </w:tcPr>
          <w:p w14:paraId="1DBC1671"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Income Elasticity of Demand</w:t>
            </w:r>
          </w:p>
        </w:tc>
        <w:tc>
          <w:tcPr>
            <w:tcW w:w="2169" w:type="dxa"/>
            <w:shd w:val="clear" w:color="auto" w:fill="auto"/>
            <w:vAlign w:val="center"/>
            <w:hideMark/>
          </w:tcPr>
          <w:p w14:paraId="53B5B25C" w14:textId="77777777" w:rsidR="00A76C02" w:rsidRPr="00423EE7" w:rsidRDefault="00A76C02" w:rsidP="00597911">
            <w:pPr>
              <w:jc w:val="center"/>
              <w:rPr>
                <w:rFonts w:ascii="Times New Roman" w:eastAsia="Times New Roman" w:hAnsi="Times New Roman" w:cs="Times New Roman"/>
                <w:color w:val="000000" w:themeColor="text1"/>
              </w:rPr>
            </w:pPr>
            <w:r w:rsidRPr="00423EE7">
              <w:rPr>
                <w:rFonts w:ascii="Times New Roman" w:eastAsia="Times New Roman" w:hAnsi="Times New Roman" w:cs="Times New Roman"/>
                <w:color w:val="000000" w:themeColor="text1"/>
              </w:rPr>
              <w:t>1.10</w:t>
            </w:r>
          </w:p>
        </w:tc>
        <w:tc>
          <w:tcPr>
            <w:tcW w:w="4712" w:type="dxa"/>
            <w:shd w:val="clear" w:color="auto" w:fill="auto"/>
            <w:vAlign w:val="center"/>
            <w:hideMark/>
          </w:tcPr>
          <w:p w14:paraId="7C884DEF"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Expenditure elasticity is 1.103 for mangoes, 1.142 for Kales</w:t>
            </w:r>
          </w:p>
        </w:tc>
        <w:tc>
          <w:tcPr>
            <w:tcW w:w="2698" w:type="dxa"/>
            <w:shd w:val="clear" w:color="auto" w:fill="auto"/>
            <w:vAlign w:val="center"/>
            <w:hideMark/>
          </w:tcPr>
          <w:p w14:paraId="1422B3DA" w14:textId="77777777" w:rsidR="00A76C02" w:rsidRPr="00423EE7" w:rsidRDefault="00A76C02" w:rsidP="00597911">
            <w:pPr>
              <w:rPr>
                <w:rFonts w:ascii="Times New Roman" w:eastAsia="Times New Roman" w:hAnsi="Times New Roman" w:cs="Times New Roman"/>
                <w:color w:val="000000"/>
              </w:rPr>
            </w:pPr>
            <w:proofErr w:type="spellStart"/>
            <w:r w:rsidRPr="00423EE7">
              <w:rPr>
                <w:rFonts w:ascii="Times New Roman" w:eastAsia="Times New Roman" w:hAnsi="Times New Roman" w:cs="Times New Roman"/>
                <w:color w:val="000000"/>
              </w:rPr>
              <w:t>Bundi</w:t>
            </w:r>
            <w:proofErr w:type="spellEnd"/>
            <w:r w:rsidRPr="00423EE7">
              <w:rPr>
                <w:rFonts w:ascii="Times New Roman" w:eastAsia="Times New Roman" w:hAnsi="Times New Roman" w:cs="Times New Roman"/>
                <w:color w:val="000000"/>
              </w:rPr>
              <w:t xml:space="preserve"> et al. 2013 using 2009 data sources</w:t>
            </w:r>
          </w:p>
        </w:tc>
      </w:tr>
      <w:tr w:rsidR="00A76C02" w:rsidRPr="00423EE7" w14:paraId="6969881D" w14:textId="77777777" w:rsidTr="0043097C">
        <w:trPr>
          <w:trHeight w:val="340"/>
          <w:jc w:val="center"/>
        </w:trPr>
        <w:tc>
          <w:tcPr>
            <w:tcW w:w="3371" w:type="dxa"/>
            <w:shd w:val="clear" w:color="auto" w:fill="auto"/>
            <w:vAlign w:val="center"/>
          </w:tcPr>
          <w:p w14:paraId="311DC79B"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70C0"/>
              </w:rPr>
              <w:t>Consumer Effects View</w:t>
            </w:r>
          </w:p>
        </w:tc>
        <w:tc>
          <w:tcPr>
            <w:tcW w:w="2169" w:type="dxa"/>
            <w:shd w:val="clear" w:color="auto" w:fill="auto"/>
            <w:vAlign w:val="center"/>
          </w:tcPr>
          <w:p w14:paraId="5E7F539B" w14:textId="77777777" w:rsidR="00A76C02" w:rsidRPr="00423EE7" w:rsidRDefault="00A76C02" w:rsidP="00597911">
            <w:pPr>
              <w:jc w:val="center"/>
              <w:rPr>
                <w:rFonts w:ascii="Times New Roman" w:eastAsia="Times New Roman" w:hAnsi="Times New Roman" w:cs="Times New Roman"/>
                <w:color w:val="000000"/>
              </w:rPr>
            </w:pPr>
          </w:p>
        </w:tc>
        <w:tc>
          <w:tcPr>
            <w:tcW w:w="4712" w:type="dxa"/>
            <w:shd w:val="clear" w:color="auto" w:fill="auto"/>
            <w:vAlign w:val="center"/>
          </w:tcPr>
          <w:p w14:paraId="55B75A64" w14:textId="77777777" w:rsidR="00A76C02" w:rsidRPr="00423EE7" w:rsidRDefault="00A76C02" w:rsidP="00597911">
            <w:pPr>
              <w:rPr>
                <w:rFonts w:ascii="Times New Roman" w:eastAsia="Times New Roman" w:hAnsi="Times New Roman" w:cs="Times New Roman"/>
                <w:color w:val="000000"/>
              </w:rPr>
            </w:pPr>
          </w:p>
        </w:tc>
        <w:tc>
          <w:tcPr>
            <w:tcW w:w="2698" w:type="dxa"/>
            <w:shd w:val="clear" w:color="auto" w:fill="auto"/>
            <w:vAlign w:val="center"/>
          </w:tcPr>
          <w:p w14:paraId="76139C8B" w14:textId="77777777" w:rsidR="00A76C02" w:rsidRPr="00423EE7" w:rsidRDefault="00A76C02" w:rsidP="00597911">
            <w:pPr>
              <w:rPr>
                <w:rFonts w:ascii="Times New Roman" w:eastAsia="Times New Roman" w:hAnsi="Times New Roman" w:cs="Times New Roman"/>
                <w:color w:val="000000"/>
              </w:rPr>
            </w:pPr>
          </w:p>
        </w:tc>
      </w:tr>
      <w:tr w:rsidR="00A76C02" w:rsidRPr="00423EE7" w14:paraId="68031D31" w14:textId="77777777" w:rsidTr="0043097C">
        <w:trPr>
          <w:trHeight w:val="340"/>
          <w:jc w:val="center"/>
        </w:trPr>
        <w:tc>
          <w:tcPr>
            <w:tcW w:w="3371" w:type="dxa"/>
            <w:shd w:val="clear" w:color="auto" w:fill="auto"/>
            <w:vAlign w:val="center"/>
            <w:hideMark/>
          </w:tcPr>
          <w:p w14:paraId="1097B80D"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to Adjust Convenience Perceptions</w:t>
            </w:r>
          </w:p>
        </w:tc>
        <w:tc>
          <w:tcPr>
            <w:tcW w:w="2169" w:type="dxa"/>
            <w:shd w:val="clear" w:color="auto" w:fill="auto"/>
            <w:vAlign w:val="center"/>
            <w:hideMark/>
          </w:tcPr>
          <w:p w14:paraId="277C7356" w14:textId="08992CBA" w:rsidR="00A76C02" w:rsidRPr="00423EE7" w:rsidRDefault="002675E0" w:rsidP="00597911">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18</w:t>
            </w:r>
            <w:r w:rsidR="00A76C02" w:rsidRPr="00423EE7">
              <w:rPr>
                <w:rFonts w:ascii="Times New Roman" w:eastAsia="Times New Roman" w:hAnsi="Times New Roman" w:cs="Times New Roman"/>
                <w:color w:val="C00000"/>
              </w:rPr>
              <w:t xml:space="preserve"> weeks</w:t>
            </w:r>
          </w:p>
        </w:tc>
        <w:tc>
          <w:tcPr>
            <w:tcW w:w="4712" w:type="dxa"/>
            <w:shd w:val="clear" w:color="auto" w:fill="auto"/>
            <w:vAlign w:val="center"/>
            <w:hideMark/>
          </w:tcPr>
          <w:p w14:paraId="6C616EF3" w14:textId="6298860A" w:rsidR="00A76C02" w:rsidRPr="00423EE7" w:rsidRDefault="002675E0"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Value derived from April workshop </w:t>
            </w:r>
            <w:r w:rsidR="0097218B" w:rsidRPr="00423EE7">
              <w:rPr>
                <w:rFonts w:ascii="Times New Roman" w:eastAsia="Times New Roman" w:hAnsi="Times New Roman" w:cs="Times New Roman"/>
                <w:color w:val="000000"/>
              </w:rPr>
              <w:t>W</w:t>
            </w:r>
            <w:r w:rsidR="0043097C" w:rsidRPr="00423EE7">
              <w:rPr>
                <w:rFonts w:ascii="Times New Roman" w:eastAsia="Times New Roman" w:hAnsi="Times New Roman" w:cs="Times New Roman"/>
                <w:color w:val="000000"/>
              </w:rPr>
              <w:t>ill affect timing but not overall response.</w:t>
            </w:r>
          </w:p>
        </w:tc>
        <w:tc>
          <w:tcPr>
            <w:tcW w:w="2698" w:type="dxa"/>
            <w:shd w:val="clear" w:color="auto" w:fill="auto"/>
            <w:vAlign w:val="center"/>
            <w:hideMark/>
          </w:tcPr>
          <w:p w14:paraId="70EA4FC5" w14:textId="77777777" w:rsidR="00A76C02" w:rsidRPr="00423EE7" w:rsidRDefault="00A76C02" w:rsidP="00597911">
            <w:pPr>
              <w:rPr>
                <w:rFonts w:ascii="Times New Roman" w:eastAsia="Times New Roman" w:hAnsi="Times New Roman" w:cs="Times New Roman"/>
                <w:color w:val="000000"/>
              </w:rPr>
            </w:pPr>
          </w:p>
        </w:tc>
      </w:tr>
      <w:tr w:rsidR="00A76C02" w:rsidRPr="00423EE7" w14:paraId="148ED92F" w14:textId="77777777" w:rsidTr="0043097C">
        <w:trPr>
          <w:trHeight w:val="680"/>
          <w:jc w:val="center"/>
        </w:trPr>
        <w:tc>
          <w:tcPr>
            <w:tcW w:w="3371" w:type="dxa"/>
            <w:shd w:val="clear" w:color="auto" w:fill="auto"/>
            <w:vAlign w:val="center"/>
            <w:hideMark/>
          </w:tcPr>
          <w:p w14:paraId="5A83DEE7" w14:textId="77777777" w:rsidR="00A76C02" w:rsidRPr="00423EE7" w:rsidRDefault="00A76C02"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Demand to CPCP</w:t>
            </w:r>
          </w:p>
        </w:tc>
        <w:tc>
          <w:tcPr>
            <w:tcW w:w="2169" w:type="dxa"/>
            <w:shd w:val="clear" w:color="auto" w:fill="auto"/>
            <w:vAlign w:val="center"/>
            <w:hideMark/>
          </w:tcPr>
          <w:p w14:paraId="100B38A9" w14:textId="24984670" w:rsidR="00A76C02" w:rsidRPr="00423EE7" w:rsidRDefault="00A76C02" w:rsidP="00597911">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0.</w:t>
            </w:r>
            <w:r w:rsidR="00AE13CC" w:rsidRPr="00423EE7">
              <w:rPr>
                <w:rFonts w:ascii="Times New Roman" w:eastAsia="Times New Roman" w:hAnsi="Times New Roman" w:cs="Times New Roman"/>
                <w:color w:val="C00000"/>
              </w:rPr>
              <w:t>9 DMNL</w:t>
            </w:r>
          </w:p>
        </w:tc>
        <w:tc>
          <w:tcPr>
            <w:tcW w:w="4712" w:type="dxa"/>
            <w:shd w:val="clear" w:color="auto" w:fill="auto"/>
            <w:vAlign w:val="center"/>
            <w:hideMark/>
          </w:tcPr>
          <w:p w14:paraId="19895EB9" w14:textId="584A0CB8" w:rsidR="00A76C02" w:rsidRPr="00423EE7" w:rsidRDefault="00AE13CC" w:rsidP="00597911">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Value derived from April workshop.  Value</w:t>
            </w:r>
            <w:r w:rsidR="00A76C02" w:rsidRPr="00423EE7">
              <w:rPr>
                <w:rFonts w:ascii="Times New Roman" w:eastAsia="Times New Roman" w:hAnsi="Times New Roman" w:cs="Times New Roman"/>
                <w:color w:val="000000"/>
              </w:rPr>
              <w:t xml:space="preserve"> based on WTP estimates for safety hygiene and relative ranking of "convenience"</w:t>
            </w:r>
            <w:r w:rsidRPr="00423EE7">
              <w:rPr>
                <w:rFonts w:ascii="Times New Roman" w:eastAsia="Times New Roman" w:hAnsi="Times New Roman" w:cs="Times New Roman"/>
                <w:color w:val="000000"/>
              </w:rPr>
              <w:t xml:space="preserve"> would be 0.3.</w:t>
            </w:r>
          </w:p>
        </w:tc>
        <w:tc>
          <w:tcPr>
            <w:tcW w:w="2698" w:type="dxa"/>
            <w:shd w:val="clear" w:color="auto" w:fill="auto"/>
            <w:vAlign w:val="center"/>
            <w:hideMark/>
          </w:tcPr>
          <w:p w14:paraId="4603A2F1" w14:textId="77777777" w:rsidR="00A76C02" w:rsidRPr="00423EE7" w:rsidRDefault="00A76C02" w:rsidP="00597911">
            <w:pPr>
              <w:rPr>
                <w:rFonts w:ascii="Times New Roman" w:eastAsia="Times New Roman" w:hAnsi="Times New Roman" w:cs="Times New Roman"/>
                <w:color w:val="000000"/>
                <w:lang w:val="fr-FR"/>
              </w:rPr>
            </w:pPr>
            <w:proofErr w:type="spellStart"/>
            <w:r w:rsidRPr="00423EE7">
              <w:rPr>
                <w:rFonts w:ascii="Times New Roman" w:eastAsia="Times New Roman" w:hAnsi="Times New Roman" w:cs="Times New Roman"/>
                <w:color w:val="000000"/>
                <w:lang w:val="fr-FR"/>
              </w:rPr>
              <w:t>Ngigi</w:t>
            </w:r>
            <w:proofErr w:type="spellEnd"/>
            <w:r w:rsidRPr="00423EE7">
              <w:rPr>
                <w:rFonts w:ascii="Times New Roman" w:eastAsia="Times New Roman" w:hAnsi="Times New Roman" w:cs="Times New Roman"/>
                <w:color w:val="000000"/>
                <w:lang w:val="fr-FR"/>
              </w:rPr>
              <w:t xml:space="preserve"> et al 2011 WTP </w:t>
            </w:r>
            <w:proofErr w:type="spellStart"/>
            <w:r w:rsidRPr="00423EE7">
              <w:rPr>
                <w:rFonts w:ascii="Times New Roman" w:eastAsia="Times New Roman" w:hAnsi="Times New Roman" w:cs="Times New Roman"/>
                <w:color w:val="000000"/>
                <w:lang w:val="fr-FR"/>
              </w:rPr>
              <w:t>estimates</w:t>
            </w:r>
            <w:proofErr w:type="spellEnd"/>
          </w:p>
        </w:tc>
      </w:tr>
      <w:tr w:rsidR="0043097C" w:rsidRPr="00423EE7" w14:paraId="66DC6CED" w14:textId="77777777" w:rsidTr="0043097C">
        <w:trPr>
          <w:trHeight w:val="340"/>
          <w:jc w:val="center"/>
        </w:trPr>
        <w:tc>
          <w:tcPr>
            <w:tcW w:w="3371" w:type="dxa"/>
            <w:shd w:val="clear" w:color="auto" w:fill="auto"/>
            <w:vAlign w:val="center"/>
            <w:hideMark/>
          </w:tcPr>
          <w:p w14:paraId="472EAD8D"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to Adjust Quality Perceptions</w:t>
            </w:r>
          </w:p>
        </w:tc>
        <w:tc>
          <w:tcPr>
            <w:tcW w:w="2169" w:type="dxa"/>
            <w:shd w:val="clear" w:color="auto" w:fill="auto"/>
            <w:vAlign w:val="center"/>
            <w:hideMark/>
          </w:tcPr>
          <w:p w14:paraId="64C4CD04"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24 weeks</w:t>
            </w:r>
          </w:p>
        </w:tc>
        <w:tc>
          <w:tcPr>
            <w:tcW w:w="4712" w:type="dxa"/>
            <w:shd w:val="clear" w:color="auto" w:fill="auto"/>
            <w:vAlign w:val="center"/>
            <w:hideMark/>
          </w:tcPr>
          <w:p w14:paraId="6CFA07A3" w14:textId="3D0B57BC" w:rsidR="0043097C" w:rsidRPr="00423EE7" w:rsidRDefault="00AE13C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value derived from April workshop.  </w:t>
            </w:r>
            <w:r w:rsidR="0097218B" w:rsidRPr="00423EE7">
              <w:rPr>
                <w:rFonts w:ascii="Times New Roman" w:eastAsia="Times New Roman" w:hAnsi="Times New Roman" w:cs="Times New Roman"/>
                <w:color w:val="000000"/>
              </w:rPr>
              <w:t>Will affect timing but not overall response.</w:t>
            </w:r>
          </w:p>
        </w:tc>
        <w:tc>
          <w:tcPr>
            <w:tcW w:w="2698" w:type="dxa"/>
            <w:shd w:val="clear" w:color="auto" w:fill="auto"/>
            <w:vAlign w:val="center"/>
            <w:hideMark/>
          </w:tcPr>
          <w:p w14:paraId="4F03FBB7" w14:textId="77777777" w:rsidR="0043097C" w:rsidRPr="00423EE7" w:rsidRDefault="0043097C" w:rsidP="0043097C">
            <w:pPr>
              <w:rPr>
                <w:rFonts w:ascii="Times New Roman" w:eastAsia="Times New Roman" w:hAnsi="Times New Roman" w:cs="Times New Roman"/>
                <w:color w:val="000000"/>
              </w:rPr>
            </w:pPr>
          </w:p>
        </w:tc>
      </w:tr>
      <w:tr w:rsidR="0043097C" w:rsidRPr="00423EE7" w14:paraId="609B8465" w14:textId="77777777" w:rsidTr="0043097C">
        <w:trPr>
          <w:trHeight w:val="680"/>
          <w:jc w:val="center"/>
        </w:trPr>
        <w:tc>
          <w:tcPr>
            <w:tcW w:w="3371" w:type="dxa"/>
            <w:shd w:val="clear" w:color="auto" w:fill="auto"/>
            <w:vAlign w:val="center"/>
            <w:hideMark/>
          </w:tcPr>
          <w:p w14:paraId="314BAAF2"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Sensitivity of Demand to CPQP</w:t>
            </w:r>
          </w:p>
        </w:tc>
        <w:tc>
          <w:tcPr>
            <w:tcW w:w="2169" w:type="dxa"/>
            <w:shd w:val="clear" w:color="auto" w:fill="auto"/>
            <w:vAlign w:val="center"/>
            <w:hideMark/>
          </w:tcPr>
          <w:p w14:paraId="3EE9E081" w14:textId="4EE44F5B" w:rsidR="0043097C" w:rsidRPr="00423EE7" w:rsidRDefault="0043097C" w:rsidP="0043097C">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0.</w:t>
            </w:r>
            <w:r w:rsidR="00AE13CC" w:rsidRPr="00423EE7">
              <w:rPr>
                <w:rFonts w:ascii="Times New Roman" w:eastAsia="Times New Roman" w:hAnsi="Times New Roman" w:cs="Times New Roman"/>
                <w:color w:val="C00000"/>
              </w:rPr>
              <w:t>9 DMNL</w:t>
            </w:r>
          </w:p>
        </w:tc>
        <w:tc>
          <w:tcPr>
            <w:tcW w:w="4712" w:type="dxa"/>
            <w:shd w:val="clear" w:color="auto" w:fill="auto"/>
            <w:vAlign w:val="center"/>
            <w:hideMark/>
          </w:tcPr>
          <w:p w14:paraId="2D567F7E" w14:textId="6200C6D2" w:rsidR="0043097C" w:rsidRPr="00423EE7" w:rsidRDefault="00AE13C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Value derived from April workshop.  Value </w:t>
            </w:r>
            <w:r w:rsidR="0043097C" w:rsidRPr="00423EE7">
              <w:rPr>
                <w:rFonts w:ascii="Times New Roman" w:eastAsia="Times New Roman" w:hAnsi="Times New Roman" w:cs="Times New Roman"/>
                <w:color w:val="000000"/>
              </w:rPr>
              <w:t>based on WTP estimates for safety hygiene and relative ranking of "sensory" and "nutrition"</w:t>
            </w:r>
            <w:r w:rsidRPr="00423EE7">
              <w:rPr>
                <w:rFonts w:ascii="Times New Roman" w:eastAsia="Times New Roman" w:hAnsi="Times New Roman" w:cs="Times New Roman"/>
                <w:color w:val="000000"/>
              </w:rPr>
              <w:t xml:space="preserve"> would be 0.6.</w:t>
            </w:r>
          </w:p>
        </w:tc>
        <w:tc>
          <w:tcPr>
            <w:tcW w:w="2698" w:type="dxa"/>
            <w:shd w:val="clear" w:color="auto" w:fill="auto"/>
            <w:vAlign w:val="center"/>
            <w:hideMark/>
          </w:tcPr>
          <w:p w14:paraId="6A65DB50" w14:textId="77777777" w:rsidR="0043097C" w:rsidRPr="00423EE7" w:rsidRDefault="0043097C" w:rsidP="0043097C">
            <w:pPr>
              <w:rPr>
                <w:rFonts w:ascii="Times New Roman" w:eastAsia="Times New Roman" w:hAnsi="Times New Roman" w:cs="Times New Roman"/>
                <w:color w:val="000000"/>
                <w:lang w:val="fr-FR"/>
              </w:rPr>
            </w:pPr>
            <w:proofErr w:type="spellStart"/>
            <w:r w:rsidRPr="00423EE7">
              <w:rPr>
                <w:rFonts w:ascii="Times New Roman" w:eastAsia="Times New Roman" w:hAnsi="Times New Roman" w:cs="Times New Roman"/>
                <w:color w:val="000000"/>
                <w:lang w:val="fr-FR"/>
              </w:rPr>
              <w:t>Ngigi</w:t>
            </w:r>
            <w:proofErr w:type="spellEnd"/>
            <w:r w:rsidRPr="00423EE7">
              <w:rPr>
                <w:rFonts w:ascii="Times New Roman" w:eastAsia="Times New Roman" w:hAnsi="Times New Roman" w:cs="Times New Roman"/>
                <w:color w:val="000000"/>
                <w:lang w:val="fr-FR"/>
              </w:rPr>
              <w:t xml:space="preserve"> et al 2011 WTP </w:t>
            </w:r>
            <w:proofErr w:type="spellStart"/>
            <w:r w:rsidRPr="00423EE7">
              <w:rPr>
                <w:rFonts w:ascii="Times New Roman" w:eastAsia="Times New Roman" w:hAnsi="Times New Roman" w:cs="Times New Roman"/>
                <w:color w:val="000000"/>
                <w:lang w:val="fr-FR"/>
              </w:rPr>
              <w:t>estimates</w:t>
            </w:r>
            <w:proofErr w:type="spellEnd"/>
          </w:p>
        </w:tc>
      </w:tr>
      <w:tr w:rsidR="0043097C" w:rsidRPr="00423EE7" w14:paraId="70A54EC7" w14:textId="77777777" w:rsidTr="0043097C">
        <w:trPr>
          <w:trHeight w:val="340"/>
          <w:jc w:val="center"/>
        </w:trPr>
        <w:tc>
          <w:tcPr>
            <w:tcW w:w="3371" w:type="dxa"/>
            <w:shd w:val="clear" w:color="auto" w:fill="auto"/>
            <w:vAlign w:val="center"/>
            <w:hideMark/>
          </w:tcPr>
          <w:p w14:paraId="49330BF4"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to Adjust Safety and Hygiene Perceptions</w:t>
            </w:r>
          </w:p>
        </w:tc>
        <w:tc>
          <w:tcPr>
            <w:tcW w:w="2169" w:type="dxa"/>
            <w:shd w:val="clear" w:color="auto" w:fill="auto"/>
            <w:vAlign w:val="center"/>
            <w:hideMark/>
          </w:tcPr>
          <w:p w14:paraId="465E73BF"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24 weeks</w:t>
            </w:r>
          </w:p>
        </w:tc>
        <w:tc>
          <w:tcPr>
            <w:tcW w:w="4712" w:type="dxa"/>
            <w:shd w:val="clear" w:color="auto" w:fill="auto"/>
            <w:vAlign w:val="center"/>
            <w:hideMark/>
          </w:tcPr>
          <w:p w14:paraId="308B33A4" w14:textId="45EFB533" w:rsidR="0043097C" w:rsidRPr="00423EE7" w:rsidRDefault="00AE13C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Value derived from April workshop. </w:t>
            </w:r>
            <w:r w:rsidR="0097218B" w:rsidRPr="00423EE7">
              <w:rPr>
                <w:rFonts w:ascii="Times New Roman" w:eastAsia="Times New Roman" w:hAnsi="Times New Roman" w:cs="Times New Roman"/>
                <w:color w:val="000000"/>
              </w:rPr>
              <w:t>Will affect timing but not overall response.</w:t>
            </w:r>
          </w:p>
        </w:tc>
        <w:tc>
          <w:tcPr>
            <w:tcW w:w="2698" w:type="dxa"/>
            <w:shd w:val="clear" w:color="auto" w:fill="auto"/>
            <w:vAlign w:val="center"/>
            <w:hideMark/>
          </w:tcPr>
          <w:p w14:paraId="6748D878" w14:textId="77777777" w:rsidR="0043097C" w:rsidRPr="00423EE7" w:rsidRDefault="0043097C" w:rsidP="0043097C">
            <w:pPr>
              <w:rPr>
                <w:rFonts w:ascii="Times New Roman" w:eastAsia="Times New Roman" w:hAnsi="Times New Roman" w:cs="Times New Roman"/>
                <w:color w:val="000000"/>
              </w:rPr>
            </w:pPr>
          </w:p>
        </w:tc>
      </w:tr>
      <w:tr w:rsidR="0043097C" w:rsidRPr="00423EE7" w14:paraId="72E4DD28" w14:textId="77777777" w:rsidTr="0043097C">
        <w:trPr>
          <w:trHeight w:val="680"/>
          <w:jc w:val="center"/>
        </w:trPr>
        <w:tc>
          <w:tcPr>
            <w:tcW w:w="3371" w:type="dxa"/>
            <w:shd w:val="clear" w:color="auto" w:fill="auto"/>
            <w:vAlign w:val="center"/>
            <w:hideMark/>
          </w:tcPr>
          <w:p w14:paraId="10CC2AAC"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Demand to CPSHP</w:t>
            </w:r>
          </w:p>
        </w:tc>
        <w:tc>
          <w:tcPr>
            <w:tcW w:w="2169" w:type="dxa"/>
            <w:shd w:val="clear" w:color="auto" w:fill="auto"/>
            <w:vAlign w:val="center"/>
            <w:hideMark/>
          </w:tcPr>
          <w:p w14:paraId="038DBE10" w14:textId="77777777" w:rsidR="0043097C" w:rsidRPr="00423EE7" w:rsidRDefault="0043097C" w:rsidP="0043097C">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0.6</w:t>
            </w:r>
          </w:p>
        </w:tc>
        <w:tc>
          <w:tcPr>
            <w:tcW w:w="4712" w:type="dxa"/>
            <w:shd w:val="clear" w:color="auto" w:fill="auto"/>
            <w:vAlign w:val="center"/>
            <w:hideMark/>
          </w:tcPr>
          <w:p w14:paraId="6FC11A6A"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DMNL based on WTP estimates, assumes 50% better safety to determine sensitivity factor</w:t>
            </w:r>
          </w:p>
        </w:tc>
        <w:tc>
          <w:tcPr>
            <w:tcW w:w="2698" w:type="dxa"/>
            <w:shd w:val="clear" w:color="auto" w:fill="auto"/>
            <w:vAlign w:val="center"/>
            <w:hideMark/>
          </w:tcPr>
          <w:p w14:paraId="5E1F53F6" w14:textId="77777777" w:rsidR="0043097C" w:rsidRPr="00423EE7" w:rsidRDefault="0043097C" w:rsidP="0043097C">
            <w:pPr>
              <w:rPr>
                <w:rFonts w:ascii="Times New Roman" w:eastAsia="Times New Roman" w:hAnsi="Times New Roman" w:cs="Times New Roman"/>
                <w:color w:val="000000"/>
                <w:lang w:val="fr-FR"/>
              </w:rPr>
            </w:pPr>
            <w:proofErr w:type="spellStart"/>
            <w:r w:rsidRPr="00423EE7">
              <w:rPr>
                <w:rFonts w:ascii="Times New Roman" w:eastAsia="Times New Roman" w:hAnsi="Times New Roman" w:cs="Times New Roman"/>
                <w:color w:val="000000"/>
                <w:lang w:val="fr-FR"/>
              </w:rPr>
              <w:t>Ngigi</w:t>
            </w:r>
            <w:proofErr w:type="spellEnd"/>
            <w:r w:rsidRPr="00423EE7">
              <w:rPr>
                <w:rFonts w:ascii="Times New Roman" w:eastAsia="Times New Roman" w:hAnsi="Times New Roman" w:cs="Times New Roman"/>
                <w:color w:val="000000"/>
                <w:lang w:val="fr-FR"/>
              </w:rPr>
              <w:t xml:space="preserve"> et al 2011 WTP </w:t>
            </w:r>
            <w:proofErr w:type="spellStart"/>
            <w:r w:rsidRPr="00423EE7">
              <w:rPr>
                <w:rFonts w:ascii="Times New Roman" w:eastAsia="Times New Roman" w:hAnsi="Times New Roman" w:cs="Times New Roman"/>
                <w:color w:val="000000"/>
                <w:lang w:val="fr-FR"/>
              </w:rPr>
              <w:t>estimates</w:t>
            </w:r>
            <w:proofErr w:type="spellEnd"/>
          </w:p>
        </w:tc>
      </w:tr>
      <w:tr w:rsidR="0043097C" w:rsidRPr="00423EE7" w14:paraId="55DAEF61" w14:textId="77777777" w:rsidTr="0043097C">
        <w:trPr>
          <w:trHeight w:val="340"/>
          <w:jc w:val="center"/>
        </w:trPr>
        <w:tc>
          <w:tcPr>
            <w:tcW w:w="3371" w:type="dxa"/>
            <w:shd w:val="clear" w:color="auto" w:fill="auto"/>
            <w:vAlign w:val="center"/>
            <w:hideMark/>
          </w:tcPr>
          <w:p w14:paraId="51052ABC"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to Adjust Time Cost Perceptions</w:t>
            </w:r>
          </w:p>
        </w:tc>
        <w:tc>
          <w:tcPr>
            <w:tcW w:w="2169" w:type="dxa"/>
            <w:shd w:val="clear" w:color="auto" w:fill="auto"/>
            <w:vAlign w:val="center"/>
            <w:hideMark/>
          </w:tcPr>
          <w:p w14:paraId="4E455B04"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24 weeks</w:t>
            </w:r>
          </w:p>
        </w:tc>
        <w:tc>
          <w:tcPr>
            <w:tcW w:w="4712" w:type="dxa"/>
            <w:shd w:val="clear" w:color="auto" w:fill="auto"/>
            <w:vAlign w:val="center"/>
            <w:hideMark/>
          </w:tcPr>
          <w:p w14:paraId="55C197CC" w14:textId="02252FB8" w:rsidR="0043097C" w:rsidRPr="00423EE7" w:rsidRDefault="008551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Value derived from April workshop. </w:t>
            </w:r>
            <w:r w:rsidR="0097218B" w:rsidRPr="00423EE7">
              <w:rPr>
                <w:rFonts w:ascii="Times New Roman" w:eastAsia="Times New Roman" w:hAnsi="Times New Roman" w:cs="Times New Roman"/>
                <w:color w:val="000000"/>
              </w:rPr>
              <w:t>Will affect timing but not overall response.</w:t>
            </w:r>
          </w:p>
        </w:tc>
        <w:tc>
          <w:tcPr>
            <w:tcW w:w="2698" w:type="dxa"/>
            <w:shd w:val="clear" w:color="auto" w:fill="auto"/>
            <w:vAlign w:val="center"/>
            <w:hideMark/>
          </w:tcPr>
          <w:p w14:paraId="7EE943CC" w14:textId="77777777" w:rsidR="0043097C" w:rsidRPr="00423EE7" w:rsidRDefault="0043097C" w:rsidP="0043097C">
            <w:pPr>
              <w:rPr>
                <w:rFonts w:ascii="Times New Roman" w:eastAsia="Times New Roman" w:hAnsi="Times New Roman" w:cs="Times New Roman"/>
                <w:color w:val="000000"/>
              </w:rPr>
            </w:pPr>
          </w:p>
        </w:tc>
      </w:tr>
      <w:tr w:rsidR="0043097C" w:rsidRPr="00423EE7" w14:paraId="6917DF7D" w14:textId="77777777" w:rsidTr="0043097C">
        <w:trPr>
          <w:trHeight w:val="340"/>
          <w:jc w:val="center"/>
        </w:trPr>
        <w:tc>
          <w:tcPr>
            <w:tcW w:w="3371" w:type="dxa"/>
            <w:shd w:val="clear" w:color="auto" w:fill="auto"/>
            <w:vAlign w:val="center"/>
            <w:hideMark/>
          </w:tcPr>
          <w:p w14:paraId="4B1E4942"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Demand to CPTCP</w:t>
            </w:r>
          </w:p>
        </w:tc>
        <w:tc>
          <w:tcPr>
            <w:tcW w:w="2169" w:type="dxa"/>
            <w:shd w:val="clear" w:color="auto" w:fill="auto"/>
            <w:vAlign w:val="center"/>
            <w:hideMark/>
          </w:tcPr>
          <w:p w14:paraId="63ED4DD4" w14:textId="0867D872" w:rsidR="0043097C" w:rsidRPr="00423EE7" w:rsidRDefault="0043097C" w:rsidP="0043097C">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-0.</w:t>
            </w:r>
            <w:r w:rsidR="0085517C" w:rsidRPr="00423EE7">
              <w:rPr>
                <w:rFonts w:ascii="Times New Roman" w:eastAsia="Times New Roman" w:hAnsi="Times New Roman" w:cs="Times New Roman"/>
                <w:color w:val="C00000"/>
              </w:rPr>
              <w:t>8</w:t>
            </w:r>
            <w:r w:rsidRPr="00423EE7">
              <w:rPr>
                <w:rFonts w:ascii="Times New Roman" w:eastAsia="Times New Roman" w:hAnsi="Times New Roman" w:cs="Times New Roman"/>
                <w:color w:val="C00000"/>
              </w:rPr>
              <w:t xml:space="preserve"> DMNL</w:t>
            </w:r>
          </w:p>
        </w:tc>
        <w:tc>
          <w:tcPr>
            <w:tcW w:w="4712" w:type="dxa"/>
            <w:shd w:val="clear" w:color="auto" w:fill="auto"/>
            <w:vAlign w:val="center"/>
            <w:hideMark/>
          </w:tcPr>
          <w:p w14:paraId="21CFAA97"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Assumes the same magnitude but opposite sign of convenience</w:t>
            </w:r>
          </w:p>
        </w:tc>
        <w:tc>
          <w:tcPr>
            <w:tcW w:w="2698" w:type="dxa"/>
            <w:shd w:val="clear" w:color="auto" w:fill="auto"/>
            <w:vAlign w:val="center"/>
            <w:hideMark/>
          </w:tcPr>
          <w:p w14:paraId="36D01DE6" w14:textId="77777777" w:rsidR="0043097C" w:rsidRPr="00423EE7" w:rsidRDefault="0043097C" w:rsidP="0043097C">
            <w:pPr>
              <w:rPr>
                <w:rFonts w:ascii="Times New Roman" w:eastAsia="Times New Roman" w:hAnsi="Times New Roman" w:cs="Times New Roman"/>
                <w:color w:val="000000"/>
              </w:rPr>
            </w:pPr>
          </w:p>
        </w:tc>
      </w:tr>
      <w:tr w:rsidR="0043097C" w:rsidRPr="00423EE7" w14:paraId="7DA31625" w14:textId="77777777" w:rsidTr="0043097C">
        <w:trPr>
          <w:trHeight w:val="680"/>
          <w:jc w:val="center"/>
        </w:trPr>
        <w:tc>
          <w:tcPr>
            <w:tcW w:w="3371" w:type="dxa"/>
            <w:shd w:val="clear" w:color="auto" w:fill="auto"/>
            <w:vAlign w:val="center"/>
            <w:hideMark/>
          </w:tcPr>
          <w:p w14:paraId="53E59D91"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Required for Awareness Efforts</w:t>
            </w:r>
          </w:p>
        </w:tc>
        <w:tc>
          <w:tcPr>
            <w:tcW w:w="2169" w:type="dxa"/>
            <w:shd w:val="clear" w:color="auto" w:fill="auto"/>
            <w:vAlign w:val="center"/>
            <w:hideMark/>
          </w:tcPr>
          <w:p w14:paraId="2ADAB7BE" w14:textId="0AE60820" w:rsidR="0043097C" w:rsidRPr="00423EE7" w:rsidRDefault="0085517C" w:rsidP="0043097C">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27</w:t>
            </w:r>
            <w:r w:rsidR="0043097C" w:rsidRPr="00423EE7">
              <w:rPr>
                <w:rFonts w:ascii="Times New Roman" w:eastAsia="Times New Roman" w:hAnsi="Times New Roman" w:cs="Times New Roman"/>
                <w:color w:val="C00000"/>
              </w:rPr>
              <w:t xml:space="preserve"> weeks</w:t>
            </w:r>
          </w:p>
        </w:tc>
        <w:tc>
          <w:tcPr>
            <w:tcW w:w="4712" w:type="dxa"/>
            <w:shd w:val="clear" w:color="auto" w:fill="auto"/>
            <w:vAlign w:val="center"/>
            <w:hideMark/>
          </w:tcPr>
          <w:p w14:paraId="23C7B55D" w14:textId="35A4BA09" w:rsidR="0043097C" w:rsidRPr="00423EE7" w:rsidRDefault="0085517C" w:rsidP="0085517C">
            <w:pPr>
              <w:rPr>
                <w:rFonts w:ascii="Times New Roman" w:eastAsia="Times New Roman" w:hAnsi="Times New Roman" w:cs="Times New Roman"/>
                <w:color w:val="C00000"/>
              </w:rPr>
            </w:pPr>
            <w:r w:rsidRPr="00423EE7">
              <w:rPr>
                <w:rFonts w:ascii="Times New Roman" w:eastAsia="Times New Roman" w:hAnsi="Times New Roman" w:cs="Times New Roman"/>
                <w:color w:val="000000"/>
              </w:rPr>
              <w:t xml:space="preserve">Value derived from April workshop.  Value from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was 12 weeks.  Will affect timing but not overall response.</w:t>
            </w:r>
          </w:p>
        </w:tc>
        <w:tc>
          <w:tcPr>
            <w:tcW w:w="2698" w:type="dxa"/>
            <w:shd w:val="clear" w:color="auto" w:fill="auto"/>
            <w:vAlign w:val="center"/>
            <w:hideMark/>
          </w:tcPr>
          <w:p w14:paraId="3F85733F"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Based on information in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for ALV promotional campaigns</w:t>
            </w:r>
          </w:p>
        </w:tc>
      </w:tr>
      <w:tr w:rsidR="0043097C" w:rsidRPr="00423EE7" w14:paraId="55E81BC6" w14:textId="77777777" w:rsidTr="0043097C">
        <w:trPr>
          <w:trHeight w:val="680"/>
          <w:jc w:val="center"/>
        </w:trPr>
        <w:tc>
          <w:tcPr>
            <w:tcW w:w="3371" w:type="dxa"/>
            <w:shd w:val="clear" w:color="auto" w:fill="auto"/>
            <w:vAlign w:val="center"/>
            <w:hideMark/>
          </w:tcPr>
          <w:p w14:paraId="7495769C"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Demand to CANB</w:t>
            </w:r>
          </w:p>
        </w:tc>
        <w:tc>
          <w:tcPr>
            <w:tcW w:w="2169" w:type="dxa"/>
            <w:shd w:val="clear" w:color="auto" w:fill="auto"/>
            <w:vAlign w:val="center"/>
            <w:hideMark/>
          </w:tcPr>
          <w:p w14:paraId="24F4318A" w14:textId="545BFFC5" w:rsidR="0043097C" w:rsidRPr="00423EE7" w:rsidRDefault="0043097C" w:rsidP="0043097C">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0.</w:t>
            </w:r>
            <w:r w:rsidR="00691795" w:rsidRPr="00423EE7">
              <w:rPr>
                <w:rFonts w:ascii="Times New Roman" w:eastAsia="Times New Roman" w:hAnsi="Times New Roman" w:cs="Times New Roman"/>
                <w:color w:val="C00000"/>
              </w:rPr>
              <w:t>6</w:t>
            </w:r>
            <w:r w:rsidRPr="00423EE7">
              <w:rPr>
                <w:rFonts w:ascii="Times New Roman" w:eastAsia="Times New Roman" w:hAnsi="Times New Roman" w:cs="Times New Roman"/>
                <w:color w:val="C00000"/>
              </w:rPr>
              <w:t xml:space="preserve"> DMNL</w:t>
            </w:r>
          </w:p>
        </w:tc>
        <w:tc>
          <w:tcPr>
            <w:tcW w:w="4712" w:type="dxa"/>
            <w:shd w:val="clear" w:color="auto" w:fill="auto"/>
            <w:vAlign w:val="center"/>
            <w:hideMark/>
          </w:tcPr>
          <w:p w14:paraId="471D4024" w14:textId="3EB3CD9A" w:rsidR="0043097C" w:rsidRPr="00423EE7" w:rsidRDefault="00691795"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Value derived from April workshop Will affect timing but not overall response.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 xml:space="preserve">-Lawson </w:t>
            </w:r>
            <w:r w:rsidR="0043097C" w:rsidRPr="00423EE7">
              <w:rPr>
                <w:rFonts w:ascii="Times New Roman" w:eastAsia="Times New Roman" w:hAnsi="Times New Roman" w:cs="Times New Roman"/>
                <w:color w:val="000000"/>
              </w:rPr>
              <w:t xml:space="preserve">14% reported dietary shifts </w:t>
            </w:r>
            <w:proofErr w:type="gramStart"/>
            <w:r w:rsidR="0043097C" w:rsidRPr="00423EE7">
              <w:rPr>
                <w:rFonts w:ascii="Times New Roman" w:eastAsia="Times New Roman" w:hAnsi="Times New Roman" w:cs="Times New Roman"/>
                <w:color w:val="000000"/>
              </w:rPr>
              <w:t>as a result of</w:t>
            </w:r>
            <w:proofErr w:type="gramEnd"/>
            <w:r w:rsidR="0043097C" w:rsidRPr="00423EE7">
              <w:rPr>
                <w:rFonts w:ascii="Times New Roman" w:eastAsia="Times New Roman" w:hAnsi="Times New Roman" w:cs="Times New Roman"/>
                <w:color w:val="000000"/>
              </w:rPr>
              <w:t xml:space="preserve"> campaign, but study lacked controls, </w:t>
            </w:r>
            <w:r w:rsidR="0097218B" w:rsidRPr="00423EE7">
              <w:rPr>
                <w:rFonts w:ascii="Times New Roman" w:eastAsia="Times New Roman" w:hAnsi="Times New Roman" w:cs="Times New Roman"/>
                <w:color w:val="000000"/>
              </w:rPr>
              <w:t xml:space="preserve">and </w:t>
            </w:r>
            <w:r w:rsidR="0043097C" w:rsidRPr="00423EE7">
              <w:rPr>
                <w:rFonts w:ascii="Times New Roman" w:eastAsia="Times New Roman" w:hAnsi="Times New Roman" w:cs="Times New Roman"/>
                <w:color w:val="000000"/>
              </w:rPr>
              <w:t>91% were aware</w:t>
            </w:r>
            <w:r w:rsidR="0097218B" w:rsidRPr="00423EE7">
              <w:rPr>
                <w:rFonts w:ascii="Times New Roman" w:eastAsia="Times New Roman" w:hAnsi="Times New Roman" w:cs="Times New Roman"/>
                <w:color w:val="000000"/>
              </w:rPr>
              <w:t xml:space="preserve"> at the end of the promotional campaign.</w:t>
            </w:r>
            <w:r w:rsidRPr="00423EE7">
              <w:rPr>
                <w:rFonts w:ascii="Times New Roman" w:eastAsia="Times New Roman" w:hAnsi="Times New Roman" w:cs="Times New Roman"/>
                <w:color w:val="000000"/>
              </w:rPr>
              <w:t xml:space="preserve">  Value from that source would be 0.1.</w:t>
            </w:r>
          </w:p>
        </w:tc>
        <w:tc>
          <w:tcPr>
            <w:tcW w:w="2698" w:type="dxa"/>
            <w:shd w:val="clear" w:color="auto" w:fill="auto"/>
            <w:vAlign w:val="center"/>
            <w:hideMark/>
          </w:tcPr>
          <w:p w14:paraId="48328A15"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Based on information in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for ALV promotional campaigns</w:t>
            </w:r>
          </w:p>
        </w:tc>
      </w:tr>
      <w:tr w:rsidR="0043097C" w:rsidRPr="00423EE7" w14:paraId="170B3436" w14:textId="77777777" w:rsidTr="0043097C">
        <w:trPr>
          <w:trHeight w:val="680"/>
          <w:jc w:val="center"/>
        </w:trPr>
        <w:tc>
          <w:tcPr>
            <w:tcW w:w="3371" w:type="dxa"/>
            <w:shd w:val="clear" w:color="auto" w:fill="auto"/>
            <w:vAlign w:val="center"/>
            <w:hideMark/>
          </w:tcPr>
          <w:p w14:paraId="447E5418"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Maximum Awareness Level</w:t>
            </w:r>
          </w:p>
        </w:tc>
        <w:tc>
          <w:tcPr>
            <w:tcW w:w="2169" w:type="dxa"/>
            <w:shd w:val="clear" w:color="auto" w:fill="auto"/>
            <w:vAlign w:val="center"/>
            <w:hideMark/>
          </w:tcPr>
          <w:p w14:paraId="3D6CFC67"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0.8 DMNL</w:t>
            </w:r>
          </w:p>
        </w:tc>
        <w:tc>
          <w:tcPr>
            <w:tcW w:w="4712" w:type="dxa"/>
            <w:shd w:val="clear" w:color="auto" w:fill="auto"/>
            <w:vAlign w:val="center"/>
            <w:hideMark/>
          </w:tcPr>
          <w:p w14:paraId="191BD389" w14:textId="6FC8A22A" w:rsidR="0043097C" w:rsidRPr="00423EE7" w:rsidRDefault="00746D9B"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Essentially, the maximum value is that 80% are aware.  Can be modified as appropriate.</w:t>
            </w:r>
          </w:p>
        </w:tc>
        <w:tc>
          <w:tcPr>
            <w:tcW w:w="2698" w:type="dxa"/>
            <w:shd w:val="clear" w:color="auto" w:fill="auto"/>
            <w:vAlign w:val="center"/>
            <w:hideMark/>
          </w:tcPr>
          <w:p w14:paraId="5B8EF99F"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Based on information in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for ALV promotional campaigns</w:t>
            </w:r>
          </w:p>
        </w:tc>
      </w:tr>
      <w:tr w:rsidR="0043097C" w:rsidRPr="00423EE7" w14:paraId="749F8096" w14:textId="77777777" w:rsidTr="0043097C">
        <w:trPr>
          <w:trHeight w:val="340"/>
          <w:jc w:val="center"/>
        </w:trPr>
        <w:tc>
          <w:tcPr>
            <w:tcW w:w="3371" w:type="dxa"/>
            <w:shd w:val="clear" w:color="auto" w:fill="auto"/>
            <w:vAlign w:val="center"/>
            <w:hideMark/>
          </w:tcPr>
          <w:p w14:paraId="23DEC13A"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Fractional Awareness Loss Rate Per Week</w:t>
            </w:r>
          </w:p>
        </w:tc>
        <w:tc>
          <w:tcPr>
            <w:tcW w:w="2169" w:type="dxa"/>
            <w:shd w:val="clear" w:color="auto" w:fill="auto"/>
            <w:vAlign w:val="center"/>
            <w:hideMark/>
          </w:tcPr>
          <w:p w14:paraId="33A79E18"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4 weeks</w:t>
            </w:r>
          </w:p>
        </w:tc>
        <w:tc>
          <w:tcPr>
            <w:tcW w:w="4712" w:type="dxa"/>
            <w:shd w:val="clear" w:color="auto" w:fill="auto"/>
            <w:vAlign w:val="center"/>
            <w:hideMark/>
          </w:tcPr>
          <w:p w14:paraId="4068D842"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can be tested with sensitivity analysis</w:t>
            </w:r>
          </w:p>
        </w:tc>
        <w:tc>
          <w:tcPr>
            <w:tcW w:w="2698" w:type="dxa"/>
            <w:shd w:val="clear" w:color="auto" w:fill="auto"/>
            <w:vAlign w:val="center"/>
            <w:hideMark/>
          </w:tcPr>
          <w:p w14:paraId="113D3824" w14:textId="77777777" w:rsidR="0043097C" w:rsidRPr="00423EE7" w:rsidRDefault="0043097C" w:rsidP="0043097C">
            <w:pPr>
              <w:rPr>
                <w:rFonts w:ascii="Times New Roman" w:eastAsia="Times New Roman" w:hAnsi="Times New Roman" w:cs="Times New Roman"/>
                <w:color w:val="000000"/>
              </w:rPr>
            </w:pPr>
          </w:p>
        </w:tc>
      </w:tr>
      <w:tr w:rsidR="0043097C" w:rsidRPr="00423EE7" w14:paraId="7F9F5E71" w14:textId="77777777" w:rsidTr="0043097C">
        <w:trPr>
          <w:trHeight w:val="680"/>
          <w:jc w:val="center"/>
        </w:trPr>
        <w:tc>
          <w:tcPr>
            <w:tcW w:w="3371" w:type="dxa"/>
            <w:shd w:val="clear" w:color="auto" w:fill="auto"/>
            <w:vAlign w:val="center"/>
            <w:hideMark/>
          </w:tcPr>
          <w:p w14:paraId="2614ED95"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lastRenderedPageBreak/>
              <w:t>Resources for Efforts to Increase Awareness</w:t>
            </w:r>
          </w:p>
        </w:tc>
        <w:tc>
          <w:tcPr>
            <w:tcW w:w="2169" w:type="dxa"/>
            <w:shd w:val="clear" w:color="auto" w:fill="auto"/>
            <w:vAlign w:val="center"/>
            <w:hideMark/>
          </w:tcPr>
          <w:p w14:paraId="0BEB46F9"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1 DMNL</w:t>
            </w:r>
          </w:p>
        </w:tc>
        <w:tc>
          <w:tcPr>
            <w:tcW w:w="4712" w:type="dxa"/>
            <w:shd w:val="clear" w:color="auto" w:fill="auto"/>
            <w:vAlign w:val="center"/>
            <w:hideMark/>
          </w:tcPr>
          <w:p w14:paraId="5C0E69C4"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Relative resources, so &lt;&gt;1 implies proportional increase or decrease</w:t>
            </w:r>
          </w:p>
        </w:tc>
        <w:tc>
          <w:tcPr>
            <w:tcW w:w="2698" w:type="dxa"/>
            <w:shd w:val="clear" w:color="auto" w:fill="auto"/>
            <w:vAlign w:val="center"/>
            <w:hideMark/>
          </w:tcPr>
          <w:p w14:paraId="2FFC5D98" w14:textId="77777777" w:rsidR="0043097C" w:rsidRPr="00423EE7" w:rsidRDefault="0043097C" w:rsidP="0043097C">
            <w:pPr>
              <w:rPr>
                <w:rFonts w:ascii="Times New Roman" w:eastAsia="Times New Roman" w:hAnsi="Times New Roman" w:cs="Times New Roman"/>
                <w:color w:val="000000"/>
              </w:rPr>
            </w:pPr>
          </w:p>
        </w:tc>
      </w:tr>
      <w:tr w:rsidR="0043097C" w:rsidRPr="00423EE7" w14:paraId="2867F6AC" w14:textId="77777777" w:rsidTr="0043097C">
        <w:trPr>
          <w:trHeight w:val="680"/>
          <w:jc w:val="center"/>
        </w:trPr>
        <w:tc>
          <w:tcPr>
            <w:tcW w:w="3371" w:type="dxa"/>
            <w:shd w:val="clear" w:color="auto" w:fill="auto"/>
            <w:vAlign w:val="center"/>
            <w:hideMark/>
          </w:tcPr>
          <w:p w14:paraId="1FF7072B"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Time Required to Change Good Perceptions</w:t>
            </w:r>
          </w:p>
        </w:tc>
        <w:tc>
          <w:tcPr>
            <w:tcW w:w="2169" w:type="dxa"/>
            <w:shd w:val="clear" w:color="auto" w:fill="auto"/>
            <w:noWrap/>
            <w:vAlign w:val="center"/>
            <w:hideMark/>
          </w:tcPr>
          <w:p w14:paraId="62DAC8AC" w14:textId="4AE7B9C5" w:rsidR="0043097C" w:rsidRPr="00423EE7" w:rsidRDefault="00C4214B" w:rsidP="0043097C">
            <w:pPr>
              <w:jc w:val="center"/>
              <w:rPr>
                <w:rFonts w:ascii="Times New Roman" w:eastAsia="Times New Roman" w:hAnsi="Times New Roman" w:cs="Times New Roman"/>
                <w:color w:val="C00000"/>
              </w:rPr>
            </w:pPr>
            <w:r w:rsidRPr="00423EE7">
              <w:rPr>
                <w:rFonts w:ascii="Times New Roman" w:eastAsia="Times New Roman" w:hAnsi="Times New Roman" w:cs="Times New Roman"/>
                <w:color w:val="C00000"/>
              </w:rPr>
              <w:t>27</w:t>
            </w:r>
            <w:r w:rsidR="0043097C" w:rsidRPr="00423EE7">
              <w:rPr>
                <w:rFonts w:ascii="Times New Roman" w:eastAsia="Times New Roman" w:hAnsi="Times New Roman" w:cs="Times New Roman"/>
                <w:color w:val="C00000"/>
              </w:rPr>
              <w:t xml:space="preserve"> weeks</w:t>
            </w:r>
          </w:p>
        </w:tc>
        <w:tc>
          <w:tcPr>
            <w:tcW w:w="4712" w:type="dxa"/>
            <w:shd w:val="clear" w:color="auto" w:fill="auto"/>
            <w:noWrap/>
            <w:vAlign w:val="center"/>
            <w:hideMark/>
          </w:tcPr>
          <w:p w14:paraId="7E515655" w14:textId="22B3661B" w:rsidR="0043097C" w:rsidRPr="00423EE7" w:rsidRDefault="00C4214B" w:rsidP="00C4214B">
            <w:pPr>
              <w:rPr>
                <w:rFonts w:ascii="Times New Roman" w:eastAsia="Times New Roman" w:hAnsi="Times New Roman" w:cs="Times New Roman"/>
                <w:color w:val="C00000"/>
              </w:rPr>
            </w:pPr>
            <w:r w:rsidRPr="00423EE7">
              <w:rPr>
                <w:rFonts w:ascii="Times New Roman" w:eastAsia="Times New Roman" w:hAnsi="Times New Roman" w:cs="Times New Roman"/>
                <w:color w:val="000000"/>
              </w:rPr>
              <w:t xml:space="preserve">Value derived from April workshop.  Value from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was 12 weeks.  Will affect timing but not overall response.</w:t>
            </w:r>
          </w:p>
        </w:tc>
        <w:tc>
          <w:tcPr>
            <w:tcW w:w="2698" w:type="dxa"/>
            <w:shd w:val="clear" w:color="auto" w:fill="auto"/>
            <w:vAlign w:val="center"/>
            <w:hideMark/>
          </w:tcPr>
          <w:p w14:paraId="1169F1A5"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Based on information in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for ALV promotional campaigns</w:t>
            </w:r>
          </w:p>
        </w:tc>
      </w:tr>
      <w:tr w:rsidR="0043097C" w:rsidRPr="00423EE7" w14:paraId="5D464CBD" w14:textId="77777777" w:rsidTr="0043097C">
        <w:trPr>
          <w:trHeight w:val="680"/>
          <w:jc w:val="center"/>
        </w:trPr>
        <w:tc>
          <w:tcPr>
            <w:tcW w:w="3371" w:type="dxa"/>
            <w:shd w:val="clear" w:color="auto" w:fill="auto"/>
            <w:vAlign w:val="center"/>
            <w:hideMark/>
          </w:tcPr>
          <w:p w14:paraId="376EF303"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Maximum Goodness Perception Level</w:t>
            </w:r>
          </w:p>
        </w:tc>
        <w:tc>
          <w:tcPr>
            <w:tcW w:w="2169" w:type="dxa"/>
            <w:shd w:val="clear" w:color="auto" w:fill="auto"/>
            <w:noWrap/>
            <w:vAlign w:val="center"/>
            <w:hideMark/>
          </w:tcPr>
          <w:p w14:paraId="366D7B5A"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0.8 DMNL</w:t>
            </w:r>
          </w:p>
        </w:tc>
        <w:tc>
          <w:tcPr>
            <w:tcW w:w="4712" w:type="dxa"/>
            <w:shd w:val="clear" w:color="auto" w:fill="auto"/>
            <w:vAlign w:val="center"/>
            <w:hideMark/>
          </w:tcPr>
          <w:p w14:paraId="21220D8E" w14:textId="08ABBC9C" w:rsidR="0043097C" w:rsidRPr="00423EE7" w:rsidRDefault="00746D9B"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Essentially, the maximum value is that 80% are aware.  Can be modified as appropriate.</w:t>
            </w:r>
          </w:p>
        </w:tc>
        <w:tc>
          <w:tcPr>
            <w:tcW w:w="2698" w:type="dxa"/>
            <w:shd w:val="clear" w:color="auto" w:fill="auto"/>
            <w:vAlign w:val="center"/>
            <w:hideMark/>
          </w:tcPr>
          <w:p w14:paraId="326EBC9B"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Based on information in </w:t>
            </w:r>
            <w:proofErr w:type="spellStart"/>
            <w:r w:rsidRPr="00423EE7">
              <w:rPr>
                <w:rFonts w:ascii="Times New Roman" w:eastAsia="Times New Roman" w:hAnsi="Times New Roman" w:cs="Times New Roman"/>
                <w:color w:val="000000"/>
              </w:rPr>
              <w:t>Obel</w:t>
            </w:r>
            <w:proofErr w:type="spellEnd"/>
            <w:r w:rsidRPr="00423EE7">
              <w:rPr>
                <w:rFonts w:ascii="Times New Roman" w:eastAsia="Times New Roman" w:hAnsi="Times New Roman" w:cs="Times New Roman"/>
                <w:color w:val="000000"/>
              </w:rPr>
              <w:t>-Lawson, 2006 for ALV promotional campaigns</w:t>
            </w:r>
          </w:p>
        </w:tc>
      </w:tr>
      <w:tr w:rsidR="0043097C" w:rsidRPr="00423EE7" w14:paraId="030CE312" w14:textId="77777777" w:rsidTr="0043097C">
        <w:trPr>
          <w:trHeight w:val="340"/>
          <w:jc w:val="center"/>
        </w:trPr>
        <w:tc>
          <w:tcPr>
            <w:tcW w:w="3371" w:type="dxa"/>
            <w:shd w:val="clear" w:color="auto" w:fill="auto"/>
            <w:vAlign w:val="center"/>
            <w:hideMark/>
          </w:tcPr>
          <w:p w14:paraId="6CFAE4F8"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Fractional Goodness Loss Rate Per Week</w:t>
            </w:r>
          </w:p>
        </w:tc>
        <w:tc>
          <w:tcPr>
            <w:tcW w:w="2169" w:type="dxa"/>
            <w:shd w:val="clear" w:color="auto" w:fill="auto"/>
            <w:noWrap/>
            <w:vAlign w:val="center"/>
            <w:hideMark/>
          </w:tcPr>
          <w:p w14:paraId="702EF707"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4 weeks</w:t>
            </w:r>
          </w:p>
        </w:tc>
        <w:tc>
          <w:tcPr>
            <w:tcW w:w="4712" w:type="dxa"/>
            <w:shd w:val="clear" w:color="auto" w:fill="auto"/>
            <w:vAlign w:val="center"/>
            <w:hideMark/>
          </w:tcPr>
          <w:p w14:paraId="54C7A7FA"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can be tested with sensitivity analysis</w:t>
            </w:r>
          </w:p>
        </w:tc>
        <w:tc>
          <w:tcPr>
            <w:tcW w:w="2698" w:type="dxa"/>
            <w:shd w:val="clear" w:color="auto" w:fill="auto"/>
            <w:vAlign w:val="center"/>
            <w:hideMark/>
          </w:tcPr>
          <w:p w14:paraId="0A83F2F9" w14:textId="77777777" w:rsidR="0043097C" w:rsidRPr="00423EE7" w:rsidRDefault="0043097C" w:rsidP="0043097C">
            <w:pPr>
              <w:rPr>
                <w:rFonts w:ascii="Times New Roman" w:eastAsia="Times New Roman" w:hAnsi="Times New Roman" w:cs="Times New Roman"/>
                <w:color w:val="000000"/>
              </w:rPr>
            </w:pPr>
          </w:p>
        </w:tc>
      </w:tr>
      <w:tr w:rsidR="0043097C" w:rsidRPr="00423EE7" w14:paraId="5306E1E1" w14:textId="77777777" w:rsidTr="0043097C">
        <w:trPr>
          <w:trHeight w:val="340"/>
          <w:jc w:val="center"/>
        </w:trPr>
        <w:tc>
          <w:tcPr>
            <w:tcW w:w="3371" w:type="dxa"/>
            <w:shd w:val="clear" w:color="auto" w:fill="auto"/>
            <w:vAlign w:val="center"/>
            <w:hideMark/>
          </w:tcPr>
          <w:p w14:paraId="206FEE40"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Initial Consumer Perceptions of Good Choices</w:t>
            </w:r>
          </w:p>
        </w:tc>
        <w:tc>
          <w:tcPr>
            <w:tcW w:w="2169" w:type="dxa"/>
            <w:shd w:val="clear" w:color="auto" w:fill="auto"/>
            <w:noWrap/>
            <w:vAlign w:val="center"/>
            <w:hideMark/>
          </w:tcPr>
          <w:p w14:paraId="0113D663"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0.4 DMNL</w:t>
            </w:r>
          </w:p>
        </w:tc>
        <w:tc>
          <w:tcPr>
            <w:tcW w:w="4712" w:type="dxa"/>
            <w:shd w:val="clear" w:color="auto" w:fill="auto"/>
            <w:vAlign w:val="center"/>
            <w:hideMark/>
          </w:tcPr>
          <w:p w14:paraId="711442DE" w14:textId="0ED183B9"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 xml:space="preserve">Assumes initial awareness </w:t>
            </w:r>
            <w:r w:rsidR="00746D9B" w:rsidRPr="00423EE7">
              <w:rPr>
                <w:rFonts w:ascii="Times New Roman" w:eastAsia="Times New Roman" w:hAnsi="Times New Roman" w:cs="Times New Roman"/>
                <w:color w:val="000000"/>
              </w:rPr>
              <w:t>o</w:t>
            </w:r>
            <w:r w:rsidRPr="00423EE7">
              <w:rPr>
                <w:rFonts w:ascii="Times New Roman" w:eastAsia="Times New Roman" w:hAnsi="Times New Roman" w:cs="Times New Roman"/>
                <w:color w:val="000000"/>
              </w:rPr>
              <w:t>f 40%</w:t>
            </w:r>
          </w:p>
        </w:tc>
        <w:tc>
          <w:tcPr>
            <w:tcW w:w="2698" w:type="dxa"/>
            <w:shd w:val="clear" w:color="auto" w:fill="auto"/>
            <w:vAlign w:val="center"/>
            <w:hideMark/>
          </w:tcPr>
          <w:p w14:paraId="3156339D" w14:textId="77777777" w:rsidR="0043097C" w:rsidRPr="00423EE7" w:rsidRDefault="0043097C" w:rsidP="0043097C">
            <w:pPr>
              <w:rPr>
                <w:rFonts w:ascii="Times New Roman" w:eastAsia="Times New Roman" w:hAnsi="Times New Roman" w:cs="Times New Roman"/>
                <w:color w:val="000000"/>
              </w:rPr>
            </w:pPr>
          </w:p>
        </w:tc>
      </w:tr>
      <w:tr w:rsidR="0043097C" w:rsidRPr="00423EE7" w14:paraId="275436F1" w14:textId="77777777" w:rsidTr="0043097C">
        <w:trPr>
          <w:trHeight w:val="340"/>
          <w:jc w:val="center"/>
        </w:trPr>
        <w:tc>
          <w:tcPr>
            <w:tcW w:w="3371" w:type="dxa"/>
            <w:shd w:val="clear" w:color="auto" w:fill="auto"/>
            <w:vAlign w:val="center"/>
            <w:hideMark/>
          </w:tcPr>
          <w:p w14:paraId="4A145865"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Sensitivity of Demand to CPPGC and EBPC</w:t>
            </w:r>
          </w:p>
        </w:tc>
        <w:tc>
          <w:tcPr>
            <w:tcW w:w="2169" w:type="dxa"/>
            <w:shd w:val="clear" w:color="auto" w:fill="auto"/>
            <w:noWrap/>
            <w:vAlign w:val="center"/>
            <w:hideMark/>
          </w:tcPr>
          <w:p w14:paraId="098FE480" w14:textId="7594E80F"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C00000"/>
              </w:rPr>
              <w:t>0.</w:t>
            </w:r>
            <w:r w:rsidR="00C4214B" w:rsidRPr="00423EE7">
              <w:rPr>
                <w:rFonts w:ascii="Times New Roman" w:eastAsia="Times New Roman" w:hAnsi="Times New Roman" w:cs="Times New Roman"/>
                <w:color w:val="C00000"/>
              </w:rPr>
              <w:t>6</w:t>
            </w:r>
            <w:r w:rsidRPr="00423EE7">
              <w:rPr>
                <w:rFonts w:ascii="Times New Roman" w:eastAsia="Times New Roman" w:hAnsi="Times New Roman" w:cs="Times New Roman"/>
                <w:color w:val="C00000"/>
              </w:rPr>
              <w:t xml:space="preserve"> DMNL</w:t>
            </w:r>
          </w:p>
        </w:tc>
        <w:tc>
          <w:tcPr>
            <w:tcW w:w="4712" w:type="dxa"/>
            <w:shd w:val="clear" w:color="auto" w:fill="auto"/>
            <w:vAlign w:val="center"/>
            <w:hideMark/>
          </w:tcPr>
          <w:p w14:paraId="703DB2C0" w14:textId="777823DE" w:rsidR="0043097C" w:rsidRPr="00423EE7" w:rsidRDefault="00C4214B"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Value derived from April workshop.</w:t>
            </w:r>
          </w:p>
        </w:tc>
        <w:tc>
          <w:tcPr>
            <w:tcW w:w="2698" w:type="dxa"/>
            <w:shd w:val="clear" w:color="auto" w:fill="auto"/>
            <w:vAlign w:val="center"/>
            <w:hideMark/>
          </w:tcPr>
          <w:p w14:paraId="09FF6F0F" w14:textId="77777777" w:rsidR="0043097C" w:rsidRPr="00423EE7" w:rsidRDefault="0043097C" w:rsidP="0043097C">
            <w:pPr>
              <w:rPr>
                <w:rFonts w:ascii="Times New Roman" w:eastAsia="Times New Roman" w:hAnsi="Times New Roman" w:cs="Times New Roman"/>
                <w:color w:val="000000"/>
              </w:rPr>
            </w:pPr>
          </w:p>
        </w:tc>
      </w:tr>
      <w:tr w:rsidR="0043097C" w:rsidRPr="00423EE7" w14:paraId="4DEC7820" w14:textId="77777777" w:rsidTr="0043097C">
        <w:trPr>
          <w:trHeight w:val="340"/>
          <w:jc w:val="center"/>
        </w:trPr>
        <w:tc>
          <w:tcPr>
            <w:tcW w:w="3371" w:type="dxa"/>
            <w:shd w:val="clear" w:color="auto" w:fill="auto"/>
            <w:vAlign w:val="center"/>
            <w:hideMark/>
          </w:tcPr>
          <w:p w14:paraId="64CC80A2"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Emotional Benefits AT</w:t>
            </w:r>
          </w:p>
        </w:tc>
        <w:tc>
          <w:tcPr>
            <w:tcW w:w="2169" w:type="dxa"/>
            <w:shd w:val="clear" w:color="auto" w:fill="auto"/>
            <w:noWrap/>
            <w:vAlign w:val="center"/>
            <w:hideMark/>
          </w:tcPr>
          <w:p w14:paraId="146FB2D4"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1 week</w:t>
            </w:r>
          </w:p>
        </w:tc>
        <w:tc>
          <w:tcPr>
            <w:tcW w:w="4712" w:type="dxa"/>
            <w:shd w:val="clear" w:color="auto" w:fill="auto"/>
            <w:vAlign w:val="center"/>
            <w:hideMark/>
          </w:tcPr>
          <w:p w14:paraId="1C2C18AE"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can be tested with sensitivity analysis</w:t>
            </w:r>
          </w:p>
        </w:tc>
        <w:tc>
          <w:tcPr>
            <w:tcW w:w="2698" w:type="dxa"/>
            <w:shd w:val="clear" w:color="auto" w:fill="auto"/>
            <w:vAlign w:val="center"/>
            <w:hideMark/>
          </w:tcPr>
          <w:p w14:paraId="62BB7E63" w14:textId="77777777" w:rsidR="0043097C" w:rsidRPr="00423EE7" w:rsidRDefault="0043097C" w:rsidP="0043097C">
            <w:pPr>
              <w:rPr>
                <w:rFonts w:ascii="Times New Roman" w:eastAsia="Times New Roman" w:hAnsi="Times New Roman" w:cs="Times New Roman"/>
                <w:color w:val="000000"/>
              </w:rPr>
            </w:pPr>
          </w:p>
        </w:tc>
      </w:tr>
      <w:tr w:rsidR="0043097C" w:rsidRPr="00423EE7" w14:paraId="4C2E66D1" w14:textId="77777777" w:rsidTr="0043097C">
        <w:trPr>
          <w:trHeight w:val="340"/>
          <w:jc w:val="center"/>
        </w:trPr>
        <w:tc>
          <w:tcPr>
            <w:tcW w:w="3371" w:type="dxa"/>
            <w:shd w:val="clear" w:color="auto" w:fill="auto"/>
            <w:vAlign w:val="center"/>
            <w:hideMark/>
          </w:tcPr>
          <w:p w14:paraId="03C94D81"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Emotional Benefits Decay Rate</w:t>
            </w:r>
          </w:p>
        </w:tc>
        <w:tc>
          <w:tcPr>
            <w:tcW w:w="2169" w:type="dxa"/>
            <w:shd w:val="clear" w:color="auto" w:fill="auto"/>
            <w:noWrap/>
            <w:vAlign w:val="center"/>
            <w:hideMark/>
          </w:tcPr>
          <w:p w14:paraId="5CAEF43A" w14:textId="77777777" w:rsidR="0043097C" w:rsidRPr="00423EE7" w:rsidRDefault="0043097C" w:rsidP="0043097C">
            <w:pPr>
              <w:jc w:val="center"/>
              <w:rPr>
                <w:rFonts w:ascii="Times New Roman" w:eastAsia="Times New Roman" w:hAnsi="Times New Roman" w:cs="Times New Roman"/>
                <w:color w:val="000000"/>
              </w:rPr>
            </w:pPr>
            <w:r w:rsidRPr="00423EE7">
              <w:rPr>
                <w:rFonts w:ascii="Times New Roman" w:eastAsia="Times New Roman" w:hAnsi="Times New Roman" w:cs="Times New Roman"/>
                <w:color w:val="000000"/>
              </w:rPr>
              <w:t>100 weeks</w:t>
            </w:r>
          </w:p>
        </w:tc>
        <w:tc>
          <w:tcPr>
            <w:tcW w:w="4712" w:type="dxa"/>
            <w:shd w:val="clear" w:color="auto" w:fill="auto"/>
            <w:vAlign w:val="center"/>
            <w:hideMark/>
          </w:tcPr>
          <w:p w14:paraId="3EDC2EE9" w14:textId="77777777" w:rsidR="0043097C" w:rsidRPr="00423EE7" w:rsidRDefault="0043097C" w:rsidP="0043097C">
            <w:pPr>
              <w:rPr>
                <w:rFonts w:ascii="Times New Roman" w:eastAsia="Times New Roman" w:hAnsi="Times New Roman" w:cs="Times New Roman"/>
                <w:color w:val="000000"/>
              </w:rPr>
            </w:pPr>
            <w:r w:rsidRPr="00423EE7">
              <w:rPr>
                <w:rFonts w:ascii="Times New Roman" w:eastAsia="Times New Roman" w:hAnsi="Times New Roman" w:cs="Times New Roman"/>
                <w:color w:val="000000"/>
              </w:rPr>
              <w:t>No data, but can be tested with sensitivity analysis</w:t>
            </w:r>
          </w:p>
        </w:tc>
        <w:tc>
          <w:tcPr>
            <w:tcW w:w="2698" w:type="dxa"/>
            <w:shd w:val="clear" w:color="auto" w:fill="auto"/>
            <w:vAlign w:val="center"/>
            <w:hideMark/>
          </w:tcPr>
          <w:p w14:paraId="20007252" w14:textId="77777777" w:rsidR="0043097C" w:rsidRPr="00423EE7" w:rsidRDefault="0043097C" w:rsidP="0043097C">
            <w:pPr>
              <w:rPr>
                <w:rFonts w:ascii="Times New Roman" w:eastAsia="Times New Roman" w:hAnsi="Times New Roman" w:cs="Times New Roman"/>
                <w:color w:val="000000"/>
              </w:rPr>
            </w:pPr>
          </w:p>
        </w:tc>
      </w:tr>
      <w:tr w:rsidR="0043097C" w:rsidRPr="00423EE7" w14:paraId="68A3DDB2" w14:textId="77777777" w:rsidTr="0043097C">
        <w:trPr>
          <w:trHeight w:val="680"/>
          <w:jc w:val="center"/>
        </w:trPr>
        <w:tc>
          <w:tcPr>
            <w:tcW w:w="3371" w:type="dxa"/>
            <w:shd w:val="clear" w:color="auto" w:fill="auto"/>
            <w:vAlign w:val="center"/>
          </w:tcPr>
          <w:p w14:paraId="4E8730D8" w14:textId="2CBAF26F" w:rsidR="0043097C" w:rsidRPr="00423EE7" w:rsidRDefault="0043097C" w:rsidP="0043097C">
            <w:pPr>
              <w:rPr>
                <w:rFonts w:ascii="Times New Roman" w:eastAsia="Times New Roman" w:hAnsi="Times New Roman" w:cs="Times New Roman"/>
                <w:color w:val="000000"/>
              </w:rPr>
            </w:pPr>
            <w:r w:rsidRPr="00423EE7">
              <w:rPr>
                <w:rFonts w:ascii="Times New Roman" w:hAnsi="Times New Roman" w:cs="Times New Roman"/>
                <w:color w:val="000000"/>
              </w:rPr>
              <w:t>Impact of Information or Encouragement by Vendor at Point of Sale</w:t>
            </w:r>
          </w:p>
        </w:tc>
        <w:tc>
          <w:tcPr>
            <w:tcW w:w="2169" w:type="dxa"/>
            <w:shd w:val="clear" w:color="auto" w:fill="auto"/>
            <w:noWrap/>
            <w:vAlign w:val="center"/>
          </w:tcPr>
          <w:p w14:paraId="3369C023" w14:textId="0CDA34EF" w:rsidR="0043097C" w:rsidRPr="00423EE7" w:rsidRDefault="0043097C" w:rsidP="0043097C">
            <w:pPr>
              <w:jc w:val="center"/>
              <w:rPr>
                <w:rFonts w:ascii="Times New Roman" w:eastAsia="Times New Roman" w:hAnsi="Times New Roman" w:cs="Times New Roman"/>
                <w:color w:val="000000"/>
              </w:rPr>
            </w:pPr>
            <w:r w:rsidRPr="00423EE7">
              <w:rPr>
                <w:rFonts w:ascii="Times New Roman" w:hAnsi="Times New Roman" w:cs="Times New Roman"/>
                <w:color w:val="000000"/>
              </w:rPr>
              <w:t>0</w:t>
            </w:r>
          </w:p>
        </w:tc>
        <w:tc>
          <w:tcPr>
            <w:tcW w:w="4712" w:type="dxa"/>
            <w:shd w:val="clear" w:color="auto" w:fill="auto"/>
            <w:vAlign w:val="center"/>
          </w:tcPr>
          <w:p w14:paraId="7AFCC73E" w14:textId="2A2D653B" w:rsidR="0043097C" w:rsidRPr="00423EE7" w:rsidRDefault="0043097C" w:rsidP="0043097C">
            <w:pPr>
              <w:rPr>
                <w:rFonts w:ascii="Times New Roman" w:eastAsia="Times New Roman" w:hAnsi="Times New Roman" w:cs="Times New Roman"/>
                <w:color w:val="000000"/>
              </w:rPr>
            </w:pPr>
            <w:r w:rsidRPr="00423EE7">
              <w:rPr>
                <w:rFonts w:ascii="Times New Roman" w:hAnsi="Times New Roman" w:cs="Times New Roman"/>
                <w:color w:val="000000"/>
              </w:rPr>
              <w:t>This is the proportional impact on demand assumed for vendors providing more information and encouragement at the point of sale.  Currently set equal to 0, no effect, given limited information.</w:t>
            </w:r>
          </w:p>
        </w:tc>
        <w:tc>
          <w:tcPr>
            <w:tcW w:w="2698" w:type="dxa"/>
            <w:shd w:val="clear" w:color="auto" w:fill="auto"/>
            <w:vAlign w:val="center"/>
          </w:tcPr>
          <w:p w14:paraId="4E748F22" w14:textId="77777777" w:rsidR="0043097C" w:rsidRPr="00423EE7" w:rsidRDefault="0043097C" w:rsidP="0043097C">
            <w:pPr>
              <w:rPr>
                <w:rFonts w:ascii="Times New Roman" w:eastAsia="Times New Roman" w:hAnsi="Times New Roman" w:cs="Times New Roman"/>
                <w:color w:val="000000"/>
              </w:rPr>
            </w:pPr>
          </w:p>
        </w:tc>
      </w:tr>
      <w:tr w:rsidR="0043097C" w:rsidRPr="00423EE7" w14:paraId="7809669D" w14:textId="77777777" w:rsidTr="0043097C">
        <w:trPr>
          <w:trHeight w:val="680"/>
          <w:jc w:val="center"/>
        </w:trPr>
        <w:tc>
          <w:tcPr>
            <w:tcW w:w="3371" w:type="dxa"/>
            <w:shd w:val="clear" w:color="auto" w:fill="auto"/>
            <w:vAlign w:val="center"/>
          </w:tcPr>
          <w:p w14:paraId="717CE767" w14:textId="2A9148F3" w:rsidR="0043097C" w:rsidRPr="00423EE7" w:rsidRDefault="0043097C" w:rsidP="0043097C">
            <w:pPr>
              <w:rPr>
                <w:rFonts w:ascii="Times New Roman" w:eastAsia="Times New Roman" w:hAnsi="Times New Roman" w:cs="Times New Roman"/>
                <w:color w:val="000000"/>
              </w:rPr>
            </w:pPr>
            <w:r w:rsidRPr="00423EE7">
              <w:rPr>
                <w:rFonts w:ascii="Times New Roman" w:hAnsi="Times New Roman" w:cs="Times New Roman"/>
                <w:color w:val="000000"/>
              </w:rPr>
              <w:t>Impact of Product Positioning at Point of Sale</w:t>
            </w:r>
          </w:p>
        </w:tc>
        <w:tc>
          <w:tcPr>
            <w:tcW w:w="2169" w:type="dxa"/>
            <w:shd w:val="clear" w:color="auto" w:fill="auto"/>
            <w:noWrap/>
            <w:vAlign w:val="center"/>
          </w:tcPr>
          <w:p w14:paraId="5FC65047" w14:textId="22A854D1" w:rsidR="0043097C" w:rsidRPr="00423EE7" w:rsidRDefault="0043097C" w:rsidP="0043097C">
            <w:pPr>
              <w:jc w:val="center"/>
              <w:rPr>
                <w:rFonts w:ascii="Times New Roman" w:eastAsia="Times New Roman" w:hAnsi="Times New Roman" w:cs="Times New Roman"/>
                <w:color w:val="000000"/>
              </w:rPr>
            </w:pPr>
            <w:r w:rsidRPr="00423EE7">
              <w:rPr>
                <w:rFonts w:ascii="Times New Roman" w:hAnsi="Times New Roman" w:cs="Times New Roman"/>
                <w:color w:val="000000"/>
              </w:rPr>
              <w:t>0</w:t>
            </w:r>
          </w:p>
        </w:tc>
        <w:tc>
          <w:tcPr>
            <w:tcW w:w="4712" w:type="dxa"/>
            <w:shd w:val="clear" w:color="auto" w:fill="auto"/>
            <w:vAlign w:val="center"/>
          </w:tcPr>
          <w:p w14:paraId="5602A95B" w14:textId="2ECA94CB" w:rsidR="0043097C" w:rsidRPr="00423EE7" w:rsidRDefault="0043097C" w:rsidP="0043097C">
            <w:pPr>
              <w:rPr>
                <w:rFonts w:ascii="Times New Roman" w:eastAsia="Times New Roman" w:hAnsi="Times New Roman" w:cs="Times New Roman"/>
                <w:color w:val="000000"/>
              </w:rPr>
            </w:pPr>
            <w:r w:rsidRPr="00423EE7">
              <w:rPr>
                <w:rFonts w:ascii="Times New Roman" w:hAnsi="Times New Roman" w:cs="Times New Roman"/>
                <w:color w:val="000000"/>
              </w:rPr>
              <w:t>This is the proportional impact on demand assumed for improved product positioning at the point of sale.  Currently set equal to 0, no effect, given limited information.</w:t>
            </w:r>
          </w:p>
        </w:tc>
        <w:tc>
          <w:tcPr>
            <w:tcW w:w="2698" w:type="dxa"/>
            <w:shd w:val="clear" w:color="auto" w:fill="auto"/>
            <w:vAlign w:val="center"/>
          </w:tcPr>
          <w:p w14:paraId="3F27E1AC" w14:textId="77777777" w:rsidR="0043097C" w:rsidRPr="00423EE7" w:rsidRDefault="0043097C" w:rsidP="0043097C">
            <w:pPr>
              <w:rPr>
                <w:rFonts w:ascii="Times New Roman" w:eastAsia="Times New Roman" w:hAnsi="Times New Roman" w:cs="Times New Roman"/>
                <w:color w:val="000000"/>
              </w:rPr>
            </w:pPr>
          </w:p>
        </w:tc>
      </w:tr>
    </w:tbl>
    <w:p w14:paraId="1F2DDA58" w14:textId="3D3AFC7D" w:rsidR="000165EC" w:rsidRPr="00423EE7" w:rsidRDefault="000165EC" w:rsidP="000165EC">
      <w:pPr>
        <w:spacing w:before="120"/>
        <w:rPr>
          <w:rFonts w:ascii="Times New Roman" w:hAnsi="Times New Roman" w:cs="Times New Roman"/>
        </w:rPr>
      </w:pPr>
      <w:r w:rsidRPr="00423EE7">
        <w:rPr>
          <w:rFonts w:ascii="Times New Roman" w:hAnsi="Times New Roman" w:cs="Times New Roman"/>
        </w:rPr>
        <w:t>Note</w:t>
      </w:r>
      <w:proofErr w:type="gramStart"/>
      <w:r w:rsidRPr="00423EE7">
        <w:rPr>
          <w:rFonts w:ascii="Times New Roman" w:hAnsi="Times New Roman" w:cs="Times New Roman"/>
        </w:rPr>
        <w:t>:  “</w:t>
      </w:r>
      <w:proofErr w:type="gramEnd"/>
      <w:r w:rsidRPr="00423EE7">
        <w:rPr>
          <w:rFonts w:ascii="Times New Roman" w:hAnsi="Times New Roman" w:cs="Times New Roman"/>
        </w:rPr>
        <w:t>DMNL” means that units for the parameter are “dimensionless”, for example a proportion or an elasticity parameter.</w:t>
      </w:r>
    </w:p>
    <w:sectPr w:rsidR="000165EC" w:rsidRPr="00423EE7" w:rsidSect="00D6439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A588" w14:textId="77777777" w:rsidR="00351BAE" w:rsidRDefault="00351BAE" w:rsidP="005C281F">
      <w:r>
        <w:separator/>
      </w:r>
    </w:p>
  </w:endnote>
  <w:endnote w:type="continuationSeparator" w:id="0">
    <w:p w14:paraId="3B6894BC" w14:textId="77777777" w:rsidR="00351BAE" w:rsidRDefault="00351BAE" w:rsidP="005C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799557"/>
      <w:docPartObj>
        <w:docPartGallery w:val="Page Numbers (Bottom of Page)"/>
        <w:docPartUnique/>
      </w:docPartObj>
    </w:sdtPr>
    <w:sdtContent>
      <w:p w14:paraId="44FF7CA7" w14:textId="6846B1E0" w:rsidR="00C87323" w:rsidRDefault="00C87323" w:rsidP="00EF49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87CFC" w14:textId="77777777" w:rsidR="00C87323" w:rsidRDefault="00C87323" w:rsidP="009B3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369915840"/>
      <w:docPartObj>
        <w:docPartGallery w:val="Page Numbers (Bottom of Page)"/>
        <w:docPartUnique/>
      </w:docPartObj>
    </w:sdtPr>
    <w:sdtContent>
      <w:p w14:paraId="33513FAB" w14:textId="1251C70B" w:rsidR="00C87323" w:rsidRPr="009B319B" w:rsidRDefault="00C87323" w:rsidP="00EF4952">
        <w:pPr>
          <w:pStyle w:val="Footer"/>
          <w:framePr w:wrap="none" w:vAnchor="text" w:hAnchor="margin" w:xAlign="right" w:y="1"/>
          <w:rPr>
            <w:rStyle w:val="PageNumber"/>
            <w:sz w:val="20"/>
            <w:szCs w:val="20"/>
          </w:rPr>
        </w:pPr>
        <w:r w:rsidRPr="009B319B">
          <w:rPr>
            <w:rStyle w:val="PageNumber"/>
            <w:sz w:val="20"/>
            <w:szCs w:val="20"/>
          </w:rPr>
          <w:fldChar w:fldCharType="begin"/>
        </w:r>
        <w:r w:rsidRPr="009B319B">
          <w:rPr>
            <w:rStyle w:val="PageNumber"/>
            <w:sz w:val="20"/>
            <w:szCs w:val="20"/>
          </w:rPr>
          <w:instrText xml:space="preserve"> PAGE </w:instrText>
        </w:r>
        <w:r w:rsidRPr="009B319B">
          <w:rPr>
            <w:rStyle w:val="PageNumber"/>
            <w:sz w:val="20"/>
            <w:szCs w:val="20"/>
          </w:rPr>
          <w:fldChar w:fldCharType="separate"/>
        </w:r>
        <w:r w:rsidRPr="009B319B">
          <w:rPr>
            <w:rStyle w:val="PageNumber"/>
            <w:noProof/>
            <w:sz w:val="20"/>
            <w:szCs w:val="20"/>
          </w:rPr>
          <w:t>1</w:t>
        </w:r>
        <w:r w:rsidRPr="009B319B">
          <w:rPr>
            <w:rStyle w:val="PageNumber"/>
            <w:sz w:val="20"/>
            <w:szCs w:val="20"/>
          </w:rPr>
          <w:fldChar w:fldCharType="end"/>
        </w:r>
      </w:p>
    </w:sdtContent>
  </w:sdt>
  <w:p w14:paraId="03501C10" w14:textId="77777777" w:rsidR="00C87323" w:rsidRDefault="00C87323" w:rsidP="009B31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CFFC" w14:textId="77777777" w:rsidR="00351BAE" w:rsidRDefault="00351BAE" w:rsidP="005C281F">
      <w:r>
        <w:separator/>
      </w:r>
    </w:p>
  </w:footnote>
  <w:footnote w:type="continuationSeparator" w:id="0">
    <w:p w14:paraId="1FF037A4" w14:textId="77777777" w:rsidR="00351BAE" w:rsidRDefault="00351BAE" w:rsidP="005C281F">
      <w:r>
        <w:continuationSeparator/>
      </w:r>
    </w:p>
  </w:footnote>
  <w:footnote w:id="1">
    <w:p w14:paraId="560052C3" w14:textId="5B75F1C8" w:rsidR="00C87323" w:rsidRPr="00EE3C94" w:rsidRDefault="00C87323">
      <w:pPr>
        <w:pStyle w:val="FootnoteText"/>
        <w:rPr>
          <w:rFonts w:ascii="Times New Roman" w:hAnsi="Times New Roman" w:cs="Times New Roman"/>
        </w:rPr>
      </w:pPr>
      <w:r w:rsidRPr="00EE3C94">
        <w:rPr>
          <w:rStyle w:val="FootnoteReference"/>
          <w:rFonts w:ascii="Times New Roman" w:hAnsi="Times New Roman" w:cs="Times New Roman"/>
        </w:rPr>
        <w:footnoteRef/>
      </w:r>
      <w:r w:rsidRPr="00EE3C94">
        <w:rPr>
          <w:rFonts w:ascii="Times New Roman" w:hAnsi="Times New Roman" w:cs="Times New Roman"/>
        </w:rPr>
        <w:t xml:space="preserve"> </w:t>
      </w:r>
      <w:r w:rsidRPr="00EE3C94">
        <w:rPr>
          <w:rFonts w:ascii="Times New Roman" w:hAnsi="Times New Roman" w:cs="Times New Roman"/>
          <w:i/>
          <w:iCs/>
        </w:rPr>
        <w:t>Intermediaries</w:t>
      </w:r>
      <w:r w:rsidRPr="00EE3C94">
        <w:rPr>
          <w:rFonts w:ascii="Times New Roman" w:hAnsi="Times New Roman" w:cs="Times New Roman"/>
        </w:rPr>
        <w:t xml:space="preserve"> are defined for the purposes of the model as the first buyer of product from farmers, and the sellers of product to </w:t>
      </w:r>
      <w:r w:rsidRPr="00EE3C94">
        <w:rPr>
          <w:rFonts w:ascii="Times New Roman" w:hAnsi="Times New Roman" w:cs="Times New Roman"/>
          <w:i/>
          <w:iCs/>
        </w:rPr>
        <w:t>vendors</w:t>
      </w:r>
      <w:r w:rsidRPr="00EE3C94">
        <w:rPr>
          <w:rFonts w:ascii="Times New Roman" w:hAnsi="Times New Roman" w:cs="Times New Roman"/>
        </w:rPr>
        <w:t>, who are assumed to sell directly to individual consumers (households).  This is a simplification in the sense that there can be multiple intermediaries between farmers and vendors, but this aggregation likely does not affect the outcomes of the model.</w:t>
      </w:r>
    </w:p>
  </w:footnote>
  <w:footnote w:id="2">
    <w:p w14:paraId="41313B9C" w14:textId="1C0F6B27" w:rsidR="00C87323" w:rsidRPr="00EE3C94" w:rsidRDefault="00C87323">
      <w:pPr>
        <w:pStyle w:val="FootnoteText"/>
        <w:rPr>
          <w:rFonts w:ascii="Times New Roman" w:hAnsi="Times New Roman" w:cs="Times New Roman"/>
        </w:rPr>
      </w:pPr>
      <w:r w:rsidRPr="00EE3C94">
        <w:rPr>
          <w:rStyle w:val="FootnoteReference"/>
          <w:rFonts w:ascii="Times New Roman" w:hAnsi="Times New Roman" w:cs="Times New Roman"/>
        </w:rPr>
        <w:footnoteRef/>
      </w:r>
      <w:r w:rsidRPr="00EE3C94">
        <w:rPr>
          <w:rFonts w:ascii="Times New Roman" w:hAnsi="Times New Roman" w:cs="Times New Roman"/>
        </w:rPr>
        <w:t xml:space="preserve"> The specific formulation is Effect of Perception on Demand = Perception </w:t>
      </w:r>
      <w:proofErr w:type="spellStart"/>
      <w:r w:rsidRPr="00EE3C94">
        <w:rPr>
          <w:rFonts w:ascii="Times New Roman" w:hAnsi="Times New Roman" w:cs="Times New Roman"/>
        </w:rPr>
        <w:t>Value^Sensitivity</w:t>
      </w:r>
      <w:proofErr w:type="spellEnd"/>
      <w:r w:rsidRPr="00EE3C94">
        <w:rPr>
          <w:rFonts w:ascii="Times New Roman" w:hAnsi="Times New Roman" w:cs="Times New Roman"/>
        </w:rPr>
        <w:t xml:space="preserve"> of Demand to Perception.  Demand is modeled as Reference Demand Quantity * Effect of Perception on Demand.  The base value for “perception” variables is 1, which implies demand equal to the reference level.</w:t>
      </w:r>
    </w:p>
  </w:footnote>
  <w:footnote w:id="3">
    <w:p w14:paraId="08254EEB" w14:textId="4A885F81" w:rsidR="00C87323" w:rsidRPr="00DD3456" w:rsidRDefault="00C87323">
      <w:pPr>
        <w:pStyle w:val="FootnoteText"/>
      </w:pPr>
      <w:r w:rsidRPr="00DD3456">
        <w:rPr>
          <w:rStyle w:val="FootnoteReference"/>
        </w:rPr>
        <w:footnoteRef/>
      </w:r>
      <w:r w:rsidRPr="00DD3456">
        <w:t xml:space="preserve"> </w:t>
      </w:r>
      <w:r w:rsidRPr="008951C9">
        <w:rPr>
          <w:rFonts w:eastAsia="Times New Roman" w:cstheme="minorHAnsi"/>
          <w:i/>
          <w:iCs/>
          <w:color w:val="000000"/>
        </w:rPr>
        <w:t xml:space="preserve">Although I have not done a lot of work in this area, WTP studies seem to tend to overestimate what people would actually pay in a real setting—I’m most familiar with the evidence for this for organic milk in which far more households indicated a WTP the premium for organic milk than actually do.  Thus, we might best think of this 8 </w:t>
      </w:r>
      <w:proofErr w:type="spellStart"/>
      <w:r w:rsidRPr="008951C9">
        <w:rPr>
          <w:rFonts w:eastAsia="Times New Roman" w:cstheme="minorHAnsi"/>
          <w:i/>
          <w:iCs/>
          <w:color w:val="000000"/>
        </w:rPr>
        <w:t>KSh</w:t>
      </w:r>
      <w:proofErr w:type="spellEnd"/>
      <w:r w:rsidRPr="008951C9">
        <w:rPr>
          <w:rFonts w:eastAsia="Times New Roman" w:cstheme="minorHAnsi"/>
          <w:i/>
          <w:iCs/>
          <w:color w:val="000000"/>
        </w:rPr>
        <w:t>/kg value as an upper limit.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FF5"/>
    <w:multiLevelType w:val="multilevel"/>
    <w:tmpl w:val="B498C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B4555"/>
    <w:multiLevelType w:val="hybridMultilevel"/>
    <w:tmpl w:val="1918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A7BF8"/>
    <w:multiLevelType w:val="hybridMultilevel"/>
    <w:tmpl w:val="5F3E5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D75F2"/>
    <w:multiLevelType w:val="hybridMultilevel"/>
    <w:tmpl w:val="5066C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643DC"/>
    <w:multiLevelType w:val="hybridMultilevel"/>
    <w:tmpl w:val="48E04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91CDB"/>
    <w:multiLevelType w:val="multilevel"/>
    <w:tmpl w:val="BED68A3A"/>
    <w:lvl w:ilvl="0">
      <w:start w:val="2"/>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EAD082B"/>
    <w:multiLevelType w:val="multilevel"/>
    <w:tmpl w:val="33801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717E20"/>
    <w:multiLevelType w:val="hybridMultilevel"/>
    <w:tmpl w:val="78885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D2288"/>
    <w:multiLevelType w:val="hybridMultilevel"/>
    <w:tmpl w:val="FF7CE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A95DA0"/>
    <w:multiLevelType w:val="hybridMultilevel"/>
    <w:tmpl w:val="416892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306B9C"/>
    <w:multiLevelType w:val="hybridMultilevel"/>
    <w:tmpl w:val="5F467C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1E7316"/>
    <w:multiLevelType w:val="multilevel"/>
    <w:tmpl w:val="A500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D9424D"/>
    <w:multiLevelType w:val="hybridMultilevel"/>
    <w:tmpl w:val="F0D25F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2A6819"/>
    <w:multiLevelType w:val="multilevel"/>
    <w:tmpl w:val="BED219E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5B3A7AC0"/>
    <w:multiLevelType w:val="multilevel"/>
    <w:tmpl w:val="DA3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8845C8"/>
    <w:multiLevelType w:val="hybridMultilevel"/>
    <w:tmpl w:val="826A7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B4645"/>
    <w:multiLevelType w:val="hybridMultilevel"/>
    <w:tmpl w:val="0018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D7DAC"/>
    <w:multiLevelType w:val="hybridMultilevel"/>
    <w:tmpl w:val="24926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062A6"/>
    <w:multiLevelType w:val="hybridMultilevel"/>
    <w:tmpl w:val="0DF4C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14325"/>
    <w:multiLevelType w:val="multilevel"/>
    <w:tmpl w:val="42668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D68569E"/>
    <w:multiLevelType w:val="hybridMultilevel"/>
    <w:tmpl w:val="7716E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A7A5C"/>
    <w:multiLevelType w:val="hybridMultilevel"/>
    <w:tmpl w:val="F4C01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9525676">
    <w:abstractNumId w:val="2"/>
  </w:num>
  <w:num w:numId="2" w16cid:durableId="1901865200">
    <w:abstractNumId w:val="21"/>
  </w:num>
  <w:num w:numId="3" w16cid:durableId="168839567">
    <w:abstractNumId w:val="4"/>
  </w:num>
  <w:num w:numId="4" w16cid:durableId="717316841">
    <w:abstractNumId w:val="15"/>
  </w:num>
  <w:num w:numId="5" w16cid:durableId="447430882">
    <w:abstractNumId w:val="0"/>
  </w:num>
  <w:num w:numId="6" w16cid:durableId="496959818">
    <w:abstractNumId w:val="14"/>
  </w:num>
  <w:num w:numId="7" w16cid:durableId="348677578">
    <w:abstractNumId w:val="13"/>
  </w:num>
  <w:num w:numId="8" w16cid:durableId="135532723">
    <w:abstractNumId w:val="11"/>
  </w:num>
  <w:num w:numId="9" w16cid:durableId="1652324210">
    <w:abstractNumId w:val="6"/>
  </w:num>
  <w:num w:numId="10" w16cid:durableId="1132090971">
    <w:abstractNumId w:val="5"/>
  </w:num>
  <w:num w:numId="11" w16cid:durableId="1444422749">
    <w:abstractNumId w:val="19"/>
  </w:num>
  <w:num w:numId="12" w16cid:durableId="1698695628">
    <w:abstractNumId w:val="20"/>
  </w:num>
  <w:num w:numId="13" w16cid:durableId="643049021">
    <w:abstractNumId w:val="17"/>
  </w:num>
  <w:num w:numId="14" w16cid:durableId="412166247">
    <w:abstractNumId w:val="9"/>
  </w:num>
  <w:num w:numId="15" w16cid:durableId="840240139">
    <w:abstractNumId w:val="10"/>
  </w:num>
  <w:num w:numId="16" w16cid:durableId="1347633431">
    <w:abstractNumId w:val="16"/>
  </w:num>
  <w:num w:numId="17" w16cid:durableId="1380739867">
    <w:abstractNumId w:val="1"/>
  </w:num>
  <w:num w:numId="18" w16cid:durableId="2088064473">
    <w:abstractNumId w:val="7"/>
  </w:num>
  <w:num w:numId="19" w16cid:durableId="655963958">
    <w:abstractNumId w:val="3"/>
  </w:num>
  <w:num w:numId="20" w16cid:durableId="1467165307">
    <w:abstractNumId w:val="18"/>
  </w:num>
  <w:num w:numId="21" w16cid:durableId="1435516066">
    <w:abstractNumId w:val="12"/>
  </w:num>
  <w:num w:numId="22" w16cid:durableId="1792554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92"/>
    <w:rsid w:val="00001E00"/>
    <w:rsid w:val="00004C67"/>
    <w:rsid w:val="00005513"/>
    <w:rsid w:val="00015D14"/>
    <w:rsid w:val="000165EC"/>
    <w:rsid w:val="0002388A"/>
    <w:rsid w:val="00023A80"/>
    <w:rsid w:val="00023C3F"/>
    <w:rsid w:val="00033779"/>
    <w:rsid w:val="0004264D"/>
    <w:rsid w:val="00051C4C"/>
    <w:rsid w:val="000538E4"/>
    <w:rsid w:val="000729CC"/>
    <w:rsid w:val="00072CEF"/>
    <w:rsid w:val="00073D42"/>
    <w:rsid w:val="00074787"/>
    <w:rsid w:val="00075547"/>
    <w:rsid w:val="0008085A"/>
    <w:rsid w:val="00082DA1"/>
    <w:rsid w:val="00085D13"/>
    <w:rsid w:val="00087113"/>
    <w:rsid w:val="000877CC"/>
    <w:rsid w:val="00090FBF"/>
    <w:rsid w:val="00092276"/>
    <w:rsid w:val="000967CD"/>
    <w:rsid w:val="000A6317"/>
    <w:rsid w:val="000B03EF"/>
    <w:rsid w:val="000B0ECD"/>
    <w:rsid w:val="000B633D"/>
    <w:rsid w:val="000C078B"/>
    <w:rsid w:val="000C1896"/>
    <w:rsid w:val="000C5151"/>
    <w:rsid w:val="000C6333"/>
    <w:rsid w:val="000D1B92"/>
    <w:rsid w:val="000D4FF0"/>
    <w:rsid w:val="000D758B"/>
    <w:rsid w:val="000E2B4B"/>
    <w:rsid w:val="000F135E"/>
    <w:rsid w:val="000F166B"/>
    <w:rsid w:val="000F26F4"/>
    <w:rsid w:val="000F6DD0"/>
    <w:rsid w:val="000F6E0E"/>
    <w:rsid w:val="00100F09"/>
    <w:rsid w:val="0010403F"/>
    <w:rsid w:val="00107B9E"/>
    <w:rsid w:val="00110182"/>
    <w:rsid w:val="0011167C"/>
    <w:rsid w:val="00115E97"/>
    <w:rsid w:val="00121F48"/>
    <w:rsid w:val="0012500C"/>
    <w:rsid w:val="001322DC"/>
    <w:rsid w:val="001353FC"/>
    <w:rsid w:val="00142838"/>
    <w:rsid w:val="00143844"/>
    <w:rsid w:val="00144D47"/>
    <w:rsid w:val="001453CD"/>
    <w:rsid w:val="001700EF"/>
    <w:rsid w:val="00170B37"/>
    <w:rsid w:val="00172843"/>
    <w:rsid w:val="00180E09"/>
    <w:rsid w:val="0019280E"/>
    <w:rsid w:val="00196321"/>
    <w:rsid w:val="001A607E"/>
    <w:rsid w:val="001B0F72"/>
    <w:rsid w:val="001B145A"/>
    <w:rsid w:val="001B5D17"/>
    <w:rsid w:val="001C0207"/>
    <w:rsid w:val="001C4619"/>
    <w:rsid w:val="001C794D"/>
    <w:rsid w:val="001D2511"/>
    <w:rsid w:val="001D2B38"/>
    <w:rsid w:val="001D4416"/>
    <w:rsid w:val="001D46D9"/>
    <w:rsid w:val="001D6690"/>
    <w:rsid w:val="001D677F"/>
    <w:rsid w:val="001D76C4"/>
    <w:rsid w:val="001E4F4E"/>
    <w:rsid w:val="001F14C9"/>
    <w:rsid w:val="002001B2"/>
    <w:rsid w:val="00202910"/>
    <w:rsid w:val="0020789B"/>
    <w:rsid w:val="00213049"/>
    <w:rsid w:val="00216554"/>
    <w:rsid w:val="0022168A"/>
    <w:rsid w:val="00226680"/>
    <w:rsid w:val="00226CE6"/>
    <w:rsid w:val="002271F3"/>
    <w:rsid w:val="00227F39"/>
    <w:rsid w:val="00231B2C"/>
    <w:rsid w:val="00231DC4"/>
    <w:rsid w:val="0023423F"/>
    <w:rsid w:val="0024228A"/>
    <w:rsid w:val="002436D0"/>
    <w:rsid w:val="002518F1"/>
    <w:rsid w:val="00252ECB"/>
    <w:rsid w:val="00255599"/>
    <w:rsid w:val="00256AC3"/>
    <w:rsid w:val="002606E5"/>
    <w:rsid w:val="00260D7C"/>
    <w:rsid w:val="00262576"/>
    <w:rsid w:val="00267081"/>
    <w:rsid w:val="002675E0"/>
    <w:rsid w:val="00272BC2"/>
    <w:rsid w:val="0027379C"/>
    <w:rsid w:val="00277E46"/>
    <w:rsid w:val="00287232"/>
    <w:rsid w:val="00296D6B"/>
    <w:rsid w:val="002A270B"/>
    <w:rsid w:val="002A42CA"/>
    <w:rsid w:val="002A63BB"/>
    <w:rsid w:val="002B22E9"/>
    <w:rsid w:val="002B4CDD"/>
    <w:rsid w:val="002B672B"/>
    <w:rsid w:val="002D4EC3"/>
    <w:rsid w:val="002E3DCF"/>
    <w:rsid w:val="002E401A"/>
    <w:rsid w:val="002F1954"/>
    <w:rsid w:val="002F217F"/>
    <w:rsid w:val="002F7C79"/>
    <w:rsid w:val="00301538"/>
    <w:rsid w:val="00302F06"/>
    <w:rsid w:val="003064DD"/>
    <w:rsid w:val="00313659"/>
    <w:rsid w:val="00316C12"/>
    <w:rsid w:val="003226E0"/>
    <w:rsid w:val="003260E4"/>
    <w:rsid w:val="00331337"/>
    <w:rsid w:val="00332008"/>
    <w:rsid w:val="00335EBF"/>
    <w:rsid w:val="00337E4D"/>
    <w:rsid w:val="00351BAE"/>
    <w:rsid w:val="00353C5A"/>
    <w:rsid w:val="00360695"/>
    <w:rsid w:val="003656F8"/>
    <w:rsid w:val="0037229B"/>
    <w:rsid w:val="00373C6B"/>
    <w:rsid w:val="00374671"/>
    <w:rsid w:val="00384825"/>
    <w:rsid w:val="00391E91"/>
    <w:rsid w:val="003928BE"/>
    <w:rsid w:val="00394CB0"/>
    <w:rsid w:val="003A2357"/>
    <w:rsid w:val="003A6F45"/>
    <w:rsid w:val="003B181B"/>
    <w:rsid w:val="003B5265"/>
    <w:rsid w:val="003B63DD"/>
    <w:rsid w:val="003C0907"/>
    <w:rsid w:val="003C2A4D"/>
    <w:rsid w:val="003C2F61"/>
    <w:rsid w:val="003C41FB"/>
    <w:rsid w:val="003D7B15"/>
    <w:rsid w:val="003E3DDF"/>
    <w:rsid w:val="003E61E1"/>
    <w:rsid w:val="003F19D3"/>
    <w:rsid w:val="004045E9"/>
    <w:rsid w:val="00407EAC"/>
    <w:rsid w:val="00417659"/>
    <w:rsid w:val="0042181C"/>
    <w:rsid w:val="0042211B"/>
    <w:rsid w:val="00423EE7"/>
    <w:rsid w:val="0043097C"/>
    <w:rsid w:val="00434956"/>
    <w:rsid w:val="0043753A"/>
    <w:rsid w:val="00453D65"/>
    <w:rsid w:val="00453E92"/>
    <w:rsid w:val="00454BA8"/>
    <w:rsid w:val="00454C2C"/>
    <w:rsid w:val="00461A49"/>
    <w:rsid w:val="00461B72"/>
    <w:rsid w:val="004736D4"/>
    <w:rsid w:val="0048023A"/>
    <w:rsid w:val="00483159"/>
    <w:rsid w:val="004900E2"/>
    <w:rsid w:val="004A5C73"/>
    <w:rsid w:val="004A687F"/>
    <w:rsid w:val="004B2C4B"/>
    <w:rsid w:val="004B3497"/>
    <w:rsid w:val="004B702C"/>
    <w:rsid w:val="004B70B0"/>
    <w:rsid w:val="004C2E59"/>
    <w:rsid w:val="004C4271"/>
    <w:rsid w:val="004C65AB"/>
    <w:rsid w:val="004C7519"/>
    <w:rsid w:val="004D799C"/>
    <w:rsid w:val="004E5BE8"/>
    <w:rsid w:val="004F4225"/>
    <w:rsid w:val="004F6223"/>
    <w:rsid w:val="00500DDA"/>
    <w:rsid w:val="00502954"/>
    <w:rsid w:val="00504AE8"/>
    <w:rsid w:val="00504F07"/>
    <w:rsid w:val="0050640F"/>
    <w:rsid w:val="00514850"/>
    <w:rsid w:val="00515E3F"/>
    <w:rsid w:val="00521996"/>
    <w:rsid w:val="005238A6"/>
    <w:rsid w:val="00524F5B"/>
    <w:rsid w:val="00530074"/>
    <w:rsid w:val="00542F9A"/>
    <w:rsid w:val="005434B7"/>
    <w:rsid w:val="00552B8D"/>
    <w:rsid w:val="005604AB"/>
    <w:rsid w:val="00563AA6"/>
    <w:rsid w:val="00564739"/>
    <w:rsid w:val="005647CF"/>
    <w:rsid w:val="00584662"/>
    <w:rsid w:val="00585F85"/>
    <w:rsid w:val="00587A0F"/>
    <w:rsid w:val="00593218"/>
    <w:rsid w:val="00597911"/>
    <w:rsid w:val="005B0360"/>
    <w:rsid w:val="005B7691"/>
    <w:rsid w:val="005C23C6"/>
    <w:rsid w:val="005C281F"/>
    <w:rsid w:val="005C3900"/>
    <w:rsid w:val="005C7347"/>
    <w:rsid w:val="005E3C15"/>
    <w:rsid w:val="005E5313"/>
    <w:rsid w:val="005F05F6"/>
    <w:rsid w:val="00600406"/>
    <w:rsid w:val="006047DE"/>
    <w:rsid w:val="0061492F"/>
    <w:rsid w:val="00621574"/>
    <w:rsid w:val="00643A50"/>
    <w:rsid w:val="00645037"/>
    <w:rsid w:val="00646498"/>
    <w:rsid w:val="006531F9"/>
    <w:rsid w:val="0065400C"/>
    <w:rsid w:val="0066030A"/>
    <w:rsid w:val="006638F1"/>
    <w:rsid w:val="006653D3"/>
    <w:rsid w:val="006667E9"/>
    <w:rsid w:val="006803D8"/>
    <w:rsid w:val="0069121E"/>
    <w:rsid w:val="00691795"/>
    <w:rsid w:val="00693F38"/>
    <w:rsid w:val="006942B0"/>
    <w:rsid w:val="006967C4"/>
    <w:rsid w:val="00696F16"/>
    <w:rsid w:val="006A3B36"/>
    <w:rsid w:val="006A403F"/>
    <w:rsid w:val="006B115E"/>
    <w:rsid w:val="006B2B2D"/>
    <w:rsid w:val="006B3C7D"/>
    <w:rsid w:val="006B472D"/>
    <w:rsid w:val="006B69D5"/>
    <w:rsid w:val="006B7C47"/>
    <w:rsid w:val="006C5140"/>
    <w:rsid w:val="006C6CFA"/>
    <w:rsid w:val="006D013B"/>
    <w:rsid w:val="006D0D49"/>
    <w:rsid w:val="006E13B3"/>
    <w:rsid w:val="006E13DC"/>
    <w:rsid w:val="006E1476"/>
    <w:rsid w:val="006E5F32"/>
    <w:rsid w:val="006E68F5"/>
    <w:rsid w:val="006F032B"/>
    <w:rsid w:val="006F0F96"/>
    <w:rsid w:val="00707F88"/>
    <w:rsid w:val="00710118"/>
    <w:rsid w:val="00712177"/>
    <w:rsid w:val="00716996"/>
    <w:rsid w:val="00721D34"/>
    <w:rsid w:val="007226AD"/>
    <w:rsid w:val="00723503"/>
    <w:rsid w:val="007248F5"/>
    <w:rsid w:val="00732368"/>
    <w:rsid w:val="00732DF1"/>
    <w:rsid w:val="00733735"/>
    <w:rsid w:val="007403D6"/>
    <w:rsid w:val="007407A2"/>
    <w:rsid w:val="007420F7"/>
    <w:rsid w:val="007428EB"/>
    <w:rsid w:val="00745179"/>
    <w:rsid w:val="00746CBA"/>
    <w:rsid w:val="00746D9B"/>
    <w:rsid w:val="007472A1"/>
    <w:rsid w:val="0076234A"/>
    <w:rsid w:val="00764E01"/>
    <w:rsid w:val="007654A9"/>
    <w:rsid w:val="0076791B"/>
    <w:rsid w:val="00767B7B"/>
    <w:rsid w:val="00770831"/>
    <w:rsid w:val="007731EA"/>
    <w:rsid w:val="00780C3E"/>
    <w:rsid w:val="00784A3E"/>
    <w:rsid w:val="0078731C"/>
    <w:rsid w:val="007A1669"/>
    <w:rsid w:val="007A5097"/>
    <w:rsid w:val="007A52A3"/>
    <w:rsid w:val="007B4FD3"/>
    <w:rsid w:val="007C0BE1"/>
    <w:rsid w:val="007C4A7B"/>
    <w:rsid w:val="007D0138"/>
    <w:rsid w:val="007D22FE"/>
    <w:rsid w:val="007D3F55"/>
    <w:rsid w:val="007D5F49"/>
    <w:rsid w:val="007F57F6"/>
    <w:rsid w:val="008009D9"/>
    <w:rsid w:val="00816048"/>
    <w:rsid w:val="00822B3D"/>
    <w:rsid w:val="00823BEE"/>
    <w:rsid w:val="00824EF0"/>
    <w:rsid w:val="008300AB"/>
    <w:rsid w:val="0083657F"/>
    <w:rsid w:val="008411C5"/>
    <w:rsid w:val="008430C3"/>
    <w:rsid w:val="00843CFB"/>
    <w:rsid w:val="00844709"/>
    <w:rsid w:val="00851A7F"/>
    <w:rsid w:val="00852669"/>
    <w:rsid w:val="00853B1A"/>
    <w:rsid w:val="00853B6C"/>
    <w:rsid w:val="00854CF7"/>
    <w:rsid w:val="0085517C"/>
    <w:rsid w:val="00861112"/>
    <w:rsid w:val="0086786C"/>
    <w:rsid w:val="0087226D"/>
    <w:rsid w:val="008744F7"/>
    <w:rsid w:val="00880F0E"/>
    <w:rsid w:val="008818F7"/>
    <w:rsid w:val="00884531"/>
    <w:rsid w:val="00884A31"/>
    <w:rsid w:val="00885F5B"/>
    <w:rsid w:val="00892286"/>
    <w:rsid w:val="008951C9"/>
    <w:rsid w:val="00896A3B"/>
    <w:rsid w:val="00897552"/>
    <w:rsid w:val="008A18CA"/>
    <w:rsid w:val="008A2DA6"/>
    <w:rsid w:val="008A42FD"/>
    <w:rsid w:val="008B207B"/>
    <w:rsid w:val="008C54C9"/>
    <w:rsid w:val="008E24B2"/>
    <w:rsid w:val="008E6502"/>
    <w:rsid w:val="008E72BF"/>
    <w:rsid w:val="008F7969"/>
    <w:rsid w:val="0090366A"/>
    <w:rsid w:val="00905322"/>
    <w:rsid w:val="00905E0C"/>
    <w:rsid w:val="00916F4C"/>
    <w:rsid w:val="00925E39"/>
    <w:rsid w:val="00936291"/>
    <w:rsid w:val="00942F8C"/>
    <w:rsid w:val="009439E3"/>
    <w:rsid w:val="00950167"/>
    <w:rsid w:val="00962500"/>
    <w:rsid w:val="00962729"/>
    <w:rsid w:val="00967EFE"/>
    <w:rsid w:val="00971F62"/>
    <w:rsid w:val="0097218B"/>
    <w:rsid w:val="00973806"/>
    <w:rsid w:val="00976E97"/>
    <w:rsid w:val="00977704"/>
    <w:rsid w:val="00981F75"/>
    <w:rsid w:val="00983340"/>
    <w:rsid w:val="00986116"/>
    <w:rsid w:val="00992A88"/>
    <w:rsid w:val="009A57CB"/>
    <w:rsid w:val="009B0FF9"/>
    <w:rsid w:val="009B190A"/>
    <w:rsid w:val="009B319B"/>
    <w:rsid w:val="009C2815"/>
    <w:rsid w:val="009C3BEE"/>
    <w:rsid w:val="009C444A"/>
    <w:rsid w:val="009C684F"/>
    <w:rsid w:val="009C7A1C"/>
    <w:rsid w:val="009D124E"/>
    <w:rsid w:val="009D7A92"/>
    <w:rsid w:val="009E4433"/>
    <w:rsid w:val="009E7383"/>
    <w:rsid w:val="009E75EA"/>
    <w:rsid w:val="009E7B2E"/>
    <w:rsid w:val="009F0E0B"/>
    <w:rsid w:val="00A1057C"/>
    <w:rsid w:val="00A11A1D"/>
    <w:rsid w:val="00A21115"/>
    <w:rsid w:val="00A21E7D"/>
    <w:rsid w:val="00A314D0"/>
    <w:rsid w:val="00A31ECE"/>
    <w:rsid w:val="00A32A4B"/>
    <w:rsid w:val="00A33F38"/>
    <w:rsid w:val="00A373CF"/>
    <w:rsid w:val="00A41D80"/>
    <w:rsid w:val="00A46479"/>
    <w:rsid w:val="00A51DA3"/>
    <w:rsid w:val="00A5282A"/>
    <w:rsid w:val="00A6617D"/>
    <w:rsid w:val="00A7282A"/>
    <w:rsid w:val="00A75C53"/>
    <w:rsid w:val="00A76C02"/>
    <w:rsid w:val="00A775E2"/>
    <w:rsid w:val="00A84BFB"/>
    <w:rsid w:val="00A87897"/>
    <w:rsid w:val="00A904F3"/>
    <w:rsid w:val="00A951F4"/>
    <w:rsid w:val="00AA4509"/>
    <w:rsid w:val="00AB1DEA"/>
    <w:rsid w:val="00AB26DC"/>
    <w:rsid w:val="00AB33AE"/>
    <w:rsid w:val="00AB4ACB"/>
    <w:rsid w:val="00AB6B4A"/>
    <w:rsid w:val="00AC047E"/>
    <w:rsid w:val="00AC5C2E"/>
    <w:rsid w:val="00AD33CD"/>
    <w:rsid w:val="00AD409E"/>
    <w:rsid w:val="00AD5316"/>
    <w:rsid w:val="00AE13CC"/>
    <w:rsid w:val="00AE227E"/>
    <w:rsid w:val="00AE36BD"/>
    <w:rsid w:val="00AE6A61"/>
    <w:rsid w:val="00AF2C66"/>
    <w:rsid w:val="00AF322C"/>
    <w:rsid w:val="00AF4120"/>
    <w:rsid w:val="00AF686C"/>
    <w:rsid w:val="00B03FDE"/>
    <w:rsid w:val="00B04160"/>
    <w:rsid w:val="00B12235"/>
    <w:rsid w:val="00B2120D"/>
    <w:rsid w:val="00B21C97"/>
    <w:rsid w:val="00B24907"/>
    <w:rsid w:val="00B27C15"/>
    <w:rsid w:val="00B30495"/>
    <w:rsid w:val="00B35779"/>
    <w:rsid w:val="00B37BC3"/>
    <w:rsid w:val="00B41A6E"/>
    <w:rsid w:val="00B51BA1"/>
    <w:rsid w:val="00B52C13"/>
    <w:rsid w:val="00B561A0"/>
    <w:rsid w:val="00B601F7"/>
    <w:rsid w:val="00B63893"/>
    <w:rsid w:val="00B668D9"/>
    <w:rsid w:val="00B66C40"/>
    <w:rsid w:val="00B671E0"/>
    <w:rsid w:val="00B750AC"/>
    <w:rsid w:val="00B75821"/>
    <w:rsid w:val="00B7605B"/>
    <w:rsid w:val="00B80CEB"/>
    <w:rsid w:val="00B81D44"/>
    <w:rsid w:val="00B90C02"/>
    <w:rsid w:val="00B929D1"/>
    <w:rsid w:val="00B92DB8"/>
    <w:rsid w:val="00B9353A"/>
    <w:rsid w:val="00B94FD3"/>
    <w:rsid w:val="00B9651B"/>
    <w:rsid w:val="00B97AD5"/>
    <w:rsid w:val="00B97D48"/>
    <w:rsid w:val="00BA0EF3"/>
    <w:rsid w:val="00BA1D6B"/>
    <w:rsid w:val="00BA3587"/>
    <w:rsid w:val="00BB08A6"/>
    <w:rsid w:val="00BB1251"/>
    <w:rsid w:val="00BB48F9"/>
    <w:rsid w:val="00BC036A"/>
    <w:rsid w:val="00BC052B"/>
    <w:rsid w:val="00BC0CDB"/>
    <w:rsid w:val="00BC17A0"/>
    <w:rsid w:val="00BC2095"/>
    <w:rsid w:val="00BC2849"/>
    <w:rsid w:val="00BC3EB1"/>
    <w:rsid w:val="00BC7BFD"/>
    <w:rsid w:val="00BC7DF7"/>
    <w:rsid w:val="00BD31FA"/>
    <w:rsid w:val="00BD4414"/>
    <w:rsid w:val="00BE25C5"/>
    <w:rsid w:val="00BE59F8"/>
    <w:rsid w:val="00BF10E6"/>
    <w:rsid w:val="00BF1C98"/>
    <w:rsid w:val="00BF35C3"/>
    <w:rsid w:val="00BF502C"/>
    <w:rsid w:val="00C0472F"/>
    <w:rsid w:val="00C075FA"/>
    <w:rsid w:val="00C07602"/>
    <w:rsid w:val="00C1123A"/>
    <w:rsid w:val="00C121C3"/>
    <w:rsid w:val="00C145C4"/>
    <w:rsid w:val="00C15B59"/>
    <w:rsid w:val="00C2065D"/>
    <w:rsid w:val="00C22714"/>
    <w:rsid w:val="00C239EE"/>
    <w:rsid w:val="00C252D9"/>
    <w:rsid w:val="00C31F2B"/>
    <w:rsid w:val="00C321C3"/>
    <w:rsid w:val="00C3605E"/>
    <w:rsid w:val="00C36F89"/>
    <w:rsid w:val="00C4214B"/>
    <w:rsid w:val="00C426D4"/>
    <w:rsid w:val="00C43786"/>
    <w:rsid w:val="00C62938"/>
    <w:rsid w:val="00C640F3"/>
    <w:rsid w:val="00C65EDB"/>
    <w:rsid w:val="00C65FE5"/>
    <w:rsid w:val="00C7005A"/>
    <w:rsid w:val="00C80E53"/>
    <w:rsid w:val="00C855D6"/>
    <w:rsid w:val="00C87323"/>
    <w:rsid w:val="00C92AC4"/>
    <w:rsid w:val="00C935A7"/>
    <w:rsid w:val="00C9397B"/>
    <w:rsid w:val="00C954A6"/>
    <w:rsid w:val="00CA2689"/>
    <w:rsid w:val="00CB0359"/>
    <w:rsid w:val="00CB190B"/>
    <w:rsid w:val="00CB3726"/>
    <w:rsid w:val="00CB772A"/>
    <w:rsid w:val="00CE1F5A"/>
    <w:rsid w:val="00CE7BFF"/>
    <w:rsid w:val="00CF3A93"/>
    <w:rsid w:val="00CF3ECE"/>
    <w:rsid w:val="00CF4232"/>
    <w:rsid w:val="00D04EFA"/>
    <w:rsid w:val="00D155A4"/>
    <w:rsid w:val="00D2195A"/>
    <w:rsid w:val="00D27553"/>
    <w:rsid w:val="00D34B5D"/>
    <w:rsid w:val="00D37180"/>
    <w:rsid w:val="00D42AD1"/>
    <w:rsid w:val="00D61A79"/>
    <w:rsid w:val="00D62082"/>
    <w:rsid w:val="00D622DE"/>
    <w:rsid w:val="00D63D57"/>
    <w:rsid w:val="00D63F0A"/>
    <w:rsid w:val="00D64081"/>
    <w:rsid w:val="00D64392"/>
    <w:rsid w:val="00D7145A"/>
    <w:rsid w:val="00D80A7C"/>
    <w:rsid w:val="00D83363"/>
    <w:rsid w:val="00D859D8"/>
    <w:rsid w:val="00D91865"/>
    <w:rsid w:val="00D9435F"/>
    <w:rsid w:val="00DA1261"/>
    <w:rsid w:val="00DA3DFC"/>
    <w:rsid w:val="00DC094D"/>
    <w:rsid w:val="00DC44EE"/>
    <w:rsid w:val="00DC550A"/>
    <w:rsid w:val="00DD3456"/>
    <w:rsid w:val="00DD52F1"/>
    <w:rsid w:val="00DE2B44"/>
    <w:rsid w:val="00DE57BE"/>
    <w:rsid w:val="00DF048E"/>
    <w:rsid w:val="00DF2C96"/>
    <w:rsid w:val="00DF3E4E"/>
    <w:rsid w:val="00DF562F"/>
    <w:rsid w:val="00DF5B08"/>
    <w:rsid w:val="00E00262"/>
    <w:rsid w:val="00E054C6"/>
    <w:rsid w:val="00E07D83"/>
    <w:rsid w:val="00E178E7"/>
    <w:rsid w:val="00E21461"/>
    <w:rsid w:val="00E3639A"/>
    <w:rsid w:val="00E52FC0"/>
    <w:rsid w:val="00E54FCA"/>
    <w:rsid w:val="00E57244"/>
    <w:rsid w:val="00E57AE3"/>
    <w:rsid w:val="00E6088D"/>
    <w:rsid w:val="00E66D65"/>
    <w:rsid w:val="00E67EA7"/>
    <w:rsid w:val="00E723FC"/>
    <w:rsid w:val="00E74CD2"/>
    <w:rsid w:val="00E83097"/>
    <w:rsid w:val="00E85384"/>
    <w:rsid w:val="00E87787"/>
    <w:rsid w:val="00E90FA2"/>
    <w:rsid w:val="00E94DAF"/>
    <w:rsid w:val="00E97703"/>
    <w:rsid w:val="00EA49EE"/>
    <w:rsid w:val="00EA4B18"/>
    <w:rsid w:val="00EA5F83"/>
    <w:rsid w:val="00EB5462"/>
    <w:rsid w:val="00EC66E8"/>
    <w:rsid w:val="00ED3F58"/>
    <w:rsid w:val="00ED6100"/>
    <w:rsid w:val="00EE3C94"/>
    <w:rsid w:val="00EF4952"/>
    <w:rsid w:val="00F00EAD"/>
    <w:rsid w:val="00F01BA8"/>
    <w:rsid w:val="00F02BD4"/>
    <w:rsid w:val="00F05724"/>
    <w:rsid w:val="00F06EC2"/>
    <w:rsid w:val="00F11D98"/>
    <w:rsid w:val="00F12F50"/>
    <w:rsid w:val="00F134C8"/>
    <w:rsid w:val="00F30AD2"/>
    <w:rsid w:val="00F424C3"/>
    <w:rsid w:val="00F44F2C"/>
    <w:rsid w:val="00F50931"/>
    <w:rsid w:val="00F516BE"/>
    <w:rsid w:val="00F549A1"/>
    <w:rsid w:val="00F5535F"/>
    <w:rsid w:val="00F55C01"/>
    <w:rsid w:val="00F577F1"/>
    <w:rsid w:val="00F628D4"/>
    <w:rsid w:val="00F63B48"/>
    <w:rsid w:val="00F65488"/>
    <w:rsid w:val="00F66746"/>
    <w:rsid w:val="00F678BD"/>
    <w:rsid w:val="00F7600E"/>
    <w:rsid w:val="00F81E75"/>
    <w:rsid w:val="00F83F31"/>
    <w:rsid w:val="00F86FE4"/>
    <w:rsid w:val="00F958CE"/>
    <w:rsid w:val="00FA496F"/>
    <w:rsid w:val="00FA61B9"/>
    <w:rsid w:val="00FB45E8"/>
    <w:rsid w:val="00FB53A3"/>
    <w:rsid w:val="00FC6CF2"/>
    <w:rsid w:val="00FD12A7"/>
    <w:rsid w:val="00FD31F9"/>
    <w:rsid w:val="00FD59F3"/>
    <w:rsid w:val="00FD73B2"/>
    <w:rsid w:val="00FE4FA0"/>
    <w:rsid w:val="00FE731D"/>
    <w:rsid w:val="00FF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FF8"/>
  <w14:defaultImageDpi w14:val="32767"/>
  <w15:chartTrackingRefBased/>
  <w15:docId w15:val="{2F39F82B-8273-1844-BEDD-E444FA87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81F"/>
    <w:pPr>
      <w:ind w:left="720"/>
      <w:contextualSpacing/>
    </w:pPr>
  </w:style>
  <w:style w:type="paragraph" w:styleId="Header">
    <w:name w:val="header"/>
    <w:basedOn w:val="Normal"/>
    <w:link w:val="HeaderChar"/>
    <w:uiPriority w:val="99"/>
    <w:unhideWhenUsed/>
    <w:rsid w:val="005C281F"/>
    <w:pPr>
      <w:tabs>
        <w:tab w:val="center" w:pos="4680"/>
        <w:tab w:val="right" w:pos="9360"/>
      </w:tabs>
    </w:pPr>
  </w:style>
  <w:style w:type="character" w:customStyle="1" w:styleId="HeaderChar">
    <w:name w:val="Header Char"/>
    <w:basedOn w:val="DefaultParagraphFont"/>
    <w:link w:val="Header"/>
    <w:uiPriority w:val="99"/>
    <w:rsid w:val="005C281F"/>
  </w:style>
  <w:style w:type="paragraph" w:styleId="Footer">
    <w:name w:val="footer"/>
    <w:basedOn w:val="Normal"/>
    <w:link w:val="FooterChar"/>
    <w:uiPriority w:val="99"/>
    <w:unhideWhenUsed/>
    <w:rsid w:val="005C281F"/>
    <w:pPr>
      <w:tabs>
        <w:tab w:val="center" w:pos="4680"/>
        <w:tab w:val="right" w:pos="9360"/>
      </w:tabs>
    </w:pPr>
  </w:style>
  <w:style w:type="character" w:customStyle="1" w:styleId="FooterChar">
    <w:name w:val="Footer Char"/>
    <w:basedOn w:val="DefaultParagraphFont"/>
    <w:link w:val="Footer"/>
    <w:uiPriority w:val="99"/>
    <w:rsid w:val="005C281F"/>
  </w:style>
  <w:style w:type="paragraph" w:styleId="FootnoteText">
    <w:name w:val="footnote text"/>
    <w:basedOn w:val="Normal"/>
    <w:link w:val="FootnoteTextChar"/>
    <w:uiPriority w:val="99"/>
    <w:semiHidden/>
    <w:unhideWhenUsed/>
    <w:rsid w:val="00DA1261"/>
    <w:rPr>
      <w:sz w:val="20"/>
      <w:szCs w:val="20"/>
    </w:rPr>
  </w:style>
  <w:style w:type="character" w:customStyle="1" w:styleId="FootnoteTextChar">
    <w:name w:val="Footnote Text Char"/>
    <w:basedOn w:val="DefaultParagraphFont"/>
    <w:link w:val="FootnoteText"/>
    <w:uiPriority w:val="99"/>
    <w:semiHidden/>
    <w:rsid w:val="00DA1261"/>
    <w:rPr>
      <w:sz w:val="20"/>
      <w:szCs w:val="20"/>
    </w:rPr>
  </w:style>
  <w:style w:type="character" w:styleId="FootnoteReference">
    <w:name w:val="footnote reference"/>
    <w:basedOn w:val="DefaultParagraphFont"/>
    <w:uiPriority w:val="99"/>
    <w:semiHidden/>
    <w:unhideWhenUsed/>
    <w:rsid w:val="00DA1261"/>
    <w:rPr>
      <w:vertAlign w:val="superscript"/>
    </w:rPr>
  </w:style>
  <w:style w:type="paragraph" w:styleId="NormalWeb">
    <w:name w:val="Normal (Web)"/>
    <w:basedOn w:val="Normal"/>
    <w:uiPriority w:val="99"/>
    <w:unhideWhenUsed/>
    <w:rsid w:val="00BA0EF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A0EF3"/>
  </w:style>
  <w:style w:type="character" w:styleId="Hyperlink">
    <w:name w:val="Hyperlink"/>
    <w:basedOn w:val="DefaultParagraphFont"/>
    <w:uiPriority w:val="99"/>
    <w:unhideWhenUsed/>
    <w:rsid w:val="00BA0EF3"/>
    <w:rPr>
      <w:color w:val="0563C1" w:themeColor="hyperlink"/>
      <w:u w:val="single"/>
    </w:rPr>
  </w:style>
  <w:style w:type="character" w:styleId="UnresolvedMention">
    <w:name w:val="Unresolved Mention"/>
    <w:basedOn w:val="DefaultParagraphFont"/>
    <w:uiPriority w:val="99"/>
    <w:rsid w:val="006E1476"/>
    <w:rPr>
      <w:color w:val="605E5C"/>
      <w:shd w:val="clear" w:color="auto" w:fill="E1DFDD"/>
    </w:rPr>
  </w:style>
  <w:style w:type="paragraph" w:styleId="BodyTextIndent3">
    <w:name w:val="Body Text Indent 3"/>
    <w:basedOn w:val="Normal"/>
    <w:link w:val="BodyTextIndent3Char"/>
    <w:rsid w:val="00417659"/>
    <w:pPr>
      <w:keepLines/>
      <w:widowControl w:val="0"/>
      <w:spacing w:line="260" w:lineRule="exact"/>
      <w:ind w:left="720" w:hanging="720"/>
      <w:jc w:val="both"/>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1765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9B319B"/>
  </w:style>
  <w:style w:type="paragraph" w:styleId="BalloonText">
    <w:name w:val="Balloon Text"/>
    <w:basedOn w:val="Normal"/>
    <w:link w:val="BalloonTextChar"/>
    <w:uiPriority w:val="99"/>
    <w:semiHidden/>
    <w:unhideWhenUsed/>
    <w:rsid w:val="00121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F48"/>
    <w:rPr>
      <w:rFonts w:ascii="Segoe UI" w:hAnsi="Segoe UI" w:cs="Segoe UI"/>
      <w:sz w:val="18"/>
      <w:szCs w:val="18"/>
    </w:rPr>
  </w:style>
  <w:style w:type="character" w:styleId="CommentReference">
    <w:name w:val="annotation reference"/>
    <w:basedOn w:val="DefaultParagraphFont"/>
    <w:uiPriority w:val="99"/>
    <w:semiHidden/>
    <w:unhideWhenUsed/>
    <w:rsid w:val="00121F48"/>
    <w:rPr>
      <w:sz w:val="16"/>
      <w:szCs w:val="16"/>
    </w:rPr>
  </w:style>
  <w:style w:type="paragraph" w:styleId="CommentText">
    <w:name w:val="annotation text"/>
    <w:basedOn w:val="Normal"/>
    <w:link w:val="CommentTextChar"/>
    <w:uiPriority w:val="99"/>
    <w:semiHidden/>
    <w:unhideWhenUsed/>
    <w:rsid w:val="00121F48"/>
    <w:rPr>
      <w:sz w:val="20"/>
      <w:szCs w:val="20"/>
    </w:rPr>
  </w:style>
  <w:style w:type="character" w:customStyle="1" w:styleId="CommentTextChar">
    <w:name w:val="Comment Text Char"/>
    <w:basedOn w:val="DefaultParagraphFont"/>
    <w:link w:val="CommentText"/>
    <w:uiPriority w:val="99"/>
    <w:semiHidden/>
    <w:rsid w:val="00121F48"/>
    <w:rPr>
      <w:sz w:val="20"/>
      <w:szCs w:val="20"/>
    </w:rPr>
  </w:style>
  <w:style w:type="paragraph" w:styleId="CommentSubject">
    <w:name w:val="annotation subject"/>
    <w:basedOn w:val="CommentText"/>
    <w:next w:val="CommentText"/>
    <w:link w:val="CommentSubjectChar"/>
    <w:uiPriority w:val="99"/>
    <w:semiHidden/>
    <w:unhideWhenUsed/>
    <w:rsid w:val="00121F48"/>
    <w:rPr>
      <w:b/>
      <w:bCs/>
    </w:rPr>
  </w:style>
  <w:style w:type="character" w:customStyle="1" w:styleId="CommentSubjectChar">
    <w:name w:val="Comment Subject Char"/>
    <w:basedOn w:val="CommentTextChar"/>
    <w:link w:val="CommentSubject"/>
    <w:uiPriority w:val="99"/>
    <w:semiHidden/>
    <w:rsid w:val="00121F48"/>
    <w:rPr>
      <w:b/>
      <w:bCs/>
      <w:sz w:val="20"/>
      <w:szCs w:val="20"/>
    </w:rPr>
  </w:style>
  <w:style w:type="paragraph" w:styleId="Title">
    <w:name w:val="Title"/>
    <w:basedOn w:val="Normal"/>
    <w:next w:val="Normal"/>
    <w:link w:val="TitleChar"/>
    <w:qFormat/>
    <w:rsid w:val="00816048"/>
    <w:pPr>
      <w:suppressLineNumbers/>
      <w:spacing w:before="240" w:after="360"/>
      <w:jc w:val="center"/>
    </w:pPr>
    <w:rPr>
      <w:rFonts w:ascii="Times New Roman" w:hAnsi="Times New Roman" w:cs="Times New Roman"/>
      <w:b/>
      <w:sz w:val="32"/>
      <w:szCs w:val="32"/>
    </w:rPr>
  </w:style>
  <w:style w:type="character" w:customStyle="1" w:styleId="TitleChar">
    <w:name w:val="Title Char"/>
    <w:basedOn w:val="DefaultParagraphFont"/>
    <w:link w:val="Title"/>
    <w:rsid w:val="00816048"/>
    <w:rPr>
      <w:rFonts w:ascii="Times New Roman" w:hAnsi="Times New Roman" w:cs="Times New Roman"/>
      <w:b/>
      <w:sz w:val="32"/>
      <w:szCs w:val="32"/>
    </w:rPr>
  </w:style>
  <w:style w:type="character" w:styleId="LineNumber">
    <w:name w:val="line number"/>
    <w:basedOn w:val="DefaultParagraphFont"/>
    <w:uiPriority w:val="99"/>
    <w:semiHidden/>
    <w:unhideWhenUsed/>
    <w:rsid w:val="007A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41">
      <w:bodyDiv w:val="1"/>
      <w:marLeft w:val="0"/>
      <w:marRight w:val="0"/>
      <w:marTop w:val="0"/>
      <w:marBottom w:val="0"/>
      <w:divBdr>
        <w:top w:val="none" w:sz="0" w:space="0" w:color="auto"/>
        <w:left w:val="none" w:sz="0" w:space="0" w:color="auto"/>
        <w:bottom w:val="none" w:sz="0" w:space="0" w:color="auto"/>
        <w:right w:val="none" w:sz="0" w:space="0" w:color="auto"/>
      </w:divBdr>
    </w:div>
    <w:div w:id="83847577">
      <w:bodyDiv w:val="1"/>
      <w:marLeft w:val="0"/>
      <w:marRight w:val="0"/>
      <w:marTop w:val="0"/>
      <w:marBottom w:val="0"/>
      <w:divBdr>
        <w:top w:val="none" w:sz="0" w:space="0" w:color="auto"/>
        <w:left w:val="none" w:sz="0" w:space="0" w:color="auto"/>
        <w:bottom w:val="none" w:sz="0" w:space="0" w:color="auto"/>
        <w:right w:val="none" w:sz="0" w:space="0" w:color="auto"/>
      </w:divBdr>
    </w:div>
    <w:div w:id="187061733">
      <w:bodyDiv w:val="1"/>
      <w:marLeft w:val="0"/>
      <w:marRight w:val="0"/>
      <w:marTop w:val="0"/>
      <w:marBottom w:val="0"/>
      <w:divBdr>
        <w:top w:val="none" w:sz="0" w:space="0" w:color="auto"/>
        <w:left w:val="none" w:sz="0" w:space="0" w:color="auto"/>
        <w:bottom w:val="none" w:sz="0" w:space="0" w:color="auto"/>
        <w:right w:val="none" w:sz="0" w:space="0" w:color="auto"/>
      </w:divBdr>
    </w:div>
    <w:div w:id="339815990">
      <w:bodyDiv w:val="1"/>
      <w:marLeft w:val="0"/>
      <w:marRight w:val="0"/>
      <w:marTop w:val="0"/>
      <w:marBottom w:val="0"/>
      <w:divBdr>
        <w:top w:val="none" w:sz="0" w:space="0" w:color="auto"/>
        <w:left w:val="none" w:sz="0" w:space="0" w:color="auto"/>
        <w:bottom w:val="none" w:sz="0" w:space="0" w:color="auto"/>
        <w:right w:val="none" w:sz="0" w:space="0" w:color="auto"/>
      </w:divBdr>
      <w:divsChild>
        <w:div w:id="245379081">
          <w:marLeft w:val="0"/>
          <w:marRight w:val="0"/>
          <w:marTop w:val="0"/>
          <w:marBottom w:val="0"/>
          <w:divBdr>
            <w:top w:val="none" w:sz="0" w:space="0" w:color="auto"/>
            <w:left w:val="none" w:sz="0" w:space="0" w:color="auto"/>
            <w:bottom w:val="none" w:sz="0" w:space="0" w:color="auto"/>
            <w:right w:val="none" w:sz="0" w:space="0" w:color="auto"/>
          </w:divBdr>
          <w:divsChild>
            <w:div w:id="641547495">
              <w:marLeft w:val="0"/>
              <w:marRight w:val="0"/>
              <w:marTop w:val="0"/>
              <w:marBottom w:val="0"/>
              <w:divBdr>
                <w:top w:val="none" w:sz="0" w:space="0" w:color="auto"/>
                <w:left w:val="none" w:sz="0" w:space="0" w:color="auto"/>
                <w:bottom w:val="none" w:sz="0" w:space="0" w:color="auto"/>
                <w:right w:val="none" w:sz="0" w:space="0" w:color="auto"/>
              </w:divBdr>
            </w:div>
          </w:divsChild>
        </w:div>
        <w:div w:id="72821362">
          <w:marLeft w:val="0"/>
          <w:marRight w:val="0"/>
          <w:marTop w:val="0"/>
          <w:marBottom w:val="0"/>
          <w:divBdr>
            <w:top w:val="none" w:sz="0" w:space="0" w:color="auto"/>
            <w:left w:val="none" w:sz="0" w:space="0" w:color="auto"/>
            <w:bottom w:val="none" w:sz="0" w:space="0" w:color="auto"/>
            <w:right w:val="none" w:sz="0" w:space="0" w:color="auto"/>
          </w:divBdr>
          <w:divsChild>
            <w:div w:id="1350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2234">
      <w:bodyDiv w:val="1"/>
      <w:marLeft w:val="0"/>
      <w:marRight w:val="0"/>
      <w:marTop w:val="0"/>
      <w:marBottom w:val="0"/>
      <w:divBdr>
        <w:top w:val="none" w:sz="0" w:space="0" w:color="auto"/>
        <w:left w:val="none" w:sz="0" w:space="0" w:color="auto"/>
        <w:bottom w:val="none" w:sz="0" w:space="0" w:color="auto"/>
        <w:right w:val="none" w:sz="0" w:space="0" w:color="auto"/>
      </w:divBdr>
    </w:div>
    <w:div w:id="727385287">
      <w:bodyDiv w:val="1"/>
      <w:marLeft w:val="0"/>
      <w:marRight w:val="0"/>
      <w:marTop w:val="0"/>
      <w:marBottom w:val="0"/>
      <w:divBdr>
        <w:top w:val="none" w:sz="0" w:space="0" w:color="auto"/>
        <w:left w:val="none" w:sz="0" w:space="0" w:color="auto"/>
        <w:bottom w:val="none" w:sz="0" w:space="0" w:color="auto"/>
        <w:right w:val="none" w:sz="0" w:space="0" w:color="auto"/>
      </w:divBdr>
    </w:div>
    <w:div w:id="868105521">
      <w:bodyDiv w:val="1"/>
      <w:marLeft w:val="0"/>
      <w:marRight w:val="0"/>
      <w:marTop w:val="0"/>
      <w:marBottom w:val="0"/>
      <w:divBdr>
        <w:top w:val="none" w:sz="0" w:space="0" w:color="auto"/>
        <w:left w:val="none" w:sz="0" w:space="0" w:color="auto"/>
        <w:bottom w:val="none" w:sz="0" w:space="0" w:color="auto"/>
        <w:right w:val="none" w:sz="0" w:space="0" w:color="auto"/>
      </w:divBdr>
    </w:div>
    <w:div w:id="1200750817">
      <w:bodyDiv w:val="1"/>
      <w:marLeft w:val="0"/>
      <w:marRight w:val="0"/>
      <w:marTop w:val="0"/>
      <w:marBottom w:val="0"/>
      <w:divBdr>
        <w:top w:val="none" w:sz="0" w:space="0" w:color="auto"/>
        <w:left w:val="none" w:sz="0" w:space="0" w:color="auto"/>
        <w:bottom w:val="none" w:sz="0" w:space="0" w:color="auto"/>
        <w:right w:val="none" w:sz="0" w:space="0" w:color="auto"/>
      </w:divBdr>
    </w:div>
    <w:div w:id="1309237843">
      <w:bodyDiv w:val="1"/>
      <w:marLeft w:val="0"/>
      <w:marRight w:val="0"/>
      <w:marTop w:val="0"/>
      <w:marBottom w:val="0"/>
      <w:divBdr>
        <w:top w:val="none" w:sz="0" w:space="0" w:color="auto"/>
        <w:left w:val="none" w:sz="0" w:space="0" w:color="auto"/>
        <w:bottom w:val="none" w:sz="0" w:space="0" w:color="auto"/>
        <w:right w:val="none" w:sz="0" w:space="0" w:color="auto"/>
      </w:divBdr>
    </w:div>
    <w:div w:id="1335642042">
      <w:bodyDiv w:val="1"/>
      <w:marLeft w:val="0"/>
      <w:marRight w:val="0"/>
      <w:marTop w:val="0"/>
      <w:marBottom w:val="0"/>
      <w:divBdr>
        <w:top w:val="none" w:sz="0" w:space="0" w:color="auto"/>
        <w:left w:val="none" w:sz="0" w:space="0" w:color="auto"/>
        <w:bottom w:val="none" w:sz="0" w:space="0" w:color="auto"/>
        <w:right w:val="none" w:sz="0" w:space="0" w:color="auto"/>
      </w:divBdr>
    </w:div>
    <w:div w:id="1362782984">
      <w:bodyDiv w:val="1"/>
      <w:marLeft w:val="0"/>
      <w:marRight w:val="0"/>
      <w:marTop w:val="0"/>
      <w:marBottom w:val="0"/>
      <w:divBdr>
        <w:top w:val="none" w:sz="0" w:space="0" w:color="auto"/>
        <w:left w:val="none" w:sz="0" w:space="0" w:color="auto"/>
        <w:bottom w:val="none" w:sz="0" w:space="0" w:color="auto"/>
        <w:right w:val="none" w:sz="0" w:space="0" w:color="auto"/>
      </w:divBdr>
    </w:div>
    <w:div w:id="1394281716">
      <w:bodyDiv w:val="1"/>
      <w:marLeft w:val="0"/>
      <w:marRight w:val="0"/>
      <w:marTop w:val="0"/>
      <w:marBottom w:val="0"/>
      <w:divBdr>
        <w:top w:val="none" w:sz="0" w:space="0" w:color="auto"/>
        <w:left w:val="none" w:sz="0" w:space="0" w:color="auto"/>
        <w:bottom w:val="none" w:sz="0" w:space="0" w:color="auto"/>
        <w:right w:val="none" w:sz="0" w:space="0" w:color="auto"/>
      </w:divBdr>
      <w:divsChild>
        <w:div w:id="409354440">
          <w:marLeft w:val="0"/>
          <w:marRight w:val="0"/>
          <w:marTop w:val="0"/>
          <w:marBottom w:val="0"/>
          <w:divBdr>
            <w:top w:val="none" w:sz="0" w:space="0" w:color="auto"/>
            <w:left w:val="none" w:sz="0" w:space="0" w:color="auto"/>
            <w:bottom w:val="none" w:sz="0" w:space="0" w:color="auto"/>
            <w:right w:val="none" w:sz="0" w:space="0" w:color="auto"/>
          </w:divBdr>
          <w:divsChild>
            <w:div w:id="1687829926">
              <w:marLeft w:val="0"/>
              <w:marRight w:val="0"/>
              <w:marTop w:val="0"/>
              <w:marBottom w:val="0"/>
              <w:divBdr>
                <w:top w:val="none" w:sz="0" w:space="0" w:color="auto"/>
                <w:left w:val="none" w:sz="0" w:space="0" w:color="auto"/>
                <w:bottom w:val="none" w:sz="0" w:space="0" w:color="auto"/>
                <w:right w:val="none" w:sz="0" w:space="0" w:color="auto"/>
              </w:divBdr>
              <w:divsChild>
                <w:div w:id="1129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4990">
      <w:bodyDiv w:val="1"/>
      <w:marLeft w:val="0"/>
      <w:marRight w:val="0"/>
      <w:marTop w:val="0"/>
      <w:marBottom w:val="0"/>
      <w:divBdr>
        <w:top w:val="none" w:sz="0" w:space="0" w:color="auto"/>
        <w:left w:val="none" w:sz="0" w:space="0" w:color="auto"/>
        <w:bottom w:val="none" w:sz="0" w:space="0" w:color="auto"/>
        <w:right w:val="none" w:sz="0" w:space="0" w:color="auto"/>
      </w:divBdr>
    </w:div>
    <w:div w:id="1413118506">
      <w:bodyDiv w:val="1"/>
      <w:marLeft w:val="0"/>
      <w:marRight w:val="0"/>
      <w:marTop w:val="0"/>
      <w:marBottom w:val="0"/>
      <w:divBdr>
        <w:top w:val="none" w:sz="0" w:space="0" w:color="auto"/>
        <w:left w:val="none" w:sz="0" w:space="0" w:color="auto"/>
        <w:bottom w:val="none" w:sz="0" w:space="0" w:color="auto"/>
        <w:right w:val="none" w:sz="0" w:space="0" w:color="auto"/>
      </w:divBdr>
    </w:div>
    <w:div w:id="1644894033">
      <w:bodyDiv w:val="1"/>
      <w:marLeft w:val="0"/>
      <w:marRight w:val="0"/>
      <w:marTop w:val="0"/>
      <w:marBottom w:val="0"/>
      <w:divBdr>
        <w:top w:val="none" w:sz="0" w:space="0" w:color="auto"/>
        <w:left w:val="none" w:sz="0" w:space="0" w:color="auto"/>
        <w:bottom w:val="none" w:sz="0" w:space="0" w:color="auto"/>
        <w:right w:val="none" w:sz="0" w:space="0" w:color="auto"/>
      </w:divBdr>
      <w:divsChild>
        <w:div w:id="176384737">
          <w:marLeft w:val="0"/>
          <w:marRight w:val="0"/>
          <w:marTop w:val="0"/>
          <w:marBottom w:val="0"/>
          <w:divBdr>
            <w:top w:val="none" w:sz="0" w:space="0" w:color="auto"/>
            <w:left w:val="none" w:sz="0" w:space="0" w:color="auto"/>
            <w:bottom w:val="none" w:sz="0" w:space="0" w:color="auto"/>
            <w:right w:val="none" w:sz="0" w:space="0" w:color="auto"/>
          </w:divBdr>
        </w:div>
        <w:div w:id="1657369427">
          <w:marLeft w:val="0"/>
          <w:marRight w:val="0"/>
          <w:marTop w:val="0"/>
          <w:marBottom w:val="0"/>
          <w:divBdr>
            <w:top w:val="none" w:sz="0" w:space="0" w:color="auto"/>
            <w:left w:val="none" w:sz="0" w:space="0" w:color="auto"/>
            <w:bottom w:val="none" w:sz="0" w:space="0" w:color="auto"/>
            <w:right w:val="none" w:sz="0" w:space="0" w:color="auto"/>
          </w:divBdr>
        </w:div>
        <w:div w:id="1678845495">
          <w:marLeft w:val="0"/>
          <w:marRight w:val="0"/>
          <w:marTop w:val="0"/>
          <w:marBottom w:val="0"/>
          <w:divBdr>
            <w:top w:val="none" w:sz="0" w:space="0" w:color="auto"/>
            <w:left w:val="none" w:sz="0" w:space="0" w:color="auto"/>
            <w:bottom w:val="none" w:sz="0" w:space="0" w:color="auto"/>
            <w:right w:val="none" w:sz="0" w:space="0" w:color="auto"/>
          </w:divBdr>
        </w:div>
        <w:div w:id="222257044">
          <w:marLeft w:val="0"/>
          <w:marRight w:val="0"/>
          <w:marTop w:val="0"/>
          <w:marBottom w:val="0"/>
          <w:divBdr>
            <w:top w:val="none" w:sz="0" w:space="0" w:color="auto"/>
            <w:left w:val="none" w:sz="0" w:space="0" w:color="auto"/>
            <w:bottom w:val="none" w:sz="0" w:space="0" w:color="auto"/>
            <w:right w:val="none" w:sz="0" w:space="0" w:color="auto"/>
          </w:divBdr>
        </w:div>
        <w:div w:id="1165392879">
          <w:marLeft w:val="0"/>
          <w:marRight w:val="0"/>
          <w:marTop w:val="0"/>
          <w:marBottom w:val="0"/>
          <w:divBdr>
            <w:top w:val="none" w:sz="0" w:space="0" w:color="auto"/>
            <w:left w:val="none" w:sz="0" w:space="0" w:color="auto"/>
            <w:bottom w:val="none" w:sz="0" w:space="0" w:color="auto"/>
            <w:right w:val="none" w:sz="0" w:space="0" w:color="auto"/>
          </w:divBdr>
        </w:div>
        <w:div w:id="577523920">
          <w:marLeft w:val="0"/>
          <w:marRight w:val="0"/>
          <w:marTop w:val="0"/>
          <w:marBottom w:val="0"/>
          <w:divBdr>
            <w:top w:val="none" w:sz="0" w:space="0" w:color="auto"/>
            <w:left w:val="none" w:sz="0" w:space="0" w:color="auto"/>
            <w:bottom w:val="none" w:sz="0" w:space="0" w:color="auto"/>
            <w:right w:val="none" w:sz="0" w:space="0" w:color="auto"/>
          </w:divBdr>
        </w:div>
        <w:div w:id="1847016061">
          <w:marLeft w:val="0"/>
          <w:marRight w:val="0"/>
          <w:marTop w:val="0"/>
          <w:marBottom w:val="0"/>
          <w:divBdr>
            <w:top w:val="none" w:sz="0" w:space="0" w:color="auto"/>
            <w:left w:val="none" w:sz="0" w:space="0" w:color="auto"/>
            <w:bottom w:val="none" w:sz="0" w:space="0" w:color="auto"/>
            <w:right w:val="none" w:sz="0" w:space="0" w:color="auto"/>
          </w:divBdr>
        </w:div>
        <w:div w:id="1770393701">
          <w:marLeft w:val="0"/>
          <w:marRight w:val="0"/>
          <w:marTop w:val="0"/>
          <w:marBottom w:val="0"/>
          <w:divBdr>
            <w:top w:val="none" w:sz="0" w:space="0" w:color="auto"/>
            <w:left w:val="none" w:sz="0" w:space="0" w:color="auto"/>
            <w:bottom w:val="none" w:sz="0" w:space="0" w:color="auto"/>
            <w:right w:val="none" w:sz="0" w:space="0" w:color="auto"/>
          </w:divBdr>
        </w:div>
        <w:div w:id="1868178531">
          <w:marLeft w:val="0"/>
          <w:marRight w:val="0"/>
          <w:marTop w:val="0"/>
          <w:marBottom w:val="0"/>
          <w:divBdr>
            <w:top w:val="none" w:sz="0" w:space="0" w:color="auto"/>
            <w:left w:val="none" w:sz="0" w:space="0" w:color="auto"/>
            <w:bottom w:val="none" w:sz="0" w:space="0" w:color="auto"/>
            <w:right w:val="none" w:sz="0" w:space="0" w:color="auto"/>
          </w:divBdr>
        </w:div>
        <w:div w:id="2079130198">
          <w:marLeft w:val="0"/>
          <w:marRight w:val="0"/>
          <w:marTop w:val="0"/>
          <w:marBottom w:val="0"/>
          <w:divBdr>
            <w:top w:val="none" w:sz="0" w:space="0" w:color="auto"/>
            <w:left w:val="none" w:sz="0" w:space="0" w:color="auto"/>
            <w:bottom w:val="none" w:sz="0" w:space="0" w:color="auto"/>
            <w:right w:val="none" w:sz="0" w:space="0" w:color="auto"/>
          </w:divBdr>
        </w:div>
        <w:div w:id="723062181">
          <w:marLeft w:val="0"/>
          <w:marRight w:val="0"/>
          <w:marTop w:val="0"/>
          <w:marBottom w:val="0"/>
          <w:divBdr>
            <w:top w:val="none" w:sz="0" w:space="0" w:color="auto"/>
            <w:left w:val="none" w:sz="0" w:space="0" w:color="auto"/>
            <w:bottom w:val="none" w:sz="0" w:space="0" w:color="auto"/>
            <w:right w:val="none" w:sz="0" w:space="0" w:color="auto"/>
          </w:divBdr>
        </w:div>
        <w:div w:id="2126190937">
          <w:marLeft w:val="0"/>
          <w:marRight w:val="0"/>
          <w:marTop w:val="0"/>
          <w:marBottom w:val="0"/>
          <w:divBdr>
            <w:top w:val="none" w:sz="0" w:space="0" w:color="auto"/>
            <w:left w:val="none" w:sz="0" w:space="0" w:color="auto"/>
            <w:bottom w:val="none" w:sz="0" w:space="0" w:color="auto"/>
            <w:right w:val="none" w:sz="0" w:space="0" w:color="auto"/>
          </w:divBdr>
        </w:div>
        <w:div w:id="2052226982">
          <w:marLeft w:val="0"/>
          <w:marRight w:val="0"/>
          <w:marTop w:val="0"/>
          <w:marBottom w:val="0"/>
          <w:divBdr>
            <w:top w:val="none" w:sz="0" w:space="0" w:color="auto"/>
            <w:left w:val="none" w:sz="0" w:space="0" w:color="auto"/>
            <w:bottom w:val="none" w:sz="0" w:space="0" w:color="auto"/>
            <w:right w:val="none" w:sz="0" w:space="0" w:color="auto"/>
          </w:divBdr>
        </w:div>
        <w:div w:id="966619488">
          <w:marLeft w:val="0"/>
          <w:marRight w:val="0"/>
          <w:marTop w:val="0"/>
          <w:marBottom w:val="0"/>
          <w:divBdr>
            <w:top w:val="none" w:sz="0" w:space="0" w:color="auto"/>
            <w:left w:val="none" w:sz="0" w:space="0" w:color="auto"/>
            <w:bottom w:val="none" w:sz="0" w:space="0" w:color="auto"/>
            <w:right w:val="none" w:sz="0" w:space="0" w:color="auto"/>
          </w:divBdr>
        </w:div>
        <w:div w:id="463274228">
          <w:marLeft w:val="0"/>
          <w:marRight w:val="0"/>
          <w:marTop w:val="0"/>
          <w:marBottom w:val="0"/>
          <w:divBdr>
            <w:top w:val="none" w:sz="0" w:space="0" w:color="auto"/>
            <w:left w:val="none" w:sz="0" w:space="0" w:color="auto"/>
            <w:bottom w:val="none" w:sz="0" w:space="0" w:color="auto"/>
            <w:right w:val="none" w:sz="0" w:space="0" w:color="auto"/>
          </w:divBdr>
        </w:div>
        <w:div w:id="457988959">
          <w:marLeft w:val="0"/>
          <w:marRight w:val="0"/>
          <w:marTop w:val="0"/>
          <w:marBottom w:val="0"/>
          <w:divBdr>
            <w:top w:val="none" w:sz="0" w:space="0" w:color="auto"/>
            <w:left w:val="none" w:sz="0" w:space="0" w:color="auto"/>
            <w:bottom w:val="none" w:sz="0" w:space="0" w:color="auto"/>
            <w:right w:val="none" w:sz="0" w:space="0" w:color="auto"/>
          </w:divBdr>
        </w:div>
        <w:div w:id="2121795176">
          <w:marLeft w:val="0"/>
          <w:marRight w:val="0"/>
          <w:marTop w:val="0"/>
          <w:marBottom w:val="0"/>
          <w:divBdr>
            <w:top w:val="none" w:sz="0" w:space="0" w:color="auto"/>
            <w:left w:val="none" w:sz="0" w:space="0" w:color="auto"/>
            <w:bottom w:val="none" w:sz="0" w:space="0" w:color="auto"/>
            <w:right w:val="none" w:sz="0" w:space="0" w:color="auto"/>
          </w:divBdr>
        </w:div>
        <w:div w:id="1159810840">
          <w:marLeft w:val="0"/>
          <w:marRight w:val="0"/>
          <w:marTop w:val="0"/>
          <w:marBottom w:val="0"/>
          <w:divBdr>
            <w:top w:val="none" w:sz="0" w:space="0" w:color="auto"/>
            <w:left w:val="none" w:sz="0" w:space="0" w:color="auto"/>
            <w:bottom w:val="none" w:sz="0" w:space="0" w:color="auto"/>
            <w:right w:val="none" w:sz="0" w:space="0" w:color="auto"/>
          </w:divBdr>
        </w:div>
        <w:div w:id="2016955708">
          <w:marLeft w:val="0"/>
          <w:marRight w:val="0"/>
          <w:marTop w:val="0"/>
          <w:marBottom w:val="0"/>
          <w:divBdr>
            <w:top w:val="none" w:sz="0" w:space="0" w:color="auto"/>
            <w:left w:val="none" w:sz="0" w:space="0" w:color="auto"/>
            <w:bottom w:val="none" w:sz="0" w:space="0" w:color="auto"/>
            <w:right w:val="none" w:sz="0" w:space="0" w:color="auto"/>
          </w:divBdr>
        </w:div>
        <w:div w:id="247619497">
          <w:marLeft w:val="0"/>
          <w:marRight w:val="0"/>
          <w:marTop w:val="0"/>
          <w:marBottom w:val="0"/>
          <w:divBdr>
            <w:top w:val="none" w:sz="0" w:space="0" w:color="auto"/>
            <w:left w:val="none" w:sz="0" w:space="0" w:color="auto"/>
            <w:bottom w:val="none" w:sz="0" w:space="0" w:color="auto"/>
            <w:right w:val="none" w:sz="0" w:space="0" w:color="auto"/>
          </w:divBdr>
        </w:div>
        <w:div w:id="1973703509">
          <w:marLeft w:val="0"/>
          <w:marRight w:val="0"/>
          <w:marTop w:val="0"/>
          <w:marBottom w:val="0"/>
          <w:divBdr>
            <w:top w:val="none" w:sz="0" w:space="0" w:color="auto"/>
            <w:left w:val="none" w:sz="0" w:space="0" w:color="auto"/>
            <w:bottom w:val="none" w:sz="0" w:space="0" w:color="auto"/>
            <w:right w:val="none" w:sz="0" w:space="0" w:color="auto"/>
          </w:divBdr>
        </w:div>
        <w:div w:id="327950810">
          <w:marLeft w:val="0"/>
          <w:marRight w:val="0"/>
          <w:marTop w:val="0"/>
          <w:marBottom w:val="0"/>
          <w:divBdr>
            <w:top w:val="none" w:sz="0" w:space="0" w:color="auto"/>
            <w:left w:val="none" w:sz="0" w:space="0" w:color="auto"/>
            <w:bottom w:val="none" w:sz="0" w:space="0" w:color="auto"/>
            <w:right w:val="none" w:sz="0" w:space="0" w:color="auto"/>
          </w:divBdr>
        </w:div>
        <w:div w:id="1223102656">
          <w:marLeft w:val="0"/>
          <w:marRight w:val="0"/>
          <w:marTop w:val="0"/>
          <w:marBottom w:val="0"/>
          <w:divBdr>
            <w:top w:val="none" w:sz="0" w:space="0" w:color="auto"/>
            <w:left w:val="none" w:sz="0" w:space="0" w:color="auto"/>
            <w:bottom w:val="none" w:sz="0" w:space="0" w:color="auto"/>
            <w:right w:val="none" w:sz="0" w:space="0" w:color="auto"/>
          </w:divBdr>
        </w:div>
        <w:div w:id="800653476">
          <w:marLeft w:val="0"/>
          <w:marRight w:val="0"/>
          <w:marTop w:val="0"/>
          <w:marBottom w:val="0"/>
          <w:divBdr>
            <w:top w:val="none" w:sz="0" w:space="0" w:color="auto"/>
            <w:left w:val="none" w:sz="0" w:space="0" w:color="auto"/>
            <w:bottom w:val="none" w:sz="0" w:space="0" w:color="auto"/>
            <w:right w:val="none" w:sz="0" w:space="0" w:color="auto"/>
          </w:divBdr>
        </w:div>
        <w:div w:id="361170050">
          <w:marLeft w:val="0"/>
          <w:marRight w:val="0"/>
          <w:marTop w:val="0"/>
          <w:marBottom w:val="0"/>
          <w:divBdr>
            <w:top w:val="none" w:sz="0" w:space="0" w:color="auto"/>
            <w:left w:val="none" w:sz="0" w:space="0" w:color="auto"/>
            <w:bottom w:val="none" w:sz="0" w:space="0" w:color="auto"/>
            <w:right w:val="none" w:sz="0" w:space="0" w:color="auto"/>
          </w:divBdr>
        </w:div>
        <w:div w:id="2001497151">
          <w:marLeft w:val="0"/>
          <w:marRight w:val="0"/>
          <w:marTop w:val="0"/>
          <w:marBottom w:val="0"/>
          <w:divBdr>
            <w:top w:val="none" w:sz="0" w:space="0" w:color="auto"/>
            <w:left w:val="none" w:sz="0" w:space="0" w:color="auto"/>
            <w:bottom w:val="none" w:sz="0" w:space="0" w:color="auto"/>
            <w:right w:val="none" w:sz="0" w:space="0" w:color="auto"/>
          </w:divBdr>
        </w:div>
        <w:div w:id="1374619480">
          <w:marLeft w:val="0"/>
          <w:marRight w:val="0"/>
          <w:marTop w:val="0"/>
          <w:marBottom w:val="0"/>
          <w:divBdr>
            <w:top w:val="none" w:sz="0" w:space="0" w:color="auto"/>
            <w:left w:val="none" w:sz="0" w:space="0" w:color="auto"/>
            <w:bottom w:val="none" w:sz="0" w:space="0" w:color="auto"/>
            <w:right w:val="none" w:sz="0" w:space="0" w:color="auto"/>
          </w:divBdr>
        </w:div>
        <w:div w:id="1250387385">
          <w:marLeft w:val="0"/>
          <w:marRight w:val="0"/>
          <w:marTop w:val="0"/>
          <w:marBottom w:val="0"/>
          <w:divBdr>
            <w:top w:val="none" w:sz="0" w:space="0" w:color="auto"/>
            <w:left w:val="none" w:sz="0" w:space="0" w:color="auto"/>
            <w:bottom w:val="none" w:sz="0" w:space="0" w:color="auto"/>
            <w:right w:val="none" w:sz="0" w:space="0" w:color="auto"/>
          </w:divBdr>
        </w:div>
        <w:div w:id="450632109">
          <w:marLeft w:val="0"/>
          <w:marRight w:val="0"/>
          <w:marTop w:val="0"/>
          <w:marBottom w:val="0"/>
          <w:divBdr>
            <w:top w:val="none" w:sz="0" w:space="0" w:color="auto"/>
            <w:left w:val="none" w:sz="0" w:space="0" w:color="auto"/>
            <w:bottom w:val="none" w:sz="0" w:space="0" w:color="auto"/>
            <w:right w:val="none" w:sz="0" w:space="0" w:color="auto"/>
          </w:divBdr>
        </w:div>
        <w:div w:id="357656150">
          <w:marLeft w:val="0"/>
          <w:marRight w:val="0"/>
          <w:marTop w:val="0"/>
          <w:marBottom w:val="0"/>
          <w:divBdr>
            <w:top w:val="none" w:sz="0" w:space="0" w:color="auto"/>
            <w:left w:val="none" w:sz="0" w:space="0" w:color="auto"/>
            <w:bottom w:val="none" w:sz="0" w:space="0" w:color="auto"/>
            <w:right w:val="none" w:sz="0" w:space="0" w:color="auto"/>
          </w:divBdr>
        </w:div>
        <w:div w:id="261687729">
          <w:marLeft w:val="0"/>
          <w:marRight w:val="0"/>
          <w:marTop w:val="0"/>
          <w:marBottom w:val="0"/>
          <w:divBdr>
            <w:top w:val="none" w:sz="0" w:space="0" w:color="auto"/>
            <w:left w:val="none" w:sz="0" w:space="0" w:color="auto"/>
            <w:bottom w:val="none" w:sz="0" w:space="0" w:color="auto"/>
            <w:right w:val="none" w:sz="0" w:space="0" w:color="auto"/>
          </w:divBdr>
        </w:div>
        <w:div w:id="1178732510">
          <w:marLeft w:val="0"/>
          <w:marRight w:val="0"/>
          <w:marTop w:val="0"/>
          <w:marBottom w:val="0"/>
          <w:divBdr>
            <w:top w:val="none" w:sz="0" w:space="0" w:color="auto"/>
            <w:left w:val="none" w:sz="0" w:space="0" w:color="auto"/>
            <w:bottom w:val="none" w:sz="0" w:space="0" w:color="auto"/>
            <w:right w:val="none" w:sz="0" w:space="0" w:color="auto"/>
          </w:divBdr>
        </w:div>
        <w:div w:id="1344698720">
          <w:marLeft w:val="0"/>
          <w:marRight w:val="0"/>
          <w:marTop w:val="0"/>
          <w:marBottom w:val="0"/>
          <w:divBdr>
            <w:top w:val="none" w:sz="0" w:space="0" w:color="auto"/>
            <w:left w:val="none" w:sz="0" w:space="0" w:color="auto"/>
            <w:bottom w:val="none" w:sz="0" w:space="0" w:color="auto"/>
            <w:right w:val="none" w:sz="0" w:space="0" w:color="auto"/>
          </w:divBdr>
        </w:div>
        <w:div w:id="292177741">
          <w:marLeft w:val="0"/>
          <w:marRight w:val="0"/>
          <w:marTop w:val="0"/>
          <w:marBottom w:val="0"/>
          <w:divBdr>
            <w:top w:val="none" w:sz="0" w:space="0" w:color="auto"/>
            <w:left w:val="none" w:sz="0" w:space="0" w:color="auto"/>
            <w:bottom w:val="none" w:sz="0" w:space="0" w:color="auto"/>
            <w:right w:val="none" w:sz="0" w:space="0" w:color="auto"/>
          </w:divBdr>
        </w:div>
        <w:div w:id="87117532">
          <w:marLeft w:val="0"/>
          <w:marRight w:val="0"/>
          <w:marTop w:val="0"/>
          <w:marBottom w:val="0"/>
          <w:divBdr>
            <w:top w:val="none" w:sz="0" w:space="0" w:color="auto"/>
            <w:left w:val="none" w:sz="0" w:space="0" w:color="auto"/>
            <w:bottom w:val="none" w:sz="0" w:space="0" w:color="auto"/>
            <w:right w:val="none" w:sz="0" w:space="0" w:color="auto"/>
          </w:divBdr>
        </w:div>
        <w:div w:id="1808736518">
          <w:marLeft w:val="0"/>
          <w:marRight w:val="0"/>
          <w:marTop w:val="0"/>
          <w:marBottom w:val="0"/>
          <w:divBdr>
            <w:top w:val="none" w:sz="0" w:space="0" w:color="auto"/>
            <w:left w:val="none" w:sz="0" w:space="0" w:color="auto"/>
            <w:bottom w:val="none" w:sz="0" w:space="0" w:color="auto"/>
            <w:right w:val="none" w:sz="0" w:space="0" w:color="auto"/>
          </w:divBdr>
        </w:div>
        <w:div w:id="2050647197">
          <w:marLeft w:val="0"/>
          <w:marRight w:val="0"/>
          <w:marTop w:val="0"/>
          <w:marBottom w:val="0"/>
          <w:divBdr>
            <w:top w:val="none" w:sz="0" w:space="0" w:color="auto"/>
            <w:left w:val="none" w:sz="0" w:space="0" w:color="auto"/>
            <w:bottom w:val="none" w:sz="0" w:space="0" w:color="auto"/>
            <w:right w:val="none" w:sz="0" w:space="0" w:color="auto"/>
          </w:divBdr>
        </w:div>
        <w:div w:id="2036805755">
          <w:marLeft w:val="0"/>
          <w:marRight w:val="0"/>
          <w:marTop w:val="0"/>
          <w:marBottom w:val="0"/>
          <w:divBdr>
            <w:top w:val="none" w:sz="0" w:space="0" w:color="auto"/>
            <w:left w:val="none" w:sz="0" w:space="0" w:color="auto"/>
            <w:bottom w:val="none" w:sz="0" w:space="0" w:color="auto"/>
            <w:right w:val="none" w:sz="0" w:space="0" w:color="auto"/>
          </w:divBdr>
        </w:div>
        <w:div w:id="2066635096">
          <w:marLeft w:val="0"/>
          <w:marRight w:val="0"/>
          <w:marTop w:val="0"/>
          <w:marBottom w:val="0"/>
          <w:divBdr>
            <w:top w:val="none" w:sz="0" w:space="0" w:color="auto"/>
            <w:left w:val="none" w:sz="0" w:space="0" w:color="auto"/>
            <w:bottom w:val="none" w:sz="0" w:space="0" w:color="auto"/>
            <w:right w:val="none" w:sz="0" w:space="0" w:color="auto"/>
          </w:divBdr>
        </w:div>
        <w:div w:id="909653733">
          <w:marLeft w:val="0"/>
          <w:marRight w:val="0"/>
          <w:marTop w:val="0"/>
          <w:marBottom w:val="0"/>
          <w:divBdr>
            <w:top w:val="none" w:sz="0" w:space="0" w:color="auto"/>
            <w:left w:val="none" w:sz="0" w:space="0" w:color="auto"/>
            <w:bottom w:val="none" w:sz="0" w:space="0" w:color="auto"/>
            <w:right w:val="none" w:sz="0" w:space="0" w:color="auto"/>
          </w:divBdr>
        </w:div>
        <w:div w:id="2083869849">
          <w:marLeft w:val="0"/>
          <w:marRight w:val="0"/>
          <w:marTop w:val="0"/>
          <w:marBottom w:val="0"/>
          <w:divBdr>
            <w:top w:val="none" w:sz="0" w:space="0" w:color="auto"/>
            <w:left w:val="none" w:sz="0" w:space="0" w:color="auto"/>
            <w:bottom w:val="none" w:sz="0" w:space="0" w:color="auto"/>
            <w:right w:val="none" w:sz="0" w:space="0" w:color="auto"/>
          </w:divBdr>
        </w:div>
        <w:div w:id="309334957">
          <w:marLeft w:val="0"/>
          <w:marRight w:val="0"/>
          <w:marTop w:val="0"/>
          <w:marBottom w:val="0"/>
          <w:divBdr>
            <w:top w:val="none" w:sz="0" w:space="0" w:color="auto"/>
            <w:left w:val="none" w:sz="0" w:space="0" w:color="auto"/>
            <w:bottom w:val="none" w:sz="0" w:space="0" w:color="auto"/>
            <w:right w:val="none" w:sz="0" w:space="0" w:color="auto"/>
          </w:divBdr>
        </w:div>
        <w:div w:id="1588272795">
          <w:marLeft w:val="0"/>
          <w:marRight w:val="0"/>
          <w:marTop w:val="0"/>
          <w:marBottom w:val="0"/>
          <w:divBdr>
            <w:top w:val="none" w:sz="0" w:space="0" w:color="auto"/>
            <w:left w:val="none" w:sz="0" w:space="0" w:color="auto"/>
            <w:bottom w:val="none" w:sz="0" w:space="0" w:color="auto"/>
            <w:right w:val="none" w:sz="0" w:space="0" w:color="auto"/>
          </w:divBdr>
        </w:div>
        <w:div w:id="744567019">
          <w:marLeft w:val="0"/>
          <w:marRight w:val="0"/>
          <w:marTop w:val="0"/>
          <w:marBottom w:val="0"/>
          <w:divBdr>
            <w:top w:val="none" w:sz="0" w:space="0" w:color="auto"/>
            <w:left w:val="none" w:sz="0" w:space="0" w:color="auto"/>
            <w:bottom w:val="none" w:sz="0" w:space="0" w:color="auto"/>
            <w:right w:val="none" w:sz="0" w:space="0" w:color="auto"/>
          </w:divBdr>
        </w:div>
        <w:div w:id="1150898893">
          <w:marLeft w:val="0"/>
          <w:marRight w:val="0"/>
          <w:marTop w:val="0"/>
          <w:marBottom w:val="0"/>
          <w:divBdr>
            <w:top w:val="none" w:sz="0" w:space="0" w:color="auto"/>
            <w:left w:val="none" w:sz="0" w:space="0" w:color="auto"/>
            <w:bottom w:val="none" w:sz="0" w:space="0" w:color="auto"/>
            <w:right w:val="none" w:sz="0" w:space="0" w:color="auto"/>
          </w:divBdr>
        </w:div>
        <w:div w:id="486364897">
          <w:marLeft w:val="0"/>
          <w:marRight w:val="0"/>
          <w:marTop w:val="0"/>
          <w:marBottom w:val="0"/>
          <w:divBdr>
            <w:top w:val="none" w:sz="0" w:space="0" w:color="auto"/>
            <w:left w:val="none" w:sz="0" w:space="0" w:color="auto"/>
            <w:bottom w:val="none" w:sz="0" w:space="0" w:color="auto"/>
            <w:right w:val="none" w:sz="0" w:space="0" w:color="auto"/>
          </w:divBdr>
        </w:div>
        <w:div w:id="196895309">
          <w:marLeft w:val="0"/>
          <w:marRight w:val="0"/>
          <w:marTop w:val="0"/>
          <w:marBottom w:val="0"/>
          <w:divBdr>
            <w:top w:val="none" w:sz="0" w:space="0" w:color="auto"/>
            <w:left w:val="none" w:sz="0" w:space="0" w:color="auto"/>
            <w:bottom w:val="none" w:sz="0" w:space="0" w:color="auto"/>
            <w:right w:val="none" w:sz="0" w:space="0" w:color="auto"/>
          </w:divBdr>
        </w:div>
        <w:div w:id="1085109653">
          <w:marLeft w:val="0"/>
          <w:marRight w:val="0"/>
          <w:marTop w:val="0"/>
          <w:marBottom w:val="0"/>
          <w:divBdr>
            <w:top w:val="none" w:sz="0" w:space="0" w:color="auto"/>
            <w:left w:val="none" w:sz="0" w:space="0" w:color="auto"/>
            <w:bottom w:val="none" w:sz="0" w:space="0" w:color="auto"/>
            <w:right w:val="none" w:sz="0" w:space="0" w:color="auto"/>
          </w:divBdr>
        </w:div>
        <w:div w:id="31544146">
          <w:marLeft w:val="0"/>
          <w:marRight w:val="0"/>
          <w:marTop w:val="0"/>
          <w:marBottom w:val="0"/>
          <w:divBdr>
            <w:top w:val="none" w:sz="0" w:space="0" w:color="auto"/>
            <w:left w:val="none" w:sz="0" w:space="0" w:color="auto"/>
            <w:bottom w:val="none" w:sz="0" w:space="0" w:color="auto"/>
            <w:right w:val="none" w:sz="0" w:space="0" w:color="auto"/>
          </w:divBdr>
        </w:div>
        <w:div w:id="378672631">
          <w:marLeft w:val="0"/>
          <w:marRight w:val="0"/>
          <w:marTop w:val="0"/>
          <w:marBottom w:val="0"/>
          <w:divBdr>
            <w:top w:val="none" w:sz="0" w:space="0" w:color="auto"/>
            <w:left w:val="none" w:sz="0" w:space="0" w:color="auto"/>
            <w:bottom w:val="none" w:sz="0" w:space="0" w:color="auto"/>
            <w:right w:val="none" w:sz="0" w:space="0" w:color="auto"/>
          </w:divBdr>
        </w:div>
        <w:div w:id="1079398878">
          <w:marLeft w:val="0"/>
          <w:marRight w:val="0"/>
          <w:marTop w:val="0"/>
          <w:marBottom w:val="0"/>
          <w:divBdr>
            <w:top w:val="none" w:sz="0" w:space="0" w:color="auto"/>
            <w:left w:val="none" w:sz="0" w:space="0" w:color="auto"/>
            <w:bottom w:val="none" w:sz="0" w:space="0" w:color="auto"/>
            <w:right w:val="none" w:sz="0" w:space="0" w:color="auto"/>
          </w:divBdr>
        </w:div>
        <w:div w:id="1538276815">
          <w:marLeft w:val="0"/>
          <w:marRight w:val="0"/>
          <w:marTop w:val="0"/>
          <w:marBottom w:val="0"/>
          <w:divBdr>
            <w:top w:val="none" w:sz="0" w:space="0" w:color="auto"/>
            <w:left w:val="none" w:sz="0" w:space="0" w:color="auto"/>
            <w:bottom w:val="none" w:sz="0" w:space="0" w:color="auto"/>
            <w:right w:val="none" w:sz="0" w:space="0" w:color="auto"/>
          </w:divBdr>
        </w:div>
        <w:div w:id="1317302402">
          <w:marLeft w:val="0"/>
          <w:marRight w:val="0"/>
          <w:marTop w:val="0"/>
          <w:marBottom w:val="0"/>
          <w:divBdr>
            <w:top w:val="none" w:sz="0" w:space="0" w:color="auto"/>
            <w:left w:val="none" w:sz="0" w:space="0" w:color="auto"/>
            <w:bottom w:val="none" w:sz="0" w:space="0" w:color="auto"/>
            <w:right w:val="none" w:sz="0" w:space="0" w:color="auto"/>
          </w:divBdr>
        </w:div>
      </w:divsChild>
    </w:div>
    <w:div w:id="1675842623">
      <w:bodyDiv w:val="1"/>
      <w:marLeft w:val="0"/>
      <w:marRight w:val="0"/>
      <w:marTop w:val="0"/>
      <w:marBottom w:val="0"/>
      <w:divBdr>
        <w:top w:val="none" w:sz="0" w:space="0" w:color="auto"/>
        <w:left w:val="none" w:sz="0" w:space="0" w:color="auto"/>
        <w:bottom w:val="none" w:sz="0" w:space="0" w:color="auto"/>
        <w:right w:val="none" w:sz="0" w:space="0" w:color="auto"/>
      </w:divBdr>
    </w:div>
    <w:div w:id="1795635864">
      <w:bodyDiv w:val="1"/>
      <w:marLeft w:val="0"/>
      <w:marRight w:val="0"/>
      <w:marTop w:val="0"/>
      <w:marBottom w:val="0"/>
      <w:divBdr>
        <w:top w:val="none" w:sz="0" w:space="0" w:color="auto"/>
        <w:left w:val="none" w:sz="0" w:space="0" w:color="auto"/>
        <w:bottom w:val="none" w:sz="0" w:space="0" w:color="auto"/>
        <w:right w:val="none" w:sz="0" w:space="0" w:color="auto"/>
      </w:divBdr>
      <w:divsChild>
        <w:div w:id="830171722">
          <w:marLeft w:val="0"/>
          <w:marRight w:val="0"/>
          <w:marTop w:val="0"/>
          <w:marBottom w:val="0"/>
          <w:divBdr>
            <w:top w:val="none" w:sz="0" w:space="0" w:color="auto"/>
            <w:left w:val="none" w:sz="0" w:space="0" w:color="auto"/>
            <w:bottom w:val="none" w:sz="0" w:space="0" w:color="auto"/>
            <w:right w:val="none" w:sz="0" w:space="0" w:color="auto"/>
          </w:divBdr>
        </w:div>
        <w:div w:id="951715085">
          <w:marLeft w:val="0"/>
          <w:marRight w:val="0"/>
          <w:marTop w:val="0"/>
          <w:marBottom w:val="0"/>
          <w:divBdr>
            <w:top w:val="none" w:sz="0" w:space="0" w:color="auto"/>
            <w:left w:val="none" w:sz="0" w:space="0" w:color="auto"/>
            <w:bottom w:val="none" w:sz="0" w:space="0" w:color="auto"/>
            <w:right w:val="none" w:sz="0" w:space="0" w:color="auto"/>
          </w:divBdr>
        </w:div>
        <w:div w:id="1218513477">
          <w:marLeft w:val="0"/>
          <w:marRight w:val="0"/>
          <w:marTop w:val="0"/>
          <w:marBottom w:val="0"/>
          <w:divBdr>
            <w:top w:val="none" w:sz="0" w:space="0" w:color="auto"/>
            <w:left w:val="none" w:sz="0" w:space="0" w:color="auto"/>
            <w:bottom w:val="none" w:sz="0" w:space="0" w:color="auto"/>
            <w:right w:val="none" w:sz="0" w:space="0" w:color="auto"/>
          </w:divBdr>
        </w:div>
        <w:div w:id="1825396334">
          <w:marLeft w:val="0"/>
          <w:marRight w:val="0"/>
          <w:marTop w:val="0"/>
          <w:marBottom w:val="0"/>
          <w:divBdr>
            <w:top w:val="none" w:sz="0" w:space="0" w:color="auto"/>
            <w:left w:val="none" w:sz="0" w:space="0" w:color="auto"/>
            <w:bottom w:val="none" w:sz="0" w:space="0" w:color="auto"/>
            <w:right w:val="none" w:sz="0" w:space="0" w:color="auto"/>
          </w:divBdr>
          <w:divsChild>
            <w:div w:id="1946188557">
              <w:marLeft w:val="0"/>
              <w:marRight w:val="0"/>
              <w:marTop w:val="0"/>
              <w:marBottom w:val="0"/>
              <w:divBdr>
                <w:top w:val="none" w:sz="0" w:space="0" w:color="auto"/>
                <w:left w:val="none" w:sz="0" w:space="0" w:color="auto"/>
                <w:bottom w:val="none" w:sz="0" w:space="0" w:color="auto"/>
                <w:right w:val="none" w:sz="0" w:space="0" w:color="auto"/>
              </w:divBdr>
            </w:div>
            <w:div w:id="12910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5665">
      <w:bodyDiv w:val="1"/>
      <w:marLeft w:val="0"/>
      <w:marRight w:val="0"/>
      <w:marTop w:val="0"/>
      <w:marBottom w:val="0"/>
      <w:divBdr>
        <w:top w:val="none" w:sz="0" w:space="0" w:color="auto"/>
        <w:left w:val="none" w:sz="0" w:space="0" w:color="auto"/>
        <w:bottom w:val="none" w:sz="0" w:space="0" w:color="auto"/>
        <w:right w:val="none" w:sz="0" w:space="0" w:color="auto"/>
      </w:divBdr>
    </w:div>
    <w:div w:id="1932155745">
      <w:bodyDiv w:val="1"/>
      <w:marLeft w:val="0"/>
      <w:marRight w:val="0"/>
      <w:marTop w:val="0"/>
      <w:marBottom w:val="0"/>
      <w:divBdr>
        <w:top w:val="none" w:sz="0" w:space="0" w:color="auto"/>
        <w:left w:val="none" w:sz="0" w:space="0" w:color="auto"/>
        <w:bottom w:val="none" w:sz="0" w:space="0" w:color="auto"/>
        <w:right w:val="none" w:sz="0" w:space="0" w:color="auto"/>
      </w:divBdr>
    </w:div>
    <w:div w:id="1983608170">
      <w:bodyDiv w:val="1"/>
      <w:marLeft w:val="0"/>
      <w:marRight w:val="0"/>
      <w:marTop w:val="0"/>
      <w:marBottom w:val="0"/>
      <w:divBdr>
        <w:top w:val="none" w:sz="0" w:space="0" w:color="auto"/>
        <w:left w:val="none" w:sz="0" w:space="0" w:color="auto"/>
        <w:bottom w:val="none" w:sz="0" w:space="0" w:color="auto"/>
        <w:right w:val="none" w:sz="0" w:space="0" w:color="auto"/>
      </w:divBdr>
    </w:div>
    <w:div w:id="1998417104">
      <w:bodyDiv w:val="1"/>
      <w:marLeft w:val="0"/>
      <w:marRight w:val="0"/>
      <w:marTop w:val="0"/>
      <w:marBottom w:val="0"/>
      <w:divBdr>
        <w:top w:val="none" w:sz="0" w:space="0" w:color="auto"/>
        <w:left w:val="none" w:sz="0" w:space="0" w:color="auto"/>
        <w:bottom w:val="none" w:sz="0" w:space="0" w:color="auto"/>
        <w:right w:val="none" w:sz="0" w:space="0" w:color="auto"/>
      </w:divBdr>
      <w:divsChild>
        <w:div w:id="150295447">
          <w:marLeft w:val="0"/>
          <w:marRight w:val="0"/>
          <w:marTop w:val="0"/>
          <w:marBottom w:val="0"/>
          <w:divBdr>
            <w:top w:val="none" w:sz="0" w:space="0" w:color="auto"/>
            <w:left w:val="none" w:sz="0" w:space="0" w:color="auto"/>
            <w:bottom w:val="none" w:sz="0" w:space="0" w:color="auto"/>
            <w:right w:val="none" w:sz="0" w:space="0" w:color="auto"/>
          </w:divBdr>
          <w:divsChild>
            <w:div w:id="411125658">
              <w:marLeft w:val="0"/>
              <w:marRight w:val="0"/>
              <w:marTop w:val="0"/>
              <w:marBottom w:val="0"/>
              <w:divBdr>
                <w:top w:val="none" w:sz="0" w:space="0" w:color="auto"/>
                <w:left w:val="none" w:sz="0" w:space="0" w:color="auto"/>
                <w:bottom w:val="none" w:sz="0" w:space="0" w:color="auto"/>
                <w:right w:val="none" w:sz="0" w:space="0" w:color="auto"/>
              </w:divBdr>
              <w:divsChild>
                <w:div w:id="421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7196">
      <w:bodyDiv w:val="1"/>
      <w:marLeft w:val="0"/>
      <w:marRight w:val="0"/>
      <w:marTop w:val="0"/>
      <w:marBottom w:val="0"/>
      <w:divBdr>
        <w:top w:val="none" w:sz="0" w:space="0" w:color="auto"/>
        <w:left w:val="none" w:sz="0" w:space="0" w:color="auto"/>
        <w:bottom w:val="none" w:sz="0" w:space="0" w:color="auto"/>
        <w:right w:val="none" w:sz="0" w:space="0" w:color="auto"/>
      </w:divBdr>
    </w:div>
    <w:div w:id="2044985916">
      <w:bodyDiv w:val="1"/>
      <w:marLeft w:val="0"/>
      <w:marRight w:val="0"/>
      <w:marTop w:val="0"/>
      <w:marBottom w:val="0"/>
      <w:divBdr>
        <w:top w:val="none" w:sz="0" w:space="0" w:color="auto"/>
        <w:left w:val="none" w:sz="0" w:space="0" w:color="auto"/>
        <w:bottom w:val="none" w:sz="0" w:space="0" w:color="auto"/>
        <w:right w:val="none" w:sz="0" w:space="0" w:color="auto"/>
      </w:divBdr>
    </w:div>
    <w:div w:id="2089229155">
      <w:bodyDiv w:val="1"/>
      <w:marLeft w:val="0"/>
      <w:marRight w:val="0"/>
      <w:marTop w:val="0"/>
      <w:marBottom w:val="0"/>
      <w:divBdr>
        <w:top w:val="none" w:sz="0" w:space="0" w:color="auto"/>
        <w:left w:val="none" w:sz="0" w:space="0" w:color="auto"/>
        <w:bottom w:val="none" w:sz="0" w:space="0" w:color="auto"/>
        <w:right w:val="none" w:sz="0" w:space="0" w:color="auto"/>
      </w:divBdr>
    </w:div>
    <w:div w:id="21015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Frederick Nicholson</cp:lastModifiedBy>
  <cp:revision>9</cp:revision>
  <cp:lastPrinted>2020-05-12T16:15:00Z</cp:lastPrinted>
  <dcterms:created xsi:type="dcterms:W3CDTF">2023-03-24T13:44:00Z</dcterms:created>
  <dcterms:modified xsi:type="dcterms:W3CDTF">2023-03-24T15:57:00Z</dcterms:modified>
</cp:coreProperties>
</file>