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Supplementary tables</w:t>
      </w:r>
    </w:p>
    <w:p w:rsidR="00F576A0" w:rsidRDefault="00F576A0" w:rsidP="00F576A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Table 1</w:t>
      </w:r>
      <w:r w:rsidRPr="001334FE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1334FE">
        <w:rPr>
          <w:rFonts w:cstheme="minorHAnsi"/>
          <w:b/>
          <w:bCs/>
          <w:sz w:val="24"/>
          <w:szCs w:val="24"/>
        </w:rPr>
        <w:t>Dosimetric</w:t>
      </w:r>
      <w:proofErr w:type="spellEnd"/>
      <w:r w:rsidRPr="001334FE">
        <w:rPr>
          <w:rFonts w:cstheme="minorHAnsi"/>
          <w:b/>
          <w:bCs/>
          <w:sz w:val="24"/>
          <w:szCs w:val="24"/>
        </w:rPr>
        <w:t xml:space="preserve"> parameters indicative of </w:t>
      </w:r>
      <w:r w:rsidR="00B70388">
        <w:rPr>
          <w:rFonts w:cstheme="minorHAnsi"/>
          <w:b/>
          <w:bCs/>
          <w:sz w:val="24"/>
          <w:szCs w:val="24"/>
        </w:rPr>
        <w:t>Planning Target Volume</w:t>
      </w:r>
      <w:r w:rsidR="00B70388" w:rsidRPr="001334FE">
        <w:rPr>
          <w:rFonts w:cstheme="minorHAnsi"/>
          <w:b/>
          <w:bCs/>
          <w:sz w:val="24"/>
          <w:szCs w:val="24"/>
        </w:rPr>
        <w:t xml:space="preserve"> </w:t>
      </w:r>
      <w:r w:rsidR="00B70388">
        <w:rPr>
          <w:rFonts w:cstheme="minorHAnsi"/>
          <w:b/>
          <w:bCs/>
          <w:sz w:val="24"/>
          <w:szCs w:val="24"/>
        </w:rPr>
        <w:t>(</w:t>
      </w:r>
      <w:r w:rsidRPr="001334FE">
        <w:rPr>
          <w:rFonts w:cstheme="minorHAnsi"/>
          <w:b/>
          <w:bCs/>
          <w:sz w:val="24"/>
          <w:szCs w:val="24"/>
        </w:rPr>
        <w:t>PTV</w:t>
      </w:r>
      <w:r w:rsidR="00B70388">
        <w:rPr>
          <w:rFonts w:cstheme="minorHAnsi"/>
          <w:b/>
          <w:bCs/>
          <w:sz w:val="24"/>
          <w:szCs w:val="24"/>
        </w:rPr>
        <w:t>)</w:t>
      </w:r>
      <w:r w:rsidRPr="001334FE">
        <w:rPr>
          <w:rFonts w:cstheme="minorHAnsi"/>
          <w:b/>
          <w:bCs/>
          <w:sz w:val="24"/>
          <w:szCs w:val="24"/>
        </w:rPr>
        <w:t xml:space="preserve"> coverage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wrt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to type of surgery</w:t>
      </w:r>
      <w:r w:rsidRPr="001334FE">
        <w:rPr>
          <w:rFonts w:cstheme="minorHAnsi"/>
          <w:b/>
          <w:bCs/>
          <w:sz w:val="24"/>
          <w:szCs w:val="24"/>
        </w:rPr>
        <w:t>.</w:t>
      </w:r>
    </w:p>
    <w:p w:rsidR="00F576A0" w:rsidRPr="009574E8" w:rsidRDefault="00F576A0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2262"/>
        <w:gridCol w:w="3150"/>
      </w:tblGrid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F576A0" w:rsidRDefault="00F576A0" w:rsidP="000830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BCS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MRM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PTV_Primary</w:t>
            </w:r>
            <w:proofErr w:type="spellEnd"/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 cc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1477(253-14535)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523(229-1105)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51.7(49.8-53.3)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49.6(47.6-50.5)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59.2(21.2-87.7)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46.4(17.5-84.3)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92.1(55.1-123.7)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75.9(52.5-109.7)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94.6(92.4-96.4)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92.9(79.1-97.4)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98(96.1-99.5)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97.4(91.2-99.5)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7.7(0-83.8)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1.5(0-27)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55.5(52.1-63.4)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53(51-55.4)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46.5(34.6-51.8)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45.1(39.8-50.2)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PTV_SCF</w:t>
            </w: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Volume (cc)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74.4(51.2-120.5)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79.8(47.0-253.1)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Mean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50.2(48.5-52.1)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49.2(46-51.6)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Min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72.7(34.5-96.3)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60.2(31.6-92)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Max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87.8(53.2-108.8)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74.4(51.4-107.3)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97.2(90.3-99.8)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96.6(90.1-99.9)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99(96.5-100.0)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99.2(96.3-100.0)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0.48(0.0-5.7)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0.07(0.0-1.4)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52.4(50.6-54.0)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52.0(50.2-53.3)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48.2(46.3-50.0)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47.8(44.2-50.6)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PTV_IMN</w:t>
            </w: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Volume (cc)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41.1(3.1-60.9)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43.1(18.2-92.2)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Mean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50.0(48.0-52.1)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48.7(43.2-51.1)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Min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63.5(28.2-90.1)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52.4(29.8-89.8)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Max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88.4(51.5-109.2)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74.7(50.1-109.3)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91.7(84.8-99.7)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90.2(74.9-99.9)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97.1(92.0-100.0)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96.9(89.0-100.0)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0.8(0.0-9.1)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.7(0.0-26.0)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52.3(49.9-55.6)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51.9(48.1-53.4)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45.4(39.2-50.1)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45.8(36.4-50.1)</w:t>
            </w:r>
          </w:p>
        </w:tc>
      </w:tr>
    </w:tbl>
    <w:p w:rsidR="00D82BB2" w:rsidRDefault="00D82BB2" w:rsidP="00D82BB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TB: Tumour bed, SCF: Supraclavicular Fossa, IMN: Internal Mammary Node.</w:t>
      </w:r>
    </w:p>
    <w:p w:rsidR="00A676FF" w:rsidRDefault="00A676FF" w:rsidP="00D82BB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BCS: Breast Conserving surgery, MRM: Modified Radical Mastectomy.</w:t>
      </w:r>
    </w:p>
    <w:p w:rsidR="006A584D" w:rsidRDefault="006A584D" w:rsidP="00D82B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Default="006A584D" w:rsidP="00D82B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Default="006A584D" w:rsidP="00D82B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Pr="009574E8" w:rsidRDefault="006A584D" w:rsidP="00D82B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82BB2" w:rsidRDefault="00D82BB2" w:rsidP="00D82B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576A0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576A0" w:rsidRPr="001334FE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Table 2</w:t>
      </w:r>
      <w:r w:rsidRPr="001334FE">
        <w:rPr>
          <w:rFonts w:cstheme="minorHAnsi"/>
          <w:b/>
          <w:bCs/>
          <w:sz w:val="24"/>
          <w:szCs w:val="24"/>
        </w:rPr>
        <w:t>: Dose</w:t>
      </w:r>
      <w:r w:rsidR="00A12241">
        <w:rPr>
          <w:rFonts w:cstheme="minorHAnsi"/>
          <w:b/>
          <w:bCs/>
          <w:sz w:val="24"/>
          <w:szCs w:val="24"/>
        </w:rPr>
        <w:t xml:space="preserve"> and volume parameters for organs a</w:t>
      </w:r>
      <w:r w:rsidRPr="001334FE">
        <w:rPr>
          <w:rFonts w:cstheme="minorHAnsi"/>
          <w:b/>
          <w:bCs/>
          <w:sz w:val="24"/>
          <w:szCs w:val="24"/>
        </w:rPr>
        <w:t>t risk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wrt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to type of surgery</w:t>
      </w:r>
      <w:r w:rsidRPr="001334FE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Parameter</w:t>
            </w:r>
          </w:p>
        </w:tc>
        <w:tc>
          <w:tcPr>
            <w:tcW w:w="1915" w:type="dxa"/>
          </w:tcPr>
          <w:p w:rsidR="00F576A0" w:rsidRPr="00524543" w:rsidRDefault="00F576A0" w:rsidP="00083022">
            <w:r w:rsidRPr="00524543">
              <w:rPr>
                <w:rFonts w:cstheme="minorHAnsi"/>
                <w:sz w:val="24"/>
                <w:szCs w:val="24"/>
              </w:rPr>
              <w:t>BCS</w:t>
            </w:r>
          </w:p>
        </w:tc>
        <w:tc>
          <w:tcPr>
            <w:tcW w:w="1915" w:type="dxa"/>
          </w:tcPr>
          <w:p w:rsidR="00F576A0" w:rsidRPr="00524543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524543">
              <w:rPr>
                <w:rFonts w:cstheme="minorHAnsi"/>
                <w:sz w:val="24"/>
                <w:szCs w:val="24"/>
              </w:rPr>
              <w:t>MRM</w:t>
            </w:r>
          </w:p>
          <w:p w:rsidR="00F576A0" w:rsidRDefault="00F576A0" w:rsidP="00083022"/>
        </w:tc>
      </w:tr>
      <w:tr w:rsidR="00F576A0" w:rsidTr="00083022"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B/L Tot Lung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9.1(7.8-10.6)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11.0(9.0-13.7)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61.2(46.8-76.9)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55.2(41.9-84.0)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33.5(18.6-53.0)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33.4(25.8-60.1)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14.8(7.9-25.1)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18.3(11.2-30.5)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8.9(4.2-15.3)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12.0(6.4-20.2)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5.3(1.5-10.4)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6.8(2.3-16.5)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Heart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7.8(3.4-14.8)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6.6(2.3-13.4)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53.5(28.3-87.8)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45.0(16.5-91.0)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29.1(10.3-57.0)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22.3(1.5-65.4)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12.0(2.7-26.7)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8.6(0.0-28.6)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5.2(0.03-15.3)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3.7(0.0-18.7)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2.0(0.0-9.5)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1.1(0.0-7.9)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C/L Breast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4.1(3.2-5.3)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4.4(2.0-10.6)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46.3(17.5-78.0)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46.5(2.1-88.0)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16.4(0.2-32.3)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16.9(0.0-39.5)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3.4(0.0-8.9)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3.4(0.0-10.9)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0.7(0.0-2.0)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0.8(0.0-3.3)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0.1(0.0-0.9)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0.2(0.0-1.0)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LAD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23.6(8.1-41.2)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22.1(5.3-52.6)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72.3(17.2-97.0)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52.7(3.0-100.0)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34.0(1.2-58.5)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31.1(0.0-100.0)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9.7(0.0-23.2)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18.6(0.0-81.3)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1.9(0.0-5.1)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9.2(0.0-46.7)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0.04(0.0-0.16)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3.0(0.0-34.3)</w:t>
            </w:r>
          </w:p>
        </w:tc>
      </w:tr>
    </w:tbl>
    <w:p w:rsidR="00F576A0" w:rsidRDefault="00D82BB2" w:rsidP="00F576A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BCS: Breast Conserving surgery, MRM: Modified Radical Mastectomy</w:t>
      </w:r>
      <w:r w:rsidR="00EB35F5">
        <w:rPr>
          <w:rFonts w:cstheme="minorHAnsi"/>
          <w:sz w:val="24"/>
          <w:szCs w:val="24"/>
        </w:rPr>
        <w:t>.</w:t>
      </w:r>
    </w:p>
    <w:p w:rsidR="00EB35F5" w:rsidRPr="009574E8" w:rsidRDefault="00EB35F5" w:rsidP="00EB35F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C/L: Contralateral, LAD: Left anterior descending artery.</w:t>
      </w:r>
    </w:p>
    <w:p w:rsidR="00EB35F5" w:rsidRDefault="00EB35F5" w:rsidP="00EB35F5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B35F5" w:rsidRDefault="00EB35F5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82BB2" w:rsidRDefault="00D82BB2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576A0" w:rsidRDefault="00F576A0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Default="006A584D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Default="006A584D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584D" w:rsidRDefault="006A584D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576A0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576A0" w:rsidRPr="00BE3B6B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Table 3</w:t>
      </w:r>
      <w:r w:rsidRPr="001334FE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1334FE">
        <w:rPr>
          <w:rFonts w:cstheme="minorHAnsi"/>
          <w:b/>
          <w:bCs/>
          <w:sz w:val="24"/>
          <w:szCs w:val="24"/>
        </w:rPr>
        <w:t>Dosimetric</w:t>
      </w:r>
      <w:proofErr w:type="spellEnd"/>
      <w:r w:rsidRPr="001334FE">
        <w:rPr>
          <w:rFonts w:cstheme="minorHAnsi"/>
          <w:b/>
          <w:bCs/>
          <w:sz w:val="24"/>
          <w:szCs w:val="24"/>
        </w:rPr>
        <w:t xml:space="preserve"> parameters indicative of</w:t>
      </w:r>
      <w:r w:rsidR="006A584D" w:rsidRPr="006A584D">
        <w:rPr>
          <w:rFonts w:cstheme="minorHAnsi"/>
          <w:b/>
          <w:bCs/>
          <w:sz w:val="24"/>
          <w:szCs w:val="24"/>
        </w:rPr>
        <w:t xml:space="preserve"> </w:t>
      </w:r>
      <w:r w:rsidR="006A584D">
        <w:rPr>
          <w:rFonts w:cstheme="minorHAnsi"/>
          <w:b/>
          <w:bCs/>
          <w:sz w:val="24"/>
          <w:szCs w:val="24"/>
        </w:rPr>
        <w:t>Planning Target Volume (</w:t>
      </w:r>
      <w:r w:rsidRPr="001334FE">
        <w:rPr>
          <w:rFonts w:cstheme="minorHAnsi"/>
          <w:b/>
          <w:bCs/>
          <w:sz w:val="24"/>
          <w:szCs w:val="24"/>
        </w:rPr>
        <w:t>PTV</w:t>
      </w:r>
      <w:r w:rsidR="006A584D">
        <w:rPr>
          <w:rFonts w:cstheme="minorHAnsi"/>
          <w:b/>
          <w:bCs/>
          <w:sz w:val="24"/>
          <w:szCs w:val="24"/>
        </w:rPr>
        <w:t>)</w:t>
      </w:r>
      <w:r w:rsidRPr="001334FE">
        <w:rPr>
          <w:rFonts w:cstheme="minorHAnsi"/>
          <w:b/>
          <w:bCs/>
          <w:sz w:val="24"/>
          <w:szCs w:val="24"/>
        </w:rPr>
        <w:t xml:space="preserve"> coverage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wrt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to metastasis status</w:t>
      </w:r>
      <w:r w:rsidRPr="001334FE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2352"/>
        <w:gridCol w:w="3150"/>
      </w:tblGrid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76A0" w:rsidRDefault="00F576A0" w:rsidP="000830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M0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M1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PTV_Primary</w:t>
            </w:r>
            <w:proofErr w:type="spellEnd"/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 cc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792.9(229.2-14535.4)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617.5(269.0-1105.8)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50.2(47.6-53.3)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49.6(48.9-50.3)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51.8(17.5-87.7)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39.1(19.1-69.5)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82.5(52.5-123.7)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67.9(53.8-108.7)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93.9(79.1-97.4)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90.3(82.0-95.6)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97.8(92.5-99.5)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96.0(91.2-98.9)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2.9(0-83.8)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4.0(0-27)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53.8(51.0-63.4)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52.8(52.5-53.5)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45.5(34.6-51.8)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45.0(40.7-50.0)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PTV_SCF</w:t>
            </w: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Volume (cc)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76.8(47.0-253.1)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92.7(50.4-225.8)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Mean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49.5(46.0-52.1)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49.9(48.6-51.6)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Min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65.5(34.5-96.3)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52.2(31.6-90.7)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Max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80.1(51.4-108.8)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66.5(52.2-107.3)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96.8(90.1-99.9)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96.6(90.6-99.3)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99.2(96.3-100.0)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99.0(97.4-100.0)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0.17(0.0-5.7)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0.25(0.0-1.4)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52.1(50.6-54.0)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52.1(50.2-53.3)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48.0(44.2-50.6)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47.5(44.4-49.5)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PTV_IMN</w:t>
            </w: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Volume (cc)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41.3(3.1-69.7)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52.3(19.2-92.2)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Mean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49.1(43.2-52.1)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48.7(43.2-51.1)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Min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56.7(28.2-90.1)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47.6(31.6-78.4)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Max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80.5(50.1-109.4)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67.1(52.1-107.6)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V95%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90.6(76.0-99.9)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91.4(74.9-98.5)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V90%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97.0(89.0-100.0)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97.2(91.4-99.7)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V107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9574E8">
              <w:rPr>
                <w:rFonts w:cstheme="minorHAnsi"/>
                <w:sz w:val="24"/>
                <w:szCs w:val="24"/>
              </w:rPr>
              <w:t>cc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0.4(0.0-9.1)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3.6(0.0-26.0)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52.1(49.0-55.6)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52.0(48.1-53.4)</w:t>
            </w:r>
          </w:p>
        </w:tc>
      </w:tr>
      <w:tr w:rsidR="00F576A0" w:rsidTr="00083022">
        <w:tc>
          <w:tcPr>
            <w:tcW w:w="1848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76A0" w:rsidRPr="009574E8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D98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45.7(36.4-50.1)</w:t>
            </w:r>
          </w:p>
        </w:tc>
        <w:tc>
          <w:tcPr>
            <w:tcW w:w="3150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45.2(38.4-49.1)</w:t>
            </w:r>
          </w:p>
        </w:tc>
      </w:tr>
    </w:tbl>
    <w:p w:rsidR="00F576A0" w:rsidRDefault="00F576A0" w:rsidP="00F576A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821F6" w:rsidRPr="009574E8" w:rsidRDefault="009821F6" w:rsidP="009821F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TB: Tumour bed, SCF: Supraclavicular Fossa, IMN: Internal Mammary Node.</w:t>
      </w:r>
    </w:p>
    <w:p w:rsidR="009821F6" w:rsidRDefault="009821F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B7096" w:rsidRDefault="006B7096" w:rsidP="009821F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576A0" w:rsidRDefault="00F576A0" w:rsidP="00F576A0">
      <w:pPr>
        <w:tabs>
          <w:tab w:val="left" w:pos="7410"/>
        </w:tabs>
        <w:rPr>
          <w:rFonts w:cstheme="minorHAnsi"/>
          <w:sz w:val="24"/>
          <w:szCs w:val="24"/>
        </w:rPr>
      </w:pPr>
    </w:p>
    <w:p w:rsidR="00F576A0" w:rsidRPr="001334FE" w:rsidRDefault="00F576A0" w:rsidP="00F576A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Table 4</w:t>
      </w:r>
      <w:r w:rsidRPr="001334FE">
        <w:rPr>
          <w:rFonts w:cstheme="minorHAnsi"/>
          <w:b/>
          <w:bCs/>
          <w:sz w:val="24"/>
          <w:szCs w:val="24"/>
        </w:rPr>
        <w:t>: Dose an</w:t>
      </w:r>
      <w:r w:rsidR="000270D2">
        <w:rPr>
          <w:rFonts w:cstheme="minorHAnsi"/>
          <w:b/>
          <w:bCs/>
          <w:sz w:val="24"/>
          <w:szCs w:val="24"/>
        </w:rPr>
        <w:t>d volume parameters for organs at r</w:t>
      </w:r>
      <w:r w:rsidRPr="001334FE">
        <w:rPr>
          <w:rFonts w:cstheme="minorHAnsi"/>
          <w:b/>
          <w:bCs/>
          <w:sz w:val="24"/>
          <w:szCs w:val="24"/>
        </w:rPr>
        <w:t>isk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wrt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metastasis status</w:t>
      </w:r>
      <w:r w:rsidRPr="001334FE">
        <w:rPr>
          <w:rFonts w:cstheme="minorHAnsi"/>
          <w:b/>
          <w:bCs/>
          <w:sz w:val="24"/>
          <w:szCs w:val="24"/>
        </w:rPr>
        <w:t>.</w:t>
      </w:r>
    </w:p>
    <w:p w:rsidR="00F576A0" w:rsidRDefault="00F576A0" w:rsidP="00F576A0">
      <w:pPr>
        <w:tabs>
          <w:tab w:val="left" w:pos="74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Parameter</w:t>
            </w:r>
          </w:p>
        </w:tc>
        <w:tc>
          <w:tcPr>
            <w:tcW w:w="1915" w:type="dxa"/>
          </w:tcPr>
          <w:p w:rsidR="00F576A0" w:rsidRPr="006028FA" w:rsidRDefault="00F576A0" w:rsidP="00083022">
            <w:r w:rsidRPr="006028FA">
              <w:rPr>
                <w:rFonts w:cstheme="minorHAnsi"/>
                <w:sz w:val="24"/>
                <w:szCs w:val="24"/>
              </w:rPr>
              <w:t>M0</w:t>
            </w:r>
          </w:p>
        </w:tc>
        <w:tc>
          <w:tcPr>
            <w:tcW w:w="1915" w:type="dxa"/>
          </w:tcPr>
          <w:p w:rsidR="00F576A0" w:rsidRPr="006028FA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028FA">
              <w:rPr>
                <w:rFonts w:cstheme="minorHAnsi"/>
                <w:sz w:val="24"/>
                <w:szCs w:val="24"/>
              </w:rPr>
              <w:t>M1</w:t>
            </w:r>
          </w:p>
          <w:p w:rsidR="00F576A0" w:rsidRDefault="00F576A0" w:rsidP="00083022"/>
        </w:tc>
      </w:tr>
      <w:tr w:rsidR="00F576A0" w:rsidTr="00083022"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B/L Tot Lung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14.3(5.1-18.8)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15.6(13.0-17.9)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82.9(50.3-99.3)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73.9(54.3-89.0)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59.0(28.8-89.4)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48.5(40.7-58.2)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32.7(15.9-76.1)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34.8(26.2-49.8)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11.0(4.2-20.2)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13.0(11.7-16.0)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/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6.4(1.5-16.5)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7.2(5.6-8.7)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r>
              <w:rPr>
                <w:rFonts w:cstheme="minorHAnsi"/>
                <w:sz w:val="24"/>
                <w:szCs w:val="24"/>
              </w:rPr>
              <w:t>Heart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6.8(2.3-14.8)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7.7(4.8-12.3)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46.9(16.5-91.0)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48.4(30.4-62.3)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23.9(1.5-65.4)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23.6(8.5-49.9)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9.3(0.0-28.6)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9.5(1.9-25.5)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4.0(0.0-18.7)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4.4(0.1-14.6)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1.4(0.0-9.5)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1.3(0.0-5.0)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C/L Breast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Mean dose</w:t>
            </w:r>
          </w:p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4.2(2.0-10.6)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4.7(2.3-7.0)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>V5Gy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47.2(6.1-87.8)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40.2(2.1-88.0)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V10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17.2(0.0-39.5)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13.7(0.0-24.5)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V20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3.6(0.0-10.9)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2.8(0.0-7.6)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V30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0.8(0.0-3.5)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0.5(0.0-2.3)</w:t>
            </w:r>
          </w:p>
        </w:tc>
      </w:tr>
      <w:tr w:rsidR="00F576A0" w:rsidTr="00083022">
        <w:tc>
          <w:tcPr>
            <w:tcW w:w="1915" w:type="dxa"/>
          </w:tcPr>
          <w:p w:rsidR="00F576A0" w:rsidRDefault="00F576A0" w:rsidP="000830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 w:rsidRPr="009574E8">
              <w:rPr>
                <w:rFonts w:cstheme="minorHAnsi"/>
                <w:sz w:val="24"/>
                <w:szCs w:val="24"/>
              </w:rPr>
              <w:t xml:space="preserve">V40 </w:t>
            </w:r>
            <w:proofErr w:type="spellStart"/>
            <w:r w:rsidRPr="009574E8">
              <w:rPr>
                <w:rFonts w:cstheme="minorHAnsi"/>
                <w:sz w:val="24"/>
                <w:szCs w:val="24"/>
              </w:rPr>
              <w:t>Gy</w:t>
            </w:r>
            <w:proofErr w:type="spellEnd"/>
            <w:r w:rsidRPr="009574E8">
              <w:rPr>
                <w:rFonts w:cstheme="minorHAnsi"/>
                <w:sz w:val="24"/>
                <w:szCs w:val="24"/>
              </w:rPr>
              <w:t xml:space="preserve"> (Range)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0.2(0.0-1.6)</w:t>
            </w:r>
          </w:p>
        </w:tc>
        <w:tc>
          <w:tcPr>
            <w:tcW w:w="1915" w:type="dxa"/>
          </w:tcPr>
          <w:p w:rsidR="00F576A0" w:rsidRDefault="00F576A0" w:rsidP="000830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0.2(0.0-1.0)</w:t>
            </w:r>
          </w:p>
        </w:tc>
      </w:tr>
    </w:tbl>
    <w:p w:rsidR="00F576A0" w:rsidRDefault="00F576A0" w:rsidP="00F576A0">
      <w:pPr>
        <w:tabs>
          <w:tab w:val="left" w:pos="7410"/>
        </w:tabs>
        <w:rPr>
          <w:rFonts w:cstheme="minorHAnsi"/>
          <w:sz w:val="24"/>
          <w:szCs w:val="24"/>
        </w:rPr>
      </w:pPr>
    </w:p>
    <w:p w:rsidR="00F576A0" w:rsidRPr="002272FC" w:rsidRDefault="009821F6" w:rsidP="00F576A0">
      <w:pPr>
        <w:tabs>
          <w:tab w:val="left" w:pos="74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C/L: Contralateral</w:t>
      </w:r>
      <w:r w:rsidR="00083022">
        <w:rPr>
          <w:rFonts w:cstheme="minorHAnsi"/>
          <w:sz w:val="24"/>
          <w:szCs w:val="24"/>
        </w:rPr>
        <w:t>.</w:t>
      </w:r>
    </w:p>
    <w:p w:rsidR="00812A4A" w:rsidRDefault="00812A4A"/>
    <w:sectPr w:rsidR="00812A4A" w:rsidSect="000830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FC" w:rsidRDefault="00FA3EFC">
      <w:pPr>
        <w:spacing w:after="0" w:line="240" w:lineRule="auto"/>
      </w:pPr>
      <w:r>
        <w:separator/>
      </w:r>
    </w:p>
  </w:endnote>
  <w:endnote w:type="continuationSeparator" w:id="0">
    <w:p w:rsidR="00FA3EFC" w:rsidRDefault="00FA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FC" w:rsidRDefault="00FA3EFC">
      <w:pPr>
        <w:spacing w:after="0" w:line="240" w:lineRule="auto"/>
      </w:pPr>
      <w:r>
        <w:separator/>
      </w:r>
    </w:p>
  </w:footnote>
  <w:footnote w:type="continuationSeparator" w:id="0">
    <w:p w:rsidR="00FA3EFC" w:rsidRDefault="00FA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22" w:rsidRDefault="00083022" w:rsidP="00083022">
    <w:pPr>
      <w:pStyle w:val="Header"/>
      <w:tabs>
        <w:tab w:val="left" w:pos="4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06B"/>
    <w:multiLevelType w:val="hybridMultilevel"/>
    <w:tmpl w:val="76B2F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6A0"/>
    <w:rsid w:val="000270D2"/>
    <w:rsid w:val="00083022"/>
    <w:rsid w:val="000E6AA8"/>
    <w:rsid w:val="002A6246"/>
    <w:rsid w:val="002E28B4"/>
    <w:rsid w:val="002E2F97"/>
    <w:rsid w:val="004B0FB0"/>
    <w:rsid w:val="004D1E60"/>
    <w:rsid w:val="0062696C"/>
    <w:rsid w:val="006868F6"/>
    <w:rsid w:val="006A584D"/>
    <w:rsid w:val="006B7096"/>
    <w:rsid w:val="00754B86"/>
    <w:rsid w:val="00812A4A"/>
    <w:rsid w:val="00895DAA"/>
    <w:rsid w:val="008C429B"/>
    <w:rsid w:val="0092393F"/>
    <w:rsid w:val="009821F6"/>
    <w:rsid w:val="00A12241"/>
    <w:rsid w:val="00A676FF"/>
    <w:rsid w:val="00AB721D"/>
    <w:rsid w:val="00B2231D"/>
    <w:rsid w:val="00B70388"/>
    <w:rsid w:val="00C36FE3"/>
    <w:rsid w:val="00C56ABD"/>
    <w:rsid w:val="00CE6247"/>
    <w:rsid w:val="00CF3F5C"/>
    <w:rsid w:val="00D07BB2"/>
    <w:rsid w:val="00D82BB2"/>
    <w:rsid w:val="00E24DB1"/>
    <w:rsid w:val="00EA774C"/>
    <w:rsid w:val="00EB35F5"/>
    <w:rsid w:val="00EE3CF4"/>
    <w:rsid w:val="00F576A0"/>
    <w:rsid w:val="00FA3EFC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A0"/>
  </w:style>
  <w:style w:type="paragraph" w:styleId="Heading1">
    <w:name w:val="heading 1"/>
    <w:basedOn w:val="Normal"/>
    <w:link w:val="Heading1Char"/>
    <w:uiPriority w:val="9"/>
    <w:qFormat/>
    <w:rsid w:val="00F5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576A0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6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A0"/>
  </w:style>
  <w:style w:type="paragraph" w:styleId="Footer">
    <w:name w:val="footer"/>
    <w:basedOn w:val="Normal"/>
    <w:link w:val="FooterChar"/>
    <w:uiPriority w:val="99"/>
    <w:unhideWhenUsed/>
    <w:rsid w:val="00F5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A0"/>
  </w:style>
  <w:style w:type="paragraph" w:styleId="CommentText">
    <w:name w:val="annotation text"/>
    <w:basedOn w:val="Normal"/>
    <w:link w:val="CommentTextChar"/>
    <w:uiPriority w:val="99"/>
    <w:unhideWhenUsed/>
    <w:rsid w:val="00F576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6A0"/>
    <w:rPr>
      <w:sz w:val="20"/>
    </w:rPr>
  </w:style>
  <w:style w:type="character" w:customStyle="1" w:styleId="citationsource-journal">
    <w:name w:val="citation_source-journal"/>
    <w:basedOn w:val="DefaultParagraphFont"/>
    <w:rsid w:val="00F576A0"/>
  </w:style>
  <w:style w:type="character" w:customStyle="1" w:styleId="nlmyear">
    <w:name w:val="nlm_year"/>
    <w:basedOn w:val="DefaultParagraphFont"/>
    <w:rsid w:val="00F576A0"/>
  </w:style>
  <w:style w:type="character" w:customStyle="1" w:styleId="nlmfpage">
    <w:name w:val="nlm_fpage"/>
    <w:basedOn w:val="DefaultParagraphFont"/>
    <w:rsid w:val="00F576A0"/>
  </w:style>
  <w:style w:type="character" w:customStyle="1" w:styleId="nlmlpage">
    <w:name w:val="nlm_lpage"/>
    <w:basedOn w:val="DefaultParagraphFont"/>
    <w:rsid w:val="00F576A0"/>
  </w:style>
  <w:style w:type="character" w:customStyle="1" w:styleId="ref-journal">
    <w:name w:val="ref-journal"/>
    <w:basedOn w:val="DefaultParagraphFont"/>
    <w:rsid w:val="00F576A0"/>
  </w:style>
  <w:style w:type="character" w:customStyle="1" w:styleId="ref-vol">
    <w:name w:val="ref-vol"/>
    <w:basedOn w:val="DefaultParagraphFont"/>
    <w:rsid w:val="00F576A0"/>
  </w:style>
  <w:style w:type="character" w:styleId="CommentReference">
    <w:name w:val="annotation reference"/>
    <w:basedOn w:val="DefaultParagraphFont"/>
    <w:uiPriority w:val="99"/>
    <w:semiHidden/>
    <w:unhideWhenUsed/>
    <w:rsid w:val="00F576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A0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A0"/>
  </w:style>
  <w:style w:type="paragraph" w:styleId="Heading1">
    <w:name w:val="heading 1"/>
    <w:basedOn w:val="Normal"/>
    <w:link w:val="Heading1Char"/>
    <w:uiPriority w:val="9"/>
    <w:qFormat/>
    <w:rsid w:val="00F5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576A0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6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A0"/>
  </w:style>
  <w:style w:type="paragraph" w:styleId="Footer">
    <w:name w:val="footer"/>
    <w:basedOn w:val="Normal"/>
    <w:link w:val="FooterChar"/>
    <w:uiPriority w:val="99"/>
    <w:unhideWhenUsed/>
    <w:rsid w:val="00F5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A0"/>
  </w:style>
  <w:style w:type="paragraph" w:styleId="CommentText">
    <w:name w:val="annotation text"/>
    <w:basedOn w:val="Normal"/>
    <w:link w:val="CommentTextChar"/>
    <w:uiPriority w:val="99"/>
    <w:unhideWhenUsed/>
    <w:rsid w:val="00F576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6A0"/>
    <w:rPr>
      <w:sz w:val="20"/>
    </w:rPr>
  </w:style>
  <w:style w:type="character" w:customStyle="1" w:styleId="citationsource-journal">
    <w:name w:val="citation_source-journal"/>
    <w:basedOn w:val="DefaultParagraphFont"/>
    <w:rsid w:val="00F576A0"/>
  </w:style>
  <w:style w:type="character" w:customStyle="1" w:styleId="nlmyear">
    <w:name w:val="nlm_year"/>
    <w:basedOn w:val="DefaultParagraphFont"/>
    <w:rsid w:val="00F576A0"/>
  </w:style>
  <w:style w:type="character" w:customStyle="1" w:styleId="nlmfpage">
    <w:name w:val="nlm_fpage"/>
    <w:basedOn w:val="DefaultParagraphFont"/>
    <w:rsid w:val="00F576A0"/>
  </w:style>
  <w:style w:type="character" w:customStyle="1" w:styleId="nlmlpage">
    <w:name w:val="nlm_lpage"/>
    <w:basedOn w:val="DefaultParagraphFont"/>
    <w:rsid w:val="00F576A0"/>
  </w:style>
  <w:style w:type="character" w:customStyle="1" w:styleId="ref-journal">
    <w:name w:val="ref-journal"/>
    <w:basedOn w:val="DefaultParagraphFont"/>
    <w:rsid w:val="00F576A0"/>
  </w:style>
  <w:style w:type="character" w:customStyle="1" w:styleId="ref-vol">
    <w:name w:val="ref-vol"/>
    <w:basedOn w:val="DefaultParagraphFont"/>
    <w:rsid w:val="00F576A0"/>
  </w:style>
  <w:style w:type="character" w:styleId="CommentReference">
    <w:name w:val="annotation reference"/>
    <w:basedOn w:val="DefaultParagraphFont"/>
    <w:uiPriority w:val="99"/>
    <w:semiHidden/>
    <w:unhideWhenUsed/>
    <w:rsid w:val="00F576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A0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DEC232B3-9C28-47BC-9B9A-1B4DD2C62CBF}"/>
</file>

<file path=customXml/itemProps2.xml><?xml version="1.0" encoding="utf-8"?>
<ds:datastoreItem xmlns:ds="http://schemas.openxmlformats.org/officeDocument/2006/customXml" ds:itemID="{0929B270-6158-493F-AF2A-979AC357D92C}"/>
</file>

<file path=customXml/itemProps3.xml><?xml version="1.0" encoding="utf-8"?>
<ds:datastoreItem xmlns:ds="http://schemas.openxmlformats.org/officeDocument/2006/customXml" ds:itemID="{3104CF22-C3E3-4A09-A8F4-35714AEC1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akkuanup27@gmail.com</dc:creator>
  <cp:lastModifiedBy>CE</cp:lastModifiedBy>
  <cp:revision>3</cp:revision>
  <dcterms:created xsi:type="dcterms:W3CDTF">2021-10-19T13:51:00Z</dcterms:created>
  <dcterms:modified xsi:type="dcterms:W3CDTF">2022-03-04T03:41:00Z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