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3836" w:rsidRPr="00CB3836" w:rsidRDefault="00CB3836" w:rsidP="00CB3836">
      <w:pPr>
        <w:widowControl/>
        <w:suppressAutoHyphens/>
        <w:spacing w:line="360" w:lineRule="auto"/>
        <w:textAlignment w:val="baseline"/>
        <w:rPr>
          <w:rFonts w:eastAsia="Times New Roman" w:cs="Times New Roman"/>
          <w:b/>
          <w:lang w:val="en-GB" w:eastAsia="en-GB" w:bidi="ar-SA"/>
        </w:rPr>
      </w:pPr>
      <w:r w:rsidRPr="00CB3836">
        <w:rPr>
          <w:rFonts w:eastAsia="Times New Roman" w:cs="Times New Roman"/>
          <w:b/>
          <w:lang w:val="en-GB" w:eastAsia="en-GB" w:bidi="ar-SA"/>
        </w:rPr>
        <w:t>Exploring Site Formation and Building Local Contexts through Wiggle-Match Radiocarbon Dating: Re-Dating of the Firth of Clyde Crannogs, Scotland</w:t>
      </w:r>
    </w:p>
    <w:p w:rsidR="00CB3836" w:rsidRPr="00CB3836" w:rsidRDefault="00CB3836" w:rsidP="00CB3836">
      <w:pPr>
        <w:widowControl/>
        <w:suppressAutoHyphens/>
        <w:spacing w:line="360" w:lineRule="auto"/>
        <w:textAlignment w:val="baseline"/>
        <w:rPr>
          <w:rFonts w:eastAsia="Times New Roman" w:cs="Times New Roman"/>
          <w:lang w:val="en-GB" w:eastAsia="en-GB" w:bidi="ar-SA"/>
        </w:rPr>
      </w:pPr>
    </w:p>
    <w:p w:rsidR="00CB3836" w:rsidRPr="00CB3836" w:rsidRDefault="00CB3836" w:rsidP="00CB3836">
      <w:pPr>
        <w:widowControl/>
        <w:suppressAutoHyphens/>
        <w:spacing w:line="360" w:lineRule="auto"/>
        <w:textAlignment w:val="baseline"/>
        <w:rPr>
          <w:rFonts w:eastAsia="Times New Roman" w:cs="Times New Roman"/>
          <w:smallCaps/>
          <w:lang w:val="en-GB" w:eastAsia="en-GB" w:bidi="ar-SA"/>
        </w:rPr>
      </w:pPr>
      <w:bookmarkStart w:id="0" w:name="_Hlk486611365"/>
      <w:r w:rsidRPr="00CB3836">
        <w:rPr>
          <w:rFonts w:eastAsia="Times New Roman" w:cs="Times New Roman"/>
          <w:smallCaps/>
          <w:lang w:val="en-GB" w:eastAsia="en-GB" w:bidi="ar-SA"/>
        </w:rPr>
        <w:t xml:space="preserve">Piotr </w:t>
      </w:r>
      <w:proofErr w:type="spellStart"/>
      <w:r w:rsidRPr="00CB3836">
        <w:rPr>
          <w:rFonts w:eastAsia="Times New Roman" w:cs="Times New Roman"/>
          <w:smallCaps/>
          <w:lang w:val="en-GB" w:eastAsia="en-GB" w:bidi="ar-SA"/>
        </w:rPr>
        <w:t>Jacobsson</w:t>
      </w:r>
      <w:r w:rsidRPr="00CB3836">
        <w:rPr>
          <w:rFonts w:eastAsia="Times New Roman" w:cs="Times New Roman"/>
          <w:smallCaps/>
          <w:vertAlign w:val="superscript"/>
          <w:lang w:val="en-GB" w:eastAsia="en-GB" w:bidi="ar-SA"/>
        </w:rPr>
        <w:t>1</w:t>
      </w:r>
      <w:proofErr w:type="spellEnd"/>
      <w:r w:rsidRPr="00CB3836">
        <w:rPr>
          <w:rFonts w:eastAsia="Times New Roman" w:cs="Times New Roman"/>
          <w:smallCaps/>
          <w:lang w:val="en-GB" w:eastAsia="en-GB" w:bidi="ar-SA"/>
        </w:rPr>
        <w:t xml:space="preserve">, Alex </w:t>
      </w:r>
      <w:proofErr w:type="spellStart"/>
      <w:r w:rsidRPr="00CB3836">
        <w:rPr>
          <w:rFonts w:eastAsia="Times New Roman" w:cs="Times New Roman"/>
          <w:smallCaps/>
          <w:lang w:val="en-GB" w:eastAsia="en-GB" w:bidi="ar-SA"/>
        </w:rPr>
        <w:t>G.C</w:t>
      </w:r>
      <w:proofErr w:type="spellEnd"/>
      <w:r w:rsidRPr="00CB3836">
        <w:rPr>
          <w:rFonts w:eastAsia="Times New Roman" w:cs="Times New Roman"/>
          <w:smallCaps/>
          <w:lang w:val="en-GB" w:eastAsia="en-GB" w:bidi="ar-SA"/>
        </w:rPr>
        <w:t xml:space="preserve">. </w:t>
      </w:r>
      <w:proofErr w:type="spellStart"/>
      <w:r w:rsidRPr="00CB3836">
        <w:rPr>
          <w:rFonts w:eastAsia="Times New Roman" w:cs="Times New Roman"/>
          <w:smallCaps/>
          <w:lang w:val="en-GB" w:eastAsia="en-GB" w:bidi="ar-SA"/>
        </w:rPr>
        <w:t>Hale</w:t>
      </w:r>
      <w:r w:rsidRPr="00CB3836">
        <w:rPr>
          <w:rFonts w:eastAsia="Times New Roman" w:cs="Times New Roman"/>
          <w:smallCaps/>
          <w:vertAlign w:val="superscript"/>
          <w:lang w:val="en-GB" w:eastAsia="en-GB" w:bidi="ar-SA"/>
        </w:rPr>
        <w:t>2</w:t>
      </w:r>
      <w:proofErr w:type="spellEnd"/>
      <w:r w:rsidRPr="00CB3836">
        <w:rPr>
          <w:rFonts w:eastAsia="Times New Roman" w:cs="Times New Roman"/>
          <w:smallCaps/>
          <w:lang w:val="en-GB" w:eastAsia="en-GB" w:bidi="ar-SA"/>
        </w:rPr>
        <w:t xml:space="preserve">, Gordon </w:t>
      </w:r>
      <w:proofErr w:type="spellStart"/>
      <w:r w:rsidRPr="00CB3836">
        <w:rPr>
          <w:rFonts w:eastAsia="Times New Roman" w:cs="Times New Roman"/>
          <w:smallCaps/>
          <w:lang w:val="en-GB" w:eastAsia="en-GB" w:bidi="ar-SA"/>
        </w:rPr>
        <w:t>Cook</w:t>
      </w:r>
      <w:r w:rsidRPr="00CB3836">
        <w:rPr>
          <w:rFonts w:eastAsia="Times New Roman" w:cs="Times New Roman"/>
          <w:smallCaps/>
          <w:vertAlign w:val="superscript"/>
          <w:lang w:val="en-GB" w:eastAsia="en-GB" w:bidi="ar-SA"/>
        </w:rPr>
        <w:t>1</w:t>
      </w:r>
      <w:proofErr w:type="spellEnd"/>
      <w:r w:rsidRPr="00CB3836">
        <w:rPr>
          <w:rFonts w:eastAsia="Times New Roman" w:cs="Times New Roman"/>
          <w:smallCaps/>
          <w:lang w:val="en-GB" w:eastAsia="en-GB" w:bidi="ar-SA"/>
        </w:rPr>
        <w:t xml:space="preserve"> and Derek </w:t>
      </w:r>
      <w:proofErr w:type="spellStart"/>
      <w:r w:rsidRPr="00CB3836">
        <w:rPr>
          <w:rFonts w:eastAsia="Times New Roman" w:cs="Times New Roman"/>
          <w:smallCaps/>
          <w:lang w:val="en-GB" w:eastAsia="en-GB" w:bidi="ar-SA"/>
        </w:rPr>
        <w:t>Hamilton</w:t>
      </w:r>
      <w:r w:rsidRPr="00CB3836">
        <w:rPr>
          <w:rFonts w:eastAsia="Times New Roman" w:cs="Times New Roman"/>
          <w:smallCaps/>
          <w:vertAlign w:val="superscript"/>
          <w:lang w:val="en-GB" w:eastAsia="en-GB" w:bidi="ar-SA"/>
        </w:rPr>
        <w:t>1</w:t>
      </w:r>
      <w:proofErr w:type="spellEnd"/>
    </w:p>
    <w:p w:rsidR="00CB3836" w:rsidRPr="00CB3836" w:rsidRDefault="00CB3836" w:rsidP="00CB3836">
      <w:pPr>
        <w:widowControl/>
        <w:suppressAutoHyphens/>
        <w:spacing w:line="360" w:lineRule="auto"/>
        <w:textAlignment w:val="baseline"/>
        <w:rPr>
          <w:rFonts w:eastAsia="Times New Roman" w:cs="Times New Roman"/>
          <w:i/>
          <w:lang w:val="en-GB" w:eastAsia="en-GB" w:bidi="ar-SA"/>
        </w:rPr>
      </w:pPr>
      <w:r w:rsidRPr="00CB3836">
        <w:rPr>
          <w:rFonts w:eastAsia="Times New Roman" w:cs="Times New Roman"/>
          <w:i/>
          <w:vertAlign w:val="superscript"/>
          <w:lang w:val="en-GB" w:eastAsia="en-GB" w:bidi="ar-SA"/>
        </w:rPr>
        <w:t xml:space="preserve">1 </w:t>
      </w:r>
      <w:r w:rsidRPr="00CB3836">
        <w:rPr>
          <w:rFonts w:eastAsia="Times New Roman" w:cs="Times New Roman"/>
          <w:i/>
          <w:lang w:val="en-GB" w:eastAsia="en-GB" w:bidi="ar-SA"/>
        </w:rPr>
        <w:t>Scottish Universities Environmental Research Centre, University of Glasgow, UK</w:t>
      </w:r>
    </w:p>
    <w:p w:rsidR="00CB3836" w:rsidRPr="00CB3836" w:rsidRDefault="00CB3836" w:rsidP="00CB3836">
      <w:pPr>
        <w:widowControl/>
        <w:suppressAutoHyphens/>
        <w:spacing w:line="360" w:lineRule="auto"/>
        <w:textAlignment w:val="baseline"/>
        <w:rPr>
          <w:rFonts w:eastAsia="Times New Roman" w:cs="Times New Roman"/>
          <w:i/>
          <w:lang w:val="en-GB" w:eastAsia="en-GB" w:bidi="ar-SA"/>
        </w:rPr>
      </w:pPr>
      <w:r w:rsidRPr="00CB3836">
        <w:rPr>
          <w:rFonts w:eastAsia="Times New Roman" w:cs="Times New Roman"/>
          <w:i/>
          <w:vertAlign w:val="superscript"/>
          <w:lang w:val="en-GB" w:eastAsia="en-GB" w:bidi="ar-SA"/>
        </w:rPr>
        <w:t>2</w:t>
      </w:r>
      <w:r w:rsidRPr="00CB3836">
        <w:rPr>
          <w:rFonts w:eastAsia="Times New Roman" w:cs="Times New Roman"/>
          <w:i/>
          <w:lang w:val="en-GB" w:eastAsia="en-GB" w:bidi="ar-SA"/>
        </w:rPr>
        <w:t xml:space="preserve"> Historic Environment Scotland, Edinburgh, UK</w:t>
      </w:r>
    </w:p>
    <w:p w:rsidR="00CB3836" w:rsidRDefault="00CB3836" w:rsidP="001278C8">
      <w:pPr>
        <w:pStyle w:val="Standard"/>
        <w:jc w:val="center"/>
        <w:rPr>
          <w:b/>
          <w:smallCaps/>
        </w:rPr>
      </w:pPr>
      <w:bookmarkStart w:id="1" w:name="_GoBack"/>
      <w:bookmarkEnd w:id="0"/>
      <w:bookmarkEnd w:id="1"/>
    </w:p>
    <w:p w:rsidR="001278C8" w:rsidRPr="001278C8" w:rsidRDefault="001278C8" w:rsidP="001278C8">
      <w:pPr>
        <w:pStyle w:val="Standard"/>
        <w:jc w:val="center"/>
        <w:rPr>
          <w:b/>
          <w:smallCaps/>
        </w:rPr>
      </w:pPr>
      <w:r>
        <w:rPr>
          <w:b/>
          <w:smallCaps/>
        </w:rPr>
        <w:t>Supplementary material</w:t>
      </w:r>
    </w:p>
    <w:p w:rsidR="001278C8" w:rsidRPr="001278C8" w:rsidRDefault="001278C8" w:rsidP="001278C8">
      <w:pPr>
        <w:pStyle w:val="Standard"/>
        <w:jc w:val="center"/>
        <w:rPr>
          <w:b/>
        </w:rPr>
      </w:pPr>
      <w:r w:rsidRPr="001278C8">
        <w:rPr>
          <w:b/>
        </w:rPr>
        <w:t>Supplementary Tables</w:t>
      </w:r>
    </w:p>
    <w:p w:rsidR="00795A96" w:rsidRDefault="001278C8" w:rsidP="006E7198">
      <w:pPr>
        <w:pStyle w:val="Standard"/>
        <w:spacing w:line="240" w:lineRule="auto"/>
        <w:rPr>
          <w:rFonts w:eastAsia="SimSun" w:cs="Arial"/>
          <w:i/>
          <w:lang w:val="en-US" w:eastAsia="zh-CN" w:bidi="hi-IN"/>
        </w:rPr>
      </w:pPr>
      <w:r w:rsidRPr="001278C8">
        <w:rPr>
          <w:rFonts w:eastAsia="SimSun" w:cs="Arial"/>
          <w:b/>
          <w:i/>
          <w:lang w:val="en-US" w:eastAsia="zh-CN" w:bidi="hi-IN"/>
        </w:rPr>
        <w:t>Supplementary Table 1.</w:t>
      </w:r>
      <w:r w:rsidRPr="001278C8">
        <w:rPr>
          <w:rFonts w:eastAsia="SimSun" w:cs="Arial"/>
          <w:i/>
          <w:lang w:val="en-US" w:eastAsia="zh-CN" w:bidi="hi-IN"/>
        </w:rPr>
        <w:t xml:space="preserve"> Legacy radiocarbon dates from the </w:t>
      </w:r>
      <w:proofErr w:type="spellStart"/>
      <w:r w:rsidRPr="001278C8">
        <w:rPr>
          <w:rFonts w:eastAsia="SimSun" w:cs="Arial"/>
          <w:i/>
          <w:lang w:val="en-US" w:eastAsia="zh-CN" w:bidi="hi-IN"/>
        </w:rPr>
        <w:t>Dumbuck</w:t>
      </w:r>
      <w:proofErr w:type="spellEnd"/>
      <w:r w:rsidRPr="001278C8">
        <w:rPr>
          <w:rFonts w:eastAsia="SimSun" w:cs="Arial"/>
          <w:i/>
          <w:lang w:val="en-US" w:eastAsia="zh-CN" w:bidi="hi-IN"/>
        </w:rPr>
        <w:t xml:space="preserve"> and Erskine Bridge crannogs. Data from Sands &amp; Hale (2002).</w:t>
      </w:r>
    </w:p>
    <w:p w:rsidR="006E7198" w:rsidRDefault="006E7198" w:rsidP="006E7198">
      <w:pPr>
        <w:pStyle w:val="Standard"/>
        <w:spacing w:line="240" w:lineRule="auto"/>
      </w:pPr>
    </w:p>
    <w:tbl>
      <w:tblPr>
        <w:tblW w:w="10421" w:type="dxa"/>
        <w:tblInd w:w="113" w:type="dxa"/>
        <w:tblLook w:val="04A0" w:firstRow="1" w:lastRow="0" w:firstColumn="1" w:lastColumn="0" w:noHBand="0" w:noVBand="1"/>
      </w:tblPr>
      <w:tblGrid>
        <w:gridCol w:w="1271"/>
        <w:gridCol w:w="1701"/>
        <w:gridCol w:w="1276"/>
        <w:gridCol w:w="1417"/>
        <w:gridCol w:w="2268"/>
        <w:gridCol w:w="1213"/>
        <w:gridCol w:w="1275"/>
      </w:tblGrid>
      <w:tr w:rsidR="00EA694C" w:rsidRPr="006E7198" w:rsidTr="006E7198">
        <w:trPr>
          <w:trHeight w:val="600"/>
        </w:trPr>
        <w:tc>
          <w:tcPr>
            <w:tcW w:w="1271" w:type="dxa"/>
            <w:tcBorders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A694C" w:rsidRPr="006E7198" w:rsidRDefault="00EA694C" w:rsidP="006E7198">
            <w:pPr>
              <w:widowControl/>
              <w:jc w:val="center"/>
              <w:rPr>
                <w:rFonts w:eastAsia="Times New Roman" w:cs="Times New Roman"/>
                <w:b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b/>
                <w:color w:val="000000"/>
                <w:lang w:val="en-GB" w:eastAsia="en-GB" w:bidi="ar-SA"/>
              </w:rPr>
              <w:t>Site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A694C" w:rsidRPr="006E7198" w:rsidRDefault="00EA694C" w:rsidP="006E7198">
            <w:pPr>
              <w:widowControl/>
              <w:jc w:val="center"/>
              <w:rPr>
                <w:rFonts w:eastAsia="Times New Roman" w:cs="Times New Roman"/>
                <w:b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b/>
                <w:color w:val="000000"/>
                <w:lang w:val="en-GB" w:eastAsia="en-GB" w:bidi="ar-SA"/>
              </w:rPr>
              <w:t>Sample type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A694C" w:rsidRPr="006E7198" w:rsidRDefault="00EA694C" w:rsidP="006E7198">
            <w:pPr>
              <w:widowControl/>
              <w:jc w:val="center"/>
              <w:rPr>
                <w:rFonts w:eastAsia="Times New Roman" w:cs="Times New Roman"/>
                <w:b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b/>
                <w:color w:val="000000"/>
                <w:lang w:val="en-GB" w:eastAsia="en-GB" w:bidi="ar-SA"/>
              </w:rPr>
              <w:t>Species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A694C" w:rsidRPr="006E7198" w:rsidRDefault="00EA694C" w:rsidP="006E7198">
            <w:pPr>
              <w:widowControl/>
              <w:jc w:val="center"/>
              <w:rPr>
                <w:rFonts w:eastAsia="Times New Roman" w:cs="Times New Roman"/>
                <w:b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b/>
                <w:color w:val="000000"/>
                <w:lang w:val="en-GB" w:eastAsia="en-GB" w:bidi="ar-SA"/>
              </w:rPr>
              <w:t>GU- number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FFFFCC" w:fill="FFFFFF"/>
            <w:vAlign w:val="bottom"/>
            <w:hideMark/>
          </w:tcPr>
          <w:p w:rsidR="00EA694C" w:rsidRPr="006E7198" w:rsidRDefault="00EA694C" w:rsidP="006E7198">
            <w:pPr>
              <w:widowControl/>
              <w:jc w:val="center"/>
              <w:rPr>
                <w:rFonts w:eastAsia="Times New Roman" w:cs="Times New Roman"/>
                <w:b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b/>
                <w:color w:val="000000"/>
                <w:lang w:val="en-GB" w:eastAsia="en-GB" w:bidi="ar-SA"/>
              </w:rPr>
              <w:t>Age (</w:t>
            </w:r>
            <w:proofErr w:type="spellStart"/>
            <w:r w:rsidRPr="006E7198">
              <w:rPr>
                <w:rFonts w:eastAsia="Times New Roman" w:cs="Times New Roman"/>
                <w:b/>
                <w:color w:val="000000"/>
                <w:vertAlign w:val="superscript"/>
                <w:lang w:val="en-GB" w:eastAsia="en-GB" w:bidi="ar-SA"/>
              </w:rPr>
              <w:t>14</w:t>
            </w:r>
            <w:r w:rsidRPr="006E7198">
              <w:rPr>
                <w:rFonts w:eastAsia="Times New Roman" w:cs="Times New Roman"/>
                <w:b/>
                <w:color w:val="000000"/>
                <w:lang w:val="en-GB" w:eastAsia="en-GB" w:bidi="ar-SA"/>
              </w:rPr>
              <w:t>C</w:t>
            </w:r>
            <w:proofErr w:type="spellEnd"/>
            <w:r w:rsidRPr="006E7198">
              <w:rPr>
                <w:rFonts w:eastAsia="Times New Roman" w:cs="Times New Roman"/>
                <w:b/>
                <w:color w:val="000000"/>
                <w:lang w:val="en-GB" w:eastAsia="en-GB" w:bidi="ar-SA"/>
              </w:rPr>
              <w:t xml:space="preserve"> years </w:t>
            </w:r>
            <w:proofErr w:type="spellStart"/>
            <w:r w:rsidR="00CB3217" w:rsidRPr="006E7198">
              <w:rPr>
                <w:rFonts w:eastAsia="Times New Roman" w:cs="Times New Roman"/>
                <w:b/>
                <w:smallCaps/>
                <w:color w:val="000000"/>
                <w:lang w:val="en-GB" w:eastAsia="en-GB" w:bidi="ar-SA"/>
              </w:rPr>
              <w:t>bp</w:t>
            </w:r>
            <w:proofErr w:type="spellEnd"/>
            <w:r w:rsidRPr="006E7198">
              <w:rPr>
                <w:rFonts w:eastAsia="Times New Roman" w:cs="Times New Roman"/>
                <w:b/>
                <w:color w:val="000000"/>
                <w:lang w:val="en-GB" w:eastAsia="en-GB" w:bidi="ar-SA"/>
              </w:rPr>
              <w:t>)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A694C" w:rsidRPr="006E7198" w:rsidRDefault="00EA694C" w:rsidP="006E7198">
            <w:pPr>
              <w:widowControl/>
              <w:jc w:val="center"/>
              <w:rPr>
                <w:rFonts w:eastAsia="Times New Roman" w:cs="Times New Roman"/>
                <w:b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b/>
                <w:color w:val="000000"/>
                <w:lang w:val="en-GB" w:eastAsia="en-GB" w:bidi="ar-SA"/>
              </w:rPr>
              <w:t>1-σ error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A694C" w:rsidRPr="006E7198" w:rsidRDefault="00EA694C" w:rsidP="006E7198">
            <w:pPr>
              <w:widowControl/>
              <w:jc w:val="center"/>
              <w:rPr>
                <w:rFonts w:eastAsia="Times New Roman" w:cs="Times New Roman"/>
                <w:b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b/>
                <w:color w:val="000000"/>
                <w:lang w:val="en-GB" w:eastAsia="en-GB" w:bidi="ar-SA"/>
              </w:rPr>
              <w:t>δ</w:t>
            </w:r>
            <w:r w:rsidRPr="006E7198">
              <w:rPr>
                <w:rFonts w:eastAsia="Times New Roman" w:cs="Times New Roman"/>
                <w:b/>
                <w:color w:val="000000"/>
                <w:vertAlign w:val="superscript"/>
                <w:lang w:val="en-GB" w:eastAsia="en-GB" w:bidi="ar-SA"/>
              </w:rPr>
              <w:t>13</w:t>
            </w:r>
            <w:r w:rsidRPr="006E7198">
              <w:rPr>
                <w:rFonts w:eastAsia="Times New Roman" w:cs="Times New Roman"/>
                <w:b/>
                <w:color w:val="000000"/>
                <w:lang w:val="en-GB" w:eastAsia="en-GB" w:bidi="ar-SA"/>
              </w:rPr>
              <w:t>C (‰)</w:t>
            </w:r>
          </w:p>
        </w:tc>
      </w:tr>
      <w:tr w:rsidR="006E7198" w:rsidRPr="006E7198" w:rsidTr="002D2F90">
        <w:trPr>
          <w:trHeight w:val="300"/>
        </w:trPr>
        <w:tc>
          <w:tcPr>
            <w:tcW w:w="127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proofErr w:type="spellStart"/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Dumbuck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Pile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</w:pPr>
            <w:proofErr w:type="spellStart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Quercus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7470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2090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50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-27.2</w:t>
            </w:r>
          </w:p>
        </w:tc>
      </w:tr>
      <w:tr w:rsidR="006E7198" w:rsidRPr="006E7198" w:rsidTr="002D2F90">
        <w:trPr>
          <w:trHeight w:val="300"/>
        </w:trPr>
        <w:tc>
          <w:tcPr>
            <w:tcW w:w="1271" w:type="dxa"/>
            <w:vMerge/>
            <w:tcBorders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Horizontal</w:t>
            </w:r>
          </w:p>
        </w:tc>
        <w:tc>
          <w:tcPr>
            <w:tcW w:w="1276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</w:pPr>
            <w:proofErr w:type="spellStart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Alnus</w:t>
            </w:r>
            <w:proofErr w:type="spellEnd"/>
          </w:p>
        </w:tc>
        <w:tc>
          <w:tcPr>
            <w:tcW w:w="1417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7471</w:t>
            </w:r>
          </w:p>
        </w:tc>
        <w:tc>
          <w:tcPr>
            <w:tcW w:w="2268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1910</w:t>
            </w:r>
          </w:p>
        </w:tc>
        <w:tc>
          <w:tcPr>
            <w:tcW w:w="1213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50</w:t>
            </w:r>
          </w:p>
        </w:tc>
        <w:tc>
          <w:tcPr>
            <w:tcW w:w="1275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-27.6</w:t>
            </w:r>
          </w:p>
        </w:tc>
      </w:tr>
      <w:tr w:rsidR="006E7198" w:rsidRPr="006E7198" w:rsidTr="002D2F90">
        <w:trPr>
          <w:trHeight w:val="300"/>
        </w:trPr>
        <w:tc>
          <w:tcPr>
            <w:tcW w:w="1271" w:type="dxa"/>
            <w:vMerge/>
            <w:tcBorders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Pile</w:t>
            </w:r>
          </w:p>
        </w:tc>
        <w:tc>
          <w:tcPr>
            <w:tcW w:w="1276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</w:pPr>
            <w:proofErr w:type="spellStart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Quercus</w:t>
            </w:r>
            <w:proofErr w:type="spellEnd"/>
          </w:p>
        </w:tc>
        <w:tc>
          <w:tcPr>
            <w:tcW w:w="1417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7472</w:t>
            </w:r>
          </w:p>
        </w:tc>
        <w:tc>
          <w:tcPr>
            <w:tcW w:w="2268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2040</w:t>
            </w:r>
          </w:p>
        </w:tc>
        <w:tc>
          <w:tcPr>
            <w:tcW w:w="1213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50</w:t>
            </w:r>
          </w:p>
        </w:tc>
        <w:tc>
          <w:tcPr>
            <w:tcW w:w="1275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-26.1</w:t>
            </w:r>
          </w:p>
        </w:tc>
      </w:tr>
      <w:tr w:rsidR="006E7198" w:rsidRPr="006E7198" w:rsidTr="002D2F90">
        <w:trPr>
          <w:trHeight w:val="300"/>
        </w:trPr>
        <w:tc>
          <w:tcPr>
            <w:tcW w:w="127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Horizontal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</w:pPr>
            <w:proofErr w:type="spellStart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Alnus</w:t>
            </w:r>
            <w:proofErr w:type="spellEnd"/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7473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2060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50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-27.9</w:t>
            </w:r>
          </w:p>
        </w:tc>
      </w:tr>
      <w:tr w:rsidR="006E7198" w:rsidRPr="006E7198" w:rsidTr="002D2F90">
        <w:trPr>
          <w:trHeight w:val="300"/>
        </w:trPr>
        <w:tc>
          <w:tcPr>
            <w:tcW w:w="127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Erskine Bridge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Horizontal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</w:pPr>
            <w:proofErr w:type="spellStart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Alnus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2186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2210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50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-25.8</w:t>
            </w:r>
          </w:p>
        </w:tc>
      </w:tr>
      <w:tr w:rsidR="006E7198" w:rsidRPr="006E7198" w:rsidTr="002D2F90">
        <w:trPr>
          <w:trHeight w:val="300"/>
        </w:trPr>
        <w:tc>
          <w:tcPr>
            <w:tcW w:w="1271" w:type="dxa"/>
            <w:vMerge/>
            <w:tcBorders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Pile</w:t>
            </w:r>
          </w:p>
        </w:tc>
        <w:tc>
          <w:tcPr>
            <w:tcW w:w="1276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</w:pPr>
            <w:proofErr w:type="spellStart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Quercus</w:t>
            </w:r>
            <w:proofErr w:type="spellEnd"/>
          </w:p>
        </w:tc>
        <w:tc>
          <w:tcPr>
            <w:tcW w:w="1417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2187</w:t>
            </w:r>
          </w:p>
        </w:tc>
        <w:tc>
          <w:tcPr>
            <w:tcW w:w="2268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1970</w:t>
            </w:r>
          </w:p>
        </w:tc>
        <w:tc>
          <w:tcPr>
            <w:tcW w:w="1213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60</w:t>
            </w:r>
          </w:p>
        </w:tc>
        <w:tc>
          <w:tcPr>
            <w:tcW w:w="1275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-25.3</w:t>
            </w:r>
          </w:p>
        </w:tc>
      </w:tr>
      <w:tr w:rsidR="006E7198" w:rsidRPr="006E7198" w:rsidTr="002D2F90">
        <w:trPr>
          <w:trHeight w:val="300"/>
        </w:trPr>
        <w:tc>
          <w:tcPr>
            <w:tcW w:w="1271" w:type="dxa"/>
            <w:vMerge/>
            <w:tcBorders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Pile</w:t>
            </w:r>
          </w:p>
        </w:tc>
        <w:tc>
          <w:tcPr>
            <w:tcW w:w="1276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</w:pPr>
            <w:proofErr w:type="spellStart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Quercus</w:t>
            </w:r>
            <w:proofErr w:type="spellEnd"/>
          </w:p>
        </w:tc>
        <w:tc>
          <w:tcPr>
            <w:tcW w:w="1417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2328</w:t>
            </w:r>
          </w:p>
        </w:tc>
        <w:tc>
          <w:tcPr>
            <w:tcW w:w="2268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1950</w:t>
            </w:r>
          </w:p>
        </w:tc>
        <w:tc>
          <w:tcPr>
            <w:tcW w:w="1213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50</w:t>
            </w:r>
          </w:p>
        </w:tc>
        <w:tc>
          <w:tcPr>
            <w:tcW w:w="1275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-24.4</w:t>
            </w:r>
          </w:p>
        </w:tc>
      </w:tr>
      <w:tr w:rsidR="006E7198" w:rsidRPr="006E7198" w:rsidTr="002D2F90">
        <w:trPr>
          <w:trHeight w:val="300"/>
        </w:trPr>
        <w:tc>
          <w:tcPr>
            <w:tcW w:w="1271" w:type="dxa"/>
            <w:vMerge/>
            <w:tcBorders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Pile</w:t>
            </w:r>
          </w:p>
        </w:tc>
        <w:tc>
          <w:tcPr>
            <w:tcW w:w="1276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</w:pPr>
            <w:proofErr w:type="spellStart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Quercus</w:t>
            </w:r>
            <w:proofErr w:type="spellEnd"/>
          </w:p>
        </w:tc>
        <w:tc>
          <w:tcPr>
            <w:tcW w:w="1417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2383</w:t>
            </w:r>
          </w:p>
        </w:tc>
        <w:tc>
          <w:tcPr>
            <w:tcW w:w="2268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2170</w:t>
            </w:r>
          </w:p>
        </w:tc>
        <w:tc>
          <w:tcPr>
            <w:tcW w:w="1213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60</w:t>
            </w:r>
          </w:p>
        </w:tc>
        <w:tc>
          <w:tcPr>
            <w:tcW w:w="1275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EA694C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-28</w:t>
            </w:r>
          </w:p>
        </w:tc>
      </w:tr>
    </w:tbl>
    <w:p w:rsidR="00795A96" w:rsidRDefault="00795A96">
      <w:pPr>
        <w:pStyle w:val="Standard"/>
      </w:pPr>
    </w:p>
    <w:p w:rsidR="00795A96" w:rsidRDefault="004718AD">
      <w:pPr>
        <w:pStyle w:val="Standard"/>
      </w:pPr>
      <w:r>
        <w:br w:type="page"/>
      </w:r>
    </w:p>
    <w:p w:rsidR="001278C8" w:rsidRDefault="001278C8" w:rsidP="006E7198">
      <w:pPr>
        <w:pStyle w:val="Standard"/>
        <w:spacing w:line="240" w:lineRule="auto"/>
        <w:rPr>
          <w:i/>
          <w:lang w:val="en-US"/>
        </w:rPr>
      </w:pPr>
      <w:r w:rsidRPr="001278C8">
        <w:rPr>
          <w:b/>
          <w:i/>
          <w:lang w:val="en-US"/>
        </w:rPr>
        <w:lastRenderedPageBreak/>
        <w:t xml:space="preserve">Supplementary Table 2. </w:t>
      </w:r>
      <w:r w:rsidRPr="001278C8">
        <w:rPr>
          <w:i/>
          <w:lang w:val="en-US"/>
        </w:rPr>
        <w:t xml:space="preserve">Age determinations for the wiggle-match dates from the </w:t>
      </w:r>
      <w:proofErr w:type="spellStart"/>
      <w:r w:rsidRPr="001278C8">
        <w:rPr>
          <w:i/>
          <w:lang w:val="en-US"/>
        </w:rPr>
        <w:t>Dumbuck</w:t>
      </w:r>
      <w:proofErr w:type="spellEnd"/>
      <w:r w:rsidRPr="001278C8">
        <w:rPr>
          <w:i/>
          <w:lang w:val="en-US"/>
        </w:rPr>
        <w:t xml:space="preserve"> crannog. P-001 and P-002 were oak (</w:t>
      </w:r>
      <w:proofErr w:type="spellStart"/>
      <w:r w:rsidRPr="001278C8">
        <w:rPr>
          <w:i/>
          <w:iCs/>
          <w:lang w:val="en-US"/>
        </w:rPr>
        <w:t>Quercus</w:t>
      </w:r>
      <w:proofErr w:type="spellEnd"/>
      <w:r w:rsidRPr="001278C8">
        <w:rPr>
          <w:i/>
          <w:lang w:val="en-US"/>
        </w:rPr>
        <w:t xml:space="preserve"> sp.) and the horizontals HT-001–HT- 003 were alder (</w:t>
      </w:r>
      <w:proofErr w:type="spellStart"/>
      <w:r w:rsidRPr="001278C8">
        <w:rPr>
          <w:i/>
          <w:iCs/>
          <w:lang w:val="en-US"/>
        </w:rPr>
        <w:t>Alnus</w:t>
      </w:r>
      <w:proofErr w:type="spellEnd"/>
      <w:r w:rsidRPr="001278C8">
        <w:rPr>
          <w:i/>
          <w:lang w:val="en-US"/>
        </w:rPr>
        <w:t xml:space="preserve"> sp.). Note that the ring numbers are counted from the bark edge.</w:t>
      </w:r>
    </w:p>
    <w:p w:rsidR="00795A96" w:rsidRDefault="00795A96" w:rsidP="006E7198">
      <w:pPr>
        <w:pStyle w:val="Standard"/>
        <w:spacing w:line="240" w:lineRule="auto"/>
      </w:pPr>
    </w:p>
    <w:tbl>
      <w:tblPr>
        <w:tblW w:w="10060" w:type="dxa"/>
        <w:tblInd w:w="113" w:type="dxa"/>
        <w:tblLook w:val="04A0" w:firstRow="1" w:lastRow="0" w:firstColumn="1" w:lastColumn="0" w:noHBand="0" w:noVBand="1"/>
      </w:tblPr>
      <w:tblGrid>
        <w:gridCol w:w="1180"/>
        <w:gridCol w:w="1180"/>
        <w:gridCol w:w="2171"/>
        <w:gridCol w:w="2127"/>
        <w:gridCol w:w="1559"/>
        <w:gridCol w:w="1843"/>
      </w:tblGrid>
      <w:tr w:rsidR="00964BA7" w:rsidRPr="006E7198" w:rsidTr="006E7198">
        <w:trPr>
          <w:trHeight w:val="300"/>
        </w:trPr>
        <w:tc>
          <w:tcPr>
            <w:tcW w:w="1180" w:type="dxa"/>
            <w:tcBorders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64BA7" w:rsidRPr="006E7198" w:rsidRDefault="00964BA7" w:rsidP="006E7198">
            <w:pPr>
              <w:widowControl/>
              <w:jc w:val="center"/>
              <w:rPr>
                <w:rFonts w:eastAsia="Times New Roman" w:cs="Times New Roman"/>
                <w:b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b/>
                <w:color w:val="000000"/>
                <w:lang w:val="en-GB" w:eastAsia="en-GB" w:bidi="ar-SA"/>
              </w:rPr>
              <w:t>Timber</w:t>
            </w:r>
          </w:p>
        </w:tc>
        <w:tc>
          <w:tcPr>
            <w:tcW w:w="1180" w:type="dxa"/>
            <w:tcBorders>
              <w:left w:val="single" w:sz="4" w:space="0" w:color="auto"/>
              <w:bottom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64BA7" w:rsidRPr="006E7198" w:rsidRDefault="00964BA7" w:rsidP="006E7198">
            <w:pPr>
              <w:widowControl/>
              <w:jc w:val="center"/>
              <w:rPr>
                <w:rFonts w:eastAsia="Times New Roman" w:cs="Times New Roman"/>
                <w:b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b/>
                <w:color w:val="000000"/>
                <w:lang w:val="en-GB" w:eastAsia="en-GB" w:bidi="ar-SA"/>
              </w:rPr>
              <w:t>Rings</w:t>
            </w:r>
          </w:p>
        </w:tc>
        <w:tc>
          <w:tcPr>
            <w:tcW w:w="2171" w:type="dxa"/>
            <w:tcBorders>
              <w:bottom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64BA7" w:rsidRPr="006E7198" w:rsidRDefault="00964BA7" w:rsidP="006E7198">
            <w:pPr>
              <w:widowControl/>
              <w:jc w:val="center"/>
              <w:rPr>
                <w:rFonts w:eastAsia="Times New Roman" w:cs="Times New Roman"/>
                <w:b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b/>
                <w:color w:val="000000"/>
                <w:lang w:val="en-GB" w:eastAsia="en-GB" w:bidi="ar-SA"/>
              </w:rPr>
              <w:t>SUERC - number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64BA7" w:rsidRPr="006E7198" w:rsidRDefault="00964BA7" w:rsidP="006E7198">
            <w:pPr>
              <w:widowControl/>
              <w:jc w:val="center"/>
              <w:rPr>
                <w:rFonts w:eastAsia="Times New Roman" w:cs="Times New Roman"/>
                <w:b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b/>
                <w:color w:val="000000"/>
                <w:lang w:val="en-GB" w:eastAsia="en-GB" w:bidi="ar-SA"/>
              </w:rPr>
              <w:t>Age (</w:t>
            </w:r>
            <w:proofErr w:type="spellStart"/>
            <w:r w:rsidRPr="006E7198">
              <w:rPr>
                <w:rFonts w:eastAsia="Times New Roman" w:cs="Times New Roman"/>
                <w:b/>
                <w:color w:val="000000"/>
                <w:vertAlign w:val="superscript"/>
                <w:lang w:val="en-GB" w:eastAsia="en-GB" w:bidi="ar-SA"/>
              </w:rPr>
              <w:t>14</w:t>
            </w:r>
            <w:r w:rsidRPr="006E7198">
              <w:rPr>
                <w:rFonts w:eastAsia="Times New Roman" w:cs="Times New Roman"/>
                <w:b/>
                <w:color w:val="000000"/>
                <w:lang w:val="en-GB" w:eastAsia="en-GB" w:bidi="ar-SA"/>
              </w:rPr>
              <w:t>C</w:t>
            </w:r>
            <w:proofErr w:type="spellEnd"/>
            <w:r w:rsidRPr="006E7198">
              <w:rPr>
                <w:rFonts w:eastAsia="Times New Roman" w:cs="Times New Roman"/>
                <w:b/>
                <w:color w:val="000000"/>
                <w:lang w:val="en-GB" w:eastAsia="en-GB" w:bidi="ar-SA"/>
              </w:rPr>
              <w:t xml:space="preserve"> years </w:t>
            </w:r>
            <w:proofErr w:type="spellStart"/>
            <w:r w:rsidR="00CB3217" w:rsidRPr="006E7198">
              <w:rPr>
                <w:rFonts w:eastAsia="Times New Roman" w:cs="Times New Roman"/>
                <w:b/>
                <w:smallCaps/>
                <w:color w:val="000000"/>
                <w:lang w:val="en-GB" w:eastAsia="en-GB" w:bidi="ar-SA"/>
              </w:rPr>
              <w:t>bp</w:t>
            </w:r>
            <w:proofErr w:type="spellEnd"/>
            <w:r w:rsidRPr="006E7198">
              <w:rPr>
                <w:rFonts w:eastAsia="Times New Roman" w:cs="Times New Roman"/>
                <w:b/>
                <w:color w:val="000000"/>
                <w:lang w:val="en-GB" w:eastAsia="en-GB" w:bidi="ar-SA"/>
              </w:rPr>
              <w:t>)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64BA7" w:rsidRPr="006E7198" w:rsidRDefault="00964BA7" w:rsidP="006E7198">
            <w:pPr>
              <w:widowControl/>
              <w:jc w:val="center"/>
              <w:rPr>
                <w:rFonts w:eastAsia="Times New Roman" w:cs="Times New Roman"/>
                <w:b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b/>
                <w:color w:val="000000"/>
                <w:lang w:val="en-GB" w:eastAsia="en-GB" w:bidi="ar-SA"/>
              </w:rPr>
              <w:t>1-σ error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64BA7" w:rsidRPr="006E7198" w:rsidRDefault="00964BA7" w:rsidP="006E7198">
            <w:pPr>
              <w:widowControl/>
              <w:jc w:val="center"/>
              <w:rPr>
                <w:rFonts w:eastAsia="Times New Roman" w:cs="Times New Roman"/>
                <w:b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b/>
                <w:color w:val="000000"/>
                <w:lang w:val="en-GB" w:eastAsia="en-GB" w:bidi="ar-SA"/>
              </w:rPr>
              <w:t>δ</w:t>
            </w:r>
            <w:r w:rsidRPr="006E7198">
              <w:rPr>
                <w:rFonts w:eastAsia="Times New Roman" w:cs="Times New Roman"/>
                <w:b/>
                <w:color w:val="000000"/>
                <w:vertAlign w:val="superscript"/>
                <w:lang w:val="en-GB" w:eastAsia="en-GB" w:bidi="ar-SA"/>
              </w:rPr>
              <w:t>13</w:t>
            </w:r>
            <w:r w:rsidRPr="006E7198">
              <w:rPr>
                <w:rFonts w:eastAsia="Times New Roman" w:cs="Times New Roman"/>
                <w:b/>
                <w:color w:val="000000"/>
                <w:lang w:val="en-GB" w:eastAsia="en-GB" w:bidi="ar-SA"/>
              </w:rPr>
              <w:t>C (‰)</w:t>
            </w:r>
          </w:p>
        </w:tc>
      </w:tr>
      <w:tr w:rsidR="006E7198" w:rsidRPr="006E7198" w:rsidTr="00FF13F9">
        <w:trPr>
          <w:trHeight w:val="300"/>
        </w:trPr>
        <w:tc>
          <w:tcPr>
            <w:tcW w:w="118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P-001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1-10</w:t>
            </w:r>
          </w:p>
        </w:tc>
        <w:tc>
          <w:tcPr>
            <w:tcW w:w="2171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60780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1989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–25.4</w:t>
            </w:r>
          </w:p>
        </w:tc>
      </w:tr>
      <w:tr w:rsidR="006E7198" w:rsidRPr="006E7198" w:rsidTr="00FF13F9">
        <w:trPr>
          <w:trHeight w:val="300"/>
        </w:trPr>
        <w:tc>
          <w:tcPr>
            <w:tcW w:w="1180" w:type="dxa"/>
            <w:vMerge/>
            <w:tcBorders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</w:p>
        </w:tc>
        <w:tc>
          <w:tcPr>
            <w:tcW w:w="1180" w:type="dxa"/>
            <w:tcBorders>
              <w:lef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11-20</w:t>
            </w:r>
          </w:p>
        </w:tc>
        <w:tc>
          <w:tcPr>
            <w:tcW w:w="2171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60781</w:t>
            </w:r>
          </w:p>
        </w:tc>
        <w:tc>
          <w:tcPr>
            <w:tcW w:w="2127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1982</w:t>
            </w:r>
          </w:p>
        </w:tc>
        <w:tc>
          <w:tcPr>
            <w:tcW w:w="1559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29</w:t>
            </w:r>
          </w:p>
        </w:tc>
        <w:tc>
          <w:tcPr>
            <w:tcW w:w="1843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–25.5</w:t>
            </w:r>
          </w:p>
        </w:tc>
      </w:tr>
      <w:tr w:rsidR="006E7198" w:rsidRPr="006E7198" w:rsidTr="00FF13F9">
        <w:trPr>
          <w:trHeight w:val="300"/>
        </w:trPr>
        <w:tc>
          <w:tcPr>
            <w:tcW w:w="1180" w:type="dxa"/>
            <w:vMerge/>
            <w:tcBorders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</w:p>
        </w:tc>
        <w:tc>
          <w:tcPr>
            <w:tcW w:w="1180" w:type="dxa"/>
            <w:tcBorders>
              <w:lef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21-30</w:t>
            </w:r>
          </w:p>
        </w:tc>
        <w:tc>
          <w:tcPr>
            <w:tcW w:w="2171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60782</w:t>
            </w:r>
          </w:p>
        </w:tc>
        <w:tc>
          <w:tcPr>
            <w:tcW w:w="2127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1974</w:t>
            </w:r>
          </w:p>
        </w:tc>
        <w:tc>
          <w:tcPr>
            <w:tcW w:w="1559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25</w:t>
            </w:r>
          </w:p>
        </w:tc>
        <w:tc>
          <w:tcPr>
            <w:tcW w:w="1843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–24.2</w:t>
            </w:r>
          </w:p>
        </w:tc>
      </w:tr>
      <w:tr w:rsidR="006E7198" w:rsidRPr="006E7198" w:rsidTr="00FF13F9">
        <w:trPr>
          <w:trHeight w:val="300"/>
        </w:trPr>
        <w:tc>
          <w:tcPr>
            <w:tcW w:w="1180" w:type="dxa"/>
            <w:vMerge/>
            <w:tcBorders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</w:p>
        </w:tc>
        <w:tc>
          <w:tcPr>
            <w:tcW w:w="1180" w:type="dxa"/>
            <w:tcBorders>
              <w:lef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31-40</w:t>
            </w:r>
          </w:p>
        </w:tc>
        <w:tc>
          <w:tcPr>
            <w:tcW w:w="2171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60783</w:t>
            </w:r>
          </w:p>
        </w:tc>
        <w:tc>
          <w:tcPr>
            <w:tcW w:w="2127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2068</w:t>
            </w:r>
          </w:p>
        </w:tc>
        <w:tc>
          <w:tcPr>
            <w:tcW w:w="1559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29</w:t>
            </w:r>
          </w:p>
        </w:tc>
        <w:tc>
          <w:tcPr>
            <w:tcW w:w="1843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–22.9</w:t>
            </w:r>
          </w:p>
        </w:tc>
      </w:tr>
      <w:tr w:rsidR="006E7198" w:rsidRPr="006E7198" w:rsidTr="00FF13F9">
        <w:trPr>
          <w:trHeight w:val="300"/>
        </w:trPr>
        <w:tc>
          <w:tcPr>
            <w:tcW w:w="1180" w:type="dxa"/>
            <w:vMerge/>
            <w:tcBorders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</w:p>
        </w:tc>
        <w:tc>
          <w:tcPr>
            <w:tcW w:w="1180" w:type="dxa"/>
            <w:tcBorders>
              <w:lef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41-50</w:t>
            </w:r>
          </w:p>
        </w:tc>
        <w:tc>
          <w:tcPr>
            <w:tcW w:w="2171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60784</w:t>
            </w:r>
          </w:p>
        </w:tc>
        <w:tc>
          <w:tcPr>
            <w:tcW w:w="2127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2023</w:t>
            </w:r>
          </w:p>
        </w:tc>
        <w:tc>
          <w:tcPr>
            <w:tcW w:w="1559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29</w:t>
            </w:r>
          </w:p>
        </w:tc>
        <w:tc>
          <w:tcPr>
            <w:tcW w:w="1843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–23.7</w:t>
            </w:r>
          </w:p>
        </w:tc>
      </w:tr>
      <w:tr w:rsidR="006E7198" w:rsidRPr="006E7198" w:rsidTr="00FF13F9">
        <w:trPr>
          <w:trHeight w:val="300"/>
        </w:trPr>
        <w:tc>
          <w:tcPr>
            <w:tcW w:w="118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</w:p>
        </w:tc>
        <w:tc>
          <w:tcPr>
            <w:tcW w:w="1180" w:type="dxa"/>
            <w:tcBorders>
              <w:left w:val="single" w:sz="4" w:space="0" w:color="auto"/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51-60</w:t>
            </w:r>
          </w:p>
        </w:tc>
        <w:tc>
          <w:tcPr>
            <w:tcW w:w="2171" w:type="dxa"/>
            <w:tcBorders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60788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2021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29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–24.9</w:t>
            </w:r>
          </w:p>
        </w:tc>
      </w:tr>
      <w:tr w:rsidR="006E7198" w:rsidRPr="006E7198" w:rsidTr="00FF13F9">
        <w:trPr>
          <w:trHeight w:val="300"/>
        </w:trPr>
        <w:tc>
          <w:tcPr>
            <w:tcW w:w="118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P-002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4-13</w:t>
            </w:r>
          </w:p>
        </w:tc>
        <w:tc>
          <w:tcPr>
            <w:tcW w:w="2171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60789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1958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–25.2</w:t>
            </w:r>
          </w:p>
        </w:tc>
      </w:tr>
      <w:tr w:rsidR="006E7198" w:rsidRPr="006E7198" w:rsidTr="00FF13F9">
        <w:trPr>
          <w:trHeight w:val="300"/>
        </w:trPr>
        <w:tc>
          <w:tcPr>
            <w:tcW w:w="1180" w:type="dxa"/>
            <w:vMerge/>
            <w:tcBorders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</w:p>
        </w:tc>
        <w:tc>
          <w:tcPr>
            <w:tcW w:w="1180" w:type="dxa"/>
            <w:tcBorders>
              <w:lef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14-23</w:t>
            </w:r>
          </w:p>
        </w:tc>
        <w:tc>
          <w:tcPr>
            <w:tcW w:w="2171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60790</w:t>
            </w:r>
          </w:p>
        </w:tc>
        <w:tc>
          <w:tcPr>
            <w:tcW w:w="2127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1992</w:t>
            </w:r>
          </w:p>
        </w:tc>
        <w:tc>
          <w:tcPr>
            <w:tcW w:w="1559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29</w:t>
            </w:r>
          </w:p>
        </w:tc>
        <w:tc>
          <w:tcPr>
            <w:tcW w:w="1843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–24.9</w:t>
            </w:r>
          </w:p>
        </w:tc>
      </w:tr>
      <w:tr w:rsidR="006E7198" w:rsidRPr="006E7198" w:rsidTr="00FF13F9">
        <w:trPr>
          <w:trHeight w:val="300"/>
        </w:trPr>
        <w:tc>
          <w:tcPr>
            <w:tcW w:w="1180" w:type="dxa"/>
            <w:vMerge/>
            <w:tcBorders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</w:p>
        </w:tc>
        <w:tc>
          <w:tcPr>
            <w:tcW w:w="1180" w:type="dxa"/>
            <w:tcBorders>
              <w:lef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24-33</w:t>
            </w:r>
          </w:p>
        </w:tc>
        <w:tc>
          <w:tcPr>
            <w:tcW w:w="2171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60791</w:t>
            </w:r>
          </w:p>
        </w:tc>
        <w:tc>
          <w:tcPr>
            <w:tcW w:w="2127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2072</w:t>
            </w:r>
          </w:p>
        </w:tc>
        <w:tc>
          <w:tcPr>
            <w:tcW w:w="1559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26</w:t>
            </w:r>
          </w:p>
        </w:tc>
        <w:tc>
          <w:tcPr>
            <w:tcW w:w="1843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–26.1</w:t>
            </w:r>
          </w:p>
        </w:tc>
      </w:tr>
      <w:tr w:rsidR="006E7198" w:rsidRPr="006E7198" w:rsidTr="00FF13F9">
        <w:trPr>
          <w:trHeight w:val="300"/>
        </w:trPr>
        <w:tc>
          <w:tcPr>
            <w:tcW w:w="1180" w:type="dxa"/>
            <w:vMerge/>
            <w:tcBorders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</w:p>
        </w:tc>
        <w:tc>
          <w:tcPr>
            <w:tcW w:w="1180" w:type="dxa"/>
            <w:tcBorders>
              <w:lef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34-43</w:t>
            </w:r>
          </w:p>
        </w:tc>
        <w:tc>
          <w:tcPr>
            <w:tcW w:w="2171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60792</w:t>
            </w:r>
          </w:p>
        </w:tc>
        <w:tc>
          <w:tcPr>
            <w:tcW w:w="2127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1991</w:t>
            </w:r>
          </w:p>
        </w:tc>
        <w:tc>
          <w:tcPr>
            <w:tcW w:w="1559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29</w:t>
            </w:r>
          </w:p>
        </w:tc>
        <w:tc>
          <w:tcPr>
            <w:tcW w:w="1843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–26.1</w:t>
            </w:r>
          </w:p>
        </w:tc>
      </w:tr>
      <w:tr w:rsidR="006E7198" w:rsidRPr="006E7198" w:rsidTr="00FF13F9">
        <w:trPr>
          <w:trHeight w:val="300"/>
        </w:trPr>
        <w:tc>
          <w:tcPr>
            <w:tcW w:w="118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</w:p>
        </w:tc>
        <w:tc>
          <w:tcPr>
            <w:tcW w:w="1180" w:type="dxa"/>
            <w:tcBorders>
              <w:left w:val="single" w:sz="4" w:space="0" w:color="auto"/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44-53</w:t>
            </w:r>
          </w:p>
        </w:tc>
        <w:tc>
          <w:tcPr>
            <w:tcW w:w="2171" w:type="dxa"/>
            <w:tcBorders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60793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2016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28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–25.9</w:t>
            </w:r>
          </w:p>
        </w:tc>
      </w:tr>
      <w:tr w:rsidR="006E7198" w:rsidRPr="006E7198" w:rsidTr="00FF13F9">
        <w:trPr>
          <w:trHeight w:val="300"/>
        </w:trPr>
        <w:tc>
          <w:tcPr>
            <w:tcW w:w="118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HT-001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4-13</w:t>
            </w:r>
          </w:p>
        </w:tc>
        <w:tc>
          <w:tcPr>
            <w:tcW w:w="2171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60762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2059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29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–24.6</w:t>
            </w:r>
          </w:p>
        </w:tc>
      </w:tr>
      <w:tr w:rsidR="006E7198" w:rsidRPr="006E7198" w:rsidTr="00FF13F9">
        <w:trPr>
          <w:trHeight w:val="300"/>
        </w:trPr>
        <w:tc>
          <w:tcPr>
            <w:tcW w:w="1180" w:type="dxa"/>
            <w:vMerge/>
            <w:tcBorders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</w:p>
        </w:tc>
        <w:tc>
          <w:tcPr>
            <w:tcW w:w="1180" w:type="dxa"/>
            <w:tcBorders>
              <w:lef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14-23</w:t>
            </w:r>
          </w:p>
        </w:tc>
        <w:tc>
          <w:tcPr>
            <w:tcW w:w="2171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60763</w:t>
            </w:r>
          </w:p>
        </w:tc>
        <w:tc>
          <w:tcPr>
            <w:tcW w:w="2127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2019</w:t>
            </w:r>
          </w:p>
        </w:tc>
        <w:tc>
          <w:tcPr>
            <w:tcW w:w="1559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29</w:t>
            </w:r>
          </w:p>
        </w:tc>
        <w:tc>
          <w:tcPr>
            <w:tcW w:w="1843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–25.2</w:t>
            </w:r>
          </w:p>
        </w:tc>
      </w:tr>
      <w:tr w:rsidR="006E7198" w:rsidRPr="006E7198" w:rsidTr="00FF13F9">
        <w:trPr>
          <w:trHeight w:val="300"/>
        </w:trPr>
        <w:tc>
          <w:tcPr>
            <w:tcW w:w="1180" w:type="dxa"/>
            <w:vMerge/>
            <w:tcBorders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</w:p>
        </w:tc>
        <w:tc>
          <w:tcPr>
            <w:tcW w:w="1180" w:type="dxa"/>
            <w:tcBorders>
              <w:lef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24-33</w:t>
            </w:r>
          </w:p>
        </w:tc>
        <w:tc>
          <w:tcPr>
            <w:tcW w:w="2171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60764</w:t>
            </w:r>
          </w:p>
        </w:tc>
        <w:tc>
          <w:tcPr>
            <w:tcW w:w="2127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2096</w:t>
            </w:r>
          </w:p>
        </w:tc>
        <w:tc>
          <w:tcPr>
            <w:tcW w:w="1559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29</w:t>
            </w:r>
          </w:p>
        </w:tc>
        <w:tc>
          <w:tcPr>
            <w:tcW w:w="1843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–25.4</w:t>
            </w:r>
          </w:p>
        </w:tc>
      </w:tr>
      <w:tr w:rsidR="006E7198" w:rsidRPr="006E7198" w:rsidTr="00FF13F9">
        <w:trPr>
          <w:trHeight w:val="300"/>
        </w:trPr>
        <w:tc>
          <w:tcPr>
            <w:tcW w:w="1180" w:type="dxa"/>
            <w:vMerge/>
            <w:tcBorders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</w:p>
        </w:tc>
        <w:tc>
          <w:tcPr>
            <w:tcW w:w="1180" w:type="dxa"/>
            <w:tcBorders>
              <w:lef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34-43</w:t>
            </w:r>
          </w:p>
        </w:tc>
        <w:tc>
          <w:tcPr>
            <w:tcW w:w="2171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60768</w:t>
            </w:r>
          </w:p>
        </w:tc>
        <w:tc>
          <w:tcPr>
            <w:tcW w:w="2127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1992</w:t>
            </w:r>
          </w:p>
        </w:tc>
        <w:tc>
          <w:tcPr>
            <w:tcW w:w="1559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29</w:t>
            </w:r>
          </w:p>
        </w:tc>
        <w:tc>
          <w:tcPr>
            <w:tcW w:w="1843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–24.5</w:t>
            </w:r>
          </w:p>
        </w:tc>
      </w:tr>
      <w:tr w:rsidR="006E7198" w:rsidRPr="006E7198" w:rsidTr="00FF13F9">
        <w:trPr>
          <w:trHeight w:val="300"/>
        </w:trPr>
        <w:tc>
          <w:tcPr>
            <w:tcW w:w="118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</w:p>
        </w:tc>
        <w:tc>
          <w:tcPr>
            <w:tcW w:w="1180" w:type="dxa"/>
            <w:tcBorders>
              <w:left w:val="single" w:sz="4" w:space="0" w:color="auto"/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44-53</w:t>
            </w:r>
          </w:p>
        </w:tc>
        <w:tc>
          <w:tcPr>
            <w:tcW w:w="2171" w:type="dxa"/>
            <w:tcBorders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60769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1966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29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–25.0</w:t>
            </w:r>
          </w:p>
        </w:tc>
      </w:tr>
      <w:tr w:rsidR="006E7198" w:rsidRPr="006E7198" w:rsidTr="00FF13F9">
        <w:trPr>
          <w:trHeight w:val="300"/>
        </w:trPr>
        <w:tc>
          <w:tcPr>
            <w:tcW w:w="118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HT-002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1-10</w:t>
            </w:r>
          </w:p>
        </w:tc>
        <w:tc>
          <w:tcPr>
            <w:tcW w:w="2171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60770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1961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29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–24.1</w:t>
            </w:r>
          </w:p>
        </w:tc>
      </w:tr>
      <w:tr w:rsidR="006E7198" w:rsidRPr="006E7198" w:rsidTr="00FF13F9">
        <w:trPr>
          <w:trHeight w:val="300"/>
        </w:trPr>
        <w:tc>
          <w:tcPr>
            <w:tcW w:w="1180" w:type="dxa"/>
            <w:vMerge/>
            <w:tcBorders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</w:p>
        </w:tc>
        <w:tc>
          <w:tcPr>
            <w:tcW w:w="1180" w:type="dxa"/>
            <w:tcBorders>
              <w:lef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11-20</w:t>
            </w:r>
          </w:p>
        </w:tc>
        <w:tc>
          <w:tcPr>
            <w:tcW w:w="2171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60771</w:t>
            </w:r>
          </w:p>
        </w:tc>
        <w:tc>
          <w:tcPr>
            <w:tcW w:w="2127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2044</w:t>
            </w:r>
          </w:p>
        </w:tc>
        <w:tc>
          <w:tcPr>
            <w:tcW w:w="1559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26</w:t>
            </w:r>
          </w:p>
        </w:tc>
        <w:tc>
          <w:tcPr>
            <w:tcW w:w="1843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–24.6</w:t>
            </w:r>
          </w:p>
        </w:tc>
      </w:tr>
      <w:tr w:rsidR="006E7198" w:rsidRPr="006E7198" w:rsidTr="00FF13F9">
        <w:trPr>
          <w:trHeight w:val="300"/>
        </w:trPr>
        <w:tc>
          <w:tcPr>
            <w:tcW w:w="1180" w:type="dxa"/>
            <w:vMerge/>
            <w:tcBorders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</w:p>
        </w:tc>
        <w:tc>
          <w:tcPr>
            <w:tcW w:w="1180" w:type="dxa"/>
            <w:tcBorders>
              <w:lef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21-30</w:t>
            </w:r>
          </w:p>
        </w:tc>
        <w:tc>
          <w:tcPr>
            <w:tcW w:w="2171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60772</w:t>
            </w:r>
          </w:p>
        </w:tc>
        <w:tc>
          <w:tcPr>
            <w:tcW w:w="2127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2059</w:t>
            </w:r>
          </w:p>
        </w:tc>
        <w:tc>
          <w:tcPr>
            <w:tcW w:w="1559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29</w:t>
            </w:r>
          </w:p>
        </w:tc>
        <w:tc>
          <w:tcPr>
            <w:tcW w:w="1843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–24.1</w:t>
            </w:r>
          </w:p>
        </w:tc>
      </w:tr>
      <w:tr w:rsidR="006E7198" w:rsidRPr="006E7198" w:rsidTr="00FF13F9">
        <w:trPr>
          <w:trHeight w:val="300"/>
        </w:trPr>
        <w:tc>
          <w:tcPr>
            <w:tcW w:w="118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</w:p>
        </w:tc>
        <w:tc>
          <w:tcPr>
            <w:tcW w:w="1180" w:type="dxa"/>
            <w:tcBorders>
              <w:left w:val="single" w:sz="4" w:space="0" w:color="auto"/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30-39</w:t>
            </w:r>
          </w:p>
        </w:tc>
        <w:tc>
          <w:tcPr>
            <w:tcW w:w="2171" w:type="dxa"/>
            <w:tcBorders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60773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2002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29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–24.2</w:t>
            </w:r>
          </w:p>
        </w:tc>
      </w:tr>
      <w:tr w:rsidR="006E7198" w:rsidRPr="006E7198" w:rsidTr="00FF13F9">
        <w:trPr>
          <w:trHeight w:val="300"/>
        </w:trPr>
        <w:tc>
          <w:tcPr>
            <w:tcW w:w="118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HT-003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1-10</w:t>
            </w:r>
          </w:p>
        </w:tc>
        <w:tc>
          <w:tcPr>
            <w:tcW w:w="2171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60774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1970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29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–25.0</w:t>
            </w:r>
          </w:p>
        </w:tc>
      </w:tr>
      <w:tr w:rsidR="006E7198" w:rsidRPr="006E7198" w:rsidTr="00FF13F9">
        <w:trPr>
          <w:trHeight w:val="300"/>
        </w:trPr>
        <w:tc>
          <w:tcPr>
            <w:tcW w:w="1180" w:type="dxa"/>
            <w:vMerge/>
            <w:tcBorders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</w:p>
        </w:tc>
        <w:tc>
          <w:tcPr>
            <w:tcW w:w="1180" w:type="dxa"/>
            <w:tcBorders>
              <w:lef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11-20</w:t>
            </w:r>
          </w:p>
        </w:tc>
        <w:tc>
          <w:tcPr>
            <w:tcW w:w="2171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60778</w:t>
            </w:r>
          </w:p>
        </w:tc>
        <w:tc>
          <w:tcPr>
            <w:tcW w:w="2127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2060</w:t>
            </w:r>
          </w:p>
        </w:tc>
        <w:tc>
          <w:tcPr>
            <w:tcW w:w="1559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29</w:t>
            </w:r>
          </w:p>
        </w:tc>
        <w:tc>
          <w:tcPr>
            <w:tcW w:w="1843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–25.8</w:t>
            </w:r>
          </w:p>
        </w:tc>
      </w:tr>
      <w:tr w:rsidR="006E7198" w:rsidRPr="006E7198" w:rsidTr="00FF13F9">
        <w:trPr>
          <w:trHeight w:val="300"/>
        </w:trPr>
        <w:tc>
          <w:tcPr>
            <w:tcW w:w="1180" w:type="dxa"/>
            <w:vMerge/>
            <w:tcBorders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</w:p>
        </w:tc>
        <w:tc>
          <w:tcPr>
            <w:tcW w:w="1180" w:type="dxa"/>
            <w:tcBorders>
              <w:lef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20-29</w:t>
            </w:r>
          </w:p>
        </w:tc>
        <w:tc>
          <w:tcPr>
            <w:tcW w:w="2171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60779</w:t>
            </w:r>
          </w:p>
        </w:tc>
        <w:tc>
          <w:tcPr>
            <w:tcW w:w="2127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2228</w:t>
            </w:r>
          </w:p>
        </w:tc>
        <w:tc>
          <w:tcPr>
            <w:tcW w:w="1559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27</w:t>
            </w:r>
          </w:p>
        </w:tc>
        <w:tc>
          <w:tcPr>
            <w:tcW w:w="1843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964BA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–27.1</w:t>
            </w:r>
          </w:p>
        </w:tc>
      </w:tr>
    </w:tbl>
    <w:p w:rsidR="00795A96" w:rsidRDefault="00795A96">
      <w:pPr>
        <w:pStyle w:val="Standard"/>
      </w:pPr>
    </w:p>
    <w:p w:rsidR="00795A96" w:rsidRDefault="00795A96">
      <w:pPr>
        <w:pStyle w:val="Standard"/>
      </w:pPr>
    </w:p>
    <w:p w:rsidR="00795A96" w:rsidRDefault="00795A96">
      <w:pPr>
        <w:pStyle w:val="Standard"/>
      </w:pPr>
    </w:p>
    <w:p w:rsidR="00795A96" w:rsidRDefault="004718AD">
      <w:pPr>
        <w:pStyle w:val="Standard"/>
      </w:pPr>
      <w:r>
        <w:br w:type="page"/>
      </w:r>
    </w:p>
    <w:p w:rsidR="001278C8" w:rsidRPr="001278C8" w:rsidRDefault="001278C8" w:rsidP="006E7198">
      <w:pPr>
        <w:pStyle w:val="Standard"/>
        <w:spacing w:line="240" w:lineRule="auto"/>
        <w:rPr>
          <w:i/>
        </w:rPr>
      </w:pPr>
      <w:r w:rsidRPr="001278C8">
        <w:rPr>
          <w:b/>
          <w:i/>
        </w:rPr>
        <w:lastRenderedPageBreak/>
        <w:t>Supplementary Table 3.</w:t>
      </w:r>
      <w:r w:rsidRPr="001278C8">
        <w:rPr>
          <w:i/>
        </w:rPr>
        <w:t xml:space="preserve"> Summary wiggle-match date results for the </w:t>
      </w:r>
      <w:proofErr w:type="spellStart"/>
      <w:r w:rsidRPr="001278C8">
        <w:rPr>
          <w:i/>
        </w:rPr>
        <w:t>Dumbuck</w:t>
      </w:r>
      <w:proofErr w:type="spellEnd"/>
      <w:r w:rsidRPr="001278C8">
        <w:rPr>
          <w:i/>
        </w:rPr>
        <w:t xml:space="preserve"> crannog. Posterior probabilities are displayed in Supplementary Figures 2</w:t>
      </w:r>
      <w:r w:rsidRPr="001278C8">
        <w:rPr>
          <w:i/>
          <w:iCs/>
        </w:rPr>
        <w:t>–</w:t>
      </w:r>
      <w:r w:rsidRPr="001278C8">
        <w:rPr>
          <w:i/>
        </w:rPr>
        <w:t>6.</w:t>
      </w:r>
    </w:p>
    <w:p w:rsidR="00795A96" w:rsidRDefault="00795A96" w:rsidP="006E7198">
      <w:pPr>
        <w:pStyle w:val="Standard"/>
        <w:spacing w:line="240" w:lineRule="auto"/>
      </w:pPr>
    </w:p>
    <w:tbl>
      <w:tblPr>
        <w:tblW w:w="11443" w:type="dxa"/>
        <w:tblInd w:w="-601" w:type="dxa"/>
        <w:tblLook w:val="04A0" w:firstRow="1" w:lastRow="0" w:firstColumn="1" w:lastColumn="0" w:noHBand="0" w:noVBand="1"/>
      </w:tblPr>
      <w:tblGrid>
        <w:gridCol w:w="1096"/>
        <w:gridCol w:w="2269"/>
        <w:gridCol w:w="2906"/>
        <w:gridCol w:w="1256"/>
        <w:gridCol w:w="872"/>
        <w:gridCol w:w="1254"/>
        <w:gridCol w:w="1790"/>
      </w:tblGrid>
      <w:tr w:rsidR="009B61B0" w:rsidRPr="006E7198" w:rsidTr="006E7198">
        <w:trPr>
          <w:trHeight w:val="227"/>
        </w:trPr>
        <w:tc>
          <w:tcPr>
            <w:tcW w:w="1096" w:type="dxa"/>
            <w:tcBorders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B61B0" w:rsidRPr="006E7198" w:rsidRDefault="009B61B0" w:rsidP="006E7198">
            <w:pPr>
              <w:widowControl/>
              <w:jc w:val="center"/>
              <w:rPr>
                <w:rFonts w:eastAsia="Times New Roman" w:cs="Times New Roman"/>
                <w:b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b/>
                <w:color w:val="000000"/>
                <w:lang w:val="en-GB" w:eastAsia="en-GB" w:bidi="ar-SA"/>
              </w:rPr>
              <w:t>Timber</w:t>
            </w:r>
          </w:p>
        </w:tc>
        <w:tc>
          <w:tcPr>
            <w:tcW w:w="2307" w:type="dxa"/>
            <w:tcBorders>
              <w:left w:val="single" w:sz="4" w:space="0" w:color="auto"/>
              <w:bottom w:val="single" w:sz="4" w:space="0" w:color="auto"/>
            </w:tcBorders>
            <w:shd w:val="clear" w:color="FFFFCC" w:fill="FFFFFF"/>
            <w:vAlign w:val="bottom"/>
            <w:hideMark/>
          </w:tcPr>
          <w:p w:rsidR="009B61B0" w:rsidRPr="006E7198" w:rsidRDefault="009B61B0" w:rsidP="006E7198">
            <w:pPr>
              <w:widowControl/>
              <w:jc w:val="center"/>
              <w:rPr>
                <w:rFonts w:eastAsia="Times New Roman" w:cs="Times New Roman"/>
                <w:b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b/>
                <w:color w:val="000000"/>
                <w:lang w:val="en-GB" w:eastAsia="en-GB" w:bidi="ar-SA"/>
              </w:rPr>
              <w:t>68.2% HPD area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FFFFCC" w:fill="FFFFFF"/>
            <w:vAlign w:val="bottom"/>
            <w:hideMark/>
          </w:tcPr>
          <w:p w:rsidR="009B61B0" w:rsidRPr="006E7198" w:rsidRDefault="009B61B0" w:rsidP="006E7198">
            <w:pPr>
              <w:widowControl/>
              <w:jc w:val="center"/>
              <w:rPr>
                <w:rFonts w:eastAsia="Times New Roman" w:cs="Times New Roman"/>
                <w:b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b/>
                <w:color w:val="000000"/>
                <w:lang w:val="en-GB" w:eastAsia="en-GB" w:bidi="ar-SA"/>
              </w:rPr>
              <w:t>95.4% HPD area</w:t>
            </w:r>
          </w:p>
        </w:tc>
        <w:tc>
          <w:tcPr>
            <w:tcW w:w="1148" w:type="dxa"/>
            <w:tcBorders>
              <w:bottom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B61B0" w:rsidRPr="006E7198" w:rsidRDefault="009B61B0" w:rsidP="006E7198">
            <w:pPr>
              <w:widowControl/>
              <w:jc w:val="center"/>
              <w:rPr>
                <w:rFonts w:eastAsia="Times New Roman" w:cs="Times New Roman"/>
                <w:b/>
                <w:color w:val="000000"/>
                <w:lang w:val="en-GB" w:eastAsia="en-GB" w:bidi="ar-SA"/>
              </w:rPr>
            </w:pPr>
            <w:proofErr w:type="spellStart"/>
            <w:r w:rsidRPr="006E7198">
              <w:rPr>
                <w:rFonts w:eastAsia="Times New Roman" w:cs="Times New Roman"/>
                <w:b/>
                <w:color w:val="000000"/>
                <w:lang w:val="en-GB" w:eastAsia="en-GB" w:bidi="ar-SA"/>
              </w:rPr>
              <w:t>Acombine</w:t>
            </w:r>
            <w:proofErr w:type="spellEnd"/>
            <w:r w:rsidRPr="006E7198">
              <w:rPr>
                <w:rFonts w:eastAsia="Times New Roman" w:cs="Times New Roman"/>
                <w:b/>
                <w:color w:val="000000"/>
                <w:lang w:val="en-GB" w:eastAsia="en-GB" w:bidi="ar-SA"/>
              </w:rPr>
              <w:t xml:space="preserve"> (%)</w:t>
            </w:r>
          </w:p>
        </w:tc>
        <w:tc>
          <w:tcPr>
            <w:tcW w:w="872" w:type="dxa"/>
            <w:tcBorders>
              <w:bottom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B61B0" w:rsidRPr="006E7198" w:rsidRDefault="009B61B0" w:rsidP="006E7198">
            <w:pPr>
              <w:widowControl/>
              <w:jc w:val="center"/>
              <w:rPr>
                <w:rFonts w:eastAsia="Times New Roman" w:cs="Times New Roman"/>
                <w:b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b/>
                <w:color w:val="000000"/>
                <w:lang w:val="en-GB" w:eastAsia="en-GB" w:bidi="ar-SA"/>
              </w:rPr>
              <w:t>χ2</w:t>
            </w:r>
          </w:p>
        </w:tc>
        <w:tc>
          <w:tcPr>
            <w:tcW w:w="1254" w:type="dxa"/>
            <w:tcBorders>
              <w:bottom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B61B0" w:rsidRPr="006E7198" w:rsidRDefault="009B61B0" w:rsidP="006E7198">
            <w:pPr>
              <w:widowControl/>
              <w:jc w:val="center"/>
              <w:rPr>
                <w:rFonts w:eastAsia="Times New Roman" w:cs="Times New Roman"/>
                <w:b/>
                <w:color w:val="000000"/>
                <w:lang w:val="en-GB" w:eastAsia="en-GB" w:bidi="ar-SA"/>
              </w:rPr>
            </w:pPr>
            <w:proofErr w:type="gramStart"/>
            <w:r w:rsidRPr="006E7198">
              <w:rPr>
                <w:rFonts w:eastAsia="Times New Roman" w:cs="Times New Roman"/>
                <w:b/>
                <w:color w:val="000000"/>
                <w:lang w:val="en-GB" w:eastAsia="en-GB" w:bidi="ar-SA"/>
              </w:rPr>
              <w:t>χ2</w:t>
            </w:r>
            <w:proofErr w:type="gramEnd"/>
            <w:r w:rsidRPr="006E7198">
              <w:rPr>
                <w:rFonts w:eastAsia="Times New Roman" w:cs="Times New Roman"/>
                <w:b/>
                <w:color w:val="000000"/>
                <w:lang w:val="en-GB" w:eastAsia="en-GB" w:bidi="ar-SA"/>
              </w:rPr>
              <w:t xml:space="preserve"> critical value (5%)</w:t>
            </w:r>
          </w:p>
        </w:tc>
        <w:tc>
          <w:tcPr>
            <w:tcW w:w="1790" w:type="dxa"/>
            <w:tcBorders>
              <w:bottom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B61B0" w:rsidRPr="006E7198" w:rsidRDefault="009B61B0" w:rsidP="006E7198">
            <w:pPr>
              <w:widowControl/>
              <w:jc w:val="center"/>
              <w:rPr>
                <w:rFonts w:eastAsia="Times New Roman" w:cs="Times New Roman"/>
                <w:b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b/>
                <w:color w:val="000000"/>
                <w:lang w:val="en-GB" w:eastAsia="en-GB" w:bidi="ar-SA"/>
              </w:rPr>
              <w:t>Supplementary Figure No.</w:t>
            </w:r>
          </w:p>
        </w:tc>
      </w:tr>
      <w:tr w:rsidR="009B61B0" w:rsidRPr="006E7198" w:rsidTr="006E7198">
        <w:trPr>
          <w:trHeight w:val="227"/>
        </w:trPr>
        <w:tc>
          <w:tcPr>
            <w:tcW w:w="10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B61B0" w:rsidRPr="006E7198" w:rsidRDefault="009B61B0" w:rsidP="009B61B0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P-001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FFFFCC" w:fill="FFFFFF"/>
            <w:vAlign w:val="center"/>
            <w:hideMark/>
          </w:tcPr>
          <w:p w:rsidR="009B61B0" w:rsidRPr="006E7198" w:rsidRDefault="009B61B0" w:rsidP="00CB3217">
            <w:pPr>
              <w:widowControl/>
              <w:jc w:val="center"/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cal </w:t>
            </w:r>
            <w:r w:rsidR="00CB3217" w:rsidRPr="006E7198">
              <w:rPr>
                <w:rFonts w:eastAsia="Times New Roman" w:cs="Times New Roman"/>
                <w:i/>
                <w:iCs/>
                <w:smallCaps/>
                <w:color w:val="000000"/>
                <w:lang w:val="en-GB" w:eastAsia="en-GB" w:bidi="ar-SA"/>
              </w:rPr>
              <w:t>ad</w:t>
            </w:r>
            <w:r w:rsidR="00CB3217"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5–40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FFFFCC" w:fill="FFFFFF"/>
            <w:vAlign w:val="center"/>
            <w:hideMark/>
          </w:tcPr>
          <w:p w:rsidR="009B61B0" w:rsidRPr="006E7198" w:rsidRDefault="009B61B0" w:rsidP="00CB3217">
            <w:pPr>
              <w:widowControl/>
              <w:jc w:val="center"/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cal </w:t>
            </w:r>
            <w:r w:rsidR="00CB3217" w:rsidRPr="006E7198">
              <w:rPr>
                <w:rFonts w:eastAsia="Times New Roman" w:cs="Times New Roman"/>
                <w:i/>
                <w:iCs/>
                <w:smallCaps/>
                <w:color w:val="000000"/>
                <w:lang w:val="en-GB" w:eastAsia="en-GB" w:bidi="ar-SA"/>
              </w:rPr>
              <w:t>ad</w:t>
            </w:r>
            <w:r w:rsidR="00CB3217"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1–60</w:t>
            </w:r>
          </w:p>
        </w:tc>
        <w:tc>
          <w:tcPr>
            <w:tcW w:w="1148" w:type="dxa"/>
            <w:tcBorders>
              <w:top w:val="single" w:sz="4" w:space="0" w:color="auto"/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B61B0" w:rsidRPr="006E7198" w:rsidRDefault="009B61B0" w:rsidP="009B61B0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87.5</w:t>
            </w:r>
          </w:p>
        </w:tc>
        <w:tc>
          <w:tcPr>
            <w:tcW w:w="872" w:type="dxa"/>
            <w:tcBorders>
              <w:top w:val="single" w:sz="4" w:space="0" w:color="auto"/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B61B0" w:rsidRPr="006E7198" w:rsidRDefault="009B61B0" w:rsidP="009B61B0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3.145</w:t>
            </w:r>
          </w:p>
        </w:tc>
        <w:tc>
          <w:tcPr>
            <w:tcW w:w="1254" w:type="dxa"/>
            <w:tcBorders>
              <w:top w:val="single" w:sz="4" w:space="0" w:color="auto"/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B61B0" w:rsidRPr="006E7198" w:rsidRDefault="009B61B0" w:rsidP="009B61B0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11.071</w:t>
            </w:r>
          </w:p>
        </w:tc>
        <w:tc>
          <w:tcPr>
            <w:tcW w:w="1790" w:type="dxa"/>
            <w:tcBorders>
              <w:top w:val="single" w:sz="4" w:space="0" w:color="auto"/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B61B0" w:rsidRPr="006E7198" w:rsidRDefault="009B61B0" w:rsidP="009B61B0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</w:t>
            </w:r>
          </w:p>
        </w:tc>
      </w:tr>
      <w:tr w:rsidR="009B61B0" w:rsidRPr="006E7198" w:rsidTr="006E7198">
        <w:trPr>
          <w:trHeight w:val="227"/>
        </w:trPr>
        <w:tc>
          <w:tcPr>
            <w:tcW w:w="10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B61B0" w:rsidRPr="006E7198" w:rsidRDefault="009B61B0" w:rsidP="009B61B0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P-002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FFFFCC" w:fill="FFFFFF"/>
            <w:vAlign w:val="center"/>
            <w:hideMark/>
          </w:tcPr>
          <w:p w:rsidR="009B61B0" w:rsidRPr="006E7198" w:rsidRDefault="009B61B0" w:rsidP="00CB3217">
            <w:pPr>
              <w:widowControl/>
              <w:jc w:val="center"/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</w:pPr>
            <w:proofErr w:type="gramStart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cal</w:t>
            </w:r>
            <w:proofErr w:type="gramEnd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r w:rsidR="00CB3217" w:rsidRPr="006E7198">
              <w:rPr>
                <w:rFonts w:eastAsia="Times New Roman" w:cs="Times New Roman"/>
                <w:i/>
                <w:iCs/>
                <w:smallCaps/>
                <w:color w:val="000000"/>
                <w:lang w:val="en-GB" w:eastAsia="en-GB" w:bidi="ar-SA"/>
              </w:rPr>
              <w:t>ad</w:t>
            </w:r>
            <w:r w:rsidR="00CB3217"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15–35(63.1%)            cal </w:t>
            </w:r>
            <w:r w:rsidR="00CB3217" w:rsidRPr="006E7198">
              <w:rPr>
                <w:rFonts w:eastAsia="Times New Roman" w:cs="Times New Roman"/>
                <w:i/>
                <w:iCs/>
                <w:smallCaps/>
                <w:color w:val="000000"/>
                <w:lang w:val="en-GB" w:eastAsia="en-GB" w:bidi="ar-SA"/>
              </w:rPr>
              <w:t>ad</w:t>
            </w:r>
            <w:r w:rsidR="00CB3217"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40–45 (5.1%)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FFFFCC" w:fill="FFFFFF"/>
            <w:vAlign w:val="center"/>
            <w:hideMark/>
          </w:tcPr>
          <w:p w:rsidR="009B61B0" w:rsidRPr="006E7198" w:rsidRDefault="009B61B0" w:rsidP="00CB3217">
            <w:pPr>
              <w:widowControl/>
              <w:jc w:val="center"/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cal </w:t>
            </w:r>
            <w:r w:rsidR="00CB3217" w:rsidRPr="006E7198">
              <w:rPr>
                <w:rFonts w:eastAsia="Times New Roman" w:cs="Times New Roman"/>
                <w:i/>
                <w:iCs/>
                <w:smallCaps/>
                <w:color w:val="000000"/>
                <w:lang w:val="en-GB" w:eastAsia="en-GB" w:bidi="ar-SA"/>
              </w:rPr>
              <w:t>ad</w:t>
            </w:r>
            <w:r w:rsidR="00CB3217"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1–55</w:t>
            </w:r>
          </w:p>
        </w:tc>
        <w:tc>
          <w:tcPr>
            <w:tcW w:w="1148" w:type="dxa"/>
            <w:tcBorders>
              <w:top w:val="single" w:sz="4" w:space="0" w:color="auto"/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B61B0" w:rsidRPr="006E7198" w:rsidRDefault="009B61B0" w:rsidP="009B61B0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86.9</w:t>
            </w:r>
          </w:p>
        </w:tc>
        <w:tc>
          <w:tcPr>
            <w:tcW w:w="872" w:type="dxa"/>
            <w:tcBorders>
              <w:top w:val="single" w:sz="4" w:space="0" w:color="auto"/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B61B0" w:rsidRPr="006E7198" w:rsidRDefault="009B61B0" w:rsidP="009B61B0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1.781</w:t>
            </w:r>
          </w:p>
        </w:tc>
        <w:tc>
          <w:tcPr>
            <w:tcW w:w="1254" w:type="dxa"/>
            <w:tcBorders>
              <w:top w:val="single" w:sz="4" w:space="0" w:color="auto"/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B61B0" w:rsidRPr="006E7198" w:rsidRDefault="009B61B0" w:rsidP="009B61B0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5.991</w:t>
            </w:r>
          </w:p>
        </w:tc>
        <w:tc>
          <w:tcPr>
            <w:tcW w:w="1790" w:type="dxa"/>
            <w:tcBorders>
              <w:top w:val="single" w:sz="4" w:space="0" w:color="auto"/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B61B0" w:rsidRPr="006E7198" w:rsidRDefault="009B61B0" w:rsidP="009B61B0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7</w:t>
            </w:r>
          </w:p>
        </w:tc>
      </w:tr>
      <w:tr w:rsidR="009B61B0" w:rsidRPr="006E7198" w:rsidTr="006E7198">
        <w:trPr>
          <w:trHeight w:val="227"/>
        </w:trPr>
        <w:tc>
          <w:tcPr>
            <w:tcW w:w="10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B61B0" w:rsidRPr="006E7198" w:rsidRDefault="009B61B0" w:rsidP="009B61B0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HT-001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FFFFCC" w:fill="FFFFFF"/>
            <w:vAlign w:val="center"/>
            <w:hideMark/>
          </w:tcPr>
          <w:p w:rsidR="009B61B0" w:rsidRPr="006E7198" w:rsidRDefault="006E7198" w:rsidP="00CB3217">
            <w:pPr>
              <w:widowControl/>
              <w:jc w:val="center"/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</w:pPr>
            <w:r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c</w:t>
            </w:r>
            <w:r w:rsidR="009B61B0"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al</w:t>
            </w:r>
            <w:r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r w:rsidR="00CB3217" w:rsidRPr="006E7198">
              <w:rPr>
                <w:rFonts w:eastAsia="Times New Roman" w:cs="Times New Roman"/>
                <w:i/>
                <w:iCs/>
                <w:smallCaps/>
                <w:color w:val="000000"/>
                <w:lang w:val="en-GB" w:eastAsia="en-GB" w:bidi="ar-SA"/>
              </w:rPr>
              <w:t>ad</w:t>
            </w:r>
            <w:r w:rsidR="009B61B0"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1–25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FFFFCC" w:fill="FFFFFF"/>
            <w:vAlign w:val="center"/>
            <w:hideMark/>
          </w:tcPr>
          <w:p w:rsidR="009B61B0" w:rsidRPr="006E7198" w:rsidRDefault="009B61B0" w:rsidP="00CB3217">
            <w:pPr>
              <w:widowControl/>
              <w:jc w:val="center"/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5 </w:t>
            </w:r>
            <w:proofErr w:type="spellStart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cal</w:t>
            </w:r>
            <w:proofErr w:type="spellEnd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proofErr w:type="spellStart"/>
            <w:r w:rsidR="00CB3217" w:rsidRPr="006E7198">
              <w:rPr>
                <w:rFonts w:eastAsia="Times New Roman" w:cs="Times New Roman"/>
                <w:i/>
                <w:iCs/>
                <w:smallCaps/>
                <w:color w:val="000000"/>
                <w:lang w:val="en-GB" w:eastAsia="en-GB" w:bidi="ar-SA"/>
              </w:rPr>
              <w:t>bc</w:t>
            </w:r>
            <w:proofErr w:type="spellEnd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–</w:t>
            </w:r>
            <w:proofErr w:type="spellStart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cal</w:t>
            </w:r>
            <w:proofErr w:type="spellEnd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r w:rsidR="00CB3217" w:rsidRPr="006E7198">
              <w:rPr>
                <w:rFonts w:eastAsia="Times New Roman" w:cs="Times New Roman"/>
                <w:i/>
                <w:iCs/>
                <w:smallCaps/>
                <w:color w:val="000000"/>
                <w:lang w:val="en-GB" w:eastAsia="en-GB" w:bidi="ar-SA"/>
              </w:rPr>
              <w:t>ad</w:t>
            </w:r>
            <w:r w:rsidR="00CB3217"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40 (90.5%) cal </w:t>
            </w:r>
            <w:r w:rsidR="00CB3217" w:rsidRPr="006E7198">
              <w:rPr>
                <w:rFonts w:eastAsia="Times New Roman" w:cs="Times New Roman"/>
                <w:i/>
                <w:iCs/>
                <w:smallCaps/>
                <w:color w:val="000000"/>
                <w:lang w:val="en-GB" w:eastAsia="en-GB" w:bidi="ar-SA"/>
              </w:rPr>
              <w:t>ad</w:t>
            </w:r>
            <w:r w:rsidR="00CB3217"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45–65 (4.9%)</w:t>
            </w:r>
          </w:p>
        </w:tc>
        <w:tc>
          <w:tcPr>
            <w:tcW w:w="1148" w:type="dxa"/>
            <w:tcBorders>
              <w:top w:val="single" w:sz="4" w:space="0" w:color="auto"/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B61B0" w:rsidRPr="006E7198" w:rsidRDefault="009B61B0" w:rsidP="009B61B0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37.7</w:t>
            </w:r>
          </w:p>
        </w:tc>
        <w:tc>
          <w:tcPr>
            <w:tcW w:w="872" w:type="dxa"/>
            <w:tcBorders>
              <w:top w:val="single" w:sz="4" w:space="0" w:color="auto"/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B61B0" w:rsidRPr="006E7198" w:rsidRDefault="009B61B0" w:rsidP="009B61B0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6.625</w:t>
            </w:r>
          </w:p>
        </w:tc>
        <w:tc>
          <w:tcPr>
            <w:tcW w:w="1254" w:type="dxa"/>
            <w:tcBorders>
              <w:top w:val="single" w:sz="4" w:space="0" w:color="auto"/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B61B0" w:rsidRPr="006E7198" w:rsidRDefault="009B61B0" w:rsidP="009B61B0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7.815</w:t>
            </w:r>
          </w:p>
        </w:tc>
        <w:tc>
          <w:tcPr>
            <w:tcW w:w="1790" w:type="dxa"/>
            <w:tcBorders>
              <w:top w:val="single" w:sz="4" w:space="0" w:color="auto"/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B61B0" w:rsidRPr="006E7198" w:rsidRDefault="009B61B0" w:rsidP="009B61B0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8</w:t>
            </w:r>
          </w:p>
        </w:tc>
      </w:tr>
      <w:tr w:rsidR="009B61B0" w:rsidRPr="006E7198" w:rsidTr="006E7198">
        <w:trPr>
          <w:trHeight w:val="227"/>
        </w:trPr>
        <w:tc>
          <w:tcPr>
            <w:tcW w:w="10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B61B0" w:rsidRPr="006E7198" w:rsidRDefault="009B61B0" w:rsidP="009B61B0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HT-002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FFFFCC" w:fill="FFFFFF"/>
            <w:vAlign w:val="center"/>
            <w:hideMark/>
          </w:tcPr>
          <w:p w:rsidR="009B61B0" w:rsidRPr="006E7198" w:rsidRDefault="009B61B0" w:rsidP="00CB3217">
            <w:pPr>
              <w:widowControl/>
              <w:jc w:val="center"/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cal </w:t>
            </w:r>
            <w:r w:rsidR="00CB3217" w:rsidRPr="006E7198">
              <w:rPr>
                <w:rFonts w:eastAsia="Times New Roman" w:cs="Times New Roman"/>
                <w:i/>
                <w:iCs/>
                <w:smallCaps/>
                <w:color w:val="000000"/>
                <w:lang w:val="en-GB" w:eastAsia="en-GB" w:bidi="ar-SA"/>
              </w:rPr>
              <w:t>ad</w:t>
            </w:r>
            <w:r w:rsidR="00CB3217"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1–40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FFFFCC" w:fill="FFFFFF"/>
            <w:vAlign w:val="center"/>
            <w:hideMark/>
          </w:tcPr>
          <w:p w:rsidR="009B61B0" w:rsidRPr="006E7198" w:rsidRDefault="009B61B0" w:rsidP="00CB3217">
            <w:pPr>
              <w:widowControl/>
              <w:jc w:val="center"/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20 </w:t>
            </w:r>
            <w:proofErr w:type="spellStart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cal</w:t>
            </w:r>
            <w:proofErr w:type="spellEnd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proofErr w:type="spellStart"/>
            <w:r w:rsidR="00CB3217" w:rsidRPr="006E7198">
              <w:rPr>
                <w:rFonts w:eastAsia="Times New Roman" w:cs="Times New Roman"/>
                <w:i/>
                <w:iCs/>
                <w:smallCaps/>
                <w:color w:val="000000"/>
                <w:lang w:val="en-GB" w:eastAsia="en-GB" w:bidi="ar-SA"/>
              </w:rPr>
              <w:t>bc</w:t>
            </w:r>
            <w:proofErr w:type="spellEnd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–</w:t>
            </w:r>
            <w:proofErr w:type="spellStart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cal</w:t>
            </w:r>
            <w:proofErr w:type="spellEnd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r w:rsidR="00CB3217" w:rsidRPr="006E7198">
              <w:rPr>
                <w:rFonts w:eastAsia="Times New Roman" w:cs="Times New Roman"/>
                <w:i/>
                <w:iCs/>
                <w:smallCaps/>
                <w:color w:val="000000"/>
                <w:lang w:val="en-GB" w:eastAsia="en-GB" w:bidi="ar-SA"/>
              </w:rPr>
              <w:t>ad</w:t>
            </w:r>
            <w:r w:rsidR="00CB3217"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65</w:t>
            </w:r>
          </w:p>
        </w:tc>
        <w:tc>
          <w:tcPr>
            <w:tcW w:w="1148" w:type="dxa"/>
            <w:tcBorders>
              <w:top w:val="single" w:sz="4" w:space="0" w:color="auto"/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B61B0" w:rsidRPr="006E7198" w:rsidRDefault="009B61B0" w:rsidP="009B61B0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86.9</w:t>
            </w:r>
          </w:p>
        </w:tc>
        <w:tc>
          <w:tcPr>
            <w:tcW w:w="872" w:type="dxa"/>
            <w:tcBorders>
              <w:top w:val="single" w:sz="4" w:space="0" w:color="auto"/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B61B0" w:rsidRPr="006E7198" w:rsidRDefault="009B61B0" w:rsidP="009B61B0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1.781</w:t>
            </w:r>
          </w:p>
        </w:tc>
        <w:tc>
          <w:tcPr>
            <w:tcW w:w="1254" w:type="dxa"/>
            <w:tcBorders>
              <w:top w:val="single" w:sz="4" w:space="0" w:color="auto"/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B61B0" w:rsidRPr="006E7198" w:rsidRDefault="009B61B0" w:rsidP="009B61B0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5.991</w:t>
            </w:r>
          </w:p>
        </w:tc>
        <w:tc>
          <w:tcPr>
            <w:tcW w:w="1790" w:type="dxa"/>
            <w:tcBorders>
              <w:top w:val="single" w:sz="4" w:space="0" w:color="auto"/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B61B0" w:rsidRPr="006E7198" w:rsidRDefault="009B61B0" w:rsidP="009B61B0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9</w:t>
            </w:r>
          </w:p>
        </w:tc>
      </w:tr>
      <w:tr w:rsidR="009B61B0" w:rsidRPr="006E7198" w:rsidTr="006E7198">
        <w:trPr>
          <w:trHeight w:val="227"/>
        </w:trPr>
        <w:tc>
          <w:tcPr>
            <w:tcW w:w="1096" w:type="dxa"/>
            <w:tcBorders>
              <w:top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B61B0" w:rsidRPr="006E7198" w:rsidRDefault="009B61B0" w:rsidP="009B61B0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HT-003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</w:tcBorders>
            <w:shd w:val="clear" w:color="FFFFCC" w:fill="FFFFFF"/>
            <w:vAlign w:val="center"/>
            <w:hideMark/>
          </w:tcPr>
          <w:p w:rsidR="009B61B0" w:rsidRPr="006E7198" w:rsidRDefault="009B61B0" w:rsidP="00CB3217">
            <w:pPr>
              <w:widowControl/>
              <w:jc w:val="center"/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40–5 </w:t>
            </w:r>
            <w:proofErr w:type="spellStart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cal</w:t>
            </w:r>
            <w:proofErr w:type="spellEnd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proofErr w:type="spellStart"/>
            <w:r w:rsidR="00CB3217" w:rsidRPr="006E7198">
              <w:rPr>
                <w:rFonts w:eastAsia="Times New Roman" w:cs="Times New Roman"/>
                <w:i/>
                <w:iCs/>
                <w:smallCaps/>
                <w:color w:val="000000"/>
                <w:lang w:val="en-GB" w:eastAsia="en-GB" w:bidi="ar-SA"/>
              </w:rPr>
              <w:t>bc</w:t>
            </w:r>
            <w:proofErr w:type="spellEnd"/>
            <w:r w:rsidR="00CB3217"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(41.6%) </w:t>
            </w:r>
            <w:proofErr w:type="spellStart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cal</w:t>
            </w:r>
            <w:proofErr w:type="spellEnd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r w:rsidR="00CB3217" w:rsidRPr="006E7198">
              <w:rPr>
                <w:rFonts w:eastAsia="Times New Roman" w:cs="Times New Roman"/>
                <w:i/>
                <w:iCs/>
                <w:smallCaps/>
                <w:color w:val="000000"/>
                <w:lang w:val="en-GB" w:eastAsia="en-GB" w:bidi="ar-SA"/>
              </w:rPr>
              <w:t>ad</w:t>
            </w:r>
            <w:r w:rsidR="00CB3217"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5–20 (26.6%)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FFFFCC" w:fill="FFFFFF"/>
            <w:vAlign w:val="center"/>
            <w:hideMark/>
          </w:tcPr>
          <w:p w:rsidR="009B61B0" w:rsidRPr="006E7198" w:rsidRDefault="009B61B0" w:rsidP="00CB3217">
            <w:pPr>
              <w:widowControl/>
              <w:jc w:val="center"/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45 </w:t>
            </w:r>
            <w:proofErr w:type="spellStart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cal</w:t>
            </w:r>
            <w:proofErr w:type="spellEnd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proofErr w:type="spellStart"/>
            <w:r w:rsidR="00CB3217" w:rsidRPr="006E7198">
              <w:rPr>
                <w:rFonts w:eastAsia="Times New Roman" w:cs="Times New Roman"/>
                <w:i/>
                <w:iCs/>
                <w:smallCaps/>
                <w:color w:val="000000"/>
                <w:lang w:val="en-GB" w:eastAsia="en-GB" w:bidi="ar-SA"/>
              </w:rPr>
              <w:t>bc</w:t>
            </w:r>
            <w:proofErr w:type="spellEnd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–</w:t>
            </w:r>
            <w:proofErr w:type="spellStart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cal</w:t>
            </w:r>
            <w:proofErr w:type="spellEnd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r w:rsidR="00CB3217" w:rsidRPr="006E7198">
              <w:rPr>
                <w:rFonts w:eastAsia="Times New Roman" w:cs="Times New Roman"/>
                <w:i/>
                <w:iCs/>
                <w:smallCaps/>
                <w:color w:val="000000"/>
                <w:lang w:val="en-GB" w:eastAsia="en-GB" w:bidi="ar-SA"/>
              </w:rPr>
              <w:t>ad</w:t>
            </w:r>
            <w:r w:rsidR="00CB3217"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45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B61B0" w:rsidRPr="006E7198" w:rsidRDefault="009B61B0" w:rsidP="009B61B0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65.5</w:t>
            </w:r>
          </w:p>
        </w:tc>
        <w:tc>
          <w:tcPr>
            <w:tcW w:w="872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B61B0" w:rsidRPr="006E7198" w:rsidRDefault="009B61B0" w:rsidP="009B61B0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1.889</w:t>
            </w:r>
          </w:p>
        </w:tc>
        <w:tc>
          <w:tcPr>
            <w:tcW w:w="1254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B61B0" w:rsidRPr="006E7198" w:rsidRDefault="009B61B0" w:rsidP="009B61B0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3.841</w:t>
            </w:r>
          </w:p>
        </w:tc>
        <w:tc>
          <w:tcPr>
            <w:tcW w:w="1790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B61B0" w:rsidRPr="006E7198" w:rsidRDefault="009B61B0" w:rsidP="009B61B0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10</w:t>
            </w:r>
          </w:p>
        </w:tc>
      </w:tr>
    </w:tbl>
    <w:p w:rsidR="00795A96" w:rsidRDefault="00795A96">
      <w:pPr>
        <w:pStyle w:val="Standard"/>
      </w:pPr>
    </w:p>
    <w:p w:rsidR="00795A96" w:rsidRDefault="00795A96">
      <w:pPr>
        <w:pStyle w:val="Standard"/>
      </w:pPr>
    </w:p>
    <w:p w:rsidR="00795A96" w:rsidRDefault="00795A96">
      <w:pPr>
        <w:pStyle w:val="Standard"/>
      </w:pPr>
    </w:p>
    <w:p w:rsidR="00795A96" w:rsidRDefault="004718AD">
      <w:pPr>
        <w:pStyle w:val="Standard"/>
      </w:pPr>
      <w:r>
        <w:br w:type="page"/>
      </w:r>
    </w:p>
    <w:p w:rsidR="001278C8" w:rsidRPr="001278C8" w:rsidRDefault="001278C8" w:rsidP="006E7198">
      <w:pPr>
        <w:pStyle w:val="Standard"/>
        <w:spacing w:line="240" w:lineRule="auto"/>
        <w:rPr>
          <w:i/>
        </w:rPr>
      </w:pPr>
      <w:r w:rsidRPr="001278C8">
        <w:rPr>
          <w:b/>
          <w:i/>
        </w:rPr>
        <w:lastRenderedPageBreak/>
        <w:t>Supplementary Table 4.</w:t>
      </w:r>
      <w:r w:rsidRPr="001278C8">
        <w:rPr>
          <w:i/>
        </w:rPr>
        <w:t xml:space="preserve"> Individual radiocarbon determinations for the wiggle-match dates from the Erskine Bridge crannog. Note that the rings are counted from the outermost surviving ring.</w:t>
      </w:r>
    </w:p>
    <w:p w:rsidR="00795A96" w:rsidRDefault="00795A96" w:rsidP="006E7198">
      <w:pPr>
        <w:pStyle w:val="Standard"/>
        <w:spacing w:line="240" w:lineRule="auto"/>
      </w:pPr>
    </w:p>
    <w:tbl>
      <w:tblPr>
        <w:tblW w:w="8847" w:type="dxa"/>
        <w:tblLook w:val="04A0" w:firstRow="1" w:lastRow="0" w:firstColumn="1" w:lastColumn="0" w:noHBand="0" w:noVBand="1"/>
      </w:tblPr>
      <w:tblGrid>
        <w:gridCol w:w="1343"/>
        <w:gridCol w:w="1850"/>
        <w:gridCol w:w="1202"/>
        <w:gridCol w:w="2126"/>
        <w:gridCol w:w="1192"/>
        <w:gridCol w:w="1134"/>
      </w:tblGrid>
      <w:tr w:rsidR="00204088" w:rsidRPr="006E7198" w:rsidTr="006E7198">
        <w:trPr>
          <w:trHeight w:val="300"/>
        </w:trPr>
        <w:tc>
          <w:tcPr>
            <w:tcW w:w="1343" w:type="dxa"/>
            <w:tcBorders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FD7617" w:rsidRPr="006E7198" w:rsidRDefault="00FD7617" w:rsidP="006E7198">
            <w:pPr>
              <w:widowControl/>
              <w:jc w:val="center"/>
              <w:rPr>
                <w:rFonts w:eastAsia="Times New Roman" w:cs="Times New Roman"/>
                <w:b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b/>
                <w:color w:val="000000"/>
                <w:lang w:val="en-GB" w:eastAsia="en-GB" w:bidi="ar-SA"/>
              </w:rPr>
              <w:t>Timber</w:t>
            </w:r>
          </w:p>
        </w:tc>
        <w:tc>
          <w:tcPr>
            <w:tcW w:w="1850" w:type="dxa"/>
            <w:tcBorders>
              <w:left w:val="single" w:sz="4" w:space="0" w:color="auto"/>
              <w:bottom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FD7617" w:rsidRPr="006E7198" w:rsidRDefault="00FD7617" w:rsidP="006E7198">
            <w:pPr>
              <w:widowControl/>
              <w:jc w:val="center"/>
              <w:rPr>
                <w:rFonts w:eastAsia="Times New Roman" w:cs="Times New Roman"/>
                <w:b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b/>
                <w:color w:val="000000"/>
                <w:lang w:val="en-GB" w:eastAsia="en-GB" w:bidi="ar-SA"/>
              </w:rPr>
              <w:t>Rings</w:t>
            </w:r>
          </w:p>
        </w:tc>
        <w:tc>
          <w:tcPr>
            <w:tcW w:w="1202" w:type="dxa"/>
            <w:tcBorders>
              <w:bottom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FD7617" w:rsidRPr="006E7198" w:rsidRDefault="00FD7617" w:rsidP="006E7198">
            <w:pPr>
              <w:widowControl/>
              <w:jc w:val="center"/>
              <w:rPr>
                <w:rFonts w:eastAsia="Times New Roman" w:cs="Times New Roman"/>
                <w:b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b/>
                <w:color w:val="000000"/>
                <w:lang w:val="en-GB" w:eastAsia="en-GB" w:bidi="ar-SA"/>
              </w:rPr>
              <w:t>SUERC - number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FD7617" w:rsidRPr="006E7198" w:rsidRDefault="00FD7617" w:rsidP="006E7198">
            <w:pPr>
              <w:widowControl/>
              <w:jc w:val="center"/>
              <w:rPr>
                <w:rFonts w:eastAsia="Times New Roman" w:cs="Times New Roman"/>
                <w:b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b/>
                <w:color w:val="000000"/>
                <w:lang w:val="en-GB" w:eastAsia="en-GB" w:bidi="ar-SA"/>
              </w:rPr>
              <w:t>Age (</w:t>
            </w:r>
            <w:proofErr w:type="spellStart"/>
            <w:r w:rsidRPr="006E7198">
              <w:rPr>
                <w:rFonts w:eastAsia="Times New Roman" w:cs="Times New Roman"/>
                <w:b/>
                <w:color w:val="000000"/>
                <w:vertAlign w:val="superscript"/>
                <w:lang w:val="en-GB" w:eastAsia="en-GB" w:bidi="ar-SA"/>
              </w:rPr>
              <w:t>14</w:t>
            </w:r>
            <w:r w:rsidRPr="006E7198">
              <w:rPr>
                <w:rFonts w:eastAsia="Times New Roman" w:cs="Times New Roman"/>
                <w:b/>
                <w:color w:val="000000"/>
                <w:lang w:val="en-GB" w:eastAsia="en-GB" w:bidi="ar-SA"/>
              </w:rPr>
              <w:t>C</w:t>
            </w:r>
            <w:proofErr w:type="spellEnd"/>
            <w:r w:rsidRPr="006E7198">
              <w:rPr>
                <w:rFonts w:eastAsia="Times New Roman" w:cs="Times New Roman"/>
                <w:b/>
                <w:color w:val="000000"/>
                <w:lang w:val="en-GB" w:eastAsia="en-GB" w:bidi="ar-SA"/>
              </w:rPr>
              <w:t xml:space="preserve"> years </w:t>
            </w:r>
            <w:proofErr w:type="spellStart"/>
            <w:r w:rsidR="00CB3217" w:rsidRPr="006E7198">
              <w:rPr>
                <w:rFonts w:eastAsia="Times New Roman" w:cs="Times New Roman"/>
                <w:b/>
                <w:smallCaps/>
                <w:color w:val="000000"/>
                <w:lang w:val="en-GB" w:eastAsia="en-GB" w:bidi="ar-SA"/>
              </w:rPr>
              <w:t>bp</w:t>
            </w:r>
            <w:proofErr w:type="spellEnd"/>
            <w:r w:rsidRPr="006E7198">
              <w:rPr>
                <w:rFonts w:eastAsia="Times New Roman" w:cs="Times New Roman"/>
                <w:b/>
                <w:color w:val="000000"/>
                <w:lang w:val="en-GB" w:eastAsia="en-GB" w:bidi="ar-SA"/>
              </w:rPr>
              <w:t>)</w:t>
            </w:r>
          </w:p>
        </w:tc>
        <w:tc>
          <w:tcPr>
            <w:tcW w:w="1192" w:type="dxa"/>
            <w:tcBorders>
              <w:bottom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FD7617" w:rsidRPr="006E7198" w:rsidRDefault="00FD7617" w:rsidP="006E7198">
            <w:pPr>
              <w:widowControl/>
              <w:jc w:val="center"/>
              <w:rPr>
                <w:rFonts w:eastAsia="Times New Roman" w:cs="Times New Roman"/>
                <w:b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b/>
                <w:color w:val="000000"/>
                <w:lang w:val="en-GB" w:eastAsia="en-GB" w:bidi="ar-SA"/>
              </w:rPr>
              <w:t>1-σ error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FD7617" w:rsidRPr="006E7198" w:rsidRDefault="00FD7617" w:rsidP="006E7198">
            <w:pPr>
              <w:widowControl/>
              <w:jc w:val="center"/>
              <w:rPr>
                <w:rFonts w:eastAsia="Times New Roman" w:cs="Times New Roman"/>
                <w:b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b/>
                <w:color w:val="000000"/>
                <w:lang w:val="en-GB" w:eastAsia="en-GB" w:bidi="ar-SA"/>
              </w:rPr>
              <w:t>δ</w:t>
            </w:r>
            <w:r w:rsidRPr="006E7198">
              <w:rPr>
                <w:rFonts w:eastAsia="Times New Roman" w:cs="Times New Roman"/>
                <w:b/>
                <w:color w:val="000000"/>
                <w:vertAlign w:val="superscript"/>
                <w:lang w:val="en-GB" w:eastAsia="en-GB" w:bidi="ar-SA"/>
              </w:rPr>
              <w:t>13</w:t>
            </w:r>
            <w:r w:rsidRPr="006E7198">
              <w:rPr>
                <w:rFonts w:eastAsia="Times New Roman" w:cs="Times New Roman"/>
                <w:b/>
                <w:color w:val="000000"/>
                <w:lang w:val="en-GB" w:eastAsia="en-GB" w:bidi="ar-SA"/>
              </w:rPr>
              <w:t>C (‰)</w:t>
            </w:r>
          </w:p>
        </w:tc>
      </w:tr>
      <w:tr w:rsidR="006E7198" w:rsidRPr="006E7198" w:rsidTr="006E7198">
        <w:trPr>
          <w:trHeight w:val="300"/>
        </w:trPr>
        <w:tc>
          <w:tcPr>
            <w:tcW w:w="134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6E7198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F-01 H-01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6–15</w:t>
            </w:r>
          </w:p>
        </w:tc>
        <w:tc>
          <w:tcPr>
            <w:tcW w:w="1202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60810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2263</w:t>
            </w:r>
          </w:p>
        </w:tc>
        <w:tc>
          <w:tcPr>
            <w:tcW w:w="1192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–23.5</w:t>
            </w:r>
          </w:p>
        </w:tc>
      </w:tr>
      <w:tr w:rsidR="006E7198" w:rsidRPr="006E7198" w:rsidTr="006E7198">
        <w:trPr>
          <w:trHeight w:val="300"/>
        </w:trPr>
        <w:tc>
          <w:tcPr>
            <w:tcW w:w="134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</w:p>
        </w:tc>
        <w:tc>
          <w:tcPr>
            <w:tcW w:w="1850" w:type="dxa"/>
            <w:tcBorders>
              <w:lef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26–35</w:t>
            </w:r>
          </w:p>
        </w:tc>
        <w:tc>
          <w:tcPr>
            <w:tcW w:w="1202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60811</w:t>
            </w:r>
          </w:p>
        </w:tc>
        <w:tc>
          <w:tcPr>
            <w:tcW w:w="2126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2274</w:t>
            </w:r>
          </w:p>
        </w:tc>
        <w:tc>
          <w:tcPr>
            <w:tcW w:w="1192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26</w:t>
            </w:r>
          </w:p>
        </w:tc>
        <w:tc>
          <w:tcPr>
            <w:tcW w:w="1134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–24.8</w:t>
            </w:r>
          </w:p>
        </w:tc>
      </w:tr>
      <w:tr w:rsidR="006E7198" w:rsidRPr="006E7198" w:rsidTr="006E7198">
        <w:trPr>
          <w:trHeight w:val="300"/>
        </w:trPr>
        <w:tc>
          <w:tcPr>
            <w:tcW w:w="134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</w:p>
        </w:tc>
        <w:tc>
          <w:tcPr>
            <w:tcW w:w="1850" w:type="dxa"/>
            <w:tcBorders>
              <w:lef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46–55</w:t>
            </w:r>
          </w:p>
        </w:tc>
        <w:tc>
          <w:tcPr>
            <w:tcW w:w="1202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60812</w:t>
            </w:r>
          </w:p>
        </w:tc>
        <w:tc>
          <w:tcPr>
            <w:tcW w:w="2126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2384</w:t>
            </w:r>
          </w:p>
        </w:tc>
        <w:tc>
          <w:tcPr>
            <w:tcW w:w="1192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33</w:t>
            </w:r>
          </w:p>
        </w:tc>
        <w:tc>
          <w:tcPr>
            <w:tcW w:w="1134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–24.6</w:t>
            </w:r>
          </w:p>
        </w:tc>
      </w:tr>
      <w:tr w:rsidR="006E7198" w:rsidRPr="006E7198" w:rsidTr="006E7198">
        <w:trPr>
          <w:trHeight w:val="300"/>
        </w:trPr>
        <w:tc>
          <w:tcPr>
            <w:tcW w:w="134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</w:p>
        </w:tc>
        <w:tc>
          <w:tcPr>
            <w:tcW w:w="1850" w:type="dxa"/>
            <w:tcBorders>
              <w:lef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66–75</w:t>
            </w:r>
          </w:p>
        </w:tc>
        <w:tc>
          <w:tcPr>
            <w:tcW w:w="1202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60813</w:t>
            </w:r>
          </w:p>
        </w:tc>
        <w:tc>
          <w:tcPr>
            <w:tcW w:w="2126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2434</w:t>
            </w:r>
          </w:p>
        </w:tc>
        <w:tc>
          <w:tcPr>
            <w:tcW w:w="1192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29</w:t>
            </w:r>
          </w:p>
        </w:tc>
        <w:tc>
          <w:tcPr>
            <w:tcW w:w="1134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–24.4</w:t>
            </w:r>
          </w:p>
        </w:tc>
      </w:tr>
      <w:tr w:rsidR="006E7198" w:rsidRPr="006E7198" w:rsidTr="006E7198">
        <w:trPr>
          <w:trHeight w:val="300"/>
        </w:trPr>
        <w:tc>
          <w:tcPr>
            <w:tcW w:w="134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</w:p>
        </w:tc>
        <w:tc>
          <w:tcPr>
            <w:tcW w:w="1850" w:type="dxa"/>
            <w:tcBorders>
              <w:left w:val="single" w:sz="4" w:space="0" w:color="auto"/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92–101</w:t>
            </w:r>
          </w:p>
        </w:tc>
        <w:tc>
          <w:tcPr>
            <w:tcW w:w="1202" w:type="dxa"/>
            <w:tcBorders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60814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2461</w:t>
            </w:r>
          </w:p>
        </w:tc>
        <w:tc>
          <w:tcPr>
            <w:tcW w:w="1192" w:type="dxa"/>
            <w:tcBorders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–24.7</w:t>
            </w:r>
          </w:p>
        </w:tc>
      </w:tr>
      <w:tr w:rsidR="006E7198" w:rsidRPr="006E7198" w:rsidTr="006E7198">
        <w:trPr>
          <w:trHeight w:val="300"/>
        </w:trPr>
        <w:tc>
          <w:tcPr>
            <w:tcW w:w="134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6E7198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F-01 H-02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1–10</w:t>
            </w:r>
          </w:p>
        </w:tc>
        <w:tc>
          <w:tcPr>
            <w:tcW w:w="1202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60818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2198</w:t>
            </w:r>
          </w:p>
        </w:tc>
        <w:tc>
          <w:tcPr>
            <w:tcW w:w="1192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–25.4</w:t>
            </w:r>
          </w:p>
        </w:tc>
      </w:tr>
      <w:tr w:rsidR="006E7198" w:rsidRPr="006E7198" w:rsidTr="006E7198">
        <w:trPr>
          <w:trHeight w:val="300"/>
        </w:trPr>
        <w:tc>
          <w:tcPr>
            <w:tcW w:w="134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</w:p>
        </w:tc>
        <w:tc>
          <w:tcPr>
            <w:tcW w:w="1850" w:type="dxa"/>
            <w:tcBorders>
              <w:lef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21–30</w:t>
            </w:r>
          </w:p>
        </w:tc>
        <w:tc>
          <w:tcPr>
            <w:tcW w:w="1202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60819</w:t>
            </w:r>
          </w:p>
        </w:tc>
        <w:tc>
          <w:tcPr>
            <w:tcW w:w="2126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2130</w:t>
            </w:r>
          </w:p>
        </w:tc>
        <w:tc>
          <w:tcPr>
            <w:tcW w:w="1192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29</w:t>
            </w:r>
          </w:p>
        </w:tc>
        <w:tc>
          <w:tcPr>
            <w:tcW w:w="1134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–26.6</w:t>
            </w:r>
          </w:p>
        </w:tc>
      </w:tr>
      <w:tr w:rsidR="006E7198" w:rsidRPr="006E7198" w:rsidTr="006E7198">
        <w:trPr>
          <w:trHeight w:val="300"/>
        </w:trPr>
        <w:tc>
          <w:tcPr>
            <w:tcW w:w="134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</w:p>
        </w:tc>
        <w:tc>
          <w:tcPr>
            <w:tcW w:w="1850" w:type="dxa"/>
            <w:tcBorders>
              <w:lef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51–60</w:t>
            </w:r>
          </w:p>
        </w:tc>
        <w:tc>
          <w:tcPr>
            <w:tcW w:w="1202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60820</w:t>
            </w:r>
          </w:p>
        </w:tc>
        <w:tc>
          <w:tcPr>
            <w:tcW w:w="2126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2379</w:t>
            </w:r>
          </w:p>
        </w:tc>
        <w:tc>
          <w:tcPr>
            <w:tcW w:w="1192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29</w:t>
            </w:r>
          </w:p>
        </w:tc>
        <w:tc>
          <w:tcPr>
            <w:tcW w:w="1134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–26.1</w:t>
            </w:r>
          </w:p>
        </w:tc>
      </w:tr>
      <w:tr w:rsidR="006E7198" w:rsidRPr="006E7198" w:rsidTr="006E7198">
        <w:trPr>
          <w:trHeight w:val="300"/>
        </w:trPr>
        <w:tc>
          <w:tcPr>
            <w:tcW w:w="134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</w:p>
        </w:tc>
        <w:tc>
          <w:tcPr>
            <w:tcW w:w="1850" w:type="dxa"/>
            <w:tcBorders>
              <w:lef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71–80</w:t>
            </w:r>
          </w:p>
        </w:tc>
        <w:tc>
          <w:tcPr>
            <w:tcW w:w="1202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60821</w:t>
            </w:r>
          </w:p>
        </w:tc>
        <w:tc>
          <w:tcPr>
            <w:tcW w:w="2126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2544</w:t>
            </w:r>
          </w:p>
        </w:tc>
        <w:tc>
          <w:tcPr>
            <w:tcW w:w="1192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29</w:t>
            </w:r>
          </w:p>
        </w:tc>
        <w:tc>
          <w:tcPr>
            <w:tcW w:w="1134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–25.7</w:t>
            </w:r>
          </w:p>
        </w:tc>
      </w:tr>
      <w:tr w:rsidR="006E7198" w:rsidRPr="006E7198" w:rsidTr="006E7198">
        <w:trPr>
          <w:trHeight w:val="300"/>
        </w:trPr>
        <w:tc>
          <w:tcPr>
            <w:tcW w:w="134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</w:p>
        </w:tc>
        <w:tc>
          <w:tcPr>
            <w:tcW w:w="1850" w:type="dxa"/>
            <w:tcBorders>
              <w:left w:val="single" w:sz="4" w:space="0" w:color="auto"/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Approx 95–100</w:t>
            </w:r>
          </w:p>
        </w:tc>
        <w:tc>
          <w:tcPr>
            <w:tcW w:w="1202" w:type="dxa"/>
            <w:tcBorders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60822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2520</w:t>
            </w:r>
          </w:p>
        </w:tc>
        <w:tc>
          <w:tcPr>
            <w:tcW w:w="1192" w:type="dxa"/>
            <w:tcBorders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–25.6</w:t>
            </w:r>
          </w:p>
        </w:tc>
      </w:tr>
      <w:tr w:rsidR="006E7198" w:rsidRPr="006E7198" w:rsidTr="006E7198">
        <w:trPr>
          <w:trHeight w:val="300"/>
        </w:trPr>
        <w:tc>
          <w:tcPr>
            <w:tcW w:w="1343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6E7198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F-02 H-01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2–11</w:t>
            </w:r>
          </w:p>
        </w:tc>
        <w:tc>
          <w:tcPr>
            <w:tcW w:w="1202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60802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2342</w:t>
            </w:r>
          </w:p>
        </w:tc>
        <w:tc>
          <w:tcPr>
            <w:tcW w:w="1192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–25.3</w:t>
            </w:r>
          </w:p>
        </w:tc>
      </w:tr>
      <w:tr w:rsidR="006E7198" w:rsidRPr="006E7198" w:rsidTr="006E7198">
        <w:trPr>
          <w:trHeight w:val="300"/>
        </w:trPr>
        <w:tc>
          <w:tcPr>
            <w:tcW w:w="1343" w:type="dxa"/>
            <w:vMerge/>
            <w:tcBorders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</w:p>
        </w:tc>
        <w:tc>
          <w:tcPr>
            <w:tcW w:w="1850" w:type="dxa"/>
            <w:tcBorders>
              <w:lef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22–31</w:t>
            </w:r>
          </w:p>
        </w:tc>
        <w:tc>
          <w:tcPr>
            <w:tcW w:w="1202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60803</w:t>
            </w:r>
          </w:p>
        </w:tc>
        <w:tc>
          <w:tcPr>
            <w:tcW w:w="2126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2237</w:t>
            </w:r>
          </w:p>
        </w:tc>
        <w:tc>
          <w:tcPr>
            <w:tcW w:w="1192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26</w:t>
            </w:r>
          </w:p>
        </w:tc>
        <w:tc>
          <w:tcPr>
            <w:tcW w:w="1134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–25.1</w:t>
            </w:r>
          </w:p>
        </w:tc>
      </w:tr>
      <w:tr w:rsidR="006E7198" w:rsidRPr="006E7198" w:rsidTr="006E7198">
        <w:trPr>
          <w:trHeight w:val="300"/>
        </w:trPr>
        <w:tc>
          <w:tcPr>
            <w:tcW w:w="1343" w:type="dxa"/>
            <w:vMerge/>
            <w:tcBorders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</w:p>
        </w:tc>
        <w:tc>
          <w:tcPr>
            <w:tcW w:w="1850" w:type="dxa"/>
            <w:tcBorders>
              <w:lef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42–51</w:t>
            </w:r>
          </w:p>
        </w:tc>
        <w:tc>
          <w:tcPr>
            <w:tcW w:w="1202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60804</w:t>
            </w:r>
          </w:p>
        </w:tc>
        <w:tc>
          <w:tcPr>
            <w:tcW w:w="2126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2247</w:t>
            </w:r>
          </w:p>
        </w:tc>
        <w:tc>
          <w:tcPr>
            <w:tcW w:w="1192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26</w:t>
            </w:r>
          </w:p>
        </w:tc>
        <w:tc>
          <w:tcPr>
            <w:tcW w:w="1134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–25.1</w:t>
            </w:r>
          </w:p>
        </w:tc>
      </w:tr>
      <w:tr w:rsidR="006E7198" w:rsidRPr="006E7198" w:rsidTr="006E7198">
        <w:trPr>
          <w:trHeight w:val="300"/>
        </w:trPr>
        <w:tc>
          <w:tcPr>
            <w:tcW w:w="1343" w:type="dxa"/>
            <w:vMerge/>
            <w:tcBorders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</w:p>
        </w:tc>
        <w:tc>
          <w:tcPr>
            <w:tcW w:w="1850" w:type="dxa"/>
            <w:tcBorders>
              <w:lef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62–71</w:t>
            </w:r>
          </w:p>
        </w:tc>
        <w:tc>
          <w:tcPr>
            <w:tcW w:w="1202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60808</w:t>
            </w:r>
          </w:p>
        </w:tc>
        <w:tc>
          <w:tcPr>
            <w:tcW w:w="2126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2430</w:t>
            </w:r>
          </w:p>
        </w:tc>
        <w:tc>
          <w:tcPr>
            <w:tcW w:w="1192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26</w:t>
            </w:r>
          </w:p>
        </w:tc>
        <w:tc>
          <w:tcPr>
            <w:tcW w:w="1134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–25.5</w:t>
            </w:r>
          </w:p>
        </w:tc>
      </w:tr>
      <w:tr w:rsidR="006E7198" w:rsidRPr="006E7198" w:rsidTr="006E7198">
        <w:trPr>
          <w:trHeight w:val="300"/>
        </w:trPr>
        <w:tc>
          <w:tcPr>
            <w:tcW w:w="134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</w:p>
        </w:tc>
        <w:tc>
          <w:tcPr>
            <w:tcW w:w="1850" w:type="dxa"/>
            <w:tcBorders>
              <w:left w:val="single" w:sz="4" w:space="0" w:color="auto"/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82–91</w:t>
            </w:r>
          </w:p>
        </w:tc>
        <w:tc>
          <w:tcPr>
            <w:tcW w:w="1202" w:type="dxa"/>
            <w:tcBorders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60809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2486</w:t>
            </w:r>
          </w:p>
        </w:tc>
        <w:tc>
          <w:tcPr>
            <w:tcW w:w="1192" w:type="dxa"/>
            <w:tcBorders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–25.3</w:t>
            </w:r>
          </w:p>
        </w:tc>
      </w:tr>
      <w:tr w:rsidR="006E7198" w:rsidRPr="006E7198" w:rsidTr="006E7198">
        <w:trPr>
          <w:trHeight w:val="300"/>
        </w:trPr>
        <w:tc>
          <w:tcPr>
            <w:tcW w:w="1343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6E7198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F-02 H-02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4–13</w:t>
            </w:r>
          </w:p>
        </w:tc>
        <w:tc>
          <w:tcPr>
            <w:tcW w:w="1202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60794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2330</w:t>
            </w:r>
          </w:p>
        </w:tc>
        <w:tc>
          <w:tcPr>
            <w:tcW w:w="1192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–25.8</w:t>
            </w:r>
          </w:p>
        </w:tc>
      </w:tr>
      <w:tr w:rsidR="006E7198" w:rsidRPr="006E7198" w:rsidTr="006E7198">
        <w:trPr>
          <w:trHeight w:val="300"/>
        </w:trPr>
        <w:tc>
          <w:tcPr>
            <w:tcW w:w="1343" w:type="dxa"/>
            <w:vMerge/>
            <w:tcBorders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</w:p>
        </w:tc>
        <w:tc>
          <w:tcPr>
            <w:tcW w:w="1850" w:type="dxa"/>
            <w:tcBorders>
              <w:lef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14–23</w:t>
            </w:r>
          </w:p>
        </w:tc>
        <w:tc>
          <w:tcPr>
            <w:tcW w:w="1202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60798</w:t>
            </w:r>
          </w:p>
        </w:tc>
        <w:tc>
          <w:tcPr>
            <w:tcW w:w="2126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2196</w:t>
            </w:r>
          </w:p>
        </w:tc>
        <w:tc>
          <w:tcPr>
            <w:tcW w:w="1192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29</w:t>
            </w:r>
          </w:p>
        </w:tc>
        <w:tc>
          <w:tcPr>
            <w:tcW w:w="1134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–25.4</w:t>
            </w:r>
          </w:p>
        </w:tc>
      </w:tr>
      <w:tr w:rsidR="006E7198" w:rsidRPr="006E7198" w:rsidTr="006E7198">
        <w:trPr>
          <w:trHeight w:val="300"/>
        </w:trPr>
        <w:tc>
          <w:tcPr>
            <w:tcW w:w="1343" w:type="dxa"/>
            <w:vMerge/>
            <w:tcBorders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</w:p>
        </w:tc>
        <w:tc>
          <w:tcPr>
            <w:tcW w:w="1850" w:type="dxa"/>
            <w:tcBorders>
              <w:lef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34–43</w:t>
            </w:r>
          </w:p>
        </w:tc>
        <w:tc>
          <w:tcPr>
            <w:tcW w:w="1202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60799</w:t>
            </w:r>
          </w:p>
        </w:tc>
        <w:tc>
          <w:tcPr>
            <w:tcW w:w="2126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2271</w:t>
            </w:r>
          </w:p>
        </w:tc>
        <w:tc>
          <w:tcPr>
            <w:tcW w:w="1192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26</w:t>
            </w:r>
          </w:p>
        </w:tc>
        <w:tc>
          <w:tcPr>
            <w:tcW w:w="1134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–24.8</w:t>
            </w:r>
          </w:p>
        </w:tc>
      </w:tr>
      <w:tr w:rsidR="006E7198" w:rsidRPr="006E7198" w:rsidTr="006E7198">
        <w:trPr>
          <w:trHeight w:val="300"/>
        </w:trPr>
        <w:tc>
          <w:tcPr>
            <w:tcW w:w="1343" w:type="dxa"/>
            <w:vMerge/>
            <w:tcBorders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</w:p>
        </w:tc>
        <w:tc>
          <w:tcPr>
            <w:tcW w:w="1850" w:type="dxa"/>
            <w:tcBorders>
              <w:lef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54–63</w:t>
            </w:r>
          </w:p>
        </w:tc>
        <w:tc>
          <w:tcPr>
            <w:tcW w:w="1202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60800</w:t>
            </w:r>
          </w:p>
        </w:tc>
        <w:tc>
          <w:tcPr>
            <w:tcW w:w="2126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2355</w:t>
            </w:r>
          </w:p>
        </w:tc>
        <w:tc>
          <w:tcPr>
            <w:tcW w:w="1192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29</w:t>
            </w:r>
          </w:p>
        </w:tc>
        <w:tc>
          <w:tcPr>
            <w:tcW w:w="1134" w:type="dxa"/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–25.1</w:t>
            </w:r>
          </w:p>
        </w:tc>
      </w:tr>
      <w:tr w:rsidR="006E7198" w:rsidRPr="006E7198" w:rsidTr="006E7198">
        <w:trPr>
          <w:trHeight w:val="300"/>
        </w:trPr>
        <w:tc>
          <w:tcPr>
            <w:tcW w:w="134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</w:p>
        </w:tc>
        <w:tc>
          <w:tcPr>
            <w:tcW w:w="1850" w:type="dxa"/>
            <w:tcBorders>
              <w:left w:val="single" w:sz="4" w:space="0" w:color="auto"/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64–73</w:t>
            </w:r>
          </w:p>
        </w:tc>
        <w:tc>
          <w:tcPr>
            <w:tcW w:w="1202" w:type="dxa"/>
            <w:tcBorders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60801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2253</w:t>
            </w:r>
          </w:p>
        </w:tc>
        <w:tc>
          <w:tcPr>
            <w:tcW w:w="1192" w:type="dxa"/>
            <w:tcBorders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–24.9</w:t>
            </w:r>
          </w:p>
        </w:tc>
      </w:tr>
      <w:tr w:rsidR="006E7198" w:rsidRPr="006E7198" w:rsidTr="006E7198">
        <w:trPr>
          <w:trHeight w:val="300"/>
        </w:trPr>
        <w:tc>
          <w:tcPr>
            <w:tcW w:w="1343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6E7198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F-03 H-01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1–10</w:t>
            </w:r>
          </w:p>
        </w:tc>
        <w:tc>
          <w:tcPr>
            <w:tcW w:w="1202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60823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2141</w:t>
            </w:r>
          </w:p>
        </w:tc>
        <w:tc>
          <w:tcPr>
            <w:tcW w:w="1192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–26.1</w:t>
            </w:r>
          </w:p>
        </w:tc>
      </w:tr>
      <w:tr w:rsidR="006E7198" w:rsidRPr="006E7198" w:rsidTr="006E7198">
        <w:trPr>
          <w:trHeight w:val="300"/>
        </w:trPr>
        <w:tc>
          <w:tcPr>
            <w:tcW w:w="134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</w:p>
        </w:tc>
        <w:tc>
          <w:tcPr>
            <w:tcW w:w="1850" w:type="dxa"/>
            <w:tcBorders>
              <w:left w:val="single" w:sz="4" w:space="0" w:color="auto"/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9–18</w:t>
            </w:r>
          </w:p>
        </w:tc>
        <w:tc>
          <w:tcPr>
            <w:tcW w:w="1202" w:type="dxa"/>
            <w:tcBorders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60824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2302</w:t>
            </w:r>
          </w:p>
        </w:tc>
        <w:tc>
          <w:tcPr>
            <w:tcW w:w="1192" w:type="dxa"/>
            <w:tcBorders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–26.4</w:t>
            </w:r>
          </w:p>
        </w:tc>
      </w:tr>
      <w:tr w:rsidR="006E7198" w:rsidRPr="006E7198" w:rsidTr="006E7198">
        <w:trPr>
          <w:trHeight w:val="300"/>
        </w:trPr>
        <w:tc>
          <w:tcPr>
            <w:tcW w:w="1343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6E7198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F-03 H-02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1–10</w:t>
            </w:r>
          </w:p>
        </w:tc>
        <w:tc>
          <w:tcPr>
            <w:tcW w:w="1202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60828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2258</w:t>
            </w:r>
          </w:p>
        </w:tc>
        <w:tc>
          <w:tcPr>
            <w:tcW w:w="1192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–27.3</w:t>
            </w:r>
          </w:p>
        </w:tc>
      </w:tr>
      <w:tr w:rsidR="006E7198" w:rsidRPr="006E7198" w:rsidTr="006E7198">
        <w:trPr>
          <w:trHeight w:val="300"/>
        </w:trPr>
        <w:tc>
          <w:tcPr>
            <w:tcW w:w="134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</w:p>
        </w:tc>
        <w:tc>
          <w:tcPr>
            <w:tcW w:w="1850" w:type="dxa"/>
            <w:tcBorders>
              <w:left w:val="single" w:sz="4" w:space="0" w:color="auto"/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9–18</w:t>
            </w:r>
          </w:p>
        </w:tc>
        <w:tc>
          <w:tcPr>
            <w:tcW w:w="1202" w:type="dxa"/>
            <w:tcBorders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60829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2240</w:t>
            </w:r>
          </w:p>
        </w:tc>
        <w:tc>
          <w:tcPr>
            <w:tcW w:w="1192" w:type="dxa"/>
            <w:tcBorders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6E7198" w:rsidRPr="006E7198" w:rsidRDefault="006E7198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–27.2</w:t>
            </w:r>
          </w:p>
        </w:tc>
      </w:tr>
      <w:tr w:rsidR="00204088" w:rsidRPr="006E7198" w:rsidTr="006E7198">
        <w:trPr>
          <w:trHeight w:val="300"/>
        </w:trPr>
        <w:tc>
          <w:tcPr>
            <w:tcW w:w="1343" w:type="dxa"/>
            <w:tcBorders>
              <w:top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FD7617" w:rsidRPr="006E7198" w:rsidRDefault="00FD7617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F-03 H-03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FD7617" w:rsidRPr="006E7198" w:rsidRDefault="00FD7617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1–10</w:t>
            </w:r>
          </w:p>
        </w:tc>
        <w:tc>
          <w:tcPr>
            <w:tcW w:w="1202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FD7617" w:rsidRPr="006E7198" w:rsidRDefault="00FD7617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60830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FD7617" w:rsidRPr="006E7198" w:rsidRDefault="00FD7617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2313</w:t>
            </w:r>
          </w:p>
        </w:tc>
        <w:tc>
          <w:tcPr>
            <w:tcW w:w="1192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FD7617" w:rsidRPr="006E7198" w:rsidRDefault="00FD7617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FD7617" w:rsidRPr="006E7198" w:rsidRDefault="00FD7617" w:rsidP="00FD7617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–27.4</w:t>
            </w:r>
          </w:p>
        </w:tc>
      </w:tr>
    </w:tbl>
    <w:p w:rsidR="00795A96" w:rsidRDefault="00795A96">
      <w:pPr>
        <w:pStyle w:val="Standard"/>
      </w:pPr>
    </w:p>
    <w:p w:rsidR="00795A96" w:rsidRDefault="00795A96">
      <w:pPr>
        <w:pStyle w:val="Standard"/>
      </w:pPr>
    </w:p>
    <w:p w:rsidR="00795A96" w:rsidRDefault="00795A96">
      <w:pPr>
        <w:pStyle w:val="Standard"/>
      </w:pPr>
    </w:p>
    <w:p w:rsidR="00795A96" w:rsidRDefault="004718AD">
      <w:pPr>
        <w:pStyle w:val="Standard"/>
      </w:pPr>
      <w:r>
        <w:br w:type="page"/>
      </w:r>
    </w:p>
    <w:p w:rsidR="001278C8" w:rsidRPr="001278C8" w:rsidRDefault="001278C8" w:rsidP="006E7198">
      <w:pPr>
        <w:pStyle w:val="Standard"/>
        <w:spacing w:line="240" w:lineRule="auto"/>
        <w:rPr>
          <w:i/>
        </w:rPr>
      </w:pPr>
      <w:r w:rsidRPr="001278C8">
        <w:rPr>
          <w:b/>
          <w:i/>
        </w:rPr>
        <w:lastRenderedPageBreak/>
        <w:t>Supplementary Table 5</w:t>
      </w:r>
      <w:r w:rsidRPr="001278C8">
        <w:rPr>
          <w:i/>
        </w:rPr>
        <w:t>. Summary wiggle-match date results for the Erskine Bridge crannog.</w:t>
      </w:r>
    </w:p>
    <w:p w:rsidR="00795A96" w:rsidRDefault="00795A96" w:rsidP="006E7198">
      <w:pPr>
        <w:pStyle w:val="Standard"/>
        <w:spacing w:line="240" w:lineRule="auto"/>
      </w:pPr>
    </w:p>
    <w:tbl>
      <w:tblPr>
        <w:tblW w:w="8931" w:type="dxa"/>
        <w:tblInd w:w="113" w:type="dxa"/>
        <w:tblLook w:val="04A0" w:firstRow="1" w:lastRow="0" w:firstColumn="1" w:lastColumn="0" w:noHBand="0" w:noVBand="1"/>
      </w:tblPr>
      <w:tblGrid>
        <w:gridCol w:w="1343"/>
        <w:gridCol w:w="2579"/>
        <w:gridCol w:w="2666"/>
        <w:gridCol w:w="2343"/>
      </w:tblGrid>
      <w:tr w:rsidR="00545706" w:rsidRPr="006E7198" w:rsidTr="00DD613F">
        <w:trPr>
          <w:trHeight w:val="300"/>
        </w:trPr>
        <w:tc>
          <w:tcPr>
            <w:tcW w:w="1343" w:type="dxa"/>
            <w:tcBorders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545706" w:rsidRPr="006E7198" w:rsidRDefault="00545706" w:rsidP="00DD613F">
            <w:pPr>
              <w:widowControl/>
              <w:jc w:val="center"/>
              <w:rPr>
                <w:rFonts w:eastAsia="Times New Roman" w:cs="Times New Roman"/>
                <w:b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b/>
                <w:color w:val="000000"/>
                <w:lang w:val="en-GB" w:eastAsia="en-GB" w:bidi="ar-SA"/>
              </w:rPr>
              <w:t>Timber</w:t>
            </w:r>
          </w:p>
        </w:tc>
        <w:tc>
          <w:tcPr>
            <w:tcW w:w="2579" w:type="dxa"/>
            <w:tcBorders>
              <w:left w:val="single" w:sz="4" w:space="0" w:color="auto"/>
              <w:bottom w:val="single" w:sz="4" w:space="0" w:color="auto"/>
            </w:tcBorders>
            <w:shd w:val="clear" w:color="FFFFCC" w:fill="FFFFFF"/>
            <w:vAlign w:val="bottom"/>
            <w:hideMark/>
          </w:tcPr>
          <w:p w:rsidR="00545706" w:rsidRPr="006E7198" w:rsidRDefault="00545706" w:rsidP="00DD613F">
            <w:pPr>
              <w:widowControl/>
              <w:jc w:val="center"/>
              <w:rPr>
                <w:rFonts w:eastAsia="Times New Roman" w:cs="Times New Roman"/>
                <w:b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b/>
                <w:color w:val="000000"/>
                <w:lang w:val="en-GB" w:eastAsia="en-GB" w:bidi="ar-SA"/>
              </w:rPr>
              <w:t>68.2% HPD area</w:t>
            </w:r>
          </w:p>
        </w:tc>
        <w:tc>
          <w:tcPr>
            <w:tcW w:w="2666" w:type="dxa"/>
            <w:tcBorders>
              <w:bottom w:val="single" w:sz="4" w:space="0" w:color="auto"/>
            </w:tcBorders>
            <w:shd w:val="clear" w:color="FFFFCC" w:fill="FFFFFF"/>
            <w:vAlign w:val="bottom"/>
            <w:hideMark/>
          </w:tcPr>
          <w:p w:rsidR="00545706" w:rsidRPr="006E7198" w:rsidRDefault="00545706" w:rsidP="00DD613F">
            <w:pPr>
              <w:widowControl/>
              <w:jc w:val="center"/>
              <w:rPr>
                <w:rFonts w:eastAsia="Times New Roman" w:cs="Times New Roman"/>
                <w:b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b/>
                <w:color w:val="000000"/>
                <w:lang w:val="en-GB" w:eastAsia="en-GB" w:bidi="ar-SA"/>
              </w:rPr>
              <w:t>95.4% HPD area</w:t>
            </w:r>
          </w:p>
        </w:tc>
        <w:tc>
          <w:tcPr>
            <w:tcW w:w="2343" w:type="dxa"/>
            <w:tcBorders>
              <w:bottom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545706" w:rsidRPr="006E7198" w:rsidRDefault="00545706" w:rsidP="00DD613F">
            <w:pPr>
              <w:widowControl/>
              <w:jc w:val="center"/>
              <w:rPr>
                <w:rFonts w:eastAsia="Times New Roman" w:cs="Times New Roman"/>
                <w:b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b/>
                <w:color w:val="000000"/>
                <w:lang w:val="en-GB" w:eastAsia="en-GB" w:bidi="ar-SA"/>
              </w:rPr>
              <w:t>Supplementary Figure</w:t>
            </w:r>
          </w:p>
        </w:tc>
      </w:tr>
      <w:tr w:rsidR="00545706" w:rsidRPr="006E7198" w:rsidTr="00DD613F">
        <w:trPr>
          <w:trHeight w:val="300"/>
        </w:trPr>
        <w:tc>
          <w:tcPr>
            <w:tcW w:w="13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545706" w:rsidRPr="006E7198" w:rsidRDefault="00545706" w:rsidP="00545706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F-01 H-01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FFFFCC" w:fill="FFFFFF"/>
            <w:vAlign w:val="center"/>
            <w:hideMark/>
          </w:tcPr>
          <w:p w:rsidR="00545706" w:rsidRPr="006E7198" w:rsidRDefault="00545706" w:rsidP="00CB3217">
            <w:pPr>
              <w:widowControl/>
              <w:jc w:val="center"/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370–355 </w:t>
            </w:r>
            <w:proofErr w:type="spellStart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cal</w:t>
            </w:r>
            <w:proofErr w:type="spellEnd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proofErr w:type="spellStart"/>
            <w:r w:rsidR="00CB3217" w:rsidRPr="006E7198">
              <w:rPr>
                <w:rFonts w:eastAsia="Times New Roman" w:cs="Times New Roman"/>
                <w:i/>
                <w:iCs/>
                <w:smallCaps/>
                <w:color w:val="000000"/>
                <w:lang w:val="en-GB" w:eastAsia="en-GB" w:bidi="ar-SA"/>
              </w:rPr>
              <w:t>bc</w:t>
            </w:r>
            <w:proofErr w:type="spellEnd"/>
          </w:p>
        </w:tc>
        <w:tc>
          <w:tcPr>
            <w:tcW w:w="2666" w:type="dxa"/>
            <w:tcBorders>
              <w:top w:val="single" w:sz="4" w:space="0" w:color="auto"/>
              <w:bottom w:val="single" w:sz="4" w:space="0" w:color="auto"/>
            </w:tcBorders>
            <w:shd w:val="clear" w:color="FFFFCC" w:fill="FFFFFF"/>
            <w:vAlign w:val="center"/>
            <w:hideMark/>
          </w:tcPr>
          <w:p w:rsidR="00545706" w:rsidRPr="006E7198" w:rsidRDefault="00545706" w:rsidP="00CB3217">
            <w:pPr>
              <w:widowControl/>
              <w:jc w:val="center"/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375–350 </w:t>
            </w:r>
            <w:proofErr w:type="spellStart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cal</w:t>
            </w:r>
            <w:proofErr w:type="spellEnd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proofErr w:type="spellStart"/>
            <w:r w:rsidR="00CB3217" w:rsidRPr="006E7198">
              <w:rPr>
                <w:rFonts w:eastAsia="Times New Roman" w:cs="Times New Roman"/>
                <w:i/>
                <w:iCs/>
                <w:smallCaps/>
                <w:color w:val="000000"/>
                <w:lang w:val="en-GB" w:eastAsia="en-GB" w:bidi="ar-SA"/>
              </w:rPr>
              <w:t>bc</w:t>
            </w:r>
            <w:proofErr w:type="spellEnd"/>
          </w:p>
        </w:tc>
        <w:tc>
          <w:tcPr>
            <w:tcW w:w="2343" w:type="dxa"/>
            <w:tcBorders>
              <w:top w:val="single" w:sz="4" w:space="0" w:color="auto"/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545706" w:rsidRPr="006E7198" w:rsidRDefault="00545706" w:rsidP="00545706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14</w:t>
            </w:r>
          </w:p>
        </w:tc>
      </w:tr>
      <w:tr w:rsidR="00545706" w:rsidRPr="006E7198" w:rsidTr="00DD613F">
        <w:trPr>
          <w:trHeight w:val="1800"/>
        </w:trPr>
        <w:tc>
          <w:tcPr>
            <w:tcW w:w="13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545706" w:rsidRPr="006E7198" w:rsidRDefault="00545706" w:rsidP="00545706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F-01 H-02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FFFFCC" w:fill="FFFFFF"/>
            <w:vAlign w:val="center"/>
            <w:hideMark/>
          </w:tcPr>
          <w:p w:rsidR="00545706" w:rsidRPr="006E7198" w:rsidRDefault="00545706" w:rsidP="00CB3217">
            <w:pPr>
              <w:widowControl/>
              <w:jc w:val="center"/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705–660 </w:t>
            </w:r>
            <w:proofErr w:type="spellStart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cal</w:t>
            </w:r>
            <w:proofErr w:type="spellEnd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proofErr w:type="spellStart"/>
            <w:r w:rsidR="00CB3217" w:rsidRPr="006E7198">
              <w:rPr>
                <w:rFonts w:eastAsia="Times New Roman" w:cs="Times New Roman"/>
                <w:i/>
                <w:iCs/>
                <w:smallCaps/>
                <w:color w:val="000000"/>
                <w:lang w:val="en-GB" w:eastAsia="en-GB" w:bidi="ar-SA"/>
              </w:rPr>
              <w:t>bc</w:t>
            </w:r>
            <w:proofErr w:type="spellEnd"/>
            <w:r w:rsidR="00CB3217"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(21.7%) 605–590 </w:t>
            </w:r>
            <w:proofErr w:type="spellStart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cal</w:t>
            </w:r>
            <w:proofErr w:type="spellEnd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proofErr w:type="spellStart"/>
            <w:r w:rsidR="00CB3217" w:rsidRPr="006E7198">
              <w:rPr>
                <w:rFonts w:eastAsia="Times New Roman" w:cs="Times New Roman"/>
                <w:i/>
                <w:iCs/>
                <w:smallCaps/>
                <w:color w:val="000000"/>
                <w:lang w:val="en-GB" w:eastAsia="en-GB" w:bidi="ar-SA"/>
              </w:rPr>
              <w:t>bc</w:t>
            </w:r>
            <w:proofErr w:type="spellEnd"/>
            <w:r w:rsidR="00CB3217"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(5.0%) 555–500 </w:t>
            </w:r>
            <w:proofErr w:type="spellStart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cal</w:t>
            </w:r>
            <w:proofErr w:type="spellEnd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proofErr w:type="spellStart"/>
            <w:r w:rsidR="00CB3217" w:rsidRPr="006E7198">
              <w:rPr>
                <w:rFonts w:eastAsia="Times New Roman" w:cs="Times New Roman"/>
                <w:i/>
                <w:iCs/>
                <w:smallCaps/>
                <w:color w:val="000000"/>
                <w:lang w:val="en-GB" w:eastAsia="en-GB" w:bidi="ar-SA"/>
              </w:rPr>
              <w:t>bc</w:t>
            </w:r>
            <w:proofErr w:type="spellEnd"/>
            <w:r w:rsidR="00CB3217"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(15.1%) 495–465 </w:t>
            </w:r>
            <w:proofErr w:type="spellStart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cal</w:t>
            </w:r>
            <w:proofErr w:type="spellEnd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proofErr w:type="spellStart"/>
            <w:r w:rsidR="00CB3217" w:rsidRPr="006E7198">
              <w:rPr>
                <w:rFonts w:eastAsia="Times New Roman" w:cs="Times New Roman"/>
                <w:i/>
                <w:iCs/>
                <w:smallCaps/>
                <w:color w:val="000000"/>
                <w:lang w:val="en-GB" w:eastAsia="en-GB" w:bidi="ar-SA"/>
              </w:rPr>
              <w:t>bc</w:t>
            </w:r>
            <w:proofErr w:type="spellEnd"/>
            <w:r w:rsidR="00CB3217"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r w:rsidR="00DD613F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(12.0%)</w:t>
            </w: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360–340 </w:t>
            </w:r>
            <w:proofErr w:type="spellStart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cal</w:t>
            </w:r>
            <w:proofErr w:type="spellEnd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proofErr w:type="spellStart"/>
            <w:r w:rsidR="00CB3217" w:rsidRPr="006E7198">
              <w:rPr>
                <w:rFonts w:eastAsia="Times New Roman" w:cs="Times New Roman"/>
                <w:i/>
                <w:iCs/>
                <w:smallCaps/>
                <w:color w:val="000000"/>
                <w:lang w:val="en-GB" w:eastAsia="en-GB" w:bidi="ar-SA"/>
              </w:rPr>
              <w:t>bc</w:t>
            </w:r>
            <w:proofErr w:type="spellEnd"/>
            <w:r w:rsidR="00CB3217"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(10.5%) 320–300 </w:t>
            </w:r>
            <w:proofErr w:type="spellStart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cal</w:t>
            </w:r>
            <w:proofErr w:type="spellEnd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proofErr w:type="spellStart"/>
            <w:r w:rsidR="00CB3217" w:rsidRPr="006E7198">
              <w:rPr>
                <w:rFonts w:eastAsia="Times New Roman" w:cs="Times New Roman"/>
                <w:i/>
                <w:iCs/>
                <w:smallCaps/>
                <w:color w:val="000000"/>
                <w:lang w:val="en-GB" w:eastAsia="en-GB" w:bidi="ar-SA"/>
              </w:rPr>
              <w:t>bc</w:t>
            </w:r>
            <w:proofErr w:type="spellEnd"/>
            <w:r w:rsidR="00CB3217"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(3.9%)</w:t>
            </w:r>
          </w:p>
        </w:tc>
        <w:tc>
          <w:tcPr>
            <w:tcW w:w="2666" w:type="dxa"/>
            <w:tcBorders>
              <w:top w:val="single" w:sz="4" w:space="0" w:color="auto"/>
              <w:bottom w:val="single" w:sz="4" w:space="0" w:color="auto"/>
            </w:tcBorders>
            <w:shd w:val="clear" w:color="FFFFCC" w:fill="FFFFFF"/>
            <w:vAlign w:val="center"/>
            <w:hideMark/>
          </w:tcPr>
          <w:p w:rsidR="00DD613F" w:rsidRDefault="00545706" w:rsidP="00DD613F">
            <w:pPr>
              <w:widowControl/>
              <w:jc w:val="center"/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720–635 </w:t>
            </w:r>
            <w:proofErr w:type="spellStart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cal</w:t>
            </w:r>
            <w:proofErr w:type="spellEnd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proofErr w:type="spellStart"/>
            <w:r w:rsidR="00CB3217" w:rsidRPr="006E7198">
              <w:rPr>
                <w:rFonts w:eastAsia="Times New Roman" w:cs="Times New Roman"/>
                <w:i/>
                <w:iCs/>
                <w:smallCaps/>
                <w:color w:val="000000"/>
                <w:lang w:val="en-GB" w:eastAsia="en-GB" w:bidi="ar-SA"/>
              </w:rPr>
              <w:t>bc</w:t>
            </w:r>
            <w:proofErr w:type="spellEnd"/>
            <w:r w:rsidR="00CB3217"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(25.0%)</w:t>
            </w:r>
          </w:p>
          <w:p w:rsidR="00DD613F" w:rsidRDefault="00545706" w:rsidP="00DD613F">
            <w:pPr>
              <w:widowControl/>
              <w:jc w:val="center"/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615–270 </w:t>
            </w:r>
            <w:proofErr w:type="spellStart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cal</w:t>
            </w:r>
            <w:proofErr w:type="spellEnd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proofErr w:type="spellStart"/>
            <w:r w:rsidR="00CB3217" w:rsidRPr="006E7198">
              <w:rPr>
                <w:rFonts w:eastAsia="Times New Roman" w:cs="Times New Roman"/>
                <w:i/>
                <w:iCs/>
                <w:smallCaps/>
                <w:color w:val="000000"/>
                <w:lang w:val="en-GB" w:eastAsia="en-GB" w:bidi="ar-SA"/>
              </w:rPr>
              <w:t>bc</w:t>
            </w:r>
            <w:proofErr w:type="spellEnd"/>
            <w:r w:rsidR="00CB3217"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(66.1%)</w:t>
            </w:r>
          </w:p>
          <w:p w:rsidR="00DD613F" w:rsidRDefault="00545706" w:rsidP="00DD613F">
            <w:pPr>
              <w:widowControl/>
              <w:jc w:val="center"/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230–195 </w:t>
            </w:r>
            <w:proofErr w:type="spellStart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cal</w:t>
            </w:r>
            <w:proofErr w:type="spellEnd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proofErr w:type="spellStart"/>
            <w:r w:rsidR="00CB3217" w:rsidRPr="006E7198">
              <w:rPr>
                <w:rFonts w:eastAsia="Times New Roman" w:cs="Times New Roman"/>
                <w:i/>
                <w:iCs/>
                <w:smallCaps/>
                <w:color w:val="000000"/>
                <w:lang w:val="en-GB" w:eastAsia="en-GB" w:bidi="ar-SA"/>
              </w:rPr>
              <w:t>bc</w:t>
            </w:r>
            <w:proofErr w:type="spellEnd"/>
            <w:r w:rsidR="00CB3217"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(1.4%)</w:t>
            </w:r>
          </w:p>
          <w:p w:rsidR="00DD613F" w:rsidRDefault="00545706" w:rsidP="00DD613F">
            <w:pPr>
              <w:widowControl/>
              <w:jc w:val="center"/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185–135 </w:t>
            </w:r>
            <w:proofErr w:type="spellStart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cal</w:t>
            </w:r>
            <w:proofErr w:type="spellEnd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proofErr w:type="spellStart"/>
            <w:r w:rsidR="00CB3217" w:rsidRPr="006E7198">
              <w:rPr>
                <w:rFonts w:eastAsia="Times New Roman" w:cs="Times New Roman"/>
                <w:i/>
                <w:iCs/>
                <w:smallCaps/>
                <w:color w:val="000000"/>
                <w:lang w:val="en-GB" w:eastAsia="en-GB" w:bidi="ar-SA"/>
              </w:rPr>
              <w:t>bc</w:t>
            </w:r>
            <w:proofErr w:type="spellEnd"/>
            <w:r w:rsidR="00CB3217"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(2.6%)</w:t>
            </w:r>
          </w:p>
          <w:p w:rsidR="00545706" w:rsidRPr="006E7198" w:rsidRDefault="00545706" w:rsidP="00DD613F">
            <w:pPr>
              <w:widowControl/>
              <w:jc w:val="center"/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105–90 </w:t>
            </w:r>
            <w:proofErr w:type="spellStart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cal</w:t>
            </w:r>
            <w:proofErr w:type="spellEnd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proofErr w:type="spellStart"/>
            <w:r w:rsidR="00CB3217" w:rsidRPr="006E7198">
              <w:rPr>
                <w:rFonts w:eastAsia="Times New Roman" w:cs="Times New Roman"/>
                <w:i/>
                <w:iCs/>
                <w:smallCaps/>
                <w:color w:val="000000"/>
                <w:lang w:val="en-GB" w:eastAsia="en-GB" w:bidi="ar-SA"/>
              </w:rPr>
              <w:t>bc</w:t>
            </w:r>
            <w:proofErr w:type="spellEnd"/>
            <w:r w:rsidR="00CB3217"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(0.3%)</w:t>
            </w:r>
          </w:p>
        </w:tc>
        <w:tc>
          <w:tcPr>
            <w:tcW w:w="2343" w:type="dxa"/>
            <w:tcBorders>
              <w:top w:val="single" w:sz="4" w:space="0" w:color="auto"/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545706" w:rsidRPr="006E7198" w:rsidRDefault="00545706" w:rsidP="00545706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15</w:t>
            </w:r>
          </w:p>
        </w:tc>
      </w:tr>
      <w:tr w:rsidR="00545706" w:rsidRPr="006E7198" w:rsidTr="00DD613F">
        <w:trPr>
          <w:trHeight w:val="300"/>
        </w:trPr>
        <w:tc>
          <w:tcPr>
            <w:tcW w:w="13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545706" w:rsidRPr="006E7198" w:rsidRDefault="00545706" w:rsidP="00545706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F-02 H-01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FFFFCC" w:fill="FFFFFF"/>
            <w:vAlign w:val="center"/>
            <w:hideMark/>
          </w:tcPr>
          <w:p w:rsidR="00545706" w:rsidRPr="006E7198" w:rsidRDefault="00545706" w:rsidP="00CB3217">
            <w:pPr>
              <w:widowControl/>
              <w:jc w:val="center"/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355–340 </w:t>
            </w:r>
            <w:proofErr w:type="spellStart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cal</w:t>
            </w:r>
            <w:proofErr w:type="spellEnd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proofErr w:type="spellStart"/>
            <w:r w:rsidR="00CB3217" w:rsidRPr="006E7198">
              <w:rPr>
                <w:rFonts w:eastAsia="Times New Roman" w:cs="Times New Roman"/>
                <w:i/>
                <w:iCs/>
                <w:smallCaps/>
                <w:color w:val="000000"/>
                <w:lang w:val="en-GB" w:eastAsia="en-GB" w:bidi="ar-SA"/>
              </w:rPr>
              <w:t>bc</w:t>
            </w:r>
            <w:proofErr w:type="spellEnd"/>
          </w:p>
        </w:tc>
        <w:tc>
          <w:tcPr>
            <w:tcW w:w="2666" w:type="dxa"/>
            <w:tcBorders>
              <w:top w:val="single" w:sz="4" w:space="0" w:color="auto"/>
              <w:bottom w:val="single" w:sz="4" w:space="0" w:color="auto"/>
            </w:tcBorders>
            <w:shd w:val="clear" w:color="FFFFCC" w:fill="FFFFFF"/>
            <w:vAlign w:val="center"/>
            <w:hideMark/>
          </w:tcPr>
          <w:p w:rsidR="00545706" w:rsidRPr="006E7198" w:rsidRDefault="00545706" w:rsidP="00CB3217">
            <w:pPr>
              <w:widowControl/>
              <w:jc w:val="center"/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355-335 </w:t>
            </w:r>
            <w:proofErr w:type="spellStart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cal</w:t>
            </w:r>
            <w:proofErr w:type="spellEnd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proofErr w:type="spellStart"/>
            <w:r w:rsidR="00CB3217" w:rsidRPr="006E7198">
              <w:rPr>
                <w:rFonts w:eastAsia="Times New Roman" w:cs="Times New Roman"/>
                <w:i/>
                <w:iCs/>
                <w:smallCaps/>
                <w:color w:val="000000"/>
                <w:lang w:val="en-GB" w:eastAsia="en-GB" w:bidi="ar-SA"/>
              </w:rPr>
              <w:t>bc</w:t>
            </w:r>
            <w:proofErr w:type="spellEnd"/>
          </w:p>
        </w:tc>
        <w:tc>
          <w:tcPr>
            <w:tcW w:w="2343" w:type="dxa"/>
            <w:tcBorders>
              <w:top w:val="single" w:sz="4" w:space="0" w:color="auto"/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545706" w:rsidRPr="006E7198" w:rsidRDefault="00545706" w:rsidP="00545706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16</w:t>
            </w:r>
          </w:p>
        </w:tc>
      </w:tr>
      <w:tr w:rsidR="00545706" w:rsidRPr="006E7198" w:rsidTr="00DD613F">
        <w:trPr>
          <w:trHeight w:val="300"/>
        </w:trPr>
        <w:tc>
          <w:tcPr>
            <w:tcW w:w="13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545706" w:rsidRPr="006E7198" w:rsidRDefault="00545706" w:rsidP="00545706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F-02 H-02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FFFFCC" w:fill="FFFFFF"/>
            <w:vAlign w:val="center"/>
            <w:hideMark/>
          </w:tcPr>
          <w:p w:rsidR="00545706" w:rsidRPr="006E7198" w:rsidRDefault="00545706" w:rsidP="00CB3217">
            <w:pPr>
              <w:widowControl/>
              <w:jc w:val="center"/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350–325 </w:t>
            </w:r>
            <w:proofErr w:type="spellStart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cal</w:t>
            </w:r>
            <w:proofErr w:type="spellEnd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proofErr w:type="spellStart"/>
            <w:r w:rsidR="00CB3217" w:rsidRPr="006E7198">
              <w:rPr>
                <w:rFonts w:eastAsia="Times New Roman" w:cs="Times New Roman"/>
                <w:i/>
                <w:iCs/>
                <w:smallCaps/>
                <w:color w:val="000000"/>
                <w:lang w:val="en-GB" w:eastAsia="en-GB" w:bidi="ar-SA"/>
              </w:rPr>
              <w:t>bc</w:t>
            </w:r>
            <w:proofErr w:type="spellEnd"/>
          </w:p>
        </w:tc>
        <w:tc>
          <w:tcPr>
            <w:tcW w:w="2666" w:type="dxa"/>
            <w:tcBorders>
              <w:top w:val="single" w:sz="4" w:space="0" w:color="auto"/>
              <w:bottom w:val="single" w:sz="4" w:space="0" w:color="auto"/>
            </w:tcBorders>
            <w:shd w:val="clear" w:color="FFFFCC" w:fill="FFFFFF"/>
            <w:vAlign w:val="center"/>
            <w:hideMark/>
          </w:tcPr>
          <w:p w:rsidR="00545706" w:rsidRPr="006E7198" w:rsidRDefault="00545706" w:rsidP="00CB3217">
            <w:pPr>
              <w:widowControl/>
              <w:jc w:val="center"/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360–320 </w:t>
            </w:r>
            <w:proofErr w:type="spellStart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cal</w:t>
            </w:r>
            <w:proofErr w:type="spellEnd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proofErr w:type="spellStart"/>
            <w:r w:rsidR="00CB3217" w:rsidRPr="006E7198">
              <w:rPr>
                <w:rFonts w:eastAsia="Times New Roman" w:cs="Times New Roman"/>
                <w:i/>
                <w:iCs/>
                <w:smallCaps/>
                <w:color w:val="000000"/>
                <w:lang w:val="en-GB" w:eastAsia="en-GB" w:bidi="ar-SA"/>
              </w:rPr>
              <w:t>bc</w:t>
            </w:r>
            <w:proofErr w:type="spellEnd"/>
          </w:p>
        </w:tc>
        <w:tc>
          <w:tcPr>
            <w:tcW w:w="2343" w:type="dxa"/>
            <w:tcBorders>
              <w:top w:val="single" w:sz="4" w:space="0" w:color="auto"/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545706" w:rsidRPr="006E7198" w:rsidRDefault="00545706" w:rsidP="00545706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17</w:t>
            </w:r>
          </w:p>
        </w:tc>
      </w:tr>
      <w:tr w:rsidR="00545706" w:rsidRPr="006E7198" w:rsidTr="00DD613F">
        <w:trPr>
          <w:trHeight w:val="1200"/>
        </w:trPr>
        <w:tc>
          <w:tcPr>
            <w:tcW w:w="13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545706" w:rsidRPr="006E7198" w:rsidRDefault="00545706" w:rsidP="00545706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F-03 H-01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FFFFCC" w:fill="FFFFFF"/>
            <w:vAlign w:val="center"/>
            <w:hideMark/>
          </w:tcPr>
          <w:p w:rsidR="00545706" w:rsidRPr="006E7198" w:rsidRDefault="00545706" w:rsidP="00CB3217">
            <w:pPr>
              <w:widowControl/>
              <w:jc w:val="center"/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395–320 </w:t>
            </w:r>
            <w:proofErr w:type="spellStart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cal</w:t>
            </w:r>
            <w:proofErr w:type="spellEnd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proofErr w:type="spellStart"/>
            <w:r w:rsidR="00CB3217" w:rsidRPr="006E7198">
              <w:rPr>
                <w:rFonts w:eastAsia="Times New Roman" w:cs="Times New Roman"/>
                <w:i/>
                <w:iCs/>
                <w:smallCaps/>
                <w:color w:val="000000"/>
                <w:lang w:val="en-GB" w:eastAsia="en-GB" w:bidi="ar-SA"/>
              </w:rPr>
              <w:t>bc</w:t>
            </w:r>
            <w:proofErr w:type="spellEnd"/>
            <w:r w:rsidR="00CB3217"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(41.8%) 255–245 </w:t>
            </w:r>
            <w:proofErr w:type="spellStart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cal</w:t>
            </w:r>
            <w:proofErr w:type="spellEnd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proofErr w:type="spellStart"/>
            <w:r w:rsidR="00CB3217" w:rsidRPr="006E7198">
              <w:rPr>
                <w:rFonts w:eastAsia="Times New Roman" w:cs="Times New Roman"/>
                <w:i/>
                <w:iCs/>
                <w:smallCaps/>
                <w:color w:val="000000"/>
                <w:lang w:val="en-GB" w:eastAsia="en-GB" w:bidi="ar-SA"/>
              </w:rPr>
              <w:t>bc</w:t>
            </w:r>
            <w:proofErr w:type="spellEnd"/>
            <w:r w:rsidR="00CB3217"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(1.2%) 205–150 </w:t>
            </w:r>
            <w:proofErr w:type="spellStart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cal</w:t>
            </w:r>
            <w:proofErr w:type="spellEnd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proofErr w:type="spellStart"/>
            <w:r w:rsidR="00CB3217" w:rsidRPr="006E7198">
              <w:rPr>
                <w:rFonts w:eastAsia="Times New Roman" w:cs="Times New Roman"/>
                <w:i/>
                <w:iCs/>
                <w:smallCaps/>
                <w:color w:val="000000"/>
                <w:lang w:val="en-GB" w:eastAsia="en-GB" w:bidi="ar-SA"/>
              </w:rPr>
              <w:t>bc</w:t>
            </w:r>
            <w:proofErr w:type="spellEnd"/>
            <w:r w:rsidR="00CB3217"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(20.7%) 130–110 </w:t>
            </w:r>
            <w:proofErr w:type="spellStart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cal</w:t>
            </w:r>
            <w:proofErr w:type="spellEnd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proofErr w:type="spellStart"/>
            <w:r w:rsidR="00CB3217" w:rsidRPr="006E7198">
              <w:rPr>
                <w:rFonts w:eastAsia="Times New Roman" w:cs="Times New Roman"/>
                <w:i/>
                <w:iCs/>
                <w:smallCaps/>
                <w:color w:val="000000"/>
                <w:lang w:val="en-GB" w:eastAsia="en-GB" w:bidi="ar-SA"/>
              </w:rPr>
              <w:t>bc</w:t>
            </w:r>
            <w:proofErr w:type="spellEnd"/>
            <w:r w:rsidR="00CB3217"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(4.5%)</w:t>
            </w:r>
          </w:p>
        </w:tc>
        <w:tc>
          <w:tcPr>
            <w:tcW w:w="2666" w:type="dxa"/>
            <w:tcBorders>
              <w:top w:val="single" w:sz="4" w:space="0" w:color="auto"/>
              <w:bottom w:val="single" w:sz="4" w:space="0" w:color="auto"/>
            </w:tcBorders>
            <w:shd w:val="clear" w:color="FFFFCC" w:fill="FFFFFF"/>
            <w:vAlign w:val="center"/>
            <w:hideMark/>
          </w:tcPr>
          <w:p w:rsidR="00DD613F" w:rsidRDefault="00545706" w:rsidP="00DD613F">
            <w:pPr>
              <w:widowControl/>
              <w:jc w:val="center"/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520–505 </w:t>
            </w:r>
            <w:proofErr w:type="spellStart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cal</w:t>
            </w:r>
            <w:proofErr w:type="spellEnd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proofErr w:type="spellStart"/>
            <w:r w:rsidR="00CB3217" w:rsidRPr="006E7198">
              <w:rPr>
                <w:rFonts w:eastAsia="Times New Roman" w:cs="Times New Roman"/>
                <w:i/>
                <w:iCs/>
                <w:smallCaps/>
                <w:color w:val="000000"/>
                <w:lang w:val="en-GB" w:eastAsia="en-GB" w:bidi="ar-SA"/>
              </w:rPr>
              <w:t>bc</w:t>
            </w:r>
            <w:proofErr w:type="spellEnd"/>
            <w:r w:rsidR="00CB3217"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(0.3%)</w:t>
            </w:r>
          </w:p>
          <w:p w:rsidR="00DD613F" w:rsidRDefault="00545706" w:rsidP="00DD613F">
            <w:pPr>
              <w:widowControl/>
              <w:jc w:val="center"/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500–475 </w:t>
            </w:r>
            <w:proofErr w:type="spellStart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cal</w:t>
            </w:r>
            <w:proofErr w:type="spellEnd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proofErr w:type="spellStart"/>
            <w:r w:rsidR="00CB3217" w:rsidRPr="006E7198">
              <w:rPr>
                <w:rFonts w:eastAsia="Times New Roman" w:cs="Times New Roman"/>
                <w:i/>
                <w:iCs/>
                <w:smallCaps/>
                <w:color w:val="000000"/>
                <w:lang w:val="en-GB" w:eastAsia="en-GB" w:bidi="ar-SA"/>
              </w:rPr>
              <w:t>bc</w:t>
            </w:r>
            <w:proofErr w:type="spellEnd"/>
            <w:r w:rsidR="00CB3217"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(0.5%)</w:t>
            </w:r>
          </w:p>
          <w:p w:rsidR="00545706" w:rsidRPr="006E7198" w:rsidRDefault="00545706" w:rsidP="00DD613F">
            <w:pPr>
              <w:widowControl/>
              <w:jc w:val="center"/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470 cal </w:t>
            </w:r>
            <w:r w:rsidR="00CB3217" w:rsidRPr="006E7198">
              <w:rPr>
                <w:rFonts w:eastAsia="Times New Roman" w:cs="Times New Roman"/>
                <w:i/>
                <w:iCs/>
                <w:smallCaps/>
                <w:color w:val="000000"/>
                <w:lang w:val="en-GB" w:eastAsia="en-GB" w:bidi="ar-SA"/>
              </w:rPr>
              <w:t>bc</w:t>
            </w: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–10 cal </w:t>
            </w:r>
            <w:r w:rsidR="00CB3217" w:rsidRPr="006E7198">
              <w:rPr>
                <w:rFonts w:eastAsia="Times New Roman" w:cs="Times New Roman"/>
                <w:i/>
                <w:iCs/>
                <w:smallCaps/>
                <w:color w:val="000000"/>
                <w:lang w:val="en-GB" w:eastAsia="en-GB" w:bidi="ar-SA"/>
              </w:rPr>
              <w:t>ad</w:t>
            </w:r>
            <w:r w:rsidR="00CB3217"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(94.5%)</w:t>
            </w:r>
          </w:p>
        </w:tc>
        <w:tc>
          <w:tcPr>
            <w:tcW w:w="2343" w:type="dxa"/>
            <w:tcBorders>
              <w:top w:val="single" w:sz="4" w:space="0" w:color="auto"/>
              <w:bottom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545706" w:rsidRPr="006E7198" w:rsidRDefault="00545706" w:rsidP="00545706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18</w:t>
            </w:r>
          </w:p>
        </w:tc>
      </w:tr>
      <w:tr w:rsidR="00545706" w:rsidRPr="006E7198" w:rsidTr="00DD613F">
        <w:trPr>
          <w:trHeight w:val="600"/>
        </w:trPr>
        <w:tc>
          <w:tcPr>
            <w:tcW w:w="1343" w:type="dxa"/>
            <w:tcBorders>
              <w:top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545706" w:rsidRPr="006E7198" w:rsidRDefault="00545706" w:rsidP="00545706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F-03 H-02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</w:tcBorders>
            <w:shd w:val="clear" w:color="FFFFCC" w:fill="FFFFFF"/>
            <w:vAlign w:val="center"/>
            <w:hideMark/>
          </w:tcPr>
          <w:p w:rsidR="00545706" w:rsidRPr="006E7198" w:rsidRDefault="00545706" w:rsidP="00CB3217">
            <w:pPr>
              <w:widowControl/>
              <w:jc w:val="center"/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375–350 </w:t>
            </w:r>
            <w:proofErr w:type="spellStart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cal</w:t>
            </w:r>
            <w:proofErr w:type="spellEnd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proofErr w:type="spellStart"/>
            <w:r w:rsidR="00CB3217" w:rsidRPr="006E7198">
              <w:rPr>
                <w:rFonts w:eastAsia="Times New Roman" w:cs="Times New Roman"/>
                <w:i/>
                <w:iCs/>
                <w:smallCaps/>
                <w:color w:val="000000"/>
                <w:lang w:val="en-GB" w:eastAsia="en-GB" w:bidi="ar-SA"/>
              </w:rPr>
              <w:t>bc</w:t>
            </w:r>
            <w:proofErr w:type="spellEnd"/>
            <w:r w:rsidR="00CB3217"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(20.7%) 280–225 </w:t>
            </w:r>
            <w:proofErr w:type="spellStart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cal</w:t>
            </w:r>
            <w:proofErr w:type="spellEnd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proofErr w:type="spellStart"/>
            <w:r w:rsidR="00CB3217" w:rsidRPr="006E7198">
              <w:rPr>
                <w:rFonts w:eastAsia="Times New Roman" w:cs="Times New Roman"/>
                <w:i/>
                <w:iCs/>
                <w:smallCaps/>
                <w:color w:val="000000"/>
                <w:lang w:val="en-GB" w:eastAsia="en-GB" w:bidi="ar-SA"/>
              </w:rPr>
              <w:t>bc</w:t>
            </w:r>
            <w:proofErr w:type="spellEnd"/>
            <w:r w:rsidR="00CB3217"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(47.5%)</w:t>
            </w:r>
          </w:p>
        </w:tc>
        <w:tc>
          <w:tcPr>
            <w:tcW w:w="2666" w:type="dxa"/>
            <w:tcBorders>
              <w:top w:val="single" w:sz="4" w:space="0" w:color="auto"/>
            </w:tcBorders>
            <w:shd w:val="clear" w:color="FFFFCC" w:fill="FFFFFF"/>
            <w:vAlign w:val="center"/>
            <w:hideMark/>
          </w:tcPr>
          <w:p w:rsidR="00DD613F" w:rsidRDefault="00545706" w:rsidP="00DD613F">
            <w:pPr>
              <w:widowControl/>
              <w:jc w:val="center"/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390–330 </w:t>
            </w:r>
            <w:proofErr w:type="spellStart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cal</w:t>
            </w:r>
            <w:proofErr w:type="spellEnd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proofErr w:type="spellStart"/>
            <w:r w:rsidR="00CB3217" w:rsidRPr="006E7198">
              <w:rPr>
                <w:rFonts w:eastAsia="Times New Roman" w:cs="Times New Roman"/>
                <w:i/>
                <w:iCs/>
                <w:smallCaps/>
                <w:color w:val="000000"/>
                <w:lang w:val="en-GB" w:eastAsia="en-GB" w:bidi="ar-SA"/>
              </w:rPr>
              <w:t>bc</w:t>
            </w:r>
            <w:proofErr w:type="spellEnd"/>
            <w:r w:rsidR="00CB3217"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(30.0%)</w:t>
            </w:r>
          </w:p>
          <w:p w:rsidR="00545706" w:rsidRPr="006E7198" w:rsidRDefault="00545706" w:rsidP="00DD613F">
            <w:pPr>
              <w:widowControl/>
              <w:jc w:val="center"/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315–190 </w:t>
            </w:r>
            <w:proofErr w:type="spellStart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cal</w:t>
            </w:r>
            <w:proofErr w:type="spellEnd"/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proofErr w:type="spellStart"/>
            <w:r w:rsidR="00CB3217" w:rsidRPr="006E7198">
              <w:rPr>
                <w:rFonts w:eastAsia="Times New Roman" w:cs="Times New Roman"/>
                <w:i/>
                <w:iCs/>
                <w:smallCaps/>
                <w:color w:val="000000"/>
                <w:lang w:val="en-GB" w:eastAsia="en-GB" w:bidi="ar-SA"/>
              </w:rPr>
              <w:t>bc</w:t>
            </w:r>
            <w:proofErr w:type="spellEnd"/>
            <w:r w:rsidR="00CB3217"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 xml:space="preserve"> </w:t>
            </w:r>
            <w:r w:rsidRPr="006E7198">
              <w:rPr>
                <w:rFonts w:eastAsia="Times New Roman" w:cs="Times New Roman"/>
                <w:i/>
                <w:iCs/>
                <w:color w:val="000000"/>
                <w:lang w:val="en-GB" w:eastAsia="en-GB" w:bidi="ar-SA"/>
              </w:rPr>
              <w:t>(65.4%)</w:t>
            </w:r>
          </w:p>
        </w:tc>
        <w:tc>
          <w:tcPr>
            <w:tcW w:w="2343" w:type="dxa"/>
            <w:tcBorders>
              <w:top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545706" w:rsidRPr="006E7198" w:rsidRDefault="00545706" w:rsidP="00545706">
            <w:pPr>
              <w:widowControl/>
              <w:jc w:val="center"/>
              <w:rPr>
                <w:rFonts w:eastAsia="Times New Roman" w:cs="Times New Roman"/>
                <w:color w:val="000000"/>
                <w:lang w:val="en-GB" w:eastAsia="en-GB" w:bidi="ar-SA"/>
              </w:rPr>
            </w:pPr>
            <w:r w:rsidRPr="006E7198">
              <w:rPr>
                <w:rFonts w:eastAsia="Times New Roman" w:cs="Times New Roman"/>
                <w:color w:val="000000"/>
                <w:lang w:val="en-GB" w:eastAsia="en-GB" w:bidi="ar-SA"/>
              </w:rPr>
              <w:t>19</w:t>
            </w:r>
          </w:p>
        </w:tc>
      </w:tr>
    </w:tbl>
    <w:p w:rsidR="00795A96" w:rsidRDefault="00795A96">
      <w:pPr>
        <w:pStyle w:val="Standard"/>
      </w:pPr>
    </w:p>
    <w:p w:rsidR="001278C8" w:rsidRDefault="001278C8">
      <w:pPr>
        <w:pStyle w:val="Standard"/>
      </w:pPr>
    </w:p>
    <w:p w:rsidR="001278C8" w:rsidRDefault="001278C8">
      <w:pPr>
        <w:widowControl/>
        <w:rPr>
          <w:rFonts w:eastAsia="Times New Roman" w:cs="Times New Roman"/>
          <w:b/>
          <w:i/>
          <w:lang w:val="en-GB" w:eastAsia="en-GB" w:bidi="ar-SA"/>
        </w:rPr>
      </w:pPr>
      <w:r>
        <w:rPr>
          <w:b/>
          <w:i/>
        </w:rPr>
        <w:br w:type="page"/>
      </w:r>
    </w:p>
    <w:p w:rsidR="001278C8" w:rsidRDefault="001278C8" w:rsidP="00DD613F">
      <w:pPr>
        <w:pStyle w:val="Standard"/>
        <w:spacing w:line="240" w:lineRule="auto"/>
        <w:rPr>
          <w:i/>
        </w:rPr>
      </w:pPr>
      <w:r w:rsidRPr="001278C8">
        <w:rPr>
          <w:b/>
          <w:i/>
        </w:rPr>
        <w:lastRenderedPageBreak/>
        <w:t>Supplementary Table 6</w:t>
      </w:r>
      <w:r w:rsidRPr="001278C8">
        <w:rPr>
          <w:i/>
        </w:rPr>
        <w:t xml:space="preserve"> Comparison of the alternative wiggle-match dates for the Erskine Bridge timbers based on different approaches to the problem of shifts towards older radiocarbon ages. Offsets are considered substantial if the posterior value of their </w:t>
      </w:r>
      <w:proofErr w:type="gramStart"/>
      <w:r w:rsidRPr="001278C8">
        <w:rPr>
          <w:i/>
        </w:rPr>
        <w:t>P(</w:t>
      </w:r>
      <w:proofErr w:type="gramEnd"/>
      <w:r w:rsidRPr="001278C8">
        <w:rPr>
          <w:i/>
        </w:rPr>
        <w:t>outlier) exceeds 0.75.</w:t>
      </w:r>
    </w:p>
    <w:p w:rsidR="00DD613F" w:rsidRPr="001278C8" w:rsidRDefault="00DD613F" w:rsidP="00DD613F">
      <w:pPr>
        <w:pStyle w:val="Standard"/>
        <w:spacing w:line="240" w:lineRule="auto"/>
        <w:rPr>
          <w:i/>
        </w:rPr>
      </w:pPr>
    </w:p>
    <w:tbl>
      <w:tblPr>
        <w:tblW w:w="10773" w:type="dxa"/>
        <w:tblInd w:w="-459" w:type="dxa"/>
        <w:tblLook w:val="04A0" w:firstRow="1" w:lastRow="0" w:firstColumn="1" w:lastColumn="0" w:noHBand="0" w:noVBand="1"/>
      </w:tblPr>
      <w:tblGrid>
        <w:gridCol w:w="1022"/>
        <w:gridCol w:w="2263"/>
        <w:gridCol w:w="207"/>
        <w:gridCol w:w="2827"/>
        <w:gridCol w:w="2186"/>
        <w:gridCol w:w="2268"/>
      </w:tblGrid>
      <w:tr w:rsidR="00B8131A" w:rsidRPr="00DD613F" w:rsidTr="00DD613F">
        <w:trPr>
          <w:trHeight w:val="28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31A" w:rsidRPr="00DD613F" w:rsidRDefault="00B8131A" w:rsidP="00DD613F">
            <w:pPr>
              <w:widowControl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 w:bidi="ar-SA"/>
              </w:rPr>
              <w:t>Timber</w:t>
            </w:r>
          </w:p>
        </w:tc>
        <w:tc>
          <w:tcPr>
            <w:tcW w:w="52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8131A" w:rsidRPr="00DD613F" w:rsidRDefault="00B8131A" w:rsidP="00DD613F">
            <w:pPr>
              <w:widowControl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 w:bidi="ar-SA"/>
              </w:rPr>
              <w:t>No offset</w:t>
            </w:r>
          </w:p>
        </w:tc>
        <w:tc>
          <w:tcPr>
            <w:tcW w:w="4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8131A" w:rsidRPr="00DD613F" w:rsidRDefault="00B8131A" w:rsidP="00DD613F">
            <w:pPr>
              <w:widowControl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 w:bidi="ar-SA"/>
              </w:rPr>
            </w:pPr>
            <w:proofErr w:type="spellStart"/>
            <w:r w:rsidRPr="00DD613F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 w:bidi="ar-SA"/>
              </w:rPr>
              <w:t>Offest</w:t>
            </w:r>
            <w:proofErr w:type="spellEnd"/>
            <w:r w:rsidRPr="00DD613F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 w:bidi="ar-SA"/>
              </w:rPr>
              <w:t xml:space="preserve"> U(0,200)</w:t>
            </w:r>
          </w:p>
        </w:tc>
      </w:tr>
      <w:tr w:rsidR="00B8131A" w:rsidRPr="00DD613F" w:rsidTr="00DD613F">
        <w:trPr>
          <w:trHeight w:val="285"/>
        </w:trPr>
        <w:tc>
          <w:tcPr>
            <w:tcW w:w="102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31A" w:rsidRPr="00DD613F" w:rsidRDefault="00B8131A" w:rsidP="00DD613F">
            <w:pPr>
              <w:widowControl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</w:p>
        </w:tc>
        <w:tc>
          <w:tcPr>
            <w:tcW w:w="247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B8131A" w:rsidRPr="00DD613F" w:rsidRDefault="00B8131A" w:rsidP="00DD613F">
            <w:pPr>
              <w:widowControl/>
              <w:rPr>
                <w:rFonts w:eastAsia="Times New Roman" w:cs="Times New Roman"/>
                <w:i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i/>
                <w:color w:val="000000"/>
                <w:sz w:val="20"/>
                <w:szCs w:val="20"/>
                <w:lang w:val="en-GB" w:eastAsia="en-GB" w:bidi="ar-SA"/>
              </w:rPr>
              <w:t>68.2% HPD</w:t>
            </w:r>
          </w:p>
        </w:tc>
        <w:tc>
          <w:tcPr>
            <w:tcW w:w="28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31A" w:rsidRPr="00DD613F" w:rsidRDefault="00B8131A" w:rsidP="00DD613F">
            <w:pPr>
              <w:widowControl/>
              <w:rPr>
                <w:rFonts w:eastAsia="Times New Roman" w:cs="Times New Roman"/>
                <w:i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i/>
                <w:color w:val="000000"/>
                <w:sz w:val="20"/>
                <w:szCs w:val="20"/>
                <w:lang w:val="en-GB" w:eastAsia="en-GB" w:bidi="ar-SA"/>
              </w:rPr>
              <w:t>95.4% HPD</w:t>
            </w:r>
          </w:p>
        </w:tc>
        <w:tc>
          <w:tcPr>
            <w:tcW w:w="218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B8131A" w:rsidRPr="00DD613F" w:rsidRDefault="00B8131A" w:rsidP="00DD613F">
            <w:pPr>
              <w:widowControl/>
              <w:rPr>
                <w:rFonts w:eastAsia="Times New Roman" w:cs="Times New Roman"/>
                <w:i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i/>
                <w:color w:val="000000"/>
                <w:sz w:val="20"/>
                <w:szCs w:val="20"/>
                <w:lang w:val="en-GB" w:eastAsia="en-GB" w:bidi="ar-SA"/>
              </w:rPr>
              <w:t>68.2% HPD</w:t>
            </w:r>
          </w:p>
        </w:tc>
        <w:tc>
          <w:tcPr>
            <w:tcW w:w="226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31A" w:rsidRPr="00DD613F" w:rsidRDefault="00B8131A" w:rsidP="00DD613F">
            <w:pPr>
              <w:widowControl/>
              <w:rPr>
                <w:rFonts w:eastAsia="Times New Roman" w:cs="Times New Roman"/>
                <w:i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i/>
                <w:color w:val="000000"/>
                <w:sz w:val="20"/>
                <w:szCs w:val="20"/>
                <w:lang w:val="en-GB" w:eastAsia="en-GB" w:bidi="ar-SA"/>
              </w:rPr>
              <w:t>95.4% HPD</w:t>
            </w:r>
          </w:p>
        </w:tc>
      </w:tr>
      <w:tr w:rsidR="00B8131A" w:rsidRPr="00DD613F" w:rsidTr="00DD613F">
        <w:trPr>
          <w:trHeight w:val="285"/>
        </w:trPr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31A" w:rsidRPr="00DD613F" w:rsidRDefault="00B8131A" w:rsidP="00DD613F">
            <w:pPr>
              <w:widowControl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F01 H01</w:t>
            </w:r>
          </w:p>
        </w:tc>
        <w:tc>
          <w:tcPr>
            <w:tcW w:w="24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370–355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375–350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370–355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375–345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</w:p>
        </w:tc>
      </w:tr>
      <w:tr w:rsidR="00B8131A" w:rsidRPr="00DD613F" w:rsidTr="00DD613F">
        <w:trPr>
          <w:trHeight w:val="28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31A" w:rsidRPr="00DD613F" w:rsidRDefault="00B8131A" w:rsidP="00DD613F">
            <w:pPr>
              <w:widowControl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F01 H02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355–340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360–335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330–315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340–305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</w:p>
        </w:tc>
      </w:tr>
      <w:tr w:rsidR="00B8131A" w:rsidRPr="00DD613F" w:rsidTr="00DD613F">
        <w:trPr>
          <w:trHeight w:val="28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31A" w:rsidRPr="00DD613F" w:rsidRDefault="00B8131A" w:rsidP="00DD613F">
            <w:pPr>
              <w:widowControl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F02 H01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360–345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360–340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355–340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355–335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</w:p>
        </w:tc>
      </w:tr>
      <w:tr w:rsidR="00B8131A" w:rsidRPr="00DD613F" w:rsidTr="00DD613F">
        <w:trPr>
          <w:trHeight w:val="480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31A" w:rsidRPr="00DD613F" w:rsidRDefault="00B8131A" w:rsidP="00DD613F">
            <w:pPr>
              <w:widowControl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F02 H02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235–225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(19.4%) 220–200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(48.8%)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340–315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(10.6%)</w:t>
            </w:r>
          </w:p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245–200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(84.8%)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340–320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345–310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(91.8%)</w:t>
            </w:r>
          </w:p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220–200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(3.6%)</w:t>
            </w:r>
          </w:p>
        </w:tc>
      </w:tr>
      <w:tr w:rsidR="00B8131A" w:rsidRPr="00DD613F" w:rsidTr="00DD613F">
        <w:trPr>
          <w:trHeight w:val="960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31A" w:rsidRPr="00DD613F" w:rsidRDefault="00B8131A" w:rsidP="00DD613F">
            <w:pPr>
              <w:widowControl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F03 H01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355–335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(43.1%) 230–215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(10.1%) 205–190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(15.0%)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360–325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(48.6%)</w:t>
            </w:r>
          </w:p>
          <w:p w:rsid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305–285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(2.2%)</w:t>
            </w:r>
          </w:p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275–185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(44.7%)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340–315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(10.9%)</w:t>
            </w:r>
          </w:p>
          <w:p w:rsid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205–145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(49.5%)</w:t>
            </w:r>
          </w:p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125–105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(7.8%)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350–290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(18.0%)</w:t>
            </w:r>
          </w:p>
          <w:p w:rsid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225–215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(0.8%)</w:t>
            </w:r>
          </w:p>
          <w:p w:rsid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210–75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(75.1%)</w:t>
            </w:r>
          </w:p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65–45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(1.6%)</w:t>
            </w:r>
          </w:p>
        </w:tc>
      </w:tr>
      <w:tr w:rsidR="00B8131A" w:rsidRPr="00DD613F" w:rsidTr="00DD613F">
        <w:trPr>
          <w:trHeight w:val="480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31A" w:rsidRPr="00DD613F" w:rsidRDefault="00B8131A" w:rsidP="00DD613F">
            <w:pPr>
              <w:widowControl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F03 H02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370–350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(19.3%) 275–230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(48.9%)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380–340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(28.9%)</w:t>
            </w:r>
          </w:p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290–205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(66.5%)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370–340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(15.2%)</w:t>
            </w:r>
          </w:p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290–205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(53.0%)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380–95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</w:p>
        </w:tc>
      </w:tr>
      <w:tr w:rsidR="00B8131A" w:rsidRPr="00DD613F" w:rsidTr="00DD613F">
        <w:trPr>
          <w:trHeight w:val="285"/>
        </w:trPr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31A" w:rsidRPr="00DD613F" w:rsidRDefault="00B8131A" w:rsidP="00B8131A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</w:p>
        </w:tc>
        <w:tc>
          <w:tcPr>
            <w:tcW w:w="24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31A" w:rsidRPr="00DD613F" w:rsidRDefault="00B8131A" w:rsidP="00B8131A">
            <w:pPr>
              <w:widowControl/>
              <w:rPr>
                <w:rFonts w:eastAsia="Times New Roman" w:cs="Times New Roman"/>
                <w:color w:val="auto"/>
                <w:sz w:val="20"/>
                <w:szCs w:val="20"/>
                <w:lang w:val="en-GB" w:eastAsia="en-GB" w:bidi="ar-SA"/>
              </w:rPr>
            </w:pPr>
          </w:p>
        </w:tc>
        <w:tc>
          <w:tcPr>
            <w:tcW w:w="2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31A" w:rsidRPr="00DD613F" w:rsidRDefault="00B8131A" w:rsidP="00B8131A">
            <w:pPr>
              <w:widowControl/>
              <w:rPr>
                <w:rFonts w:eastAsia="Times New Roman" w:cs="Times New Roman"/>
                <w:color w:val="auto"/>
                <w:sz w:val="20"/>
                <w:szCs w:val="20"/>
                <w:lang w:val="en-GB" w:eastAsia="en-GB" w:bidi="ar-SA"/>
              </w:rPr>
            </w:pP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31A" w:rsidRPr="00DD613F" w:rsidRDefault="00B8131A" w:rsidP="00B8131A">
            <w:pPr>
              <w:widowControl/>
              <w:rPr>
                <w:rFonts w:eastAsia="Times New Roman" w:cs="Times New Roman"/>
                <w:color w:val="auto"/>
                <w:sz w:val="20"/>
                <w:szCs w:val="20"/>
                <w:lang w:val="en-GB" w:eastAsia="en-GB" w:bidi="ar-SA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31A" w:rsidRPr="00DD613F" w:rsidRDefault="00B8131A" w:rsidP="00B8131A">
            <w:pPr>
              <w:widowControl/>
              <w:rPr>
                <w:rFonts w:eastAsia="Times New Roman" w:cs="Times New Roman"/>
                <w:color w:val="auto"/>
                <w:sz w:val="20"/>
                <w:szCs w:val="20"/>
                <w:lang w:val="en-GB" w:eastAsia="en-GB" w:bidi="ar-SA"/>
              </w:rPr>
            </w:pPr>
          </w:p>
        </w:tc>
      </w:tr>
      <w:tr w:rsidR="00B8131A" w:rsidRPr="00DD613F" w:rsidTr="00DD613F">
        <w:trPr>
          <w:trHeight w:val="28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31A" w:rsidRPr="00DD613F" w:rsidRDefault="00B8131A" w:rsidP="00DD613F">
            <w:pPr>
              <w:widowControl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 w:bidi="ar-SA"/>
              </w:rPr>
              <w:t>Timber</w:t>
            </w:r>
          </w:p>
        </w:tc>
        <w:tc>
          <w:tcPr>
            <w:tcW w:w="52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8131A" w:rsidRPr="00DD613F" w:rsidRDefault="00B8131A" w:rsidP="00DD613F">
            <w:pPr>
              <w:widowControl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 w:bidi="ar-SA"/>
              </w:rPr>
              <w:t>Offset U(0, 400)</w:t>
            </w:r>
          </w:p>
        </w:tc>
        <w:tc>
          <w:tcPr>
            <w:tcW w:w="4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8131A" w:rsidRPr="00DD613F" w:rsidRDefault="00B8131A" w:rsidP="00DD613F">
            <w:pPr>
              <w:widowControl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 w:bidi="ar-SA"/>
              </w:rPr>
              <w:t>Offset U(0, 800)</w:t>
            </w:r>
          </w:p>
        </w:tc>
      </w:tr>
      <w:tr w:rsidR="00B8131A" w:rsidRPr="00DD613F" w:rsidTr="00025E34">
        <w:trPr>
          <w:trHeight w:val="285"/>
        </w:trPr>
        <w:tc>
          <w:tcPr>
            <w:tcW w:w="102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31A" w:rsidRPr="00DD613F" w:rsidRDefault="00B8131A" w:rsidP="00DD613F">
            <w:pPr>
              <w:widowControl/>
              <w:jc w:val="center"/>
              <w:rPr>
                <w:rFonts w:eastAsia="Times New Roman" w:cs="Times New Roman"/>
                <w:i/>
                <w:color w:val="000000"/>
                <w:sz w:val="20"/>
                <w:szCs w:val="20"/>
                <w:lang w:val="en-GB" w:eastAsia="en-GB" w:bidi="ar-SA"/>
              </w:rPr>
            </w:pPr>
          </w:p>
        </w:tc>
        <w:tc>
          <w:tcPr>
            <w:tcW w:w="247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B8131A" w:rsidRPr="00DD613F" w:rsidRDefault="00B8131A" w:rsidP="00B8131A">
            <w:pPr>
              <w:widowControl/>
              <w:rPr>
                <w:rFonts w:eastAsia="Times New Roman" w:cs="Times New Roman"/>
                <w:i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i/>
                <w:color w:val="000000"/>
                <w:sz w:val="20"/>
                <w:szCs w:val="20"/>
                <w:lang w:val="en-GB" w:eastAsia="en-GB" w:bidi="ar-SA"/>
              </w:rPr>
              <w:t>68.2% HPD</w:t>
            </w:r>
          </w:p>
        </w:tc>
        <w:tc>
          <w:tcPr>
            <w:tcW w:w="28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31A" w:rsidRPr="00DD613F" w:rsidRDefault="00B8131A" w:rsidP="00B8131A">
            <w:pPr>
              <w:widowControl/>
              <w:rPr>
                <w:rFonts w:eastAsia="Times New Roman" w:cs="Times New Roman"/>
                <w:i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i/>
                <w:color w:val="000000"/>
                <w:sz w:val="20"/>
                <w:szCs w:val="20"/>
                <w:lang w:val="en-GB" w:eastAsia="en-GB" w:bidi="ar-SA"/>
              </w:rPr>
              <w:t>95.4% HPD</w:t>
            </w:r>
          </w:p>
        </w:tc>
        <w:tc>
          <w:tcPr>
            <w:tcW w:w="2186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B8131A" w:rsidRPr="00DD613F" w:rsidRDefault="00B8131A" w:rsidP="00B8131A">
            <w:pPr>
              <w:widowControl/>
              <w:rPr>
                <w:rFonts w:eastAsia="Times New Roman" w:cs="Times New Roman"/>
                <w:i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i/>
                <w:color w:val="000000"/>
                <w:sz w:val="20"/>
                <w:szCs w:val="20"/>
                <w:lang w:val="en-GB" w:eastAsia="en-GB" w:bidi="ar-SA"/>
              </w:rPr>
              <w:t>68.2% HPD</w:t>
            </w:r>
          </w:p>
        </w:tc>
        <w:tc>
          <w:tcPr>
            <w:tcW w:w="226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31A" w:rsidRPr="00DD613F" w:rsidRDefault="00B8131A" w:rsidP="00B8131A">
            <w:pPr>
              <w:widowControl/>
              <w:rPr>
                <w:rFonts w:eastAsia="Times New Roman" w:cs="Times New Roman"/>
                <w:i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i/>
                <w:color w:val="000000"/>
                <w:sz w:val="20"/>
                <w:szCs w:val="20"/>
                <w:lang w:val="en-GB" w:eastAsia="en-GB" w:bidi="ar-SA"/>
              </w:rPr>
              <w:t>95.4% HPD</w:t>
            </w:r>
          </w:p>
        </w:tc>
      </w:tr>
      <w:tr w:rsidR="00B8131A" w:rsidRPr="00DD613F" w:rsidTr="00025E34">
        <w:trPr>
          <w:trHeight w:val="285"/>
        </w:trPr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31A" w:rsidRPr="00DD613F" w:rsidRDefault="00B8131A" w:rsidP="00DD613F">
            <w:pPr>
              <w:widowControl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F01 H01</w:t>
            </w:r>
          </w:p>
        </w:tc>
        <w:tc>
          <w:tcPr>
            <w:tcW w:w="24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370–355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375–350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370–355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375–350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</w:p>
        </w:tc>
      </w:tr>
      <w:tr w:rsidR="00B8131A" w:rsidRPr="00DD613F" w:rsidTr="00025E34">
        <w:trPr>
          <w:trHeight w:val="720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31A" w:rsidRPr="00DD613F" w:rsidRDefault="00B8131A" w:rsidP="00DD613F">
            <w:pPr>
              <w:widowControl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F01 H02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325–290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(38.0%)</w:t>
            </w:r>
          </w:p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180–135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(30.2%)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330–270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(46.6%)</w:t>
            </w:r>
          </w:p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210–90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(48.8%)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330–280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(45.0%)</w:t>
            </w:r>
          </w:p>
          <w:p w:rsid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180–130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(21.0%)</w:t>
            </w:r>
          </w:p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105–95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(2.2%)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335–265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(48.7%) 210–25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(46.7%)</w:t>
            </w:r>
          </w:p>
        </w:tc>
      </w:tr>
      <w:tr w:rsidR="00B8131A" w:rsidRPr="00DD613F" w:rsidTr="00025E34">
        <w:trPr>
          <w:trHeight w:val="28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31A" w:rsidRPr="00DD613F" w:rsidRDefault="00B8131A" w:rsidP="00DD613F">
            <w:pPr>
              <w:widowControl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F02 H01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355–335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355–335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355–340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355–335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</w:p>
        </w:tc>
      </w:tr>
      <w:tr w:rsidR="00B8131A" w:rsidRPr="00DD613F" w:rsidTr="00025E34">
        <w:trPr>
          <w:trHeight w:val="480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31A" w:rsidRPr="00DD613F" w:rsidRDefault="00B8131A" w:rsidP="00DD613F">
            <w:pPr>
              <w:widowControl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F02 H02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340–320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345–310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(92</w:t>
            </w:r>
            <w:proofErr w:type="gram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.%</w:t>
            </w:r>
            <w:proofErr w:type="gram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)</w:t>
            </w:r>
          </w:p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215–200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(2.9%)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340–320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345–310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(93.0%) 215–205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(2.4%)</w:t>
            </w:r>
          </w:p>
        </w:tc>
      </w:tr>
      <w:tr w:rsidR="00B8131A" w:rsidRPr="00DD613F" w:rsidTr="00025E34">
        <w:trPr>
          <w:trHeight w:val="960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31A" w:rsidRPr="00DD613F" w:rsidRDefault="00B8131A" w:rsidP="00DD613F">
            <w:pPr>
              <w:widowControl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F03 H01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340–315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(8.3%)</w:t>
            </w:r>
          </w:p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205–100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(59.9%)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350–300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(12.8%)</w:t>
            </w:r>
          </w:p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210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—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ad</w:t>
            </w: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20 (82.6%)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345–315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(9.5%) 205–105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(58.7%)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5E34" w:rsidRDefault="00B8131A" w:rsidP="00025E34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355–290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(16.4%) 225–215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(1.0%) 210–5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(77.4%)</w:t>
            </w:r>
          </w:p>
          <w:p w:rsidR="00B8131A" w:rsidRPr="00DD613F" w:rsidRDefault="00B8131A" w:rsidP="00025E34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proofErr w:type="gram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gram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ad</w:t>
            </w: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5–20 (0.6%)</w:t>
            </w:r>
          </w:p>
        </w:tc>
      </w:tr>
      <w:tr w:rsidR="00B8131A" w:rsidRPr="00DD613F" w:rsidTr="00025E34">
        <w:trPr>
          <w:trHeight w:val="480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31A" w:rsidRPr="00DD613F" w:rsidRDefault="00B8131A" w:rsidP="00DD613F">
            <w:pPr>
              <w:widowControl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F03 H02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370–345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(17.6%)</w:t>
            </w:r>
          </w:p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285–220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(50.6%)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385–155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(95.3%)</w:t>
            </w:r>
          </w:p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50–40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(0.1%)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370–350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(17.3%) 280–225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(50.9%)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380–335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(26.6%) 310–195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(68.8%)</w:t>
            </w:r>
          </w:p>
        </w:tc>
      </w:tr>
      <w:tr w:rsidR="00B8131A" w:rsidRPr="00DD613F" w:rsidTr="00DD613F">
        <w:trPr>
          <w:trHeight w:val="285"/>
        </w:trPr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31A" w:rsidRPr="00DD613F" w:rsidRDefault="00B8131A" w:rsidP="00B8131A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</w:p>
        </w:tc>
        <w:tc>
          <w:tcPr>
            <w:tcW w:w="24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31A" w:rsidRPr="00DD613F" w:rsidRDefault="00B8131A" w:rsidP="00B8131A">
            <w:pPr>
              <w:widowControl/>
              <w:rPr>
                <w:rFonts w:eastAsia="Times New Roman" w:cs="Times New Roman"/>
                <w:color w:val="auto"/>
                <w:sz w:val="20"/>
                <w:szCs w:val="20"/>
                <w:lang w:val="en-GB" w:eastAsia="en-GB" w:bidi="ar-SA"/>
              </w:rPr>
            </w:pPr>
          </w:p>
        </w:tc>
        <w:tc>
          <w:tcPr>
            <w:tcW w:w="2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31A" w:rsidRPr="00DD613F" w:rsidRDefault="00B8131A" w:rsidP="00B8131A">
            <w:pPr>
              <w:widowControl/>
              <w:rPr>
                <w:rFonts w:eastAsia="Times New Roman" w:cs="Times New Roman"/>
                <w:color w:val="auto"/>
                <w:sz w:val="20"/>
                <w:szCs w:val="20"/>
                <w:lang w:val="en-GB" w:eastAsia="en-GB" w:bidi="ar-SA"/>
              </w:rPr>
            </w:pP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31A" w:rsidRPr="00DD613F" w:rsidRDefault="00B8131A" w:rsidP="00B8131A">
            <w:pPr>
              <w:widowControl/>
              <w:rPr>
                <w:rFonts w:eastAsia="Times New Roman" w:cs="Times New Roman"/>
                <w:color w:val="auto"/>
                <w:sz w:val="20"/>
                <w:szCs w:val="20"/>
                <w:lang w:val="en-GB" w:eastAsia="en-GB" w:bidi="ar-SA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31A" w:rsidRPr="00DD613F" w:rsidRDefault="00B8131A" w:rsidP="00B8131A">
            <w:pPr>
              <w:widowControl/>
              <w:rPr>
                <w:rFonts w:eastAsia="Times New Roman" w:cs="Times New Roman"/>
                <w:color w:val="auto"/>
                <w:sz w:val="20"/>
                <w:szCs w:val="20"/>
                <w:lang w:val="en-GB" w:eastAsia="en-GB" w:bidi="ar-SA"/>
              </w:rPr>
            </w:pPr>
          </w:p>
        </w:tc>
      </w:tr>
      <w:tr w:rsidR="00B8131A" w:rsidRPr="00DD613F" w:rsidTr="00DD613F">
        <w:trPr>
          <w:trHeight w:val="28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31A" w:rsidRPr="00DD613F" w:rsidRDefault="00B8131A" w:rsidP="00DD613F">
            <w:pPr>
              <w:widowControl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 w:bidi="ar-SA"/>
              </w:rPr>
              <w:t>Timber</w:t>
            </w:r>
          </w:p>
        </w:tc>
        <w:tc>
          <w:tcPr>
            <w:tcW w:w="52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131A" w:rsidRPr="00DD613F" w:rsidRDefault="00B8131A" w:rsidP="00DD613F">
            <w:pPr>
              <w:widowControl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 w:bidi="ar-SA"/>
              </w:rPr>
              <w:t>Substantial Outliers removed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31A" w:rsidRPr="00DD613F" w:rsidRDefault="00B8131A" w:rsidP="00DD613F">
            <w:pPr>
              <w:widowControl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 w:bidi="ar-SA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31A" w:rsidRPr="00DD613F" w:rsidRDefault="00B8131A" w:rsidP="00DD613F">
            <w:pPr>
              <w:widowControl/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  <w:lang w:val="en-GB" w:eastAsia="en-GB" w:bidi="ar-SA"/>
              </w:rPr>
            </w:pPr>
          </w:p>
        </w:tc>
      </w:tr>
      <w:tr w:rsidR="00B8131A" w:rsidRPr="00DD613F" w:rsidTr="00025E34">
        <w:trPr>
          <w:trHeight w:val="285"/>
        </w:trPr>
        <w:tc>
          <w:tcPr>
            <w:tcW w:w="102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31A" w:rsidRPr="00DD613F" w:rsidRDefault="00B8131A" w:rsidP="00DD613F">
            <w:pPr>
              <w:widowControl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</w:p>
        </w:tc>
        <w:tc>
          <w:tcPr>
            <w:tcW w:w="2263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B8131A" w:rsidRPr="00DD613F" w:rsidRDefault="00B8131A" w:rsidP="00B8131A">
            <w:pPr>
              <w:widowControl/>
              <w:rPr>
                <w:rFonts w:eastAsia="Times New Roman" w:cs="Times New Roman"/>
                <w:i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i/>
                <w:color w:val="000000"/>
                <w:sz w:val="20"/>
                <w:szCs w:val="20"/>
                <w:lang w:val="en-GB" w:eastAsia="en-GB" w:bidi="ar-SA"/>
              </w:rPr>
              <w:t>68.2% HPD</w:t>
            </w:r>
          </w:p>
        </w:tc>
        <w:tc>
          <w:tcPr>
            <w:tcW w:w="3034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31A" w:rsidRPr="00DD613F" w:rsidRDefault="00B8131A" w:rsidP="00B8131A">
            <w:pPr>
              <w:widowControl/>
              <w:rPr>
                <w:rFonts w:eastAsia="Times New Roman" w:cs="Times New Roman"/>
                <w:i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i/>
                <w:color w:val="000000"/>
                <w:sz w:val="20"/>
                <w:szCs w:val="20"/>
                <w:lang w:val="en-GB" w:eastAsia="en-GB" w:bidi="ar-SA"/>
              </w:rPr>
              <w:t>95.4% HPD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31A" w:rsidRPr="00DD613F" w:rsidRDefault="00B8131A" w:rsidP="00B8131A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31A" w:rsidRPr="00DD613F" w:rsidRDefault="00B8131A" w:rsidP="00B8131A">
            <w:pPr>
              <w:widowControl/>
              <w:rPr>
                <w:rFonts w:eastAsia="Times New Roman" w:cs="Times New Roman"/>
                <w:color w:val="auto"/>
                <w:sz w:val="20"/>
                <w:szCs w:val="20"/>
                <w:lang w:val="en-GB" w:eastAsia="en-GB" w:bidi="ar-SA"/>
              </w:rPr>
            </w:pPr>
          </w:p>
        </w:tc>
      </w:tr>
      <w:tr w:rsidR="00B8131A" w:rsidRPr="00DD613F" w:rsidTr="00025E34">
        <w:trPr>
          <w:trHeight w:val="285"/>
        </w:trPr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31A" w:rsidRPr="00DD613F" w:rsidRDefault="00B8131A" w:rsidP="00DD613F">
            <w:pPr>
              <w:widowControl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F01 H01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8131A" w:rsidRPr="00DD613F" w:rsidRDefault="00B8131A" w:rsidP="00B8131A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370–355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</w:p>
        </w:tc>
        <w:tc>
          <w:tcPr>
            <w:tcW w:w="30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31A" w:rsidRPr="00DD613F" w:rsidRDefault="00B8131A" w:rsidP="00B8131A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375–350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31A" w:rsidRPr="00DD613F" w:rsidRDefault="00B8131A" w:rsidP="00B8131A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31A" w:rsidRPr="00DD613F" w:rsidRDefault="00B8131A" w:rsidP="00B8131A">
            <w:pPr>
              <w:widowControl/>
              <w:rPr>
                <w:rFonts w:eastAsia="Times New Roman" w:cs="Times New Roman"/>
                <w:color w:val="auto"/>
                <w:sz w:val="20"/>
                <w:szCs w:val="20"/>
                <w:lang w:val="en-GB" w:eastAsia="en-GB" w:bidi="ar-SA"/>
              </w:rPr>
            </w:pPr>
          </w:p>
        </w:tc>
      </w:tr>
      <w:tr w:rsidR="00B8131A" w:rsidRPr="00DD613F" w:rsidTr="00025E34">
        <w:trPr>
          <w:trHeight w:val="720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31A" w:rsidRPr="00DD613F" w:rsidRDefault="00B8131A" w:rsidP="00DD613F">
            <w:pPr>
              <w:widowControl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F01 H02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8131A" w:rsidRPr="00DD613F" w:rsidRDefault="00B8131A" w:rsidP="00B8131A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325–285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</w:p>
        </w:tc>
        <w:tc>
          <w:tcPr>
            <w:tcW w:w="30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335–265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(79.9%)</w:t>
            </w:r>
          </w:p>
          <w:p w:rsid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230–220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(0.7%)</w:t>
            </w:r>
          </w:p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210–155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(14.8%)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31A" w:rsidRPr="00DD613F" w:rsidRDefault="00B8131A" w:rsidP="00B8131A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31A" w:rsidRPr="00DD613F" w:rsidRDefault="00B8131A" w:rsidP="00B8131A">
            <w:pPr>
              <w:widowControl/>
              <w:rPr>
                <w:rFonts w:eastAsia="Times New Roman" w:cs="Times New Roman"/>
                <w:color w:val="auto"/>
                <w:sz w:val="20"/>
                <w:szCs w:val="20"/>
                <w:lang w:val="en-GB" w:eastAsia="en-GB" w:bidi="ar-SA"/>
              </w:rPr>
            </w:pPr>
          </w:p>
        </w:tc>
      </w:tr>
      <w:tr w:rsidR="00B8131A" w:rsidRPr="00DD613F" w:rsidTr="00025E34">
        <w:trPr>
          <w:trHeight w:val="28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31A" w:rsidRPr="00DD613F" w:rsidRDefault="00B8131A" w:rsidP="00DD613F">
            <w:pPr>
              <w:widowControl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F02 H01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8131A" w:rsidRPr="00DD613F" w:rsidRDefault="00B8131A" w:rsidP="00B8131A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355–340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</w:p>
        </w:tc>
        <w:tc>
          <w:tcPr>
            <w:tcW w:w="30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31A" w:rsidRPr="00DD613F" w:rsidRDefault="00B8131A" w:rsidP="00B8131A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355–335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31A" w:rsidRPr="00DD613F" w:rsidRDefault="00B8131A" w:rsidP="00B8131A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31A" w:rsidRPr="00DD613F" w:rsidRDefault="00B8131A" w:rsidP="00B8131A">
            <w:pPr>
              <w:widowControl/>
              <w:rPr>
                <w:rFonts w:eastAsia="Times New Roman" w:cs="Times New Roman"/>
                <w:color w:val="auto"/>
                <w:sz w:val="20"/>
                <w:szCs w:val="20"/>
                <w:lang w:val="en-GB" w:eastAsia="en-GB" w:bidi="ar-SA"/>
              </w:rPr>
            </w:pPr>
          </w:p>
        </w:tc>
      </w:tr>
      <w:tr w:rsidR="00B8131A" w:rsidRPr="00DD613F" w:rsidTr="00025E34">
        <w:trPr>
          <w:trHeight w:val="480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31A" w:rsidRPr="00DD613F" w:rsidRDefault="00B8131A" w:rsidP="00DD613F">
            <w:pPr>
              <w:widowControl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F02 H02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8131A" w:rsidRPr="00DD613F" w:rsidRDefault="00B8131A" w:rsidP="00B8131A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335–320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</w:p>
        </w:tc>
        <w:tc>
          <w:tcPr>
            <w:tcW w:w="30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345–310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(93.5%)</w:t>
            </w:r>
          </w:p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215–204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(1.9%)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31A" w:rsidRPr="00DD613F" w:rsidRDefault="00B8131A" w:rsidP="00B8131A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31A" w:rsidRPr="00DD613F" w:rsidRDefault="00B8131A" w:rsidP="00B8131A">
            <w:pPr>
              <w:widowControl/>
              <w:rPr>
                <w:rFonts w:eastAsia="Times New Roman" w:cs="Times New Roman"/>
                <w:color w:val="auto"/>
                <w:sz w:val="20"/>
                <w:szCs w:val="20"/>
                <w:lang w:val="en-GB" w:eastAsia="en-GB" w:bidi="ar-SA"/>
              </w:rPr>
            </w:pPr>
          </w:p>
        </w:tc>
      </w:tr>
      <w:tr w:rsidR="00B8131A" w:rsidRPr="00DD613F" w:rsidTr="00025E34">
        <w:trPr>
          <w:trHeight w:val="960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31A" w:rsidRPr="00DD613F" w:rsidRDefault="00B8131A" w:rsidP="00DD613F">
            <w:pPr>
              <w:widowControl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F03 H01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340–315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(10.0%)</w:t>
            </w:r>
          </w:p>
          <w:p w:rsid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200–150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(47.3%)</w:t>
            </w:r>
          </w:p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130–110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(10.8%)</w:t>
            </w:r>
          </w:p>
        </w:tc>
        <w:tc>
          <w:tcPr>
            <w:tcW w:w="30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350–290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(18.2%)</w:t>
            </w:r>
          </w:p>
          <w:p w:rsid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225–215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(0.6%)</w:t>
            </w:r>
          </w:p>
          <w:p w:rsid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210–85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(75.6%)</w:t>
            </w:r>
          </w:p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65–55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(1.0%)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31A" w:rsidRPr="00DD613F" w:rsidRDefault="00B8131A" w:rsidP="00B8131A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31A" w:rsidRPr="00DD613F" w:rsidRDefault="00B8131A" w:rsidP="00B8131A">
            <w:pPr>
              <w:widowControl/>
              <w:rPr>
                <w:rFonts w:eastAsia="Times New Roman" w:cs="Times New Roman"/>
                <w:color w:val="auto"/>
                <w:sz w:val="20"/>
                <w:szCs w:val="20"/>
                <w:lang w:val="en-GB" w:eastAsia="en-GB" w:bidi="ar-SA"/>
              </w:rPr>
            </w:pPr>
          </w:p>
        </w:tc>
      </w:tr>
      <w:tr w:rsidR="00B8131A" w:rsidRPr="00DD613F" w:rsidTr="00025E34">
        <w:trPr>
          <w:trHeight w:val="480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31A" w:rsidRPr="00DD613F" w:rsidRDefault="00B8131A" w:rsidP="00DD613F">
            <w:pPr>
              <w:widowControl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F03 H02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370–350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(19.3%)</w:t>
            </w:r>
          </w:p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275–230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(48.9%)</w:t>
            </w:r>
          </w:p>
        </w:tc>
        <w:tc>
          <w:tcPr>
            <w:tcW w:w="30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380–340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(28.9%)</w:t>
            </w:r>
          </w:p>
          <w:p w:rsidR="00B8131A" w:rsidRPr="00DD613F" w:rsidRDefault="00B8131A" w:rsidP="00DD613F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290–205 </w:t>
            </w:r>
            <w:proofErr w:type="spellStart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>cal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</w:t>
            </w:r>
            <w:proofErr w:type="spellStart"/>
            <w:r w:rsidR="00CB3217" w:rsidRPr="00DD613F">
              <w:rPr>
                <w:rFonts w:eastAsia="Times New Roman" w:cs="Times New Roman"/>
                <w:smallCaps/>
                <w:color w:val="000000"/>
                <w:sz w:val="20"/>
                <w:szCs w:val="20"/>
                <w:lang w:val="en-GB" w:eastAsia="en-GB" w:bidi="ar-SA"/>
              </w:rPr>
              <w:t>bc</w:t>
            </w:r>
            <w:proofErr w:type="spellEnd"/>
            <w:r w:rsidRPr="00DD613F"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  <w:t xml:space="preserve"> (66.5%)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31A" w:rsidRPr="00DD613F" w:rsidRDefault="00B8131A" w:rsidP="00B8131A">
            <w:pPr>
              <w:widowControl/>
              <w:rPr>
                <w:rFonts w:eastAsia="Times New Roman" w:cs="Times New Roman"/>
                <w:color w:val="000000"/>
                <w:sz w:val="20"/>
                <w:szCs w:val="20"/>
                <w:lang w:val="en-GB" w:eastAsia="en-GB" w:bidi="ar-SA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31A" w:rsidRPr="00DD613F" w:rsidRDefault="00B8131A" w:rsidP="00B8131A">
            <w:pPr>
              <w:widowControl/>
              <w:rPr>
                <w:rFonts w:eastAsia="Times New Roman" w:cs="Times New Roman"/>
                <w:color w:val="auto"/>
                <w:sz w:val="20"/>
                <w:szCs w:val="20"/>
                <w:lang w:val="en-GB" w:eastAsia="en-GB" w:bidi="ar-SA"/>
              </w:rPr>
            </w:pPr>
          </w:p>
        </w:tc>
      </w:tr>
    </w:tbl>
    <w:p w:rsidR="00795A96" w:rsidRDefault="00795A96">
      <w:pPr>
        <w:pStyle w:val="Standard"/>
      </w:pPr>
    </w:p>
    <w:p w:rsidR="001278C8" w:rsidRDefault="001278C8" w:rsidP="001278C8">
      <w:pPr>
        <w:pStyle w:val="Standard"/>
        <w:jc w:val="center"/>
        <w:rPr>
          <w:b/>
        </w:rPr>
      </w:pPr>
      <w:r w:rsidRPr="001278C8">
        <w:rPr>
          <w:b/>
        </w:rPr>
        <w:lastRenderedPageBreak/>
        <w:t>Supplementary Figures</w:t>
      </w:r>
    </w:p>
    <w:p w:rsidR="00025E34" w:rsidRDefault="00025E34" w:rsidP="001278C8">
      <w:pPr>
        <w:pStyle w:val="Standard"/>
        <w:jc w:val="center"/>
        <w:rPr>
          <w:b/>
        </w:rPr>
      </w:pPr>
    </w:p>
    <w:p w:rsidR="00025E34" w:rsidRPr="001278C8" w:rsidRDefault="00025E34" w:rsidP="001278C8">
      <w:pPr>
        <w:pStyle w:val="Standard"/>
        <w:jc w:val="center"/>
        <w:rPr>
          <w:b/>
        </w:rPr>
      </w:pPr>
    </w:p>
    <w:p w:rsidR="00795A96" w:rsidRDefault="001278C8">
      <w:pPr>
        <w:pStyle w:val="Standard"/>
      </w:pPr>
      <w:r>
        <w:rPr>
          <w:noProof/>
          <w:lang w:val="en-AU" w:eastAsia="en-AU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91440</wp:posOffset>
            </wp:positionV>
            <wp:extent cx="6334125" cy="2466975"/>
            <wp:effectExtent l="19050" t="0" r="9525" b="0"/>
            <wp:wrapTopAndBottom/>
            <wp:docPr id="7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78C8" w:rsidRPr="001278C8" w:rsidRDefault="001278C8" w:rsidP="001278C8">
      <w:pPr>
        <w:pStyle w:val="Standard"/>
        <w:rPr>
          <w:i/>
        </w:rPr>
      </w:pPr>
      <w:r w:rsidRPr="001278C8">
        <w:rPr>
          <w:b/>
          <w:i/>
        </w:rPr>
        <w:t xml:space="preserve">Supplementary Figure 1 </w:t>
      </w:r>
      <w:r w:rsidRPr="001278C8">
        <w:rPr>
          <w:i/>
        </w:rPr>
        <w:t xml:space="preserve">Decadal blocks sampled from the timbers of the </w:t>
      </w:r>
      <w:proofErr w:type="spellStart"/>
      <w:r w:rsidRPr="001278C8">
        <w:rPr>
          <w:i/>
        </w:rPr>
        <w:t>Dumbuck</w:t>
      </w:r>
      <w:proofErr w:type="spellEnd"/>
      <w:r w:rsidRPr="001278C8">
        <w:rPr>
          <w:i/>
        </w:rPr>
        <w:t xml:space="preserve"> crannog.</w:t>
      </w:r>
    </w:p>
    <w:p w:rsidR="00795A96" w:rsidRDefault="00795A96">
      <w:pPr>
        <w:pStyle w:val="Standard"/>
      </w:pPr>
    </w:p>
    <w:p w:rsidR="00795A96" w:rsidRDefault="004718AD">
      <w:pPr>
        <w:pStyle w:val="Standard"/>
      </w:pPr>
      <w:r>
        <w:br w:type="page"/>
      </w:r>
    </w:p>
    <w:p w:rsidR="00795A96" w:rsidRDefault="001278C8">
      <w:pPr>
        <w:pStyle w:val="Standard"/>
      </w:pPr>
      <w:r>
        <w:rPr>
          <w:noProof/>
          <w:lang w:val="en-AU" w:eastAsia="en-AU"/>
        </w:rPr>
        <w:lastRenderedPageBreak/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3823335</wp:posOffset>
            </wp:positionV>
            <wp:extent cx="5305425" cy="3543300"/>
            <wp:effectExtent l="19050" t="0" r="9525" b="0"/>
            <wp:wrapTopAndBottom/>
            <wp:docPr id="10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18AD">
        <w:rPr>
          <w:noProof/>
          <w:lang w:val="en-AU" w:eastAsia="en-AU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140325" cy="3521710"/>
            <wp:effectExtent l="0" t="0" r="0" b="0"/>
            <wp:wrapTopAndBottom/>
            <wp:docPr id="8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78C8" w:rsidRPr="001278C8" w:rsidRDefault="001278C8" w:rsidP="00025E34">
      <w:pPr>
        <w:pStyle w:val="Standard"/>
        <w:spacing w:line="240" w:lineRule="auto"/>
        <w:rPr>
          <w:i/>
          <w:noProof/>
          <w:lang w:eastAsia="en-AU"/>
        </w:rPr>
      </w:pPr>
      <w:r w:rsidRPr="001278C8">
        <w:rPr>
          <w:b/>
          <w:i/>
          <w:noProof/>
          <w:lang w:eastAsia="en-AU"/>
        </w:rPr>
        <w:t>Supplementary Figure 2.</w:t>
      </w:r>
      <w:r w:rsidRPr="001278C8">
        <w:rPr>
          <w:i/>
          <w:noProof/>
          <w:lang w:eastAsia="en-AU"/>
        </w:rPr>
        <w:t xml:space="preserve"> Results of the wiggle-match on the Dumbuck crannog timber P-001: summary (top), and the individual determinations (bottom).</w:t>
      </w:r>
    </w:p>
    <w:p w:rsidR="00795A96" w:rsidRDefault="00795A96">
      <w:pPr>
        <w:pStyle w:val="Standard"/>
      </w:pPr>
    </w:p>
    <w:p w:rsidR="00795A96" w:rsidRDefault="004718AD">
      <w:pPr>
        <w:pStyle w:val="Standard"/>
      </w:pPr>
      <w:r>
        <w:rPr>
          <w:noProof/>
          <w:lang w:val="en-AU" w:eastAsia="en-AU"/>
        </w:rPr>
        <w:lastRenderedPageBreak/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418455" cy="3139440"/>
            <wp:effectExtent l="0" t="0" r="0" b="0"/>
            <wp:wrapTopAndBottom/>
            <wp:docPr id="11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78C8" w:rsidRPr="001278C8" w:rsidRDefault="001278C8" w:rsidP="00025E34">
      <w:pPr>
        <w:pStyle w:val="Standard"/>
        <w:spacing w:line="240" w:lineRule="auto"/>
        <w:rPr>
          <w:i/>
        </w:rPr>
      </w:pPr>
      <w:r w:rsidRPr="001278C8">
        <w:rPr>
          <w:b/>
          <w:i/>
        </w:rPr>
        <w:t xml:space="preserve">Supplementary Figure 3. </w:t>
      </w:r>
      <w:r w:rsidRPr="001278C8">
        <w:rPr>
          <w:i/>
        </w:rPr>
        <w:t xml:space="preserve">Results of the wiggle-match on the </w:t>
      </w:r>
      <w:proofErr w:type="spellStart"/>
      <w:r w:rsidRPr="001278C8">
        <w:rPr>
          <w:i/>
        </w:rPr>
        <w:t>Dumbuck</w:t>
      </w:r>
      <w:proofErr w:type="spellEnd"/>
      <w:r w:rsidRPr="001278C8">
        <w:rPr>
          <w:i/>
        </w:rPr>
        <w:t xml:space="preserve"> crannog timber P-002: summary (top), and the individual determinations (bottom).</w:t>
      </w:r>
    </w:p>
    <w:p w:rsidR="00795A96" w:rsidRDefault="004718AD">
      <w:pPr>
        <w:pStyle w:val="Standard"/>
      </w:pPr>
      <w:r>
        <w:br w:type="page"/>
      </w:r>
    </w:p>
    <w:p w:rsidR="00795A96" w:rsidRDefault="004718AD">
      <w:pPr>
        <w:pStyle w:val="Standard"/>
      </w:pPr>
      <w:r>
        <w:rPr>
          <w:noProof/>
          <w:lang w:val="en-AU" w:eastAsia="en-AU"/>
        </w:rPr>
        <w:lastRenderedPageBreak/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861685" cy="4001135"/>
            <wp:effectExtent l="0" t="0" r="0" b="0"/>
            <wp:wrapTopAndBottom/>
            <wp:docPr id="12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85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A96" w:rsidRDefault="004718AD">
      <w:pPr>
        <w:pStyle w:val="Standard"/>
      </w:pPr>
      <w:r>
        <w:rPr>
          <w:noProof/>
          <w:lang w:val="en-AU" w:eastAsia="en-AU"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650865" cy="2952115"/>
            <wp:effectExtent l="0" t="0" r="0" b="0"/>
            <wp:wrapTopAndBottom/>
            <wp:docPr id="13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65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A96" w:rsidRDefault="001278C8" w:rsidP="00025E34">
      <w:pPr>
        <w:pStyle w:val="Standard"/>
        <w:spacing w:line="240" w:lineRule="auto"/>
      </w:pPr>
      <w:r w:rsidRPr="001278C8">
        <w:rPr>
          <w:b/>
          <w:i/>
          <w:lang w:val="en-US"/>
        </w:rPr>
        <w:t>Supplementary Figure 4.</w:t>
      </w:r>
      <w:r w:rsidRPr="001278C8">
        <w:rPr>
          <w:i/>
          <w:lang w:val="en-US"/>
        </w:rPr>
        <w:t xml:space="preserve"> Results of the wiggle-match on the </w:t>
      </w:r>
      <w:proofErr w:type="spellStart"/>
      <w:r w:rsidRPr="001278C8">
        <w:rPr>
          <w:i/>
          <w:lang w:val="en-US"/>
        </w:rPr>
        <w:t>Dumbuck</w:t>
      </w:r>
      <w:proofErr w:type="spellEnd"/>
      <w:r w:rsidRPr="001278C8">
        <w:rPr>
          <w:i/>
          <w:lang w:val="en-US"/>
        </w:rPr>
        <w:t xml:space="preserve"> crannog timber HT-001: summary (top), and the individual determinations (bottom).</w:t>
      </w:r>
      <w:r w:rsidR="004718AD">
        <w:br w:type="page"/>
      </w:r>
    </w:p>
    <w:p w:rsidR="00795A96" w:rsidRDefault="004718AD">
      <w:pPr>
        <w:pStyle w:val="Standard"/>
      </w:pPr>
      <w:r>
        <w:rPr>
          <w:noProof/>
          <w:lang w:val="en-AU" w:eastAsia="en-AU"/>
        </w:rPr>
        <w:lastRenderedPageBreak/>
        <w:drawing>
          <wp:anchor distT="0" distB="0" distL="0" distR="0" simplePos="0" relativeHeight="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899785" cy="4062095"/>
            <wp:effectExtent l="0" t="0" r="0" b="0"/>
            <wp:wrapTopAndBottom/>
            <wp:docPr id="14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A96" w:rsidRDefault="004718AD">
      <w:pPr>
        <w:pStyle w:val="Standard"/>
      </w:pPr>
      <w:r>
        <w:rPr>
          <w:noProof/>
          <w:lang w:val="en-AU" w:eastAsia="en-AU"/>
        </w:rPr>
        <w:drawing>
          <wp:anchor distT="0" distB="0" distL="0" distR="0" simplePos="0" relativeHeight="1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220" cy="2963545"/>
            <wp:effectExtent l="0" t="0" r="0" b="0"/>
            <wp:wrapTopAndBottom/>
            <wp:docPr id="15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A96" w:rsidRDefault="001278C8" w:rsidP="00025E34">
      <w:pPr>
        <w:pStyle w:val="Standard"/>
        <w:spacing w:line="240" w:lineRule="auto"/>
      </w:pPr>
      <w:r w:rsidRPr="001278C8">
        <w:rPr>
          <w:b/>
          <w:i/>
          <w:lang w:val="en-US"/>
        </w:rPr>
        <w:t>Supplementary Figure 5.</w:t>
      </w:r>
      <w:r w:rsidRPr="001278C8">
        <w:rPr>
          <w:i/>
          <w:lang w:val="en-US"/>
        </w:rPr>
        <w:t xml:space="preserve"> Results of the wiggle-match on </w:t>
      </w:r>
      <w:proofErr w:type="spellStart"/>
      <w:r w:rsidRPr="001278C8">
        <w:rPr>
          <w:i/>
          <w:lang w:val="en-US"/>
        </w:rPr>
        <w:t>Dumbuck</w:t>
      </w:r>
      <w:proofErr w:type="spellEnd"/>
      <w:r w:rsidRPr="001278C8">
        <w:rPr>
          <w:i/>
          <w:lang w:val="en-US"/>
        </w:rPr>
        <w:t xml:space="preserve"> crannog timber HT-002: summary (top), and the individual determinations (bottom).</w:t>
      </w:r>
      <w:r w:rsidR="004718AD">
        <w:br w:type="page"/>
      </w:r>
    </w:p>
    <w:p w:rsidR="00795A96" w:rsidRDefault="004718AD">
      <w:pPr>
        <w:pStyle w:val="Standard"/>
      </w:pPr>
      <w:r>
        <w:rPr>
          <w:noProof/>
          <w:lang w:val="en-AU" w:eastAsia="en-AU"/>
        </w:rPr>
        <w:lastRenderedPageBreak/>
        <w:drawing>
          <wp:anchor distT="0" distB="0" distL="0" distR="0" simplePos="0" relativeHeight="1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220" cy="4221480"/>
            <wp:effectExtent l="0" t="0" r="0" b="0"/>
            <wp:wrapTopAndBottom/>
            <wp:docPr id="16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A96" w:rsidRDefault="004718AD">
      <w:pPr>
        <w:pStyle w:val="Standard"/>
      </w:pPr>
      <w:r>
        <w:rPr>
          <w:noProof/>
          <w:lang w:val="en-AU" w:eastAsia="en-AU"/>
        </w:rPr>
        <w:drawing>
          <wp:anchor distT="0" distB="0" distL="0" distR="0" simplePos="0" relativeHeight="1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220" cy="2577465"/>
            <wp:effectExtent l="0" t="0" r="0" b="0"/>
            <wp:wrapTopAndBottom/>
            <wp:docPr id="17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78C8" w:rsidRPr="001278C8" w:rsidRDefault="001278C8" w:rsidP="00025E34">
      <w:pPr>
        <w:pStyle w:val="Standard"/>
        <w:spacing w:line="240" w:lineRule="auto"/>
        <w:rPr>
          <w:i/>
        </w:rPr>
      </w:pPr>
      <w:r w:rsidRPr="001278C8">
        <w:rPr>
          <w:b/>
          <w:i/>
        </w:rPr>
        <w:t>Supplementary Figure 6.</w:t>
      </w:r>
      <w:r w:rsidRPr="001278C8">
        <w:rPr>
          <w:i/>
        </w:rPr>
        <w:t xml:space="preserve"> Results of the wiggle-match on </w:t>
      </w:r>
      <w:proofErr w:type="spellStart"/>
      <w:r w:rsidRPr="001278C8">
        <w:rPr>
          <w:i/>
        </w:rPr>
        <w:t>Dumbuck</w:t>
      </w:r>
      <w:proofErr w:type="spellEnd"/>
      <w:r w:rsidRPr="001278C8">
        <w:rPr>
          <w:i/>
        </w:rPr>
        <w:t xml:space="preserve"> crannog timber HT-003: summary (top), and the individual determinations (bottom).</w:t>
      </w:r>
    </w:p>
    <w:p w:rsidR="00795A96" w:rsidRDefault="004718AD">
      <w:pPr>
        <w:pStyle w:val="Standard"/>
      </w:pPr>
      <w:r>
        <w:rPr>
          <w:noProof/>
          <w:lang w:val="en-AU" w:eastAsia="en-AU"/>
        </w:rPr>
        <w:lastRenderedPageBreak/>
        <w:drawing>
          <wp:anchor distT="0" distB="0" distL="0" distR="0" simplePos="0" relativeHeight="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122545" cy="6666865"/>
            <wp:effectExtent l="0" t="0" r="0" b="0"/>
            <wp:wrapTopAndBottom/>
            <wp:docPr id="18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666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A96" w:rsidRDefault="00795A96">
      <w:pPr>
        <w:pStyle w:val="Standard"/>
      </w:pPr>
    </w:p>
    <w:p w:rsidR="00795A96" w:rsidRDefault="007D1376" w:rsidP="00025E34">
      <w:pPr>
        <w:pStyle w:val="Standard"/>
        <w:spacing w:line="240" w:lineRule="auto"/>
      </w:pPr>
      <w:r w:rsidRPr="007D1376">
        <w:rPr>
          <w:b/>
          <w:i/>
          <w:lang w:val="en-US"/>
        </w:rPr>
        <w:t xml:space="preserve">Supplementary Figure 7. </w:t>
      </w:r>
      <w:r w:rsidRPr="007D1376">
        <w:rPr>
          <w:i/>
          <w:lang w:val="en-US"/>
        </w:rPr>
        <w:t xml:space="preserve">The 2-σ envelope of the IntCal13 at 5 </w:t>
      </w:r>
      <w:proofErr w:type="spellStart"/>
      <w:r w:rsidRPr="007D1376">
        <w:rPr>
          <w:i/>
          <w:lang w:val="en-US"/>
        </w:rPr>
        <w:t>cal</w:t>
      </w:r>
      <w:proofErr w:type="spellEnd"/>
      <w:r w:rsidRPr="007D1376">
        <w:rPr>
          <w:i/>
          <w:lang w:val="en-US"/>
        </w:rPr>
        <w:t xml:space="preserve"> </w:t>
      </w:r>
      <w:proofErr w:type="spellStart"/>
      <w:r w:rsidRPr="00E323CA">
        <w:rPr>
          <w:i/>
          <w:smallCaps/>
          <w:lang w:val="en-US"/>
        </w:rPr>
        <w:t>bc</w:t>
      </w:r>
      <w:proofErr w:type="spellEnd"/>
      <w:r w:rsidRPr="007D1376">
        <w:rPr>
          <w:i/>
          <w:lang w:val="en-US"/>
        </w:rPr>
        <w:t xml:space="preserve">, the calibration measurements around 5 </w:t>
      </w:r>
      <w:proofErr w:type="spellStart"/>
      <w:r w:rsidRPr="007D1376">
        <w:rPr>
          <w:i/>
          <w:lang w:val="en-US"/>
        </w:rPr>
        <w:t>cal</w:t>
      </w:r>
      <w:proofErr w:type="spellEnd"/>
      <w:r w:rsidRPr="007D1376">
        <w:rPr>
          <w:i/>
          <w:lang w:val="en-US"/>
        </w:rPr>
        <w:t xml:space="preserve"> </w:t>
      </w:r>
      <w:proofErr w:type="spellStart"/>
      <w:proofErr w:type="gramStart"/>
      <w:r w:rsidRPr="007D1376">
        <w:rPr>
          <w:i/>
          <w:lang w:val="en-US"/>
        </w:rPr>
        <w:t>bc</w:t>
      </w:r>
      <w:proofErr w:type="spellEnd"/>
      <w:proofErr w:type="gramEnd"/>
      <w:r w:rsidRPr="007D1376">
        <w:rPr>
          <w:i/>
          <w:lang w:val="en-US"/>
        </w:rPr>
        <w:t xml:space="preserve"> (</w:t>
      </w:r>
      <w:proofErr w:type="spellStart"/>
      <w:r w:rsidRPr="007D1376">
        <w:rPr>
          <w:i/>
          <w:lang w:val="en-US"/>
        </w:rPr>
        <w:t>QL</w:t>
      </w:r>
      <w:proofErr w:type="spellEnd"/>
      <w:r w:rsidRPr="007D1376">
        <w:rPr>
          <w:i/>
          <w:lang w:val="en-US"/>
        </w:rPr>
        <w:t xml:space="preserve">-10660 and </w:t>
      </w:r>
      <w:proofErr w:type="spellStart"/>
      <w:r w:rsidRPr="007D1376">
        <w:rPr>
          <w:i/>
          <w:lang w:val="en-US"/>
        </w:rPr>
        <w:t>QL</w:t>
      </w:r>
      <w:proofErr w:type="spellEnd"/>
      <w:r w:rsidRPr="007D1376">
        <w:rPr>
          <w:i/>
          <w:lang w:val="en-US"/>
        </w:rPr>
        <w:t xml:space="preserve">-11005) and the measurements from the </w:t>
      </w:r>
      <w:proofErr w:type="spellStart"/>
      <w:r w:rsidRPr="007D1376">
        <w:rPr>
          <w:i/>
          <w:lang w:val="en-US"/>
        </w:rPr>
        <w:t>Dumbuck</w:t>
      </w:r>
      <w:proofErr w:type="spellEnd"/>
      <w:r w:rsidRPr="007D1376">
        <w:rPr>
          <w:i/>
          <w:lang w:val="en-US"/>
        </w:rPr>
        <w:t xml:space="preserve"> crannog timbers believed to belong to that period (</w:t>
      </w:r>
      <w:proofErr w:type="spellStart"/>
      <w:r w:rsidRPr="007D1376">
        <w:rPr>
          <w:i/>
          <w:lang w:val="en-US"/>
        </w:rPr>
        <w:t>SUERC</w:t>
      </w:r>
      <w:proofErr w:type="spellEnd"/>
      <w:r w:rsidRPr="007D1376">
        <w:rPr>
          <w:i/>
          <w:lang w:val="en-US"/>
        </w:rPr>
        <w:t>- ab codes). Error bars are 2-σ.</w:t>
      </w:r>
      <w:r w:rsidR="004718AD">
        <w:br w:type="page"/>
      </w:r>
    </w:p>
    <w:p w:rsidR="00795A96" w:rsidRDefault="00795A96">
      <w:pPr>
        <w:pStyle w:val="Standard"/>
      </w:pPr>
    </w:p>
    <w:p w:rsidR="00795A96" w:rsidRDefault="004718AD">
      <w:pPr>
        <w:pStyle w:val="Standard"/>
      </w:pPr>
      <w:r>
        <w:rPr>
          <w:noProof/>
          <w:lang w:val="en-AU" w:eastAsia="en-AU"/>
        </w:rPr>
        <w:drawing>
          <wp:anchor distT="0" distB="0" distL="0" distR="0" simplePos="0" relativeHeight="17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220" cy="6421120"/>
            <wp:effectExtent l="0" t="0" r="0" b="0"/>
            <wp:wrapTopAndBottom/>
            <wp:docPr id="19" name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642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A96" w:rsidRDefault="00E323CA" w:rsidP="00025E34">
      <w:pPr>
        <w:pStyle w:val="Standard"/>
        <w:spacing w:line="240" w:lineRule="auto"/>
      </w:pPr>
      <w:r w:rsidRPr="00E323CA">
        <w:rPr>
          <w:b/>
          <w:i/>
          <w:lang w:val="en-US"/>
        </w:rPr>
        <w:t>Supplementary Figure 8.</w:t>
      </w:r>
      <w:r w:rsidRPr="00E323CA">
        <w:rPr>
          <w:i/>
          <w:lang w:val="en-US"/>
        </w:rPr>
        <w:t xml:space="preserve"> Detailed results of the model for the date of construction of the </w:t>
      </w:r>
      <w:proofErr w:type="spellStart"/>
      <w:r w:rsidRPr="00E323CA">
        <w:rPr>
          <w:i/>
          <w:lang w:val="en-US"/>
        </w:rPr>
        <w:t>Dumbuck</w:t>
      </w:r>
      <w:proofErr w:type="spellEnd"/>
      <w:r w:rsidRPr="00E323CA">
        <w:rPr>
          <w:i/>
          <w:lang w:val="en-US"/>
        </w:rPr>
        <w:t xml:space="preserve"> crannog.</w:t>
      </w:r>
      <w:r w:rsidR="004718AD">
        <w:br w:type="page"/>
      </w:r>
    </w:p>
    <w:p w:rsidR="00795A96" w:rsidRDefault="00795A96">
      <w:pPr>
        <w:pStyle w:val="Standard"/>
      </w:pPr>
    </w:p>
    <w:p w:rsidR="00795A96" w:rsidRDefault="004718AD">
      <w:pPr>
        <w:pStyle w:val="Standard"/>
      </w:pPr>
      <w:r>
        <w:rPr>
          <w:noProof/>
          <w:lang w:val="en-AU" w:eastAsia="en-AU"/>
        </w:rPr>
        <w:drawing>
          <wp:anchor distT="0" distB="0" distL="0" distR="0" simplePos="0" relativeHeight="1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220" cy="4754245"/>
            <wp:effectExtent l="0" t="0" r="0" b="0"/>
            <wp:wrapTopAndBottom/>
            <wp:docPr id="20" name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75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23CA" w:rsidRPr="00E323CA" w:rsidRDefault="00E323CA" w:rsidP="00025E34">
      <w:pPr>
        <w:pStyle w:val="Standard"/>
        <w:spacing w:line="240" w:lineRule="auto"/>
        <w:rPr>
          <w:i/>
        </w:rPr>
      </w:pPr>
      <w:r w:rsidRPr="00E323CA">
        <w:rPr>
          <w:b/>
          <w:i/>
        </w:rPr>
        <w:t>Supplementary Figure 9.</w:t>
      </w:r>
      <w:r w:rsidRPr="00E323CA">
        <w:rPr>
          <w:i/>
        </w:rPr>
        <w:t xml:space="preserve"> Feature 01 at the Erskine Bridge crannog. </w:t>
      </w:r>
    </w:p>
    <w:p w:rsidR="00795A96" w:rsidRDefault="00E323CA" w:rsidP="00025E34">
      <w:pPr>
        <w:pStyle w:val="Standard"/>
        <w:spacing w:line="240" w:lineRule="auto"/>
      </w:pPr>
      <w:r w:rsidRPr="00E323CA">
        <w:rPr>
          <w:lang w:val="en-US"/>
        </w:rPr>
        <w:t>[© Crown Copyright Historic Environment Scotland].</w:t>
      </w:r>
    </w:p>
    <w:p w:rsidR="00795A96" w:rsidRDefault="004718AD">
      <w:pPr>
        <w:pStyle w:val="Standard"/>
      </w:pPr>
      <w:r>
        <w:br w:type="page"/>
      </w:r>
    </w:p>
    <w:p w:rsidR="00795A96" w:rsidRDefault="004718AD">
      <w:pPr>
        <w:pStyle w:val="Standard"/>
      </w:pPr>
      <w:r>
        <w:rPr>
          <w:noProof/>
          <w:lang w:val="en-AU" w:eastAsia="en-AU"/>
        </w:rPr>
        <w:lastRenderedPageBreak/>
        <w:drawing>
          <wp:anchor distT="0" distB="0" distL="0" distR="0" simplePos="0" relativeHeight="19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212080" cy="6941185"/>
            <wp:effectExtent l="0" t="0" r="0" b="0"/>
            <wp:wrapSquare wrapText="largest"/>
            <wp:docPr id="21" name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694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1C93" w:rsidRDefault="00521C93">
      <w:pPr>
        <w:pStyle w:val="Standard"/>
      </w:pPr>
    </w:p>
    <w:p w:rsidR="00521C93" w:rsidRDefault="00521C93">
      <w:pPr>
        <w:pStyle w:val="Standard"/>
      </w:pPr>
    </w:p>
    <w:p w:rsidR="00521C93" w:rsidRDefault="00521C93">
      <w:pPr>
        <w:pStyle w:val="Standard"/>
      </w:pPr>
    </w:p>
    <w:p w:rsidR="00521C93" w:rsidRDefault="00521C93">
      <w:pPr>
        <w:pStyle w:val="Standard"/>
      </w:pPr>
    </w:p>
    <w:p w:rsidR="00521C93" w:rsidRDefault="00521C93">
      <w:pPr>
        <w:pStyle w:val="Standard"/>
      </w:pPr>
    </w:p>
    <w:p w:rsidR="00521C93" w:rsidRDefault="00521C93">
      <w:pPr>
        <w:pStyle w:val="Standard"/>
      </w:pPr>
    </w:p>
    <w:p w:rsidR="00521C93" w:rsidRDefault="00521C93">
      <w:pPr>
        <w:pStyle w:val="Standard"/>
      </w:pPr>
    </w:p>
    <w:p w:rsidR="00521C93" w:rsidRDefault="00521C93">
      <w:pPr>
        <w:pStyle w:val="Standard"/>
      </w:pPr>
    </w:p>
    <w:p w:rsidR="00521C93" w:rsidRDefault="00521C93">
      <w:pPr>
        <w:pStyle w:val="Standard"/>
      </w:pPr>
    </w:p>
    <w:p w:rsidR="00521C93" w:rsidRDefault="00521C93">
      <w:pPr>
        <w:pStyle w:val="Standard"/>
      </w:pPr>
    </w:p>
    <w:p w:rsidR="00521C93" w:rsidRDefault="00521C93">
      <w:pPr>
        <w:pStyle w:val="Standard"/>
      </w:pPr>
    </w:p>
    <w:p w:rsidR="00521C93" w:rsidRDefault="00521C93">
      <w:pPr>
        <w:pStyle w:val="Standard"/>
      </w:pPr>
    </w:p>
    <w:p w:rsidR="00521C93" w:rsidRDefault="00521C93">
      <w:pPr>
        <w:pStyle w:val="Standard"/>
      </w:pPr>
    </w:p>
    <w:p w:rsidR="00521C93" w:rsidRDefault="00521C93">
      <w:pPr>
        <w:pStyle w:val="Standard"/>
      </w:pPr>
    </w:p>
    <w:p w:rsidR="00521C93" w:rsidRDefault="00521C93">
      <w:pPr>
        <w:pStyle w:val="Standard"/>
      </w:pPr>
    </w:p>
    <w:p w:rsidR="00521C93" w:rsidRDefault="00521C93">
      <w:pPr>
        <w:pStyle w:val="Standard"/>
      </w:pPr>
    </w:p>
    <w:p w:rsidR="00521C93" w:rsidRDefault="00521C93">
      <w:pPr>
        <w:pStyle w:val="Standard"/>
      </w:pPr>
    </w:p>
    <w:p w:rsidR="00521C93" w:rsidRDefault="00521C93">
      <w:pPr>
        <w:pStyle w:val="Standard"/>
      </w:pPr>
    </w:p>
    <w:p w:rsidR="00521C93" w:rsidRDefault="00521C93">
      <w:pPr>
        <w:pStyle w:val="Standard"/>
      </w:pPr>
    </w:p>
    <w:p w:rsidR="00E323CA" w:rsidRPr="00E323CA" w:rsidRDefault="00E323CA" w:rsidP="00025E34">
      <w:pPr>
        <w:pStyle w:val="Standard"/>
        <w:spacing w:line="240" w:lineRule="auto"/>
        <w:rPr>
          <w:i/>
        </w:rPr>
      </w:pPr>
      <w:r w:rsidRPr="00E323CA">
        <w:rPr>
          <w:b/>
          <w:i/>
        </w:rPr>
        <w:t>Supplementary Figure 10.</w:t>
      </w:r>
      <w:r w:rsidRPr="00E323CA">
        <w:rPr>
          <w:i/>
        </w:rPr>
        <w:t xml:space="preserve"> Feature 02 at the Erskine Bridge crannog. </w:t>
      </w:r>
    </w:p>
    <w:p w:rsidR="00795A96" w:rsidRDefault="00E323CA" w:rsidP="00025E34">
      <w:pPr>
        <w:pStyle w:val="Standard"/>
        <w:spacing w:line="240" w:lineRule="auto"/>
      </w:pPr>
      <w:r w:rsidRPr="00E323CA">
        <w:rPr>
          <w:lang w:val="en-US"/>
        </w:rPr>
        <w:t>[© Crown Copyright Historic Environment Scotland].</w:t>
      </w:r>
    </w:p>
    <w:p w:rsidR="00795A96" w:rsidRDefault="004718AD">
      <w:pPr>
        <w:pStyle w:val="Standard"/>
      </w:pPr>
      <w:r>
        <w:br w:type="page"/>
      </w:r>
    </w:p>
    <w:p w:rsidR="00E323CA" w:rsidRPr="00E323CA" w:rsidRDefault="004718AD" w:rsidP="00025E34">
      <w:pPr>
        <w:pStyle w:val="Standard"/>
        <w:spacing w:before="200" w:line="240" w:lineRule="auto"/>
        <w:rPr>
          <w:i/>
          <w:noProof/>
          <w:lang w:eastAsia="en-AU"/>
        </w:rPr>
      </w:pPr>
      <w:r>
        <w:rPr>
          <w:noProof/>
          <w:lang w:val="en-AU" w:eastAsia="en-AU"/>
        </w:rPr>
        <w:lastRenderedPageBreak/>
        <w:drawing>
          <wp:anchor distT="0" distB="0" distL="0" distR="0" simplePos="0" relativeHeight="2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220" cy="4754245"/>
            <wp:effectExtent l="0" t="0" r="0" b="0"/>
            <wp:wrapTopAndBottom/>
            <wp:docPr id="22" name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75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23CA" w:rsidRPr="00E323CA">
        <w:rPr>
          <w:b/>
          <w:i/>
        </w:rPr>
        <w:t xml:space="preserve"> </w:t>
      </w:r>
      <w:r w:rsidR="00E323CA" w:rsidRPr="00E323CA">
        <w:rPr>
          <w:b/>
          <w:i/>
          <w:noProof/>
          <w:lang w:eastAsia="en-AU"/>
        </w:rPr>
        <w:t>Supplementary Figure 11.</w:t>
      </w:r>
      <w:r w:rsidR="00E323CA" w:rsidRPr="00E323CA">
        <w:rPr>
          <w:i/>
          <w:noProof/>
          <w:lang w:eastAsia="en-AU"/>
        </w:rPr>
        <w:t xml:space="preserve"> Feature 03 at the Erskine Bridge crannog. </w:t>
      </w:r>
    </w:p>
    <w:p w:rsidR="00795A96" w:rsidRDefault="00E323CA" w:rsidP="00025E34">
      <w:pPr>
        <w:pStyle w:val="Standard"/>
        <w:spacing w:line="240" w:lineRule="auto"/>
      </w:pPr>
      <w:r w:rsidRPr="00E323CA">
        <w:rPr>
          <w:noProof/>
          <w:lang w:val="en-US" w:eastAsia="en-AU"/>
        </w:rPr>
        <w:t>[© Crown Copyright Historic Environment Scotland].</w:t>
      </w:r>
    </w:p>
    <w:p w:rsidR="00795A96" w:rsidRDefault="00795A96">
      <w:pPr>
        <w:pStyle w:val="Standard"/>
      </w:pPr>
    </w:p>
    <w:p w:rsidR="00795A96" w:rsidRDefault="004718AD">
      <w:pPr>
        <w:pStyle w:val="Standard"/>
      </w:pPr>
      <w:r>
        <w:br w:type="page"/>
      </w:r>
    </w:p>
    <w:p w:rsidR="00795A96" w:rsidRDefault="004718AD">
      <w:pPr>
        <w:pStyle w:val="Standard"/>
      </w:pPr>
      <w:r>
        <w:rPr>
          <w:noProof/>
          <w:lang w:val="en-AU" w:eastAsia="en-AU"/>
        </w:rPr>
        <w:lastRenderedPageBreak/>
        <w:drawing>
          <wp:anchor distT="0" distB="0" distL="0" distR="0" simplePos="0" relativeHeight="21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220" cy="5944235"/>
            <wp:effectExtent l="0" t="0" r="0" b="0"/>
            <wp:wrapTopAndBottom/>
            <wp:docPr id="23" name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594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A96" w:rsidRDefault="00E323CA">
      <w:pPr>
        <w:pStyle w:val="Standard"/>
      </w:pPr>
      <w:r w:rsidRPr="00E323CA">
        <w:rPr>
          <w:b/>
          <w:i/>
          <w:lang w:val="en-US"/>
        </w:rPr>
        <w:t>Supplementary Figure 12.</w:t>
      </w:r>
      <w:r w:rsidRPr="00E323CA">
        <w:rPr>
          <w:i/>
          <w:lang w:val="en-US"/>
        </w:rPr>
        <w:t xml:space="preserve"> Decadal blocks sampled from the timbers of the Erskine Bridge crannog.</w:t>
      </w:r>
    </w:p>
    <w:p w:rsidR="00795A96" w:rsidRDefault="004718AD">
      <w:pPr>
        <w:pStyle w:val="Standard"/>
      </w:pPr>
      <w:r>
        <w:br w:type="page"/>
      </w:r>
    </w:p>
    <w:p w:rsidR="00795A96" w:rsidRDefault="004718AD">
      <w:pPr>
        <w:pStyle w:val="Standard"/>
      </w:pPr>
      <w:r>
        <w:rPr>
          <w:noProof/>
          <w:lang w:val="en-AU" w:eastAsia="en-AU"/>
        </w:rPr>
        <w:lastRenderedPageBreak/>
        <w:drawing>
          <wp:anchor distT="0" distB="0" distL="0" distR="0" simplePos="0" relativeHeight="2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033010" cy="7291070"/>
            <wp:effectExtent l="0" t="0" r="0" b="0"/>
            <wp:wrapSquare wrapText="largest"/>
            <wp:docPr id="24" name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729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15B0" w:rsidRDefault="008415B0">
      <w:pPr>
        <w:pStyle w:val="Standard"/>
      </w:pPr>
    </w:p>
    <w:p w:rsidR="008415B0" w:rsidRDefault="008415B0">
      <w:pPr>
        <w:pStyle w:val="Standard"/>
      </w:pPr>
    </w:p>
    <w:p w:rsidR="008415B0" w:rsidRDefault="008415B0">
      <w:pPr>
        <w:pStyle w:val="Standard"/>
      </w:pPr>
    </w:p>
    <w:p w:rsidR="008415B0" w:rsidRDefault="008415B0">
      <w:pPr>
        <w:pStyle w:val="Standard"/>
      </w:pPr>
    </w:p>
    <w:p w:rsidR="008415B0" w:rsidRDefault="008415B0">
      <w:pPr>
        <w:pStyle w:val="Standard"/>
      </w:pPr>
    </w:p>
    <w:p w:rsidR="008415B0" w:rsidRDefault="008415B0">
      <w:pPr>
        <w:pStyle w:val="Standard"/>
      </w:pPr>
    </w:p>
    <w:p w:rsidR="008415B0" w:rsidRDefault="008415B0">
      <w:pPr>
        <w:pStyle w:val="Standard"/>
      </w:pPr>
    </w:p>
    <w:p w:rsidR="008415B0" w:rsidRDefault="008415B0">
      <w:pPr>
        <w:pStyle w:val="Standard"/>
      </w:pPr>
    </w:p>
    <w:p w:rsidR="008415B0" w:rsidRDefault="008415B0">
      <w:pPr>
        <w:pStyle w:val="Standard"/>
      </w:pPr>
    </w:p>
    <w:p w:rsidR="008415B0" w:rsidRDefault="008415B0">
      <w:pPr>
        <w:pStyle w:val="Standard"/>
      </w:pPr>
    </w:p>
    <w:p w:rsidR="008415B0" w:rsidRDefault="008415B0">
      <w:pPr>
        <w:pStyle w:val="Standard"/>
      </w:pPr>
    </w:p>
    <w:p w:rsidR="008415B0" w:rsidRDefault="008415B0">
      <w:pPr>
        <w:pStyle w:val="Standard"/>
      </w:pPr>
    </w:p>
    <w:p w:rsidR="008415B0" w:rsidRDefault="008415B0">
      <w:pPr>
        <w:pStyle w:val="Standard"/>
      </w:pPr>
    </w:p>
    <w:p w:rsidR="008415B0" w:rsidRDefault="008415B0">
      <w:pPr>
        <w:pStyle w:val="Standard"/>
      </w:pPr>
    </w:p>
    <w:p w:rsidR="008415B0" w:rsidRDefault="008415B0">
      <w:pPr>
        <w:pStyle w:val="Standard"/>
      </w:pPr>
    </w:p>
    <w:p w:rsidR="008415B0" w:rsidRDefault="008415B0">
      <w:pPr>
        <w:pStyle w:val="Standard"/>
      </w:pPr>
    </w:p>
    <w:p w:rsidR="008415B0" w:rsidRDefault="008415B0">
      <w:pPr>
        <w:pStyle w:val="Standard"/>
      </w:pPr>
    </w:p>
    <w:p w:rsidR="008415B0" w:rsidRDefault="008415B0">
      <w:pPr>
        <w:pStyle w:val="Standard"/>
      </w:pPr>
    </w:p>
    <w:p w:rsidR="008415B0" w:rsidRDefault="008415B0">
      <w:pPr>
        <w:pStyle w:val="Standard"/>
      </w:pPr>
    </w:p>
    <w:p w:rsidR="008415B0" w:rsidRDefault="008415B0">
      <w:pPr>
        <w:pStyle w:val="Standard"/>
      </w:pPr>
    </w:p>
    <w:p w:rsidR="00795A96" w:rsidRDefault="00E323CA" w:rsidP="00025E34">
      <w:pPr>
        <w:pStyle w:val="Standard"/>
        <w:spacing w:line="240" w:lineRule="auto"/>
      </w:pPr>
      <w:r w:rsidRPr="00E323CA">
        <w:rPr>
          <w:b/>
          <w:i/>
          <w:lang w:val="en-US"/>
        </w:rPr>
        <w:t>Supplementary Figure 13.</w:t>
      </w:r>
      <w:r w:rsidRPr="00E323CA">
        <w:rPr>
          <w:i/>
          <w:lang w:val="en-US"/>
        </w:rPr>
        <w:t xml:space="preserve"> Calibrated date ranges for the actual determinations on the affected outermost rings and their estimates based on the remainder of the constituent wiggle-matches, on a range of south-western Scottish wetland sites. Data for the Erskine Bridge and </w:t>
      </w:r>
      <w:proofErr w:type="spellStart"/>
      <w:r w:rsidRPr="00E323CA">
        <w:rPr>
          <w:i/>
          <w:lang w:val="en-US"/>
        </w:rPr>
        <w:t>Dumbuck</w:t>
      </w:r>
      <w:proofErr w:type="spellEnd"/>
      <w:r w:rsidRPr="00E323CA">
        <w:rPr>
          <w:i/>
          <w:lang w:val="en-US"/>
        </w:rPr>
        <w:t xml:space="preserve"> crannogs presented in this article. Data for Cults Loch 3 and Black Loch of </w:t>
      </w:r>
      <w:proofErr w:type="spellStart"/>
      <w:r w:rsidRPr="00E323CA">
        <w:rPr>
          <w:i/>
          <w:lang w:val="en-US"/>
        </w:rPr>
        <w:t>Myrton</w:t>
      </w:r>
      <w:proofErr w:type="spellEnd"/>
      <w:r w:rsidRPr="00E323CA">
        <w:rPr>
          <w:i/>
          <w:lang w:val="en-US"/>
        </w:rPr>
        <w:t xml:space="preserve"> from </w:t>
      </w:r>
      <w:proofErr w:type="spellStart"/>
      <w:r w:rsidRPr="00E323CA">
        <w:rPr>
          <w:i/>
          <w:lang w:val="en-US"/>
        </w:rPr>
        <w:t>Jacobsson</w:t>
      </w:r>
      <w:proofErr w:type="spellEnd"/>
      <w:r w:rsidRPr="00E323CA">
        <w:rPr>
          <w:i/>
          <w:lang w:val="en-US"/>
        </w:rPr>
        <w:t xml:space="preserve"> (2015).</w:t>
      </w:r>
      <w:r w:rsidR="004718AD">
        <w:br w:type="page"/>
      </w:r>
    </w:p>
    <w:p w:rsidR="00795A96" w:rsidRDefault="004718AD">
      <w:pPr>
        <w:pStyle w:val="Standard"/>
      </w:pPr>
      <w:r>
        <w:rPr>
          <w:noProof/>
          <w:lang w:val="en-AU" w:eastAsia="en-AU"/>
        </w:rPr>
        <w:lastRenderedPageBreak/>
        <w:drawing>
          <wp:anchor distT="0" distB="0" distL="0" distR="0" simplePos="0" relativeHeight="2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620895" cy="2981960"/>
            <wp:effectExtent l="0" t="0" r="0" b="0"/>
            <wp:wrapTopAndBottom/>
            <wp:docPr id="25" name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95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A96" w:rsidRDefault="004718AD">
      <w:pPr>
        <w:pStyle w:val="Standard"/>
      </w:pPr>
      <w:r>
        <w:rPr>
          <w:noProof/>
          <w:lang w:val="en-AU" w:eastAsia="en-AU"/>
        </w:rPr>
        <w:drawing>
          <wp:anchor distT="0" distB="0" distL="0" distR="0" simplePos="0" relativeHeight="27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560695" cy="3231515"/>
            <wp:effectExtent l="0" t="0" r="0" b="0"/>
            <wp:wrapSquare wrapText="largest"/>
            <wp:docPr id="26" name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A96" w:rsidRDefault="00795A96">
      <w:pPr>
        <w:pStyle w:val="Standard"/>
      </w:pPr>
    </w:p>
    <w:p w:rsidR="00795A96" w:rsidRDefault="00795A96">
      <w:pPr>
        <w:pStyle w:val="Standard"/>
      </w:pPr>
    </w:p>
    <w:p w:rsidR="000C6096" w:rsidRDefault="000C6096">
      <w:pPr>
        <w:pStyle w:val="Standard"/>
      </w:pPr>
    </w:p>
    <w:p w:rsidR="000C6096" w:rsidRDefault="000C6096">
      <w:pPr>
        <w:pStyle w:val="Standard"/>
      </w:pPr>
    </w:p>
    <w:p w:rsidR="000C6096" w:rsidRDefault="000C6096">
      <w:pPr>
        <w:pStyle w:val="Standard"/>
      </w:pPr>
    </w:p>
    <w:p w:rsidR="000C6096" w:rsidRDefault="000C6096">
      <w:pPr>
        <w:pStyle w:val="Standard"/>
      </w:pPr>
    </w:p>
    <w:p w:rsidR="000C6096" w:rsidRDefault="000C6096">
      <w:pPr>
        <w:pStyle w:val="Standard"/>
      </w:pPr>
    </w:p>
    <w:p w:rsidR="000C6096" w:rsidRDefault="000C6096">
      <w:pPr>
        <w:pStyle w:val="Standard"/>
      </w:pPr>
    </w:p>
    <w:p w:rsidR="000C6096" w:rsidRDefault="000C6096">
      <w:pPr>
        <w:pStyle w:val="Standard"/>
      </w:pPr>
    </w:p>
    <w:p w:rsidR="00795A96" w:rsidRDefault="00E323CA" w:rsidP="00025E34">
      <w:pPr>
        <w:pStyle w:val="Standard"/>
        <w:spacing w:line="240" w:lineRule="auto"/>
      </w:pPr>
      <w:r w:rsidRPr="00E323CA">
        <w:rPr>
          <w:b/>
          <w:i/>
          <w:lang w:val="en-US"/>
        </w:rPr>
        <w:t>Supplementary Figure 14.</w:t>
      </w:r>
      <w:r w:rsidRPr="00E323CA">
        <w:rPr>
          <w:i/>
          <w:lang w:val="en-US"/>
        </w:rPr>
        <w:t xml:space="preserve"> Results of the wiggle-match of the Erskine Bridge crannog timber F-01 H-01: summary (top), and the individual determinations (bottom). The white outline on the summary estimate indicates the distribution of the wiggle-match without the application of the outlier model.</w:t>
      </w:r>
      <w:r w:rsidR="004718AD">
        <w:br w:type="page"/>
      </w:r>
    </w:p>
    <w:p w:rsidR="00795A96" w:rsidRDefault="004718AD">
      <w:pPr>
        <w:pStyle w:val="Standard"/>
      </w:pPr>
      <w:r>
        <w:rPr>
          <w:noProof/>
          <w:lang w:val="en-AU" w:eastAsia="en-AU"/>
        </w:rPr>
        <w:lastRenderedPageBreak/>
        <w:drawing>
          <wp:anchor distT="0" distB="0" distL="0" distR="0" simplePos="0" relativeHeight="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946015" cy="3192145"/>
            <wp:effectExtent l="0" t="0" r="0" b="0"/>
            <wp:wrapTopAndBottom/>
            <wp:docPr id="27" name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1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A96" w:rsidRDefault="00795A96">
      <w:pPr>
        <w:pStyle w:val="Standard"/>
      </w:pPr>
    </w:p>
    <w:p w:rsidR="00795A96" w:rsidRDefault="004718AD" w:rsidP="00025E34">
      <w:pPr>
        <w:pStyle w:val="Standard"/>
        <w:spacing w:line="240" w:lineRule="auto"/>
      </w:pPr>
      <w:r>
        <w:rPr>
          <w:noProof/>
          <w:lang w:val="en-AU" w:eastAsia="en-AU"/>
        </w:rPr>
        <w:drawing>
          <wp:anchor distT="0" distB="0" distL="0" distR="0" simplePos="0" relativeHeight="29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812665" cy="2797175"/>
            <wp:effectExtent l="0" t="0" r="0" b="0"/>
            <wp:wrapTopAndBottom/>
            <wp:docPr id="28" name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65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23CA" w:rsidRPr="00E323CA">
        <w:rPr>
          <w:rFonts w:eastAsia="SimSun" w:cs="Arial"/>
          <w:b/>
          <w:i/>
          <w:lang w:val="en-US" w:eastAsia="zh-CN" w:bidi="hi-IN"/>
        </w:rPr>
        <w:t xml:space="preserve"> </w:t>
      </w:r>
      <w:r w:rsidR="00E323CA" w:rsidRPr="00E323CA">
        <w:rPr>
          <w:b/>
          <w:i/>
          <w:noProof/>
          <w:lang w:val="en-US" w:eastAsia="en-AU"/>
        </w:rPr>
        <w:t>Supplementary Figure 15.</w:t>
      </w:r>
      <w:r w:rsidR="00E323CA" w:rsidRPr="00E323CA">
        <w:rPr>
          <w:i/>
          <w:noProof/>
          <w:lang w:val="en-US" w:eastAsia="en-AU"/>
        </w:rPr>
        <w:t xml:space="preserve"> Results of the wiggle-match of the Erskine Bridge crannog timber F-01 H-02: summary (top), and the individual determinations (bottom). The white outline on the summary estimate indicates the distribution of the wiggle-match without the application of the outlier model.</w:t>
      </w:r>
    </w:p>
    <w:p w:rsidR="00795A96" w:rsidRDefault="004718AD">
      <w:pPr>
        <w:pStyle w:val="Standard"/>
      </w:pPr>
      <w:r>
        <w:br w:type="page"/>
      </w:r>
    </w:p>
    <w:p w:rsidR="00795A96" w:rsidRDefault="004718AD">
      <w:pPr>
        <w:pStyle w:val="Standard"/>
      </w:pPr>
      <w:r>
        <w:rPr>
          <w:noProof/>
          <w:lang w:val="en-AU" w:eastAsia="en-AU"/>
        </w:rPr>
        <w:lastRenderedPageBreak/>
        <w:drawing>
          <wp:anchor distT="0" distB="0" distL="0" distR="0" simplePos="0" relativeHeight="3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620895" cy="2981960"/>
            <wp:effectExtent l="0" t="0" r="0" b="0"/>
            <wp:wrapTopAndBottom/>
            <wp:docPr id="29" name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95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A96" w:rsidRDefault="004718AD">
      <w:pPr>
        <w:pStyle w:val="Standard"/>
      </w:pPr>
      <w:r>
        <w:rPr>
          <w:noProof/>
          <w:lang w:val="en-AU" w:eastAsia="en-AU"/>
        </w:rPr>
        <w:drawing>
          <wp:anchor distT="0" distB="0" distL="0" distR="0" simplePos="0" relativeHeight="31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16295" cy="3437890"/>
            <wp:effectExtent l="0" t="0" r="0" b="0"/>
            <wp:wrapTopAndBottom/>
            <wp:docPr id="30" name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A96" w:rsidRDefault="00E323CA" w:rsidP="00025E34">
      <w:pPr>
        <w:pStyle w:val="Standard"/>
        <w:spacing w:line="240" w:lineRule="auto"/>
      </w:pPr>
      <w:r w:rsidRPr="00E323CA">
        <w:rPr>
          <w:b/>
          <w:i/>
          <w:lang w:val="en-US"/>
        </w:rPr>
        <w:t>Supplementary Figure 16.</w:t>
      </w:r>
      <w:r w:rsidRPr="00E323CA">
        <w:rPr>
          <w:i/>
          <w:lang w:val="en-US"/>
        </w:rPr>
        <w:t xml:space="preserve"> Results of the wiggle-match of the Erskine Bridge crannog timber F-02 H-01: summary (top), and the individual determinations (bottom). The white outline on the summary estimate indicates the distribution of the wiggle-match without the application of the outlier model.</w:t>
      </w:r>
      <w:r w:rsidR="004718AD">
        <w:br w:type="page"/>
      </w:r>
    </w:p>
    <w:p w:rsidR="00795A96" w:rsidRDefault="004718AD">
      <w:pPr>
        <w:pStyle w:val="Standard"/>
      </w:pPr>
      <w:r>
        <w:rPr>
          <w:noProof/>
          <w:lang w:val="en-AU" w:eastAsia="en-AU"/>
        </w:rPr>
        <w:lastRenderedPageBreak/>
        <w:drawing>
          <wp:anchor distT="0" distB="0" distL="0" distR="0" simplePos="0" relativeHeight="3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481830" cy="2892425"/>
            <wp:effectExtent l="0" t="0" r="0" b="0"/>
            <wp:wrapTopAndBottom/>
            <wp:docPr id="31" name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83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A96" w:rsidRDefault="004718AD">
      <w:pPr>
        <w:pStyle w:val="Standard"/>
      </w:pPr>
      <w:r>
        <w:rPr>
          <w:noProof/>
          <w:lang w:val="en-AU" w:eastAsia="en-AU"/>
        </w:rPr>
        <w:drawing>
          <wp:anchor distT="0" distB="0" distL="0" distR="0" simplePos="0" relativeHeight="3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612765" cy="3261995"/>
            <wp:effectExtent l="0" t="0" r="0" b="0"/>
            <wp:wrapTopAndBottom/>
            <wp:docPr id="32" name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A96" w:rsidRDefault="00E323CA" w:rsidP="00025E34">
      <w:pPr>
        <w:pStyle w:val="Standard"/>
        <w:spacing w:line="240" w:lineRule="auto"/>
      </w:pPr>
      <w:r w:rsidRPr="00E323CA">
        <w:rPr>
          <w:b/>
          <w:i/>
          <w:lang w:val="en-US"/>
        </w:rPr>
        <w:t>Supplementary Figure 17.</w:t>
      </w:r>
      <w:r w:rsidRPr="00E323CA">
        <w:rPr>
          <w:i/>
          <w:lang w:val="en-US"/>
        </w:rPr>
        <w:t xml:space="preserve"> Results of the wiggle-match of the Erskine Bridge crannog timber F-02 H-02: summary (top), and the individual determinations (bottom). The white outline on the summary estimate indicates the distribution of the wiggle-match without the application of the outlier model.</w:t>
      </w:r>
      <w:r w:rsidR="004718AD">
        <w:br w:type="page"/>
      </w:r>
    </w:p>
    <w:p w:rsidR="00795A96" w:rsidRDefault="004718AD">
      <w:pPr>
        <w:pStyle w:val="Standard"/>
      </w:pPr>
      <w:r>
        <w:rPr>
          <w:noProof/>
          <w:lang w:val="en-AU" w:eastAsia="en-AU"/>
        </w:rPr>
        <w:lastRenderedPageBreak/>
        <w:drawing>
          <wp:anchor distT="0" distB="0" distL="0" distR="0" simplePos="0" relativeHeight="3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599430" cy="3613785"/>
            <wp:effectExtent l="0" t="0" r="0" b="0"/>
            <wp:wrapTopAndBottom/>
            <wp:docPr id="33" name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A96" w:rsidRDefault="004718AD">
      <w:pPr>
        <w:pStyle w:val="Standard"/>
      </w:pPr>
      <w:r>
        <w:rPr>
          <w:noProof/>
          <w:lang w:val="en-AU" w:eastAsia="en-AU"/>
        </w:rPr>
        <w:drawing>
          <wp:anchor distT="0" distB="0" distL="0" distR="0" simplePos="0" relativeHeight="3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220" cy="2562860"/>
            <wp:effectExtent l="0" t="0" r="0" b="0"/>
            <wp:wrapTopAndBottom/>
            <wp:docPr id="34" name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A96" w:rsidRDefault="00E323CA" w:rsidP="00025E34">
      <w:pPr>
        <w:pStyle w:val="Standard"/>
        <w:spacing w:line="240" w:lineRule="auto"/>
      </w:pPr>
      <w:r w:rsidRPr="00E323CA">
        <w:rPr>
          <w:b/>
          <w:i/>
          <w:lang w:val="en-US"/>
        </w:rPr>
        <w:t>Supplementary Figure 18.</w:t>
      </w:r>
      <w:r w:rsidRPr="00E323CA">
        <w:rPr>
          <w:i/>
          <w:lang w:val="en-US"/>
        </w:rPr>
        <w:t xml:space="preserve"> Results of the wiggle-match of the Erskine Bridge crannog timber F-03 H-01: summary (top), and the individual determinations (bottom). The white outline on the summary estimate indicates the distribution of the wiggle-match without the application of the outlier model.</w:t>
      </w:r>
      <w:r w:rsidR="004718AD">
        <w:br w:type="page"/>
      </w:r>
    </w:p>
    <w:p w:rsidR="00795A96" w:rsidRDefault="004718AD">
      <w:pPr>
        <w:pStyle w:val="Standard"/>
      </w:pPr>
      <w:r>
        <w:rPr>
          <w:noProof/>
          <w:lang w:val="en-AU" w:eastAsia="en-AU"/>
        </w:rPr>
        <w:lastRenderedPageBreak/>
        <w:drawing>
          <wp:anchor distT="0" distB="0" distL="0" distR="0" simplePos="0" relativeHeight="3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570220" cy="3594735"/>
            <wp:effectExtent l="0" t="0" r="0" b="0"/>
            <wp:wrapTopAndBottom/>
            <wp:docPr id="35" name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A96" w:rsidRDefault="004718AD">
      <w:pPr>
        <w:pStyle w:val="Standard"/>
      </w:pPr>
      <w:r>
        <w:rPr>
          <w:noProof/>
          <w:lang w:val="en-AU" w:eastAsia="en-AU"/>
        </w:rPr>
        <w:drawing>
          <wp:anchor distT="0" distB="0" distL="0" distR="0" simplePos="0" relativeHeight="37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220" cy="2562860"/>
            <wp:effectExtent l="0" t="0" r="0" b="0"/>
            <wp:wrapTopAndBottom/>
            <wp:docPr id="36" name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A96" w:rsidRDefault="00E323CA" w:rsidP="00025E34">
      <w:pPr>
        <w:pStyle w:val="Standard"/>
        <w:spacing w:line="240" w:lineRule="auto"/>
      </w:pPr>
      <w:r w:rsidRPr="00E323CA">
        <w:rPr>
          <w:b/>
          <w:i/>
          <w:lang w:val="en-US"/>
        </w:rPr>
        <w:t>Supplementary Figure 19.</w:t>
      </w:r>
      <w:r w:rsidRPr="00E323CA">
        <w:rPr>
          <w:i/>
          <w:lang w:val="en-US"/>
        </w:rPr>
        <w:t xml:space="preserve"> Results of the wiggle-match of the Erskine Bridge crannog timber F-03 H-02: summary (top), and the individual determinations (bottom). The white outline on the summary estimate indicates the distribution of the wiggle-match without the application of the outlier model.</w:t>
      </w:r>
      <w:r w:rsidR="004718AD">
        <w:br w:type="page"/>
      </w:r>
    </w:p>
    <w:p w:rsidR="00795A96" w:rsidRDefault="00795A96">
      <w:pPr>
        <w:pStyle w:val="Standard"/>
      </w:pPr>
    </w:p>
    <w:p w:rsidR="00795A96" w:rsidRDefault="009C0858">
      <w:pPr>
        <w:pStyle w:val="Standard"/>
      </w:pPr>
      <w:r w:rsidRPr="009C0858">
        <w:rPr>
          <w:noProof/>
          <w:lang w:val="en-AU" w:eastAsia="en-AU"/>
        </w:rPr>
        <w:drawing>
          <wp:inline distT="0" distB="0" distL="0" distR="0">
            <wp:extent cx="6332220" cy="6284490"/>
            <wp:effectExtent l="0" t="0" r="0" b="0"/>
            <wp:docPr id="38" name="Picture 38" descr="C:\OxCal\Clyde\ClydePaper_SFig20_DetailedResultsErsk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OxCal\Clyde\ClydePaper_SFig20_DetailedResultsErskine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628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A96" w:rsidRDefault="00E323CA" w:rsidP="00025E34">
      <w:pPr>
        <w:pStyle w:val="Standard"/>
        <w:spacing w:line="240" w:lineRule="auto"/>
      </w:pPr>
      <w:r w:rsidRPr="00E323CA">
        <w:rPr>
          <w:b/>
          <w:i/>
          <w:lang w:val="en-US"/>
        </w:rPr>
        <w:t>Supplementary Figure 20.</w:t>
      </w:r>
      <w:r w:rsidRPr="00E323CA">
        <w:rPr>
          <w:i/>
          <w:lang w:val="en-US"/>
        </w:rPr>
        <w:t xml:space="preserve"> Detailed results of the model for the date of construction of the Erskine Bridge crannog. The </w:t>
      </w:r>
      <w:proofErr w:type="gramStart"/>
      <w:r w:rsidRPr="00E323CA">
        <w:rPr>
          <w:i/>
          <w:lang w:val="en-US"/>
        </w:rPr>
        <w:t>Shift(</w:t>
      </w:r>
      <w:proofErr w:type="gramEnd"/>
      <w:r w:rsidRPr="00E323CA">
        <w:rPr>
          <w:i/>
          <w:lang w:val="en-US"/>
        </w:rPr>
        <w:t xml:space="preserve">) parameters mark the four large wiggle-matches. The shift was implemented to account for possible missing rings towards the bark edge. Note that the low </w:t>
      </w:r>
      <w:proofErr w:type="spellStart"/>
      <w:r w:rsidRPr="00E323CA">
        <w:rPr>
          <w:i/>
          <w:lang w:val="en-US"/>
        </w:rPr>
        <w:t>A</w:t>
      </w:r>
      <w:r w:rsidRPr="00E323CA">
        <w:rPr>
          <w:i/>
          <w:vertAlign w:val="subscript"/>
          <w:lang w:val="en-US"/>
        </w:rPr>
        <w:t>model</w:t>
      </w:r>
      <w:proofErr w:type="spellEnd"/>
      <w:r w:rsidRPr="00E323CA">
        <w:rPr>
          <w:i/>
          <w:lang w:val="en-US"/>
        </w:rPr>
        <w:t xml:space="preserve"> derives from the agreement index calculation not taking into account the effects of the outlier model.</w:t>
      </w:r>
      <w:r w:rsidR="00785A57">
        <w:t xml:space="preserve"> </w:t>
      </w:r>
    </w:p>
    <w:p w:rsidR="00795A96" w:rsidRDefault="00795A96">
      <w:pPr>
        <w:pStyle w:val="Standard"/>
      </w:pPr>
    </w:p>
    <w:sectPr w:rsidR="00795A96" w:rsidSect="006B3234">
      <w:pgSz w:w="12240" w:h="15840"/>
      <w:pgMar w:top="1134" w:right="1134" w:bottom="1134" w:left="1134" w:header="0" w:footer="0" w:gutter="0"/>
      <w:cols w:space="720"/>
      <w:formProt w:val="0"/>
      <w:docGrid w:linePitch="24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2"/>
  </w:compat>
  <w:rsids>
    <w:rsidRoot w:val="00795A96"/>
    <w:rsid w:val="00025E34"/>
    <w:rsid w:val="000C6096"/>
    <w:rsid w:val="001278C8"/>
    <w:rsid w:val="00185DBE"/>
    <w:rsid w:val="001A72FF"/>
    <w:rsid w:val="00204088"/>
    <w:rsid w:val="00286017"/>
    <w:rsid w:val="002D2F90"/>
    <w:rsid w:val="00383502"/>
    <w:rsid w:val="004718AD"/>
    <w:rsid w:val="00521C93"/>
    <w:rsid w:val="00545706"/>
    <w:rsid w:val="00602F30"/>
    <w:rsid w:val="006B3234"/>
    <w:rsid w:val="006E7198"/>
    <w:rsid w:val="0070511B"/>
    <w:rsid w:val="00732469"/>
    <w:rsid w:val="00785A57"/>
    <w:rsid w:val="00795A96"/>
    <w:rsid w:val="007D1376"/>
    <w:rsid w:val="008415B0"/>
    <w:rsid w:val="00964BA7"/>
    <w:rsid w:val="009B61B0"/>
    <w:rsid w:val="009C0858"/>
    <w:rsid w:val="00B8131A"/>
    <w:rsid w:val="00B92192"/>
    <w:rsid w:val="00CB3217"/>
    <w:rsid w:val="00CB3836"/>
    <w:rsid w:val="00DD613F"/>
    <w:rsid w:val="00E323CA"/>
    <w:rsid w:val="00EA694C"/>
    <w:rsid w:val="00FD7617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9C1FD5-05D7-4B8A-A854-7BCF703C2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Arial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3234"/>
    <w:pPr>
      <w:widowControl w:val="0"/>
    </w:pPr>
    <w:rPr>
      <w:color w:val="00000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TextBody"/>
    <w:qFormat/>
    <w:rsid w:val="006B3234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Normal"/>
    <w:rsid w:val="006B3234"/>
    <w:pPr>
      <w:spacing w:after="140" w:line="288" w:lineRule="auto"/>
    </w:pPr>
  </w:style>
  <w:style w:type="paragraph" w:styleId="List">
    <w:name w:val="List"/>
    <w:basedOn w:val="TextBody"/>
    <w:rsid w:val="006B3234"/>
  </w:style>
  <w:style w:type="paragraph" w:styleId="Caption">
    <w:name w:val="caption"/>
    <w:basedOn w:val="Normal"/>
    <w:qFormat/>
    <w:rsid w:val="006B3234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6B3234"/>
    <w:pPr>
      <w:suppressLineNumbers/>
    </w:pPr>
  </w:style>
  <w:style w:type="paragraph" w:customStyle="1" w:styleId="Standard">
    <w:name w:val="Standard"/>
    <w:qFormat/>
    <w:rsid w:val="006B3234"/>
    <w:pPr>
      <w:spacing w:line="480" w:lineRule="auto"/>
      <w:textAlignment w:val="baseline"/>
    </w:pPr>
    <w:rPr>
      <w:rFonts w:eastAsia="Times New Roman" w:cs="Times New Roman"/>
      <w:color w:val="00000A"/>
      <w:sz w:val="24"/>
      <w:lang w:val="en-GB" w:eastAsia="en-GB" w:bidi="ar-SA"/>
    </w:rPr>
  </w:style>
  <w:style w:type="paragraph" w:customStyle="1" w:styleId="Figurecaption">
    <w:name w:val="Figure caption"/>
    <w:basedOn w:val="Standard"/>
    <w:next w:val="Standard"/>
    <w:qFormat/>
    <w:rsid w:val="006B3234"/>
    <w:pPr>
      <w:spacing w:before="240" w:line="360" w:lineRule="auto"/>
    </w:pPr>
  </w:style>
  <w:style w:type="paragraph" w:customStyle="1" w:styleId="Tabletitle">
    <w:name w:val="Table title"/>
    <w:basedOn w:val="Standard"/>
    <w:next w:val="Standard"/>
    <w:qFormat/>
    <w:rsid w:val="006B3234"/>
    <w:pPr>
      <w:spacing w:before="240" w:line="36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78C8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8C8"/>
    <w:rPr>
      <w:rFonts w:ascii="Tahoma" w:hAnsi="Tahoma" w:cs="Mangal"/>
      <w:color w:val="00000A"/>
      <w:sz w:val="16"/>
      <w:szCs w:val="14"/>
    </w:rPr>
  </w:style>
  <w:style w:type="character" w:styleId="CommentReference">
    <w:name w:val="annotation reference"/>
    <w:basedOn w:val="DefaultParagraphFont"/>
    <w:uiPriority w:val="99"/>
    <w:semiHidden/>
    <w:unhideWhenUsed/>
    <w:rsid w:val="001278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78C8"/>
    <w:rPr>
      <w:rFonts w:cs="Mangal"/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78C8"/>
    <w:rPr>
      <w:rFonts w:cs="Mangal"/>
      <w:color w:val="00000A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78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78C8"/>
    <w:rPr>
      <w:rFonts w:cs="Mangal"/>
      <w:b/>
      <w:bCs/>
      <w:color w:val="00000A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1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26</Pages>
  <Words>1716</Words>
  <Characters>9784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SUERC Radiocarbon Lab</Company>
  <LinksUpToDate>false</LinksUpToDate>
  <CharactersWithSpaces>11478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 Jacobsson</dc:creator>
  <cp:lastModifiedBy>Catherine Frieman</cp:lastModifiedBy>
  <cp:revision>3</cp:revision>
  <dcterms:created xsi:type="dcterms:W3CDTF">2017-09-08T00:43:00Z</dcterms:created>
  <dcterms:modified xsi:type="dcterms:W3CDTF">2017-09-26T08:17:00Z</dcterms:modified>
  <dc:language>en-US</dc:language>
</cp:coreProperties>
</file>