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0527B1" w14:textId="3F0CF39E" w:rsidR="00A244C6" w:rsidRPr="00FF38F4" w:rsidRDefault="00D13217" w:rsidP="00FF38F4">
      <w:pPr>
        <w:jc w:val="center"/>
        <w:rPr>
          <w:rFonts w:ascii="Times New Roman" w:hAnsi="Times New Roman" w:cs="Times New Roman"/>
          <w:b/>
        </w:rPr>
      </w:pPr>
      <w:bookmarkStart w:id="0" w:name="_Hlk530177011"/>
      <w:r w:rsidRPr="00FF38F4">
        <w:rPr>
          <w:rFonts w:ascii="Times New Roman" w:hAnsi="Times New Roman" w:cs="Times New Roman"/>
          <w:b/>
        </w:rPr>
        <w:t>Supplement</w:t>
      </w:r>
      <w:r w:rsidR="00AC6BDF" w:rsidRPr="00FF38F4">
        <w:rPr>
          <w:rFonts w:ascii="Times New Roman" w:hAnsi="Times New Roman" w:cs="Times New Roman"/>
          <w:b/>
        </w:rPr>
        <w:t xml:space="preserve">ary </w:t>
      </w:r>
      <w:r w:rsidR="00D91084" w:rsidRPr="00FF38F4">
        <w:rPr>
          <w:rFonts w:ascii="Times New Roman" w:hAnsi="Times New Roman" w:cs="Times New Roman"/>
          <w:b/>
        </w:rPr>
        <w:t xml:space="preserve">Material </w:t>
      </w:r>
      <w:r w:rsidR="00516BD5" w:rsidRPr="00FF38F4">
        <w:rPr>
          <w:rFonts w:ascii="Times New Roman" w:hAnsi="Times New Roman" w:cs="Times New Roman"/>
          <w:b/>
        </w:rPr>
        <w:t>1</w:t>
      </w:r>
    </w:p>
    <w:p w14:paraId="18ED03DD" w14:textId="77777777" w:rsidR="00DE4623" w:rsidRPr="00116792" w:rsidRDefault="00DE4623">
      <w:pPr>
        <w:rPr>
          <w:rFonts w:ascii="Times New Roman" w:hAnsi="Times New Roman" w:cs="Times New Roman"/>
        </w:rPr>
      </w:pPr>
    </w:p>
    <w:p w14:paraId="48BDB8CD" w14:textId="1652FCFA" w:rsidR="00D13217" w:rsidRPr="00FF38F4" w:rsidRDefault="005A72B1" w:rsidP="00FF38F4">
      <w:pPr>
        <w:jc w:val="center"/>
        <w:rPr>
          <w:rFonts w:ascii="Times New Roman" w:hAnsi="Times New Roman" w:cs="Times New Roman"/>
          <w:b/>
          <w:smallCaps/>
        </w:rPr>
      </w:pPr>
      <w:r w:rsidRPr="00FF38F4">
        <w:rPr>
          <w:rFonts w:ascii="Times New Roman" w:hAnsi="Times New Roman" w:cs="Times New Roman"/>
          <w:b/>
          <w:smallCaps/>
        </w:rPr>
        <w:t xml:space="preserve">CQL </w:t>
      </w:r>
      <w:r w:rsidR="002579AA" w:rsidRPr="00FF38F4">
        <w:rPr>
          <w:rFonts w:ascii="Times New Roman" w:hAnsi="Times New Roman" w:cs="Times New Roman"/>
          <w:b/>
          <w:smallCaps/>
        </w:rPr>
        <w:t xml:space="preserve">Code for Modelled Dates from </w:t>
      </w:r>
      <w:proofErr w:type="spellStart"/>
      <w:r w:rsidRPr="00FF38F4">
        <w:rPr>
          <w:rFonts w:ascii="Times New Roman" w:hAnsi="Times New Roman" w:cs="Times New Roman"/>
          <w:b/>
          <w:smallCaps/>
        </w:rPr>
        <w:t>Odmut</w:t>
      </w:r>
      <w:proofErr w:type="spellEnd"/>
    </w:p>
    <w:p w14:paraId="77772B45" w14:textId="77777777" w:rsidR="00B11EE8" w:rsidRPr="00116792" w:rsidRDefault="00B11EE8" w:rsidP="00AC6BDF">
      <w:pPr>
        <w:rPr>
          <w:rFonts w:ascii="Times New Roman" w:hAnsi="Times New Roman" w:cs="Times New Roman"/>
          <w:sz w:val="22"/>
          <w:szCs w:val="22"/>
        </w:rPr>
      </w:pPr>
    </w:p>
    <w:p w14:paraId="74A85180" w14:textId="77777777" w:rsidR="006B21C5" w:rsidRPr="00116792" w:rsidRDefault="006B21C5" w:rsidP="006B21C5">
      <w:pPr>
        <w:rPr>
          <w:rFonts w:ascii="Times New Roman" w:hAnsi="Times New Roman" w:cs="Times New Roman"/>
          <w:sz w:val="22"/>
          <w:szCs w:val="22"/>
        </w:rPr>
      </w:pPr>
      <w:proofErr w:type="gramStart"/>
      <w:r w:rsidRPr="00116792">
        <w:rPr>
          <w:rFonts w:ascii="Times New Roman" w:hAnsi="Times New Roman" w:cs="Times New Roman"/>
          <w:sz w:val="22"/>
          <w:szCs w:val="22"/>
        </w:rPr>
        <w:t>Plot(</w:t>
      </w:r>
      <w:proofErr w:type="gramEnd"/>
      <w:r w:rsidRPr="00116792">
        <w:rPr>
          <w:rFonts w:ascii="Times New Roman" w:hAnsi="Times New Roman" w:cs="Times New Roman"/>
          <w:sz w:val="22"/>
          <w:szCs w:val="22"/>
        </w:rPr>
        <w:t>)</w:t>
      </w:r>
    </w:p>
    <w:p w14:paraId="784B8957"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4E0D9E7" w14:textId="7ADE6609"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Sequence( "</w:t>
      </w:r>
      <w:proofErr w:type="spellStart"/>
      <w:proofErr w:type="gramEnd"/>
      <w:r w:rsidRPr="00116792">
        <w:rPr>
          <w:rFonts w:ascii="Times New Roman" w:hAnsi="Times New Roman" w:cs="Times New Roman"/>
          <w:sz w:val="22"/>
          <w:szCs w:val="22"/>
        </w:rPr>
        <w:t>Odmut</w:t>
      </w:r>
      <w:proofErr w:type="spellEnd"/>
      <w:r w:rsidRPr="00116792">
        <w:rPr>
          <w:rFonts w:ascii="Times New Roman" w:hAnsi="Times New Roman" w:cs="Times New Roman"/>
          <w:sz w:val="22"/>
          <w:szCs w:val="22"/>
        </w:rPr>
        <w:t>")</w:t>
      </w:r>
    </w:p>
    <w:p w14:paraId="411419CE"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3B2ED817" w14:textId="40FD62C0"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Boundary( "</w:t>
      </w:r>
      <w:proofErr w:type="gramEnd"/>
      <w:r w:rsidRPr="00116792">
        <w:rPr>
          <w:rFonts w:ascii="Times New Roman" w:hAnsi="Times New Roman" w:cs="Times New Roman"/>
          <w:sz w:val="22"/>
          <w:szCs w:val="22"/>
        </w:rPr>
        <w:t xml:space="preserve">Start </w:t>
      </w:r>
      <w:proofErr w:type="spellStart"/>
      <w:r w:rsidRPr="00116792">
        <w:rPr>
          <w:rFonts w:ascii="Times New Roman" w:hAnsi="Times New Roman" w:cs="Times New Roman"/>
          <w:sz w:val="22"/>
          <w:szCs w:val="22"/>
        </w:rPr>
        <w:t>Odmut</w:t>
      </w:r>
      <w:proofErr w:type="spellEnd"/>
      <w:r w:rsidRPr="00116792">
        <w:rPr>
          <w:rFonts w:ascii="Times New Roman" w:hAnsi="Times New Roman" w:cs="Times New Roman"/>
          <w:sz w:val="22"/>
          <w:szCs w:val="22"/>
        </w:rPr>
        <w:t>");</w:t>
      </w:r>
    </w:p>
    <w:p w14:paraId="0F24C58C" w14:textId="53C246C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Phase(</w:t>
      </w:r>
      <w:proofErr w:type="gramEnd"/>
      <w:r w:rsidRPr="00116792">
        <w:rPr>
          <w:rFonts w:ascii="Times New Roman" w:hAnsi="Times New Roman" w:cs="Times New Roman"/>
          <w:sz w:val="22"/>
          <w:szCs w:val="22"/>
        </w:rPr>
        <w:t>"Early Mesolithic XD")</w:t>
      </w:r>
    </w:p>
    <w:p w14:paraId="10BB418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7ACCF429" w14:textId="5F2210C4" w:rsidR="006B21C5" w:rsidRPr="00B96424"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B96424">
        <w:rPr>
          <w:rFonts w:ascii="Times New Roman" w:hAnsi="Times New Roman" w:cs="Times New Roman"/>
          <w:sz w:val="22"/>
          <w:szCs w:val="22"/>
        </w:rPr>
        <w:t>R_</w:t>
      </w:r>
      <w:proofErr w:type="gramStart"/>
      <w:r w:rsidRPr="00B96424">
        <w:rPr>
          <w:rFonts w:ascii="Times New Roman" w:hAnsi="Times New Roman" w:cs="Times New Roman"/>
          <w:sz w:val="22"/>
          <w:szCs w:val="22"/>
        </w:rPr>
        <w:t>Date</w:t>
      </w:r>
      <w:proofErr w:type="spellEnd"/>
      <w:r w:rsidRPr="00B96424">
        <w:rPr>
          <w:rFonts w:ascii="Times New Roman" w:hAnsi="Times New Roman" w:cs="Times New Roman"/>
          <w:sz w:val="22"/>
          <w:szCs w:val="22"/>
        </w:rPr>
        <w:t>( "</w:t>
      </w:r>
      <w:proofErr w:type="gramEnd"/>
      <w:r w:rsidRPr="00B96424">
        <w:rPr>
          <w:rFonts w:ascii="Times New Roman" w:hAnsi="Times New Roman" w:cs="Times New Roman"/>
          <w:sz w:val="22"/>
          <w:szCs w:val="22"/>
        </w:rPr>
        <w:t>Layer XD, S. III, spit 17: SI-2225", 10045, 85)</w:t>
      </w:r>
    </w:p>
    <w:p w14:paraId="23BFC43B" w14:textId="77777777" w:rsidR="006B21C5" w:rsidRPr="00116792" w:rsidRDefault="006B21C5" w:rsidP="006B21C5">
      <w:pPr>
        <w:rPr>
          <w:rFonts w:ascii="Times New Roman" w:hAnsi="Times New Roman" w:cs="Times New Roman"/>
          <w:sz w:val="22"/>
          <w:szCs w:val="22"/>
        </w:rPr>
      </w:pPr>
      <w:r w:rsidRPr="00B96424">
        <w:rPr>
          <w:rFonts w:ascii="Times New Roman" w:hAnsi="Times New Roman" w:cs="Times New Roman"/>
          <w:sz w:val="22"/>
          <w:szCs w:val="22"/>
        </w:rPr>
        <w:t xml:space="preserve">    </w:t>
      </w:r>
      <w:r w:rsidRPr="00116792">
        <w:rPr>
          <w:rFonts w:ascii="Times New Roman" w:hAnsi="Times New Roman" w:cs="Times New Roman"/>
          <w:sz w:val="22"/>
          <w:szCs w:val="22"/>
        </w:rPr>
        <w:t>{</w:t>
      </w:r>
    </w:p>
    <w:p w14:paraId="0ED7BE50" w14:textId="4CB5E850"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05ACC35B"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4FCF27B0" w14:textId="38EA0C3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Interval(</w:t>
      </w:r>
      <w:proofErr w:type="gramEnd"/>
      <w:r w:rsidRPr="00116792">
        <w:rPr>
          <w:rFonts w:ascii="Times New Roman" w:hAnsi="Times New Roman" w:cs="Times New Roman"/>
          <w:sz w:val="22"/>
          <w:szCs w:val="22"/>
        </w:rPr>
        <w:t>"Duration Early Mesolithic XD");</w:t>
      </w:r>
    </w:p>
    <w:p w14:paraId="59327C87"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0E02EF9" w14:textId="05E2773D"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Boundary( "</w:t>
      </w:r>
      <w:proofErr w:type="gramEnd"/>
      <w:r w:rsidRPr="00116792">
        <w:rPr>
          <w:rFonts w:ascii="Times New Roman" w:hAnsi="Times New Roman" w:cs="Times New Roman"/>
          <w:sz w:val="22"/>
          <w:szCs w:val="22"/>
        </w:rPr>
        <w:t xml:space="preserve">Early Mesolithic XD to Early/Late Mesolithic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XA");</w:t>
      </w:r>
    </w:p>
    <w:p w14:paraId="3376B776" w14:textId="5C0524EB"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Phase(</w:t>
      </w:r>
      <w:proofErr w:type="gramEnd"/>
      <w:r w:rsidRPr="00116792">
        <w:rPr>
          <w:rFonts w:ascii="Times New Roman" w:hAnsi="Times New Roman" w:cs="Times New Roman"/>
          <w:sz w:val="22"/>
          <w:szCs w:val="22"/>
        </w:rPr>
        <w:t xml:space="preserve">"Early/Late Mesolithic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XA")</w:t>
      </w:r>
    </w:p>
    <w:p w14:paraId="6C68FBC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128F61A4" w14:textId="4C66295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SI-2228", 9135, 80)</w:t>
      </w:r>
    </w:p>
    <w:p w14:paraId="21A17AC4"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4AEF6ECB" w14:textId="799E3168"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5E7A476C"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1412E6BC" w14:textId="064C732E"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SI-2224", 8590, 100)</w:t>
      </w:r>
    </w:p>
    <w:p w14:paraId="342A6E60"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AD91591" w14:textId="44DA55A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551D3A76"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D589217" w14:textId="3DEB6242"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Layer ?: OxA-35002", 8207, 39)</w:t>
      </w:r>
    </w:p>
    <w:p w14:paraId="29E9524D"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7707148F" w14:textId="0714865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="magenta";</w:t>
      </w:r>
    </w:p>
    <w:p w14:paraId="65ACA1D1"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AC8B01C" w14:textId="0A2560D0"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OxA-34966", 7980, 50)</w:t>
      </w:r>
    </w:p>
    <w:p w14:paraId="7018EC3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72A4C0E" w14:textId="3971901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="magenta";</w:t>
      </w:r>
    </w:p>
    <w:p w14:paraId="7CB45B5F"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E2244BF" w14:textId="56FFAF14"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SI-2226", 7790, 70)</w:t>
      </w:r>
    </w:p>
    <w:p w14:paraId="73B42954"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1A26277" w14:textId="54B0B052"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2DA85F40"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F5AE2EF" w14:textId="29EC6FDA" w:rsidR="006B21C5" w:rsidRPr="00B96424"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B96424">
        <w:rPr>
          <w:rFonts w:ascii="Times New Roman" w:hAnsi="Times New Roman" w:cs="Times New Roman"/>
          <w:sz w:val="22"/>
          <w:szCs w:val="22"/>
        </w:rPr>
        <w:t>R_</w:t>
      </w:r>
      <w:proofErr w:type="gramStart"/>
      <w:r w:rsidRPr="00B96424">
        <w:rPr>
          <w:rFonts w:ascii="Times New Roman" w:hAnsi="Times New Roman" w:cs="Times New Roman"/>
          <w:sz w:val="22"/>
          <w:szCs w:val="22"/>
        </w:rPr>
        <w:t>Date</w:t>
      </w:r>
      <w:proofErr w:type="spellEnd"/>
      <w:r w:rsidRPr="00B96424">
        <w:rPr>
          <w:rFonts w:ascii="Times New Roman" w:hAnsi="Times New Roman" w:cs="Times New Roman"/>
          <w:sz w:val="22"/>
          <w:szCs w:val="22"/>
        </w:rPr>
        <w:t>( "</w:t>
      </w:r>
      <w:proofErr w:type="gramEnd"/>
      <w:r w:rsidRPr="00B96424">
        <w:rPr>
          <w:rFonts w:ascii="Times New Roman" w:hAnsi="Times New Roman" w:cs="Times New Roman"/>
          <w:sz w:val="22"/>
          <w:szCs w:val="22"/>
        </w:rPr>
        <w:t xml:space="preserve">Layer </w:t>
      </w:r>
      <w:proofErr w:type="spellStart"/>
      <w:r w:rsidRPr="00B96424">
        <w:rPr>
          <w:rFonts w:ascii="Times New Roman" w:hAnsi="Times New Roman" w:cs="Times New Roman"/>
          <w:sz w:val="22"/>
          <w:szCs w:val="22"/>
        </w:rPr>
        <w:t>Ia</w:t>
      </w:r>
      <w:proofErr w:type="spellEnd"/>
      <w:r w:rsidRPr="00B96424">
        <w:rPr>
          <w:rFonts w:ascii="Times New Roman" w:hAnsi="Times New Roman" w:cs="Times New Roman"/>
          <w:sz w:val="22"/>
          <w:szCs w:val="22"/>
        </w:rPr>
        <w:t>: OxA-35003", 7770, 40)</w:t>
      </w:r>
    </w:p>
    <w:p w14:paraId="4CC0A5A4" w14:textId="77777777" w:rsidR="006B21C5" w:rsidRPr="00116792" w:rsidRDefault="006B21C5" w:rsidP="006B21C5">
      <w:pPr>
        <w:rPr>
          <w:rFonts w:ascii="Times New Roman" w:hAnsi="Times New Roman" w:cs="Times New Roman"/>
          <w:sz w:val="22"/>
          <w:szCs w:val="22"/>
        </w:rPr>
      </w:pPr>
      <w:r w:rsidRPr="00B96424">
        <w:rPr>
          <w:rFonts w:ascii="Times New Roman" w:hAnsi="Times New Roman" w:cs="Times New Roman"/>
          <w:sz w:val="22"/>
          <w:szCs w:val="22"/>
        </w:rPr>
        <w:t xml:space="preserve">    </w:t>
      </w:r>
      <w:r w:rsidRPr="00116792">
        <w:rPr>
          <w:rFonts w:ascii="Times New Roman" w:hAnsi="Times New Roman" w:cs="Times New Roman"/>
          <w:sz w:val="22"/>
          <w:szCs w:val="22"/>
        </w:rPr>
        <w:t>{</w:t>
      </w:r>
    </w:p>
    <w:p w14:paraId="159F74F9" w14:textId="196912F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="magenta";</w:t>
      </w:r>
    </w:p>
    <w:p w14:paraId="2157399E"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A4A2EFA" w14:textId="6E8BD303"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SI-2221", 7720, 85)</w:t>
      </w:r>
    </w:p>
    <w:p w14:paraId="7AF8F8B8"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3C6AAB1F" w14:textId="6F08FA52"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63339CE6"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4E171F30" w14:textId="052B0B9C"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Layer XA: OxA-32283", 7757, 38)</w:t>
      </w:r>
    </w:p>
    <w:p w14:paraId="68144309"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C5C9EDC" w14:textId="46781A4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="magenta";</w:t>
      </w:r>
    </w:p>
    <w:p w14:paraId="38476205"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5883CA6" w14:textId="5F691A5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block 5, spit 15: Z-411", 7440, 150)</w:t>
      </w:r>
    </w:p>
    <w:p w14:paraId="768B762E"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F41C6A8" w14:textId="089493EC"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796F1649"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35B6E701" w14:textId="5E245E0F"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 block 5, spit 21: Z-413", 7350, 160)</w:t>
      </w:r>
    </w:p>
    <w:p w14:paraId="44C8EE3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lastRenderedPageBreak/>
        <w:t xml:space="preserve">    {</w:t>
      </w:r>
    </w:p>
    <w:p w14:paraId="6B66F663" w14:textId="46FB89D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68072854"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75A2FBCC" w14:textId="3439593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SI-2220", 7150, 100)</w:t>
      </w:r>
    </w:p>
    <w:p w14:paraId="08A2C6C9"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7B0C24B" w14:textId="3AE302E6"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031A96B5"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E1460F7" w14:textId="17205ED0"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SI-2227", 7080, 85)</w:t>
      </w:r>
    </w:p>
    <w:p w14:paraId="5ED8BAF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3B88D73E" w14:textId="31F30194"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0BB62CA2"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6DB04C9" w14:textId="4FE1FE2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block 1, spit 19: Z-457", 7030, 160)</w:t>
      </w:r>
    </w:p>
    <w:p w14:paraId="7B538D39"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4F5DCDB9" w14:textId="5290644E"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5CAA2286"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5FB533D" w14:textId="2BDFAE34"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Interval(</w:t>
      </w:r>
      <w:proofErr w:type="gramEnd"/>
      <w:r w:rsidRPr="00116792">
        <w:rPr>
          <w:rFonts w:ascii="Times New Roman" w:hAnsi="Times New Roman" w:cs="Times New Roman"/>
          <w:sz w:val="22"/>
          <w:szCs w:val="22"/>
        </w:rPr>
        <w:t xml:space="preserve">"Duration Early/Late Mesolithic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XA");</w:t>
      </w:r>
    </w:p>
    <w:p w14:paraId="15B4F57F"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A3AD4AA" w14:textId="3F2AD5C9"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Boundary( "</w:t>
      </w:r>
      <w:proofErr w:type="gramEnd"/>
      <w:r w:rsidRPr="00116792">
        <w:rPr>
          <w:rFonts w:ascii="Times New Roman" w:hAnsi="Times New Roman" w:cs="Times New Roman"/>
          <w:sz w:val="22"/>
          <w:szCs w:val="22"/>
        </w:rPr>
        <w:t xml:space="preserve">Early/Late Mesolithic </w:t>
      </w:r>
      <w:proofErr w:type="spellStart"/>
      <w:r w:rsidRPr="00116792">
        <w:rPr>
          <w:rFonts w:ascii="Times New Roman" w:hAnsi="Times New Roman" w:cs="Times New Roman"/>
          <w:sz w:val="22"/>
          <w:szCs w:val="22"/>
        </w:rPr>
        <w:t>Ia</w:t>
      </w:r>
      <w:proofErr w:type="spellEnd"/>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Ib</w:t>
      </w:r>
      <w:proofErr w:type="spellEnd"/>
      <w:r w:rsidRPr="00116792">
        <w:rPr>
          <w:rFonts w:ascii="Times New Roman" w:hAnsi="Times New Roman" w:cs="Times New Roman"/>
          <w:sz w:val="22"/>
          <w:szCs w:val="22"/>
        </w:rPr>
        <w:t xml:space="preserve">, XA to Early Neolithic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IIb, XC");</w:t>
      </w:r>
    </w:p>
    <w:p w14:paraId="1DFD5B32" w14:textId="69585224"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Phase(</w:t>
      </w:r>
      <w:proofErr w:type="gramEnd"/>
      <w:r w:rsidRPr="00116792">
        <w:rPr>
          <w:rFonts w:ascii="Times New Roman" w:hAnsi="Times New Roman" w:cs="Times New Roman"/>
          <w:sz w:val="22"/>
          <w:szCs w:val="22"/>
        </w:rPr>
        <w:t xml:space="preserve">"Early Neolithic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IIb, XC")</w:t>
      </w:r>
    </w:p>
    <w:p w14:paraId="1BA0540C"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70C523C0" w14:textId="7C540BE9"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Layer XC: OxA-35001", 7035, 36)</w:t>
      </w:r>
    </w:p>
    <w:p w14:paraId="55F98352"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02FC351" w14:textId="0864E080"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="magenta";</w:t>
      </w:r>
    </w:p>
    <w:p w14:paraId="2364F529"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731DED99" w14:textId="3F59EBDF"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SI-2219", 6995, 100)</w:t>
      </w:r>
    </w:p>
    <w:p w14:paraId="5E310044"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18E409F2" w14:textId="21055203"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7F5E4933"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F2B23E2" w14:textId="77BA9829"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SI-2217", 6985, 100)</w:t>
      </w:r>
    </w:p>
    <w:p w14:paraId="150C86C5"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1C9AFC19" w14:textId="642809D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00C61E55"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4B864EC9" w14:textId="4C6C480B"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 xml:space="preserve">Layer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SI-2222", 6900, 100)</w:t>
      </w:r>
    </w:p>
    <w:p w14:paraId="7A895FCA"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32CCDD6" w14:textId="6F0D70C3"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68E12B2F"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1429CDE" w14:textId="71149E3E"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Layer IIb: Z-412", 6730, 160)</w:t>
      </w:r>
    </w:p>
    <w:p w14:paraId="1388C59F"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112177E" w14:textId="71ABE0DF"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2E1BEF20"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0B17ADE" w14:textId="3F079EF8"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R_</w:t>
      </w:r>
      <w:proofErr w:type="gramStart"/>
      <w:r w:rsidRPr="00116792">
        <w:rPr>
          <w:rFonts w:ascii="Times New Roman" w:hAnsi="Times New Roman" w:cs="Times New Roman"/>
          <w:sz w:val="22"/>
          <w:szCs w:val="22"/>
        </w:rPr>
        <w:t>Date</w:t>
      </w:r>
      <w:proofErr w:type="spellEnd"/>
      <w:r w:rsidRPr="00116792">
        <w:rPr>
          <w:rFonts w:ascii="Times New Roman" w:hAnsi="Times New Roman" w:cs="Times New Roman"/>
          <w:sz w:val="22"/>
          <w:szCs w:val="22"/>
        </w:rPr>
        <w:t>( "</w:t>
      </w:r>
      <w:proofErr w:type="gramEnd"/>
      <w:r w:rsidRPr="00116792">
        <w:rPr>
          <w:rFonts w:ascii="Times New Roman" w:hAnsi="Times New Roman" w:cs="Times New Roman"/>
          <w:sz w:val="22"/>
          <w:szCs w:val="22"/>
        </w:rPr>
        <w:t>Layer IIb: SI-2223", 6530, 75)</w:t>
      </w:r>
    </w:p>
    <w:p w14:paraId="33C34644"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656B75F5" w14:textId="69DECAE9"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spellStart"/>
      <w:r w:rsidRPr="00116792">
        <w:rPr>
          <w:rFonts w:ascii="Times New Roman" w:hAnsi="Times New Roman" w:cs="Times New Roman"/>
          <w:sz w:val="22"/>
          <w:szCs w:val="22"/>
        </w:rPr>
        <w:t>color</w:t>
      </w:r>
      <w:proofErr w:type="spellEnd"/>
      <w:r w:rsidRPr="00116792">
        <w:rPr>
          <w:rFonts w:ascii="Times New Roman" w:hAnsi="Times New Roman" w:cs="Times New Roman"/>
          <w:sz w:val="22"/>
          <w:szCs w:val="22"/>
        </w:rPr>
        <w:t>="green";</w:t>
      </w:r>
    </w:p>
    <w:p w14:paraId="66991E21"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1B25C7EF" w14:textId="226A600B"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Interval(</w:t>
      </w:r>
      <w:proofErr w:type="gramEnd"/>
      <w:r w:rsidRPr="00116792">
        <w:rPr>
          <w:rFonts w:ascii="Times New Roman" w:hAnsi="Times New Roman" w:cs="Times New Roman"/>
          <w:sz w:val="22"/>
          <w:szCs w:val="22"/>
        </w:rPr>
        <w:t xml:space="preserve">"Duration Early Neolithic </w:t>
      </w:r>
      <w:proofErr w:type="spellStart"/>
      <w:r w:rsidRPr="00116792">
        <w:rPr>
          <w:rFonts w:ascii="Times New Roman" w:hAnsi="Times New Roman" w:cs="Times New Roman"/>
          <w:sz w:val="22"/>
          <w:szCs w:val="22"/>
        </w:rPr>
        <w:t>IIa</w:t>
      </w:r>
      <w:proofErr w:type="spellEnd"/>
      <w:r w:rsidRPr="00116792">
        <w:rPr>
          <w:rFonts w:ascii="Times New Roman" w:hAnsi="Times New Roman" w:cs="Times New Roman"/>
          <w:sz w:val="22"/>
          <w:szCs w:val="22"/>
        </w:rPr>
        <w:t>, IIb, XC");</w:t>
      </w:r>
    </w:p>
    <w:p w14:paraId="1373DD8A"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5F06B612" w14:textId="65F35891"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Span("</w:t>
      </w:r>
      <w:proofErr w:type="spellStart"/>
      <w:r w:rsidRPr="00116792">
        <w:rPr>
          <w:rFonts w:ascii="Times New Roman" w:hAnsi="Times New Roman" w:cs="Times New Roman"/>
          <w:sz w:val="22"/>
          <w:szCs w:val="22"/>
        </w:rPr>
        <w:t>Odmut</w:t>
      </w:r>
      <w:proofErr w:type="spellEnd"/>
      <w:r w:rsidRPr="00116792">
        <w:rPr>
          <w:rFonts w:ascii="Times New Roman" w:hAnsi="Times New Roman" w:cs="Times New Roman"/>
          <w:sz w:val="22"/>
          <w:szCs w:val="22"/>
        </w:rPr>
        <w:t>");</w:t>
      </w:r>
    </w:p>
    <w:p w14:paraId="1F83C08F" w14:textId="439992F5"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roofErr w:type="gramStart"/>
      <w:r w:rsidRPr="00116792">
        <w:rPr>
          <w:rFonts w:ascii="Times New Roman" w:hAnsi="Times New Roman" w:cs="Times New Roman"/>
          <w:sz w:val="22"/>
          <w:szCs w:val="22"/>
        </w:rPr>
        <w:t>Boundary(</w:t>
      </w:r>
      <w:proofErr w:type="gramEnd"/>
      <w:r w:rsidRPr="00116792">
        <w:rPr>
          <w:rFonts w:ascii="Times New Roman" w:hAnsi="Times New Roman" w:cs="Times New Roman"/>
          <w:sz w:val="22"/>
          <w:szCs w:val="22"/>
        </w:rPr>
        <w:t xml:space="preserve">"End </w:t>
      </w:r>
      <w:proofErr w:type="spellStart"/>
      <w:r w:rsidRPr="00116792">
        <w:rPr>
          <w:rFonts w:ascii="Times New Roman" w:hAnsi="Times New Roman" w:cs="Times New Roman"/>
          <w:sz w:val="22"/>
          <w:szCs w:val="22"/>
        </w:rPr>
        <w:t>Odmut</w:t>
      </w:r>
      <w:proofErr w:type="spellEnd"/>
      <w:r w:rsidRPr="00116792">
        <w:rPr>
          <w:rFonts w:ascii="Times New Roman" w:hAnsi="Times New Roman" w:cs="Times New Roman"/>
          <w:sz w:val="22"/>
          <w:szCs w:val="22"/>
        </w:rPr>
        <w:t>");</w:t>
      </w:r>
    </w:p>
    <w:p w14:paraId="1C7EF6A2" w14:textId="77777777" w:rsidR="006B21C5"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02B4826E" w14:textId="4DC85FAB" w:rsidR="00CF1A6D" w:rsidRPr="00116792" w:rsidRDefault="006B21C5" w:rsidP="006B21C5">
      <w:pPr>
        <w:rPr>
          <w:rFonts w:ascii="Times New Roman" w:hAnsi="Times New Roman" w:cs="Times New Roman"/>
          <w:sz w:val="22"/>
          <w:szCs w:val="22"/>
        </w:rPr>
      </w:pPr>
      <w:r w:rsidRPr="00116792">
        <w:rPr>
          <w:rFonts w:ascii="Times New Roman" w:hAnsi="Times New Roman" w:cs="Times New Roman"/>
          <w:sz w:val="22"/>
          <w:szCs w:val="22"/>
        </w:rPr>
        <w:t xml:space="preserve"> };</w:t>
      </w:r>
    </w:p>
    <w:p w14:paraId="2B969D2A" w14:textId="4C1824F5" w:rsidR="00CF1A6D" w:rsidRPr="00116792" w:rsidRDefault="00CF1A6D" w:rsidP="00516BD5">
      <w:pPr>
        <w:rPr>
          <w:rFonts w:ascii="Times New Roman" w:hAnsi="Times New Roman" w:cs="Times New Roman"/>
          <w:sz w:val="22"/>
          <w:szCs w:val="22"/>
        </w:rPr>
      </w:pPr>
    </w:p>
    <w:p w14:paraId="554E9688" w14:textId="42F1BCD8" w:rsidR="00CF1A6D" w:rsidRPr="00116792" w:rsidRDefault="00CF1A6D" w:rsidP="00516BD5">
      <w:pPr>
        <w:rPr>
          <w:rFonts w:ascii="Times New Roman" w:hAnsi="Times New Roman" w:cs="Times New Roman"/>
          <w:sz w:val="22"/>
          <w:szCs w:val="22"/>
        </w:rPr>
      </w:pPr>
    </w:p>
    <w:p w14:paraId="4EE6715A" w14:textId="77777777" w:rsidR="00CF1A6D" w:rsidRPr="00116792" w:rsidRDefault="00CF1A6D" w:rsidP="00516BD5">
      <w:pPr>
        <w:rPr>
          <w:rFonts w:ascii="Times New Roman" w:hAnsi="Times New Roman" w:cs="Times New Roman"/>
          <w:sz w:val="22"/>
          <w:szCs w:val="22"/>
        </w:rPr>
      </w:pPr>
    </w:p>
    <w:p w14:paraId="5758ED7C" w14:textId="77777777" w:rsidR="009159A0" w:rsidRPr="00116792" w:rsidRDefault="009159A0">
      <w:pPr>
        <w:rPr>
          <w:rFonts w:ascii="Times New Roman" w:hAnsi="Times New Roman" w:cs="Times New Roman"/>
          <w:b/>
        </w:rPr>
      </w:pPr>
      <w:r w:rsidRPr="00116792">
        <w:rPr>
          <w:rFonts w:ascii="Times New Roman" w:hAnsi="Times New Roman" w:cs="Times New Roman"/>
          <w:b/>
        </w:rPr>
        <w:br w:type="page"/>
      </w:r>
    </w:p>
    <w:p w14:paraId="76A3DB09" w14:textId="2104FBA4" w:rsidR="00002072" w:rsidRPr="00FF38F4" w:rsidRDefault="00DE4623" w:rsidP="00FF38F4">
      <w:pPr>
        <w:jc w:val="center"/>
        <w:rPr>
          <w:rFonts w:ascii="Times New Roman" w:hAnsi="Times New Roman" w:cs="Times New Roman"/>
          <w:b/>
          <w:smallCaps/>
        </w:rPr>
      </w:pPr>
      <w:proofErr w:type="spellStart"/>
      <w:r w:rsidRPr="00FF38F4">
        <w:rPr>
          <w:rFonts w:ascii="Times New Roman" w:hAnsi="Times New Roman" w:cs="Times New Roman"/>
          <w:b/>
          <w:smallCaps/>
        </w:rPr>
        <w:lastRenderedPageBreak/>
        <w:t>Vruća</w:t>
      </w:r>
      <w:proofErr w:type="spellEnd"/>
      <w:r w:rsidRPr="00FF38F4">
        <w:rPr>
          <w:rFonts w:ascii="Times New Roman" w:hAnsi="Times New Roman" w:cs="Times New Roman"/>
          <w:b/>
          <w:smallCaps/>
        </w:rPr>
        <w:t xml:space="preserve"> </w:t>
      </w:r>
      <w:r w:rsidR="002B77A9" w:rsidRPr="002579AA">
        <w:rPr>
          <w:rFonts w:ascii="Times New Roman" w:hAnsi="Times New Roman" w:cs="Times New Roman"/>
          <w:b/>
          <w:smallCaps/>
        </w:rPr>
        <w:t>Cave</w:t>
      </w:r>
    </w:p>
    <w:p w14:paraId="55849C9C" w14:textId="77777777" w:rsidR="00002072" w:rsidRPr="00116792" w:rsidRDefault="00002072">
      <w:pPr>
        <w:rPr>
          <w:rFonts w:ascii="Times New Roman" w:hAnsi="Times New Roman" w:cs="Times New Roman"/>
          <w:i/>
        </w:rPr>
      </w:pPr>
    </w:p>
    <w:tbl>
      <w:tblPr>
        <w:tblStyle w:val="TableGrid"/>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874"/>
      </w:tblGrid>
      <w:tr w:rsidR="00002072" w:rsidRPr="00116792" w14:paraId="51E5D0D9" w14:textId="77777777" w:rsidTr="00E9763D">
        <w:trPr>
          <w:trHeight w:val="6527"/>
        </w:trPr>
        <w:tc>
          <w:tcPr>
            <w:tcW w:w="4917" w:type="dxa"/>
          </w:tcPr>
          <w:p w14:paraId="749D41EC" w14:textId="2991C3FD" w:rsidR="00002072" w:rsidRPr="00116792" w:rsidRDefault="00002072">
            <w:pPr>
              <w:rPr>
                <w:rFonts w:ascii="Times New Roman" w:hAnsi="Times New Roman" w:cs="Times New Roman"/>
                <w:i/>
              </w:rPr>
            </w:pPr>
            <w:r w:rsidRPr="00116792">
              <w:rPr>
                <w:rFonts w:ascii="Times New Roman" w:hAnsi="Times New Roman" w:cs="Times New Roman"/>
                <w:i/>
                <w:noProof/>
                <w:lang w:eastAsia="en-GB"/>
              </w:rPr>
              <w:drawing>
                <wp:inline distT="0" distB="0" distL="0" distR="0" wp14:anchorId="58187968" wp14:editId="56FA37AB">
                  <wp:extent cx="2737300" cy="4100476"/>
                  <wp:effectExtent l="0" t="0" r="6350" b="0"/>
                  <wp:docPr id="1" name="Picture 1" descr="../../../Documents/Montenegro/Vruca%20Pecina/Vruca%20Pecina-dokumentacija/0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s/Montenegro/Vruca%20Pecina/Vruca%20Pecina-dokumentacija/00000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9728" cy="4179013"/>
                          </a:xfrm>
                          <a:prstGeom prst="rect">
                            <a:avLst/>
                          </a:prstGeom>
                          <a:noFill/>
                          <a:ln>
                            <a:noFill/>
                          </a:ln>
                        </pic:spPr>
                      </pic:pic>
                    </a:graphicData>
                  </a:graphic>
                </wp:inline>
              </w:drawing>
            </w:r>
          </w:p>
        </w:tc>
        <w:tc>
          <w:tcPr>
            <w:tcW w:w="4874" w:type="dxa"/>
          </w:tcPr>
          <w:p w14:paraId="4FF700C8" w14:textId="10B78395" w:rsidR="00002072" w:rsidRPr="00116792" w:rsidRDefault="00B07C76">
            <w:pPr>
              <w:rPr>
                <w:rFonts w:ascii="Times New Roman" w:hAnsi="Times New Roman" w:cs="Times New Roman"/>
                <w:i/>
              </w:rPr>
            </w:pPr>
            <w:r w:rsidRPr="00116792">
              <w:rPr>
                <w:rFonts w:ascii="Times New Roman" w:hAnsi="Times New Roman" w:cs="Times New Roman"/>
                <w:i/>
                <w:noProof/>
                <w:lang w:eastAsia="en-GB"/>
              </w:rPr>
              <w:drawing>
                <wp:inline distT="0" distB="0" distL="0" distR="0" wp14:anchorId="3C8EDFBF" wp14:editId="007FB0B9">
                  <wp:extent cx="2811612" cy="4149048"/>
                  <wp:effectExtent l="0" t="0" r="8255" b="0"/>
                  <wp:docPr id="3" name="Picture 3" descr="../../../Documents/Montenegro/Vruca%20Pecina/Vruca%20Pecina-dokumentacija/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Montenegro/Vruca%20Pecina/Vruca%20Pecina-dokumentacija/00000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4987" cy="4198298"/>
                          </a:xfrm>
                          <a:prstGeom prst="rect">
                            <a:avLst/>
                          </a:prstGeom>
                          <a:noFill/>
                          <a:ln>
                            <a:noFill/>
                          </a:ln>
                        </pic:spPr>
                      </pic:pic>
                    </a:graphicData>
                  </a:graphic>
                </wp:inline>
              </w:drawing>
            </w:r>
          </w:p>
        </w:tc>
      </w:tr>
    </w:tbl>
    <w:p w14:paraId="429F1C4F" w14:textId="77777777" w:rsidR="00002072" w:rsidRPr="00116792" w:rsidRDefault="00002072">
      <w:pPr>
        <w:rPr>
          <w:rFonts w:ascii="Times New Roman" w:hAnsi="Times New Roman" w:cs="Times New Roman"/>
          <w:i/>
        </w:rPr>
      </w:pPr>
    </w:p>
    <w:p w14:paraId="6D0DC7B5" w14:textId="6EEAC7F1" w:rsidR="00002072" w:rsidRPr="00116792" w:rsidRDefault="00325613">
      <w:pPr>
        <w:rPr>
          <w:rFonts w:ascii="Times New Roman" w:hAnsi="Times New Roman" w:cs="Times New Roman"/>
        </w:rPr>
      </w:pPr>
      <w:r w:rsidRPr="00FF38F4">
        <w:rPr>
          <w:rFonts w:ascii="Times New Roman" w:hAnsi="Times New Roman" w:cs="Times New Roman"/>
          <w:b/>
          <w:i/>
        </w:rPr>
        <w:t>Supplementary Figure</w:t>
      </w:r>
      <w:r w:rsidR="00B07C76" w:rsidRPr="00FF38F4">
        <w:rPr>
          <w:rFonts w:ascii="Times New Roman" w:hAnsi="Times New Roman" w:cs="Times New Roman"/>
          <w:b/>
          <w:i/>
        </w:rPr>
        <w:t xml:space="preserve"> 1.</w:t>
      </w:r>
      <w:r w:rsidR="00B07C76" w:rsidRPr="00FF38F4">
        <w:rPr>
          <w:rFonts w:ascii="Times New Roman" w:hAnsi="Times New Roman" w:cs="Times New Roman"/>
          <w:i/>
        </w:rPr>
        <w:t xml:space="preserve"> View of </w:t>
      </w:r>
      <w:proofErr w:type="spellStart"/>
      <w:r w:rsidR="00B07C76" w:rsidRPr="00FF38F4">
        <w:rPr>
          <w:rFonts w:ascii="Times New Roman" w:hAnsi="Times New Roman" w:cs="Times New Roman"/>
          <w:i/>
        </w:rPr>
        <w:t>Vruća</w:t>
      </w:r>
      <w:proofErr w:type="spellEnd"/>
      <w:r w:rsidR="00B07C76" w:rsidRPr="00FF38F4">
        <w:rPr>
          <w:rFonts w:ascii="Times New Roman" w:hAnsi="Times New Roman" w:cs="Times New Roman"/>
          <w:i/>
        </w:rPr>
        <w:t xml:space="preserve"> cave during excavation</w:t>
      </w:r>
      <w:r w:rsidR="00B07C76" w:rsidRPr="00116792">
        <w:rPr>
          <w:rFonts w:ascii="Times New Roman" w:hAnsi="Times New Roman" w:cs="Times New Roman"/>
        </w:rPr>
        <w:t>.</w:t>
      </w:r>
    </w:p>
    <w:p w14:paraId="17D5E8C2" w14:textId="77777777" w:rsidR="00B07C76" w:rsidRPr="00116792" w:rsidRDefault="00B07C76">
      <w:pPr>
        <w:rPr>
          <w:rFonts w:ascii="Times New Roman" w:hAnsi="Times New Roman" w:cs="Times New Roman"/>
        </w:rPr>
      </w:pPr>
    </w:p>
    <w:p w14:paraId="044F08DC" w14:textId="171AB47E" w:rsidR="00B07C76" w:rsidRPr="00116792" w:rsidRDefault="00B07C76">
      <w:pPr>
        <w:rPr>
          <w:rFonts w:ascii="Times New Roman" w:hAnsi="Times New Roman" w:cs="Times New Roman"/>
        </w:rPr>
      </w:pPr>
      <w:r w:rsidRPr="00116792">
        <w:rPr>
          <w:rFonts w:ascii="Times New Roman" w:hAnsi="Times New Roman" w:cs="Times New Roman"/>
          <w:noProof/>
          <w:lang w:eastAsia="en-GB"/>
        </w:rPr>
        <w:drawing>
          <wp:inline distT="0" distB="0" distL="0" distR="0" wp14:anchorId="778B84E2" wp14:editId="08822827">
            <wp:extent cx="4966335" cy="3313096"/>
            <wp:effectExtent l="0" t="0" r="12065" b="0"/>
            <wp:docPr id="4" name="Picture 4" descr="../../../Documents/Montenegro/Vruca%20Pecina/Vruca%20Pecina-dokumentacija/0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Montenegro/Vruca%20Pecina/Vruca%20Pecina-dokumentacija/00001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75493" cy="3319206"/>
                    </a:xfrm>
                    <a:prstGeom prst="rect">
                      <a:avLst/>
                    </a:prstGeom>
                    <a:noFill/>
                    <a:ln>
                      <a:noFill/>
                    </a:ln>
                  </pic:spPr>
                </pic:pic>
              </a:graphicData>
            </a:graphic>
          </wp:inline>
        </w:drawing>
      </w:r>
    </w:p>
    <w:p w14:paraId="5A39BBBF" w14:textId="77777777" w:rsidR="00B07C76" w:rsidRPr="00116792" w:rsidRDefault="00B07C76">
      <w:pPr>
        <w:rPr>
          <w:rFonts w:ascii="Times New Roman" w:hAnsi="Times New Roman" w:cs="Times New Roman"/>
        </w:rPr>
      </w:pPr>
    </w:p>
    <w:p w14:paraId="73E4715D" w14:textId="400556B2" w:rsidR="00B07C76" w:rsidRPr="00FF38F4" w:rsidRDefault="00325613">
      <w:pPr>
        <w:rPr>
          <w:rFonts w:ascii="Times New Roman" w:hAnsi="Times New Roman" w:cs="Times New Roman"/>
          <w:i/>
        </w:rPr>
      </w:pPr>
      <w:r w:rsidRPr="00FF38F4">
        <w:rPr>
          <w:rFonts w:ascii="Times New Roman" w:hAnsi="Times New Roman" w:cs="Times New Roman"/>
          <w:b/>
          <w:i/>
        </w:rPr>
        <w:t>Supplementary Figure</w:t>
      </w:r>
      <w:r w:rsidR="00B07C76" w:rsidRPr="00FF38F4">
        <w:rPr>
          <w:rFonts w:ascii="Times New Roman" w:hAnsi="Times New Roman" w:cs="Times New Roman"/>
          <w:b/>
          <w:i/>
        </w:rPr>
        <w:t xml:space="preserve"> 2.</w:t>
      </w:r>
      <w:r w:rsidR="00B07C76" w:rsidRPr="00FF38F4">
        <w:rPr>
          <w:rFonts w:ascii="Times New Roman" w:hAnsi="Times New Roman" w:cs="Times New Roman"/>
          <w:i/>
        </w:rPr>
        <w:t xml:space="preserve"> </w:t>
      </w:r>
      <w:r w:rsidR="00ED2B91" w:rsidRPr="00FF38F4">
        <w:rPr>
          <w:rFonts w:ascii="Times New Roman" w:hAnsi="Times New Roman" w:cs="Times New Roman"/>
          <w:i/>
        </w:rPr>
        <w:t xml:space="preserve">A </w:t>
      </w:r>
      <w:r w:rsidR="00B07C76" w:rsidRPr="00FF38F4">
        <w:rPr>
          <w:rFonts w:ascii="Times New Roman" w:hAnsi="Times New Roman" w:cs="Times New Roman"/>
          <w:i/>
        </w:rPr>
        <w:t xml:space="preserve">stratigraphic section at </w:t>
      </w:r>
      <w:proofErr w:type="spellStart"/>
      <w:r w:rsidR="00B07C76" w:rsidRPr="00FF38F4">
        <w:rPr>
          <w:rFonts w:ascii="Times New Roman" w:hAnsi="Times New Roman" w:cs="Times New Roman"/>
          <w:i/>
        </w:rPr>
        <w:t>Vruća</w:t>
      </w:r>
      <w:proofErr w:type="spellEnd"/>
      <w:r w:rsidR="00B07C76" w:rsidRPr="00FF38F4">
        <w:rPr>
          <w:rFonts w:ascii="Times New Roman" w:hAnsi="Times New Roman" w:cs="Times New Roman"/>
          <w:i/>
        </w:rPr>
        <w:t xml:space="preserve"> cave with marked layers.</w:t>
      </w:r>
    </w:p>
    <w:p w14:paraId="302DF331" w14:textId="7F0133D2" w:rsidR="00943674" w:rsidRPr="00116792" w:rsidRDefault="00DE4623">
      <w:pPr>
        <w:rPr>
          <w:rFonts w:ascii="Times New Roman" w:hAnsi="Times New Roman" w:cs="Times New Roman"/>
        </w:rPr>
      </w:pPr>
      <w:r w:rsidRPr="00116792">
        <w:rPr>
          <w:rFonts w:ascii="Times New Roman" w:hAnsi="Times New Roman" w:cs="Times New Roman"/>
          <w:i/>
        </w:rPr>
        <w:br w:type="page"/>
      </w:r>
      <w:r w:rsidR="00D1060C" w:rsidRPr="00116792">
        <w:rPr>
          <w:rFonts w:ascii="Times New Roman" w:hAnsi="Times New Roman" w:cs="Times New Roman"/>
          <w:noProof/>
        </w:rPr>
        <w:lastRenderedPageBreak/>
        <w:drawing>
          <wp:inline distT="0" distB="0" distL="0" distR="0" wp14:anchorId="4562AB29" wp14:editId="40231185">
            <wp:extent cx="6270593" cy="555385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ric et al-Online Supplement 1-Vruca-osseous tools-Neolithic.jpg"/>
                    <pic:cNvPicPr/>
                  </pic:nvPicPr>
                  <pic:blipFill>
                    <a:blip r:embed="rId10">
                      <a:extLst>
                        <a:ext uri="{28A0092B-C50C-407E-A947-70E740481C1C}">
                          <a14:useLocalDpi xmlns:a14="http://schemas.microsoft.com/office/drawing/2010/main" val="0"/>
                        </a:ext>
                      </a:extLst>
                    </a:blip>
                    <a:stretch>
                      <a:fillRect/>
                    </a:stretch>
                  </pic:blipFill>
                  <pic:spPr>
                    <a:xfrm>
                      <a:off x="0" y="0"/>
                      <a:ext cx="6297911" cy="5578051"/>
                    </a:xfrm>
                    <a:prstGeom prst="rect">
                      <a:avLst/>
                    </a:prstGeom>
                  </pic:spPr>
                </pic:pic>
              </a:graphicData>
            </a:graphic>
          </wp:inline>
        </w:drawing>
      </w:r>
    </w:p>
    <w:p w14:paraId="7837DB97" w14:textId="47C3B1EF" w:rsidR="00DC7136" w:rsidRPr="00116792" w:rsidRDefault="00DC7136" w:rsidP="00DC7136">
      <w:pPr>
        <w:jc w:val="center"/>
        <w:rPr>
          <w:rFonts w:ascii="Times New Roman" w:hAnsi="Times New Roman" w:cs="Times New Roman"/>
          <w:i/>
        </w:rPr>
      </w:pPr>
      <w:r w:rsidRPr="00116792">
        <w:rPr>
          <w:rFonts w:ascii="Times New Roman" w:hAnsi="Times New Roman" w:cs="Times New Roman"/>
          <w:i/>
          <w:noProof/>
        </w:rPr>
        <w:drawing>
          <wp:inline distT="0" distB="0" distL="0" distR="0" wp14:anchorId="398E0A9F" wp14:editId="7A3C2284">
            <wp:extent cx="1429128" cy="2022768"/>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RP-40-97-6-ed2-Sample 1 copy 2.tif"/>
                    <pic:cNvPicPr/>
                  </pic:nvPicPr>
                  <pic:blipFill>
                    <a:blip r:embed="rId11">
                      <a:extLst>
                        <a:ext uri="{28A0092B-C50C-407E-A947-70E740481C1C}">
                          <a14:useLocalDpi xmlns:a14="http://schemas.microsoft.com/office/drawing/2010/main" val="0"/>
                        </a:ext>
                      </a:extLst>
                    </a:blip>
                    <a:stretch>
                      <a:fillRect/>
                    </a:stretch>
                  </pic:blipFill>
                  <pic:spPr>
                    <a:xfrm>
                      <a:off x="0" y="0"/>
                      <a:ext cx="1429306" cy="2023020"/>
                    </a:xfrm>
                    <a:prstGeom prst="rect">
                      <a:avLst/>
                    </a:prstGeom>
                  </pic:spPr>
                </pic:pic>
              </a:graphicData>
            </a:graphic>
          </wp:inline>
        </w:drawing>
      </w:r>
    </w:p>
    <w:p w14:paraId="0A9F616C" w14:textId="77777777" w:rsidR="00DC7136" w:rsidRPr="00116792" w:rsidRDefault="00DC7136">
      <w:pPr>
        <w:rPr>
          <w:rFonts w:ascii="Times New Roman" w:hAnsi="Times New Roman" w:cs="Times New Roman"/>
          <w:i/>
        </w:rPr>
      </w:pPr>
      <w:r w:rsidRPr="00116792">
        <w:rPr>
          <w:rFonts w:ascii="Times New Roman" w:hAnsi="Times New Roman" w:cs="Times New Roman"/>
          <w:i/>
        </w:rPr>
        <w:tab/>
      </w:r>
    </w:p>
    <w:p w14:paraId="11AB56E2" w14:textId="5776FB9C" w:rsidR="00DC7136" w:rsidRPr="00116792" w:rsidRDefault="00DC7136" w:rsidP="00DC7136">
      <w:pPr>
        <w:jc w:val="center"/>
        <w:rPr>
          <w:rFonts w:ascii="Times New Roman" w:hAnsi="Times New Roman" w:cs="Times New Roman"/>
          <w:sz w:val="22"/>
          <w:szCs w:val="22"/>
        </w:rPr>
      </w:pPr>
      <w:r w:rsidRPr="00116792">
        <w:rPr>
          <w:rFonts w:ascii="Times New Roman" w:hAnsi="Times New Roman" w:cs="Times New Roman"/>
          <w:sz w:val="22"/>
          <w:szCs w:val="22"/>
        </w:rPr>
        <w:t>8</w:t>
      </w:r>
    </w:p>
    <w:p w14:paraId="6CEE6E8E" w14:textId="77777777" w:rsidR="00DC7136" w:rsidRPr="00116792" w:rsidRDefault="00DC7136">
      <w:pPr>
        <w:rPr>
          <w:rFonts w:ascii="Times New Roman" w:hAnsi="Times New Roman" w:cs="Times New Roman"/>
          <w:i/>
        </w:rPr>
      </w:pPr>
    </w:p>
    <w:p w14:paraId="64516862" w14:textId="77777777" w:rsidR="00ED2B91" w:rsidRDefault="00E9763D">
      <w:pPr>
        <w:rPr>
          <w:rFonts w:ascii="Times New Roman" w:hAnsi="Times New Roman" w:cs="Times New Roman"/>
        </w:rPr>
      </w:pPr>
      <w:r w:rsidRPr="00FF38F4">
        <w:rPr>
          <w:rFonts w:ascii="Times New Roman" w:hAnsi="Times New Roman" w:cs="Times New Roman"/>
          <w:b/>
          <w:i/>
        </w:rPr>
        <w:t>Supplementary Fig</w:t>
      </w:r>
      <w:r w:rsidR="00325613" w:rsidRPr="00FF38F4">
        <w:rPr>
          <w:rFonts w:ascii="Times New Roman" w:hAnsi="Times New Roman" w:cs="Times New Roman"/>
          <w:b/>
          <w:i/>
        </w:rPr>
        <w:t>ure</w:t>
      </w:r>
      <w:r w:rsidRPr="00FF38F4">
        <w:rPr>
          <w:rFonts w:ascii="Times New Roman" w:hAnsi="Times New Roman" w:cs="Times New Roman"/>
          <w:b/>
          <w:i/>
        </w:rPr>
        <w:t xml:space="preserve"> 3.</w:t>
      </w:r>
      <w:r w:rsidR="00550B62" w:rsidRPr="00FF38F4">
        <w:rPr>
          <w:rFonts w:ascii="Times New Roman" w:hAnsi="Times New Roman" w:cs="Times New Roman"/>
          <w:i/>
        </w:rPr>
        <w:t xml:space="preserve"> </w:t>
      </w:r>
      <w:r w:rsidR="00152F6A" w:rsidRPr="00FF38F4">
        <w:rPr>
          <w:rFonts w:ascii="Times New Roman" w:hAnsi="Times New Roman" w:cs="Times New Roman"/>
          <w:i/>
        </w:rPr>
        <w:t>O</w:t>
      </w:r>
      <w:r w:rsidR="00245C58" w:rsidRPr="00FF38F4">
        <w:rPr>
          <w:rFonts w:ascii="Times New Roman" w:hAnsi="Times New Roman" w:cs="Times New Roman"/>
          <w:i/>
        </w:rPr>
        <w:t xml:space="preserve">sseous </w:t>
      </w:r>
      <w:r w:rsidR="00152F6A" w:rsidRPr="00FF38F4">
        <w:rPr>
          <w:rFonts w:ascii="Times New Roman" w:hAnsi="Times New Roman" w:cs="Times New Roman"/>
          <w:i/>
        </w:rPr>
        <w:t xml:space="preserve">tools from </w:t>
      </w:r>
      <w:proofErr w:type="spellStart"/>
      <w:r w:rsidR="00152F6A" w:rsidRPr="00FF38F4">
        <w:rPr>
          <w:rFonts w:ascii="Times New Roman" w:hAnsi="Times New Roman" w:cs="Times New Roman"/>
          <w:i/>
        </w:rPr>
        <w:t>Vruća</w:t>
      </w:r>
      <w:proofErr w:type="spellEnd"/>
      <w:r w:rsidR="00152F6A" w:rsidRPr="00FF38F4">
        <w:rPr>
          <w:rFonts w:ascii="Times New Roman" w:hAnsi="Times New Roman" w:cs="Times New Roman"/>
          <w:i/>
        </w:rPr>
        <w:t xml:space="preserve"> cave</w:t>
      </w:r>
      <w:r w:rsidR="00ED2B91">
        <w:rPr>
          <w:rFonts w:ascii="Times New Roman" w:hAnsi="Times New Roman" w:cs="Times New Roman"/>
        </w:rPr>
        <w:t>.</w:t>
      </w:r>
    </w:p>
    <w:p w14:paraId="1A5EB230" w14:textId="1BB4F0E0" w:rsidR="00943674" w:rsidRPr="00116792" w:rsidRDefault="00DC7136">
      <w:pPr>
        <w:rPr>
          <w:rFonts w:ascii="Times New Roman" w:hAnsi="Times New Roman" w:cs="Times New Roman"/>
        </w:rPr>
      </w:pPr>
      <w:r w:rsidRPr="00ED2B91">
        <w:rPr>
          <w:rFonts w:ascii="Times New Roman" w:hAnsi="Times New Roman" w:cs="Times New Roman"/>
        </w:rPr>
        <w:t>1</w:t>
      </w:r>
      <w:r w:rsidR="00ED2B91">
        <w:rPr>
          <w:rFonts w:ascii="Times New Roman" w:hAnsi="Times New Roman" w:cs="Times New Roman"/>
        </w:rPr>
        <w:t>–</w:t>
      </w:r>
      <w:r w:rsidRPr="00ED2B91">
        <w:rPr>
          <w:rFonts w:ascii="Times New Roman" w:hAnsi="Times New Roman" w:cs="Times New Roman"/>
        </w:rPr>
        <w:t>6</w:t>
      </w:r>
      <w:r w:rsidR="00ED2B91">
        <w:rPr>
          <w:rFonts w:ascii="Times New Roman" w:hAnsi="Times New Roman" w:cs="Times New Roman"/>
        </w:rPr>
        <w:t>:</w:t>
      </w:r>
      <w:r w:rsidRPr="00116792">
        <w:rPr>
          <w:rFonts w:ascii="Times New Roman" w:hAnsi="Times New Roman" w:cs="Times New Roman"/>
        </w:rPr>
        <w:t xml:space="preserve"> </w:t>
      </w:r>
      <w:r w:rsidR="00417D49" w:rsidRPr="00116792">
        <w:rPr>
          <w:rFonts w:ascii="Times New Roman" w:hAnsi="Times New Roman" w:cs="Times New Roman"/>
        </w:rPr>
        <w:t>selection of harpoons found in Mesolithic and Neolithic levels</w:t>
      </w:r>
      <w:r w:rsidRPr="00116792">
        <w:rPr>
          <w:rFonts w:ascii="Times New Roman" w:hAnsi="Times New Roman" w:cs="Times New Roman"/>
        </w:rPr>
        <w:t>;</w:t>
      </w:r>
      <w:r w:rsidR="00550B62" w:rsidRPr="00116792">
        <w:rPr>
          <w:rFonts w:ascii="Times New Roman" w:hAnsi="Times New Roman" w:cs="Times New Roman"/>
        </w:rPr>
        <w:t xml:space="preserve"> </w:t>
      </w:r>
      <w:r w:rsidRPr="00116792">
        <w:rPr>
          <w:rFonts w:ascii="Times New Roman" w:hAnsi="Times New Roman" w:cs="Times New Roman"/>
        </w:rPr>
        <w:t>7</w:t>
      </w:r>
      <w:r w:rsidR="00ED2B91">
        <w:rPr>
          <w:rFonts w:ascii="Times New Roman" w:hAnsi="Times New Roman" w:cs="Times New Roman"/>
        </w:rPr>
        <w:t>:</w:t>
      </w:r>
      <w:r w:rsidRPr="00116792">
        <w:rPr>
          <w:rFonts w:ascii="Times New Roman" w:hAnsi="Times New Roman" w:cs="Times New Roman"/>
        </w:rPr>
        <w:t xml:space="preserve"> </w:t>
      </w:r>
      <w:r w:rsidR="00A02936" w:rsidRPr="00116792">
        <w:rPr>
          <w:rFonts w:ascii="Times New Roman" w:hAnsi="Times New Roman" w:cs="Times New Roman"/>
        </w:rPr>
        <w:t>an</w:t>
      </w:r>
      <w:r w:rsidR="00417D49" w:rsidRPr="00116792">
        <w:rPr>
          <w:rFonts w:ascii="Times New Roman" w:hAnsi="Times New Roman" w:cs="Times New Roman"/>
        </w:rPr>
        <w:t xml:space="preserve"> </w:t>
      </w:r>
      <w:r w:rsidR="00A02936" w:rsidRPr="00116792">
        <w:rPr>
          <w:rFonts w:ascii="Times New Roman" w:hAnsi="Times New Roman" w:cs="Times New Roman"/>
        </w:rPr>
        <w:t>a</w:t>
      </w:r>
      <w:r w:rsidR="0053646F" w:rsidRPr="00116792">
        <w:rPr>
          <w:rFonts w:ascii="Times New Roman" w:hAnsi="Times New Roman" w:cs="Times New Roman"/>
        </w:rPr>
        <w:t xml:space="preserve">ntler punch </w:t>
      </w:r>
      <w:r w:rsidR="00ED2B91">
        <w:rPr>
          <w:rFonts w:ascii="Times New Roman" w:hAnsi="Times New Roman" w:cs="Times New Roman"/>
        </w:rPr>
        <w:t>from</w:t>
      </w:r>
      <w:r w:rsidR="00550B62" w:rsidRPr="00116792">
        <w:rPr>
          <w:rFonts w:ascii="Times New Roman" w:hAnsi="Times New Roman" w:cs="Times New Roman"/>
        </w:rPr>
        <w:t xml:space="preserve"> </w:t>
      </w:r>
      <w:r w:rsidR="00417D49" w:rsidRPr="00116792">
        <w:rPr>
          <w:rFonts w:ascii="Times New Roman" w:hAnsi="Times New Roman" w:cs="Times New Roman"/>
        </w:rPr>
        <w:t>the Neolithic levels</w:t>
      </w:r>
      <w:r w:rsidRPr="00116792">
        <w:rPr>
          <w:rFonts w:ascii="Times New Roman" w:hAnsi="Times New Roman" w:cs="Times New Roman"/>
        </w:rPr>
        <w:t>; 8</w:t>
      </w:r>
      <w:r w:rsidR="00ED2B91">
        <w:rPr>
          <w:rFonts w:ascii="Times New Roman" w:hAnsi="Times New Roman" w:cs="Times New Roman"/>
        </w:rPr>
        <w:t>:</w:t>
      </w:r>
      <w:r w:rsidRPr="00116792">
        <w:rPr>
          <w:rFonts w:ascii="Times New Roman" w:hAnsi="Times New Roman" w:cs="Times New Roman"/>
        </w:rPr>
        <w:t xml:space="preserve"> </w:t>
      </w:r>
      <w:r w:rsidR="00E858CA">
        <w:rPr>
          <w:rFonts w:ascii="Times New Roman" w:hAnsi="Times New Roman" w:cs="Times New Roman"/>
        </w:rPr>
        <w:t xml:space="preserve">a </w:t>
      </w:r>
      <w:r w:rsidRPr="00116792">
        <w:rPr>
          <w:rFonts w:ascii="Times New Roman" w:hAnsi="Times New Roman" w:cs="Times New Roman"/>
        </w:rPr>
        <w:t>pointed bone tool AMS</w:t>
      </w:r>
      <w:r w:rsidR="00ED2B91">
        <w:rPr>
          <w:rFonts w:ascii="Times New Roman" w:hAnsi="Times New Roman" w:cs="Times New Roman"/>
        </w:rPr>
        <w:t>-</w:t>
      </w:r>
      <w:r w:rsidRPr="00116792">
        <w:rPr>
          <w:rFonts w:ascii="Times New Roman" w:hAnsi="Times New Roman" w:cs="Times New Roman"/>
        </w:rPr>
        <w:t xml:space="preserve">dated by OxA-31133 (see </w:t>
      </w:r>
      <w:r w:rsidR="00ED2B91">
        <w:rPr>
          <w:rFonts w:ascii="Times New Roman" w:hAnsi="Times New Roman" w:cs="Times New Roman"/>
        </w:rPr>
        <w:t xml:space="preserve">main text, </w:t>
      </w:r>
      <w:r w:rsidRPr="00116792">
        <w:rPr>
          <w:rFonts w:ascii="Times New Roman" w:hAnsi="Times New Roman" w:cs="Times New Roman"/>
        </w:rPr>
        <w:t xml:space="preserve">Table </w:t>
      </w:r>
      <w:proofErr w:type="gramStart"/>
      <w:r w:rsidRPr="00116792">
        <w:rPr>
          <w:rFonts w:ascii="Times New Roman" w:hAnsi="Times New Roman" w:cs="Times New Roman"/>
        </w:rPr>
        <w:t>1 )</w:t>
      </w:r>
      <w:proofErr w:type="gramEnd"/>
      <w:r w:rsidRPr="00116792">
        <w:rPr>
          <w:rFonts w:ascii="Times New Roman" w:hAnsi="Times New Roman" w:cs="Times New Roman"/>
        </w:rPr>
        <w:t xml:space="preserve"> found in the Mesolithic levels (spit 21)</w:t>
      </w:r>
      <w:r w:rsidR="00417D49" w:rsidRPr="00116792">
        <w:rPr>
          <w:rFonts w:ascii="Times New Roman" w:hAnsi="Times New Roman" w:cs="Times New Roman"/>
        </w:rPr>
        <w:t>.</w:t>
      </w:r>
    </w:p>
    <w:p w14:paraId="551329FE" w14:textId="77777777" w:rsidR="00943674" w:rsidRPr="00116792" w:rsidRDefault="00943674">
      <w:pPr>
        <w:rPr>
          <w:rFonts w:ascii="Times New Roman" w:hAnsi="Times New Roman" w:cs="Times New Roman"/>
        </w:rPr>
      </w:pPr>
    </w:p>
    <w:p w14:paraId="44FA229B" w14:textId="5947B50E" w:rsidR="00943674" w:rsidRPr="00116792" w:rsidRDefault="00943674">
      <w:pPr>
        <w:rPr>
          <w:rFonts w:ascii="Times New Roman" w:hAnsi="Times New Roman" w:cs="Times New Roman"/>
          <w:i/>
        </w:rPr>
      </w:pPr>
      <w:r w:rsidRPr="00116792">
        <w:rPr>
          <w:rFonts w:ascii="Times New Roman" w:hAnsi="Times New Roman" w:cs="Times New Roman"/>
          <w:i/>
        </w:rPr>
        <w:t xml:space="preserve"> </w:t>
      </w:r>
    </w:p>
    <w:p w14:paraId="17B606FE" w14:textId="2DB57801" w:rsidR="0053646F" w:rsidRPr="00116792" w:rsidRDefault="00745908">
      <w:pPr>
        <w:rPr>
          <w:rFonts w:ascii="Times New Roman" w:hAnsi="Times New Roman" w:cs="Times New Roman"/>
        </w:rPr>
      </w:pPr>
      <w:r w:rsidRPr="00116792">
        <w:rPr>
          <w:rFonts w:ascii="Times New Roman" w:hAnsi="Times New Roman" w:cs="Times New Roman"/>
          <w:noProof/>
        </w:rPr>
        <w:lastRenderedPageBreak/>
        <w:drawing>
          <wp:inline distT="0" distB="0" distL="0" distR="0" wp14:anchorId="25C98DA4" wp14:editId="700FDE1F">
            <wp:extent cx="6116320" cy="6993255"/>
            <wp:effectExtent l="0" t="0" r="508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ric et al-Online Supplement 1-Vruca-flint-Neolithic.jpg"/>
                    <pic:cNvPicPr/>
                  </pic:nvPicPr>
                  <pic:blipFill>
                    <a:blip r:embed="rId12">
                      <a:extLst>
                        <a:ext uri="{28A0092B-C50C-407E-A947-70E740481C1C}">
                          <a14:useLocalDpi xmlns:a14="http://schemas.microsoft.com/office/drawing/2010/main" val="0"/>
                        </a:ext>
                      </a:extLst>
                    </a:blip>
                    <a:stretch>
                      <a:fillRect/>
                    </a:stretch>
                  </pic:blipFill>
                  <pic:spPr>
                    <a:xfrm>
                      <a:off x="0" y="0"/>
                      <a:ext cx="6116320" cy="6993255"/>
                    </a:xfrm>
                    <a:prstGeom prst="rect">
                      <a:avLst/>
                    </a:prstGeom>
                  </pic:spPr>
                </pic:pic>
              </a:graphicData>
            </a:graphic>
          </wp:inline>
        </w:drawing>
      </w:r>
    </w:p>
    <w:p w14:paraId="722CBAD0" w14:textId="77777777" w:rsidR="00FD47F1" w:rsidRPr="00116792" w:rsidRDefault="00325613">
      <w:pPr>
        <w:rPr>
          <w:rFonts w:ascii="Times New Roman" w:hAnsi="Times New Roman" w:cs="Times New Roman"/>
        </w:rPr>
      </w:pPr>
      <w:r w:rsidRPr="00FF38F4">
        <w:rPr>
          <w:rFonts w:ascii="Times New Roman" w:hAnsi="Times New Roman" w:cs="Times New Roman"/>
          <w:b/>
          <w:i/>
        </w:rPr>
        <w:t>Supplementary Figure</w:t>
      </w:r>
      <w:r w:rsidR="00943674" w:rsidRPr="00FF38F4">
        <w:rPr>
          <w:rFonts w:ascii="Times New Roman" w:hAnsi="Times New Roman" w:cs="Times New Roman"/>
          <w:b/>
          <w:i/>
        </w:rPr>
        <w:t xml:space="preserve"> 4</w:t>
      </w:r>
      <w:r w:rsidR="00943674" w:rsidRPr="00E858CA">
        <w:rPr>
          <w:rFonts w:ascii="Times New Roman" w:hAnsi="Times New Roman" w:cs="Times New Roman"/>
          <w:i/>
        </w:rPr>
        <w:t>.</w:t>
      </w:r>
      <w:r w:rsidR="00943674" w:rsidRPr="00FF38F4">
        <w:rPr>
          <w:rFonts w:ascii="Times New Roman" w:hAnsi="Times New Roman" w:cs="Times New Roman"/>
          <w:i/>
        </w:rPr>
        <w:t xml:space="preserve"> A selection of flint tools found in the Neolithic levels of </w:t>
      </w:r>
      <w:proofErr w:type="spellStart"/>
      <w:r w:rsidR="00943674" w:rsidRPr="00FF38F4">
        <w:rPr>
          <w:rFonts w:ascii="Times New Roman" w:hAnsi="Times New Roman" w:cs="Times New Roman"/>
          <w:i/>
        </w:rPr>
        <w:t>Vruća</w:t>
      </w:r>
      <w:proofErr w:type="spellEnd"/>
      <w:r w:rsidR="00943674" w:rsidRPr="00FF38F4">
        <w:rPr>
          <w:rFonts w:ascii="Times New Roman" w:hAnsi="Times New Roman" w:cs="Times New Roman"/>
          <w:i/>
        </w:rPr>
        <w:t xml:space="preserve"> cave</w:t>
      </w:r>
      <w:r w:rsidR="00D1060C" w:rsidRPr="00116792">
        <w:rPr>
          <w:rFonts w:ascii="Times New Roman" w:hAnsi="Times New Roman" w:cs="Times New Roman"/>
        </w:rPr>
        <w:t xml:space="preserve"> (inv. nos. 1: VP22; 2: VP18; 3: VP24; 4: VP17; 5: VP20; 6: VP4; 7: VP60; 8: VP94; 9: VP81; 10: VP23; 11: VP74; 12: VP69; 13: VP80; 14: VP79; 15: VP30; 16: VP78; 17: VP77; 18: VP50; 19: VP31</w:t>
      </w:r>
      <w:r w:rsidR="007C1928" w:rsidRPr="00116792">
        <w:rPr>
          <w:rFonts w:ascii="Times New Roman" w:hAnsi="Times New Roman" w:cs="Times New Roman"/>
        </w:rPr>
        <w:t>)</w:t>
      </w:r>
      <w:r w:rsidR="00943674" w:rsidRPr="00116792">
        <w:rPr>
          <w:rFonts w:ascii="Times New Roman" w:hAnsi="Times New Roman" w:cs="Times New Roman"/>
        </w:rPr>
        <w:t>.</w:t>
      </w:r>
    </w:p>
    <w:p w14:paraId="7991D3BD" w14:textId="77777777" w:rsidR="00FD47F1" w:rsidRPr="00116792" w:rsidRDefault="00FD47F1">
      <w:pPr>
        <w:rPr>
          <w:rFonts w:ascii="Times New Roman" w:hAnsi="Times New Roman" w:cs="Times New Roman"/>
        </w:rPr>
      </w:pPr>
      <w:r w:rsidRPr="00116792">
        <w:rPr>
          <w:rFonts w:ascii="Times New Roman" w:hAnsi="Times New Roman" w:cs="Times New Roman"/>
        </w:rPr>
        <w:br w:type="page"/>
      </w:r>
    </w:p>
    <w:p w14:paraId="6188C68A" w14:textId="627DC4AD" w:rsidR="00FD47F1" w:rsidRPr="00FF38F4" w:rsidRDefault="00FD47F1" w:rsidP="00FF38F4">
      <w:pPr>
        <w:jc w:val="center"/>
        <w:rPr>
          <w:rFonts w:ascii="Times New Roman" w:hAnsi="Times New Roman" w:cs="Times New Roman"/>
          <w:b/>
          <w:smallCaps/>
        </w:rPr>
      </w:pPr>
      <w:proofErr w:type="spellStart"/>
      <w:r w:rsidRPr="00FF38F4">
        <w:rPr>
          <w:rFonts w:ascii="Times New Roman" w:hAnsi="Times New Roman" w:cs="Times New Roman"/>
          <w:b/>
          <w:smallCaps/>
        </w:rPr>
        <w:lastRenderedPageBreak/>
        <w:t>Badanj</w:t>
      </w:r>
      <w:proofErr w:type="spellEnd"/>
      <w:r w:rsidRPr="00FF38F4">
        <w:rPr>
          <w:rFonts w:ascii="Times New Roman" w:hAnsi="Times New Roman" w:cs="Times New Roman"/>
          <w:b/>
          <w:smallCaps/>
        </w:rPr>
        <w:t xml:space="preserve"> </w:t>
      </w:r>
      <w:proofErr w:type="spellStart"/>
      <w:r w:rsidR="002B77A9" w:rsidRPr="00C0560F">
        <w:rPr>
          <w:rFonts w:ascii="Times New Roman" w:hAnsi="Times New Roman" w:cs="Times New Roman"/>
          <w:b/>
          <w:smallCaps/>
        </w:rPr>
        <w:t>Rockshelter</w:t>
      </w:r>
      <w:proofErr w:type="spellEnd"/>
    </w:p>
    <w:p w14:paraId="5B5269F5" w14:textId="03B7D2EB" w:rsidR="00FD47F1" w:rsidRPr="00116792" w:rsidRDefault="00FD47F1">
      <w:pPr>
        <w:rPr>
          <w:rFonts w:ascii="Times New Roman" w:hAnsi="Times New Roman" w:cs="Times New Roman"/>
        </w:rPr>
      </w:pPr>
    </w:p>
    <w:p w14:paraId="3E233EF6" w14:textId="37DF6D0D" w:rsidR="00FD47F1" w:rsidRPr="00116792" w:rsidRDefault="00E415AE">
      <w:pPr>
        <w:rPr>
          <w:rFonts w:ascii="Times New Roman" w:hAnsi="Times New Roman" w:cs="Times New Roman"/>
        </w:rPr>
      </w:pPr>
      <w:r>
        <w:rPr>
          <w:rFonts w:ascii="Times New Roman" w:hAnsi="Times New Roman" w:cs="Times New Roman"/>
          <w:noProof/>
        </w:rPr>
        <w:drawing>
          <wp:inline distT="0" distB="0" distL="0" distR="0" wp14:anchorId="116751DC" wp14:editId="2217D1B2">
            <wp:extent cx="3289300" cy="3530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ric et al-Fig 11-badanj-harpoons.psd"/>
                    <pic:cNvPicPr/>
                  </pic:nvPicPr>
                  <pic:blipFill>
                    <a:blip r:embed="rId13">
                      <a:extLst>
                        <a:ext uri="{28A0092B-C50C-407E-A947-70E740481C1C}">
                          <a14:useLocalDpi xmlns:a14="http://schemas.microsoft.com/office/drawing/2010/main" val="0"/>
                        </a:ext>
                      </a:extLst>
                    </a:blip>
                    <a:stretch>
                      <a:fillRect/>
                    </a:stretch>
                  </pic:blipFill>
                  <pic:spPr>
                    <a:xfrm>
                      <a:off x="0" y="0"/>
                      <a:ext cx="3289300" cy="3530600"/>
                    </a:xfrm>
                    <a:prstGeom prst="rect">
                      <a:avLst/>
                    </a:prstGeom>
                  </pic:spPr>
                </pic:pic>
              </a:graphicData>
            </a:graphic>
          </wp:inline>
        </w:drawing>
      </w:r>
    </w:p>
    <w:p w14:paraId="067A6D98" w14:textId="61C756D7" w:rsidR="00DF6923" w:rsidRPr="00E858CA" w:rsidRDefault="00FD47F1" w:rsidP="00FD47F1">
      <w:pPr>
        <w:spacing w:line="360" w:lineRule="auto"/>
        <w:rPr>
          <w:rFonts w:ascii="Times New Roman" w:hAnsi="Times New Roman" w:cs="Times New Roman"/>
          <w:i/>
        </w:rPr>
      </w:pPr>
      <w:r w:rsidRPr="00FF38F4">
        <w:rPr>
          <w:rFonts w:ascii="Times New Roman" w:hAnsi="Times New Roman" w:cs="Times New Roman"/>
          <w:b/>
          <w:i/>
        </w:rPr>
        <w:t>Supplementary Figure 5</w:t>
      </w:r>
      <w:r w:rsidRPr="00E858CA">
        <w:rPr>
          <w:rFonts w:ascii="Times New Roman" w:hAnsi="Times New Roman" w:cs="Times New Roman"/>
          <w:i/>
        </w:rPr>
        <w:t>.</w:t>
      </w:r>
      <w:r w:rsidRPr="00FF38F4">
        <w:rPr>
          <w:rFonts w:ascii="Times New Roman" w:hAnsi="Times New Roman" w:cs="Times New Roman"/>
          <w:i/>
        </w:rPr>
        <w:t xml:space="preserve"> Completely shaped unilateral antler harpoons with straight barbs found in </w:t>
      </w:r>
      <w:proofErr w:type="spellStart"/>
      <w:r w:rsidRPr="00FF38F4">
        <w:rPr>
          <w:rFonts w:ascii="Times New Roman" w:hAnsi="Times New Roman" w:cs="Times New Roman"/>
          <w:i/>
        </w:rPr>
        <w:t>Epipalaeolithic</w:t>
      </w:r>
      <w:proofErr w:type="spellEnd"/>
      <w:r w:rsidRPr="00FF38F4">
        <w:rPr>
          <w:rFonts w:ascii="Times New Roman" w:hAnsi="Times New Roman" w:cs="Times New Roman"/>
          <w:i/>
        </w:rPr>
        <w:t xml:space="preserve"> levels at </w:t>
      </w:r>
      <w:proofErr w:type="spellStart"/>
      <w:r w:rsidRPr="00FF38F4">
        <w:rPr>
          <w:rFonts w:ascii="Times New Roman" w:hAnsi="Times New Roman" w:cs="Times New Roman"/>
          <w:i/>
        </w:rPr>
        <w:t>Badanj</w:t>
      </w:r>
      <w:proofErr w:type="spellEnd"/>
      <w:r w:rsidRPr="00FF38F4">
        <w:rPr>
          <w:rFonts w:ascii="Times New Roman" w:hAnsi="Times New Roman" w:cs="Times New Roman"/>
          <w:i/>
        </w:rPr>
        <w:t xml:space="preserve">, </w:t>
      </w:r>
      <w:r w:rsidR="00E415AE" w:rsidRPr="00FF38F4">
        <w:rPr>
          <w:rFonts w:ascii="Times New Roman" w:hAnsi="Times New Roman" w:cs="Times New Roman"/>
          <w:i/>
        </w:rPr>
        <w:t xml:space="preserve">Bosnia and </w:t>
      </w:r>
      <w:r w:rsidRPr="00FF38F4">
        <w:rPr>
          <w:rFonts w:ascii="Times New Roman" w:hAnsi="Times New Roman" w:cs="Times New Roman"/>
          <w:i/>
        </w:rPr>
        <w:t>Herzegovina</w:t>
      </w:r>
      <w:r w:rsidR="00E858CA" w:rsidRPr="00FF38F4">
        <w:rPr>
          <w:rFonts w:ascii="Times New Roman" w:hAnsi="Times New Roman" w:cs="Times New Roman"/>
          <w:i/>
        </w:rPr>
        <w:t>;</w:t>
      </w:r>
      <w:r w:rsidRPr="00FF38F4">
        <w:rPr>
          <w:rFonts w:ascii="Times New Roman" w:hAnsi="Times New Roman" w:cs="Times New Roman"/>
          <w:i/>
        </w:rPr>
        <w:t xml:space="preserve"> </w:t>
      </w:r>
      <w:r w:rsidR="00E415AE" w:rsidRPr="00FF38F4">
        <w:rPr>
          <w:rFonts w:ascii="Times New Roman" w:hAnsi="Times New Roman" w:cs="Times New Roman"/>
          <w:i/>
        </w:rPr>
        <w:t>1</w:t>
      </w:r>
      <w:r w:rsidR="00E858CA" w:rsidRPr="00FF38F4">
        <w:rPr>
          <w:rFonts w:ascii="Times New Roman" w:hAnsi="Times New Roman" w:cs="Times New Roman"/>
          <w:i/>
        </w:rPr>
        <w:t>:</w:t>
      </w:r>
      <w:r w:rsidR="00E415AE" w:rsidRPr="00FF38F4">
        <w:rPr>
          <w:rFonts w:ascii="Times New Roman" w:hAnsi="Times New Roman" w:cs="Times New Roman"/>
          <w:i/>
        </w:rPr>
        <w:t xml:space="preserve"> inv. 10016 (J5/B6); 2</w:t>
      </w:r>
      <w:r w:rsidR="00E858CA" w:rsidRPr="00FF38F4">
        <w:rPr>
          <w:rFonts w:ascii="Times New Roman" w:hAnsi="Times New Roman" w:cs="Times New Roman"/>
          <w:i/>
        </w:rPr>
        <w:t>:</w:t>
      </w:r>
      <w:r w:rsidR="00E415AE" w:rsidRPr="00FF38F4">
        <w:rPr>
          <w:rFonts w:ascii="Times New Roman" w:hAnsi="Times New Roman" w:cs="Times New Roman"/>
          <w:i/>
        </w:rPr>
        <w:t xml:space="preserve"> inv. 10031 (I7/A2).</w:t>
      </w:r>
      <w:r w:rsidR="00E415AE" w:rsidRPr="00E858CA">
        <w:rPr>
          <w:rFonts w:ascii="Times New Roman" w:hAnsi="Times New Roman" w:cs="Times New Roman"/>
          <w:i/>
        </w:rPr>
        <w:t xml:space="preserve"> </w:t>
      </w:r>
    </w:p>
    <w:p w14:paraId="054F75E5" w14:textId="082AE31F" w:rsidR="00DF6923" w:rsidRPr="00FF38F4" w:rsidRDefault="00E858CA" w:rsidP="00FD47F1">
      <w:pPr>
        <w:spacing w:line="360" w:lineRule="auto"/>
        <w:rPr>
          <w:rFonts w:ascii="Times New Roman" w:hAnsi="Times New Roman" w:cs="Times New Roman"/>
        </w:rPr>
      </w:pPr>
      <w:r>
        <w:rPr>
          <w:rFonts w:ascii="Times New Roman" w:hAnsi="Times New Roman" w:cs="Times New Roman"/>
        </w:rPr>
        <w:t>P</w:t>
      </w:r>
      <w:r w:rsidRPr="00116792">
        <w:rPr>
          <w:rFonts w:ascii="Times New Roman" w:hAnsi="Times New Roman" w:cs="Times New Roman"/>
        </w:rPr>
        <w:t>hoto</w:t>
      </w:r>
      <w:r>
        <w:rPr>
          <w:rFonts w:ascii="Times New Roman" w:hAnsi="Times New Roman" w:cs="Times New Roman"/>
        </w:rPr>
        <w:t>graph</w:t>
      </w:r>
      <w:r w:rsidRPr="00116792">
        <w:rPr>
          <w:rFonts w:ascii="Times New Roman" w:hAnsi="Times New Roman" w:cs="Times New Roman"/>
        </w:rPr>
        <w:t xml:space="preserve">s by Robert </w:t>
      </w:r>
      <w:proofErr w:type="spellStart"/>
      <w:r w:rsidRPr="00116792">
        <w:rPr>
          <w:rFonts w:ascii="Times New Roman" w:hAnsi="Times New Roman" w:cs="Times New Roman"/>
        </w:rPr>
        <w:t>Whallon</w:t>
      </w:r>
      <w:proofErr w:type="spellEnd"/>
      <w:r>
        <w:rPr>
          <w:rFonts w:ascii="Times New Roman" w:hAnsi="Times New Roman" w:cs="Times New Roman"/>
        </w:rPr>
        <w:t>.</w:t>
      </w:r>
    </w:p>
    <w:p w14:paraId="745EEF7E" w14:textId="77777777" w:rsidR="00133CDB" w:rsidRDefault="00133CDB" w:rsidP="00FD47F1">
      <w:pPr>
        <w:spacing w:line="360" w:lineRule="auto"/>
        <w:rPr>
          <w:rFonts w:ascii="Times New Roman" w:hAnsi="Times New Roman" w:cs="Times New Roman"/>
          <w:i/>
        </w:rPr>
      </w:pPr>
    </w:p>
    <w:p w14:paraId="2AAE74C5" w14:textId="4F16112E" w:rsidR="00DF6923" w:rsidRDefault="00133CDB" w:rsidP="00FD47F1">
      <w:pPr>
        <w:spacing w:line="360" w:lineRule="auto"/>
        <w:rPr>
          <w:rFonts w:ascii="Times New Roman" w:hAnsi="Times New Roman" w:cs="Times New Roman"/>
          <w:i/>
        </w:rPr>
      </w:pPr>
      <w:r>
        <w:rPr>
          <w:rFonts w:ascii="Times New Roman" w:hAnsi="Times New Roman" w:cs="Times New Roman"/>
          <w:i/>
          <w:noProof/>
        </w:rPr>
        <w:drawing>
          <wp:inline distT="0" distB="0" distL="0" distR="0" wp14:anchorId="0BB8DC7E" wp14:editId="4B2F86D9">
            <wp:extent cx="6116320" cy="2102485"/>
            <wp:effectExtent l="0" t="0" r="508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dmut_Vruca_haproons_only.jpg"/>
                    <pic:cNvPicPr/>
                  </pic:nvPicPr>
                  <pic:blipFill>
                    <a:blip r:embed="rId14">
                      <a:extLst>
                        <a:ext uri="{28A0092B-C50C-407E-A947-70E740481C1C}">
                          <a14:useLocalDpi xmlns:a14="http://schemas.microsoft.com/office/drawing/2010/main" val="0"/>
                        </a:ext>
                      </a:extLst>
                    </a:blip>
                    <a:stretch>
                      <a:fillRect/>
                    </a:stretch>
                  </pic:blipFill>
                  <pic:spPr>
                    <a:xfrm>
                      <a:off x="0" y="0"/>
                      <a:ext cx="6116320" cy="2102485"/>
                    </a:xfrm>
                    <a:prstGeom prst="rect">
                      <a:avLst/>
                    </a:prstGeom>
                  </pic:spPr>
                </pic:pic>
              </a:graphicData>
            </a:graphic>
          </wp:inline>
        </w:drawing>
      </w:r>
    </w:p>
    <w:p w14:paraId="182CE619" w14:textId="3BE8387B" w:rsidR="00156FBE" w:rsidRPr="00FF38F4" w:rsidRDefault="00DF6923" w:rsidP="00FD47F1">
      <w:pPr>
        <w:spacing w:line="360" w:lineRule="auto"/>
        <w:rPr>
          <w:rFonts w:ascii="Times New Roman" w:hAnsi="Times New Roman" w:cs="Times New Roman"/>
          <w:i/>
        </w:rPr>
      </w:pPr>
      <w:r w:rsidRPr="00FF38F4">
        <w:rPr>
          <w:rFonts w:ascii="Times New Roman" w:hAnsi="Times New Roman" w:cs="Times New Roman"/>
          <w:b/>
          <w:i/>
        </w:rPr>
        <w:t>Supplementary Figure 6</w:t>
      </w:r>
      <w:r w:rsidRPr="00E858CA">
        <w:rPr>
          <w:rFonts w:ascii="Times New Roman" w:hAnsi="Times New Roman" w:cs="Times New Roman"/>
          <w:i/>
        </w:rPr>
        <w:t>.</w:t>
      </w:r>
      <w:r w:rsidRPr="00FF38F4">
        <w:rPr>
          <w:rFonts w:ascii="Times New Roman" w:hAnsi="Times New Roman" w:cs="Times New Roman"/>
          <w:i/>
        </w:rPr>
        <w:t xml:space="preserve"> </w:t>
      </w:r>
      <w:r w:rsidR="00133CDB" w:rsidRPr="00FF38F4">
        <w:rPr>
          <w:rFonts w:ascii="Times New Roman" w:hAnsi="Times New Roman" w:cs="Times New Roman"/>
          <w:i/>
        </w:rPr>
        <w:t>Jointly plotted i</w:t>
      </w:r>
      <w:r w:rsidRPr="00FF38F4">
        <w:rPr>
          <w:rFonts w:ascii="Times New Roman" w:hAnsi="Times New Roman" w:cs="Times New Roman"/>
          <w:i/>
        </w:rPr>
        <w:t>ndividually calibrated results of AMS-dated harpoon</w:t>
      </w:r>
      <w:r w:rsidR="00133CDB" w:rsidRPr="00FF38F4">
        <w:rPr>
          <w:rFonts w:ascii="Times New Roman" w:hAnsi="Times New Roman" w:cs="Times New Roman"/>
          <w:i/>
        </w:rPr>
        <w:t xml:space="preserve"> </w:t>
      </w:r>
      <w:r w:rsidRPr="00FF38F4">
        <w:rPr>
          <w:rFonts w:ascii="Times New Roman" w:hAnsi="Times New Roman" w:cs="Times New Roman"/>
          <w:i/>
        </w:rPr>
        <w:t>s</w:t>
      </w:r>
      <w:r w:rsidR="00133CDB" w:rsidRPr="00FF38F4">
        <w:rPr>
          <w:rFonts w:ascii="Times New Roman" w:hAnsi="Times New Roman" w:cs="Times New Roman"/>
          <w:i/>
        </w:rPr>
        <w:t>pecimens</w:t>
      </w:r>
      <w:r w:rsidRPr="00FF38F4">
        <w:rPr>
          <w:rFonts w:ascii="Times New Roman" w:hAnsi="Times New Roman" w:cs="Times New Roman"/>
          <w:i/>
        </w:rPr>
        <w:t xml:space="preserve"> from </w:t>
      </w:r>
      <w:proofErr w:type="spellStart"/>
      <w:r w:rsidRPr="00FF38F4">
        <w:rPr>
          <w:rFonts w:ascii="Times New Roman" w:hAnsi="Times New Roman" w:cs="Times New Roman"/>
          <w:i/>
        </w:rPr>
        <w:t>Odmut</w:t>
      </w:r>
      <w:proofErr w:type="spellEnd"/>
      <w:r w:rsidRPr="00FF38F4">
        <w:rPr>
          <w:rFonts w:ascii="Times New Roman" w:hAnsi="Times New Roman" w:cs="Times New Roman"/>
          <w:i/>
        </w:rPr>
        <w:t xml:space="preserve"> and </w:t>
      </w:r>
      <w:proofErr w:type="spellStart"/>
      <w:r w:rsidRPr="00FF38F4">
        <w:rPr>
          <w:rFonts w:ascii="Times New Roman" w:hAnsi="Times New Roman" w:cs="Times New Roman"/>
          <w:i/>
        </w:rPr>
        <w:t>Vruća</w:t>
      </w:r>
      <w:proofErr w:type="spellEnd"/>
      <w:r w:rsidRPr="00FF38F4">
        <w:rPr>
          <w:rFonts w:ascii="Times New Roman" w:hAnsi="Times New Roman" w:cs="Times New Roman"/>
          <w:i/>
        </w:rPr>
        <w:t>.</w:t>
      </w:r>
      <w:r w:rsidR="00133CDB" w:rsidRPr="00FF38F4">
        <w:rPr>
          <w:rFonts w:ascii="Times New Roman" w:hAnsi="Times New Roman" w:cs="Times New Roman"/>
          <w:i/>
        </w:rPr>
        <w:t xml:space="preserve"> </w:t>
      </w:r>
      <w:r w:rsidR="00133CDB" w:rsidRPr="00FF38F4">
        <w:rPr>
          <w:rFonts w:ascii="Times New Roman" w:hAnsi="Times New Roman"/>
          <w:i/>
          <w:color w:val="000000" w:themeColor="text1"/>
        </w:rPr>
        <w:t xml:space="preserve">Dates are calibrated using </w:t>
      </w:r>
      <w:proofErr w:type="spellStart"/>
      <w:r w:rsidR="00133CDB" w:rsidRPr="00FF38F4">
        <w:rPr>
          <w:rFonts w:ascii="Times New Roman" w:hAnsi="Times New Roman"/>
          <w:i/>
          <w:color w:val="000000" w:themeColor="text1"/>
        </w:rPr>
        <w:t>OxCal</w:t>
      </w:r>
      <w:proofErr w:type="spellEnd"/>
      <w:r w:rsidR="00133CDB" w:rsidRPr="00FF38F4">
        <w:rPr>
          <w:rFonts w:ascii="Times New Roman" w:hAnsi="Times New Roman"/>
          <w:i/>
          <w:color w:val="000000" w:themeColor="text1"/>
        </w:rPr>
        <w:t xml:space="preserve"> v4.3</w:t>
      </w:r>
      <w:r w:rsidR="00212895" w:rsidRPr="00FF38F4">
        <w:rPr>
          <w:rFonts w:ascii="Times New Roman" w:hAnsi="Times New Roman"/>
          <w:i/>
          <w:color w:val="000000" w:themeColor="text1"/>
        </w:rPr>
        <w:t>.2</w:t>
      </w:r>
      <w:r w:rsidR="00133CDB" w:rsidRPr="00FF38F4">
        <w:rPr>
          <w:rFonts w:ascii="Times New Roman" w:hAnsi="Times New Roman"/>
          <w:i/>
          <w:color w:val="000000" w:themeColor="text1"/>
        </w:rPr>
        <w:t>.</w:t>
      </w:r>
      <w:r w:rsidRPr="00FF38F4">
        <w:rPr>
          <w:rFonts w:ascii="Times New Roman" w:hAnsi="Times New Roman" w:cs="Times New Roman"/>
          <w:i/>
        </w:rPr>
        <w:t xml:space="preserve">  </w:t>
      </w:r>
      <w:r w:rsidRPr="00E858CA">
        <w:rPr>
          <w:rFonts w:ascii="Times New Roman" w:hAnsi="Times New Roman" w:cs="Times New Roman"/>
          <w:i/>
        </w:rPr>
        <w:t xml:space="preserve"> </w:t>
      </w:r>
      <w:r w:rsidR="00156FBE" w:rsidRPr="00E858CA">
        <w:rPr>
          <w:rFonts w:ascii="Times New Roman" w:hAnsi="Times New Roman" w:cs="Times New Roman"/>
          <w:i/>
        </w:rPr>
        <w:br w:type="page"/>
      </w:r>
    </w:p>
    <w:p w14:paraId="6A44CC11" w14:textId="77777777" w:rsidR="00E9763D" w:rsidRPr="00116792" w:rsidRDefault="00E9763D">
      <w:pPr>
        <w:rPr>
          <w:rFonts w:ascii="Times New Roman" w:hAnsi="Times New Roman" w:cs="Times New Roman"/>
          <w:i/>
        </w:rPr>
      </w:pPr>
    </w:p>
    <w:p w14:paraId="3EDB1B90" w14:textId="3C3EB816" w:rsidR="00CF1A6D" w:rsidRPr="00FF38F4" w:rsidRDefault="00DE4623" w:rsidP="00FF38F4">
      <w:pPr>
        <w:jc w:val="center"/>
        <w:rPr>
          <w:rFonts w:ascii="Times New Roman" w:hAnsi="Times New Roman" w:cs="Times New Roman"/>
          <w:b/>
          <w:smallCaps/>
        </w:rPr>
      </w:pPr>
      <w:proofErr w:type="spellStart"/>
      <w:r w:rsidRPr="00FF38F4">
        <w:rPr>
          <w:rFonts w:ascii="Times New Roman" w:hAnsi="Times New Roman" w:cs="Times New Roman"/>
          <w:b/>
          <w:smallCaps/>
        </w:rPr>
        <w:t>Vrbička</w:t>
      </w:r>
      <w:proofErr w:type="spellEnd"/>
      <w:r w:rsidRPr="00FF38F4">
        <w:rPr>
          <w:rFonts w:ascii="Times New Roman" w:hAnsi="Times New Roman" w:cs="Times New Roman"/>
          <w:b/>
          <w:smallCaps/>
        </w:rPr>
        <w:t xml:space="preserve"> </w:t>
      </w:r>
      <w:r w:rsidR="002579AA" w:rsidRPr="00FF38F4">
        <w:rPr>
          <w:rFonts w:ascii="Times New Roman" w:hAnsi="Times New Roman" w:cs="Times New Roman"/>
          <w:b/>
          <w:smallCaps/>
        </w:rPr>
        <w:t xml:space="preserve">Cave: Stratigraphy and Micromorphological Analysis of </w:t>
      </w:r>
      <w:r w:rsidRPr="00FF38F4">
        <w:rPr>
          <w:rFonts w:ascii="Times New Roman" w:hAnsi="Times New Roman" w:cs="Times New Roman"/>
          <w:b/>
          <w:smallCaps/>
        </w:rPr>
        <w:t xml:space="preserve">Mesolithic </w:t>
      </w:r>
      <w:r w:rsidR="002579AA" w:rsidRPr="00FF38F4">
        <w:rPr>
          <w:rFonts w:ascii="Times New Roman" w:hAnsi="Times New Roman" w:cs="Times New Roman"/>
          <w:b/>
          <w:smallCaps/>
        </w:rPr>
        <w:t>Context (29)</w:t>
      </w:r>
    </w:p>
    <w:p w14:paraId="562D43D6" w14:textId="77777777" w:rsidR="00CF1A6D" w:rsidRPr="00116792" w:rsidRDefault="00CF1A6D" w:rsidP="00DE4623">
      <w:pPr>
        <w:rPr>
          <w:rFonts w:ascii="Times New Roman" w:hAnsi="Times New Roman" w:cs="Times New Roman"/>
          <w:b/>
        </w:rPr>
      </w:pPr>
    </w:p>
    <w:p w14:paraId="012F4428" w14:textId="3964FCA0" w:rsidR="00DE4623" w:rsidRPr="00116792" w:rsidRDefault="00CF1A6D" w:rsidP="00DE4623">
      <w:pPr>
        <w:rPr>
          <w:rFonts w:ascii="Times New Roman" w:hAnsi="Times New Roman" w:cs="Times New Roman"/>
        </w:rPr>
      </w:pPr>
      <w:r w:rsidRPr="00116792">
        <w:rPr>
          <w:rFonts w:ascii="Times New Roman" w:hAnsi="Times New Roman" w:cs="Times New Roman"/>
        </w:rPr>
        <w:t>B</w:t>
      </w:r>
      <w:r w:rsidR="00DE4623" w:rsidRPr="00116792">
        <w:rPr>
          <w:rFonts w:ascii="Times New Roman" w:hAnsi="Times New Roman" w:cs="Times New Roman"/>
        </w:rPr>
        <w:t xml:space="preserve">y K. </w:t>
      </w:r>
      <w:proofErr w:type="spellStart"/>
      <w:r w:rsidR="00DE4623" w:rsidRPr="00116792">
        <w:rPr>
          <w:rFonts w:ascii="Times New Roman" w:hAnsi="Times New Roman" w:cs="Times New Roman"/>
        </w:rPr>
        <w:t>Gerometta</w:t>
      </w:r>
      <w:proofErr w:type="spellEnd"/>
    </w:p>
    <w:p w14:paraId="0D565587" w14:textId="77777777" w:rsidR="00DE4623" w:rsidRPr="00116792" w:rsidRDefault="00DE4623" w:rsidP="00DE4623">
      <w:pPr>
        <w:rPr>
          <w:rFonts w:ascii="Times New Roman" w:hAnsi="Times New Roman" w:cs="Times New Roman"/>
        </w:rPr>
      </w:pPr>
    </w:p>
    <w:p w14:paraId="441BC8DA" w14:textId="45224812" w:rsidR="00DE4623" w:rsidRPr="00116792" w:rsidRDefault="00DE4623" w:rsidP="00DE4623">
      <w:pPr>
        <w:spacing w:line="360" w:lineRule="auto"/>
        <w:rPr>
          <w:rFonts w:ascii="Times New Roman" w:hAnsi="Times New Roman" w:cs="Times New Roman"/>
        </w:rPr>
      </w:pPr>
      <w:r w:rsidRPr="00116792">
        <w:rPr>
          <w:rFonts w:ascii="Times New Roman" w:hAnsi="Times New Roman" w:cs="Times New Roman"/>
        </w:rPr>
        <w:t xml:space="preserve">A monolith for micromorphological analysis was collected from </w:t>
      </w:r>
      <w:r w:rsidR="00D91084">
        <w:rPr>
          <w:rFonts w:ascii="Times New Roman" w:hAnsi="Times New Roman" w:cs="Times New Roman"/>
        </w:rPr>
        <w:t xml:space="preserve">the </w:t>
      </w:r>
      <w:r w:rsidRPr="00116792">
        <w:rPr>
          <w:rFonts w:ascii="Times New Roman" w:hAnsi="Times New Roman" w:cs="Times New Roman"/>
        </w:rPr>
        <w:t xml:space="preserve">Mesolithic context (29) on the east-facing section in Trench 1/2013 as </w:t>
      </w:r>
      <w:r w:rsidR="00D91084">
        <w:rPr>
          <w:rFonts w:ascii="Times New Roman" w:hAnsi="Times New Roman" w:cs="Times New Roman"/>
        </w:rPr>
        <w:t>the</w:t>
      </w:r>
      <w:r w:rsidR="00D91084" w:rsidRPr="00116792">
        <w:rPr>
          <w:rFonts w:ascii="Times New Roman" w:hAnsi="Times New Roman" w:cs="Times New Roman"/>
        </w:rPr>
        <w:t xml:space="preserve"> </w:t>
      </w:r>
      <w:r w:rsidRPr="00116792">
        <w:rPr>
          <w:rFonts w:ascii="Times New Roman" w:hAnsi="Times New Roman" w:cs="Times New Roman"/>
        </w:rPr>
        <w:t xml:space="preserve">most representative layer with Mesolithic cultural </w:t>
      </w:r>
      <w:r w:rsidR="00D91084">
        <w:rPr>
          <w:rFonts w:ascii="Times New Roman" w:hAnsi="Times New Roman" w:cs="Times New Roman"/>
        </w:rPr>
        <w:t>material</w:t>
      </w:r>
      <w:r w:rsidRPr="00116792">
        <w:rPr>
          <w:rFonts w:ascii="Times New Roman" w:hAnsi="Times New Roman" w:cs="Times New Roman"/>
        </w:rPr>
        <w:t xml:space="preserve">. In order to observe the interface between the Mesolithic and the overlying Neolithic sediments, it includes </w:t>
      </w:r>
      <w:r w:rsidR="00D91084">
        <w:rPr>
          <w:rFonts w:ascii="Times New Roman" w:hAnsi="Times New Roman" w:cs="Times New Roman"/>
        </w:rPr>
        <w:t xml:space="preserve">the </w:t>
      </w:r>
      <w:r w:rsidRPr="00116792">
        <w:rPr>
          <w:rFonts w:ascii="Times New Roman" w:hAnsi="Times New Roman" w:cs="Times New Roman"/>
        </w:rPr>
        <w:t>Neolithic context (26) at the top of the sample.</w:t>
      </w:r>
    </w:p>
    <w:p w14:paraId="78F529FF" w14:textId="77777777" w:rsidR="00DE4623" w:rsidRPr="00116792" w:rsidRDefault="00DE4623" w:rsidP="00FF38F4">
      <w:pPr>
        <w:spacing w:line="360" w:lineRule="auto"/>
        <w:ind w:firstLine="720"/>
        <w:rPr>
          <w:rFonts w:ascii="Times New Roman" w:hAnsi="Times New Roman" w:cs="Times New Roman"/>
        </w:rPr>
      </w:pPr>
      <w:r w:rsidRPr="00116792">
        <w:rPr>
          <w:rFonts w:ascii="Times New Roman" w:hAnsi="Times New Roman" w:cs="Times New Roman"/>
        </w:rPr>
        <w:t xml:space="preserve">In the field, three main lithostratigraphic units were observed in the east-facing section: </w:t>
      </w:r>
    </w:p>
    <w:p w14:paraId="25293D4E" w14:textId="4DF8B969" w:rsidR="00DE4623" w:rsidRPr="00116792" w:rsidRDefault="00DE4623" w:rsidP="00DE4623">
      <w:pPr>
        <w:pStyle w:val="ListParagraph"/>
        <w:numPr>
          <w:ilvl w:val="0"/>
          <w:numId w:val="1"/>
        </w:numPr>
        <w:spacing w:line="360" w:lineRule="auto"/>
        <w:rPr>
          <w:rFonts w:ascii="Times New Roman" w:hAnsi="Times New Roman" w:cs="Times New Roman"/>
        </w:rPr>
      </w:pPr>
      <w:r w:rsidRPr="00116792">
        <w:rPr>
          <w:rFonts w:ascii="Times New Roman" w:hAnsi="Times New Roman" w:cs="Times New Roman"/>
        </w:rPr>
        <w:t xml:space="preserve">The lowermost unit comprises a Late Pleistocene sequence, context (32), characterized by very frequent boulders protruding from </w:t>
      </w:r>
      <w:r w:rsidR="00D91084">
        <w:rPr>
          <w:rFonts w:ascii="Times New Roman" w:hAnsi="Times New Roman" w:cs="Times New Roman"/>
        </w:rPr>
        <w:t xml:space="preserve">a </w:t>
      </w:r>
      <w:r w:rsidRPr="00116792">
        <w:rPr>
          <w:rFonts w:ascii="Times New Roman" w:hAnsi="Times New Roman" w:cs="Times New Roman"/>
        </w:rPr>
        <w:t>reddish, compact silty sand matrix with fine aggregation. It is dark red at the top and light red, partially cemented</w:t>
      </w:r>
      <w:r w:rsidR="00D91084">
        <w:rPr>
          <w:rFonts w:ascii="Times New Roman" w:hAnsi="Times New Roman" w:cs="Times New Roman"/>
        </w:rPr>
        <w:t>,</w:t>
      </w:r>
      <w:r w:rsidRPr="00116792">
        <w:rPr>
          <w:rFonts w:ascii="Times New Roman" w:hAnsi="Times New Roman" w:cs="Times New Roman"/>
        </w:rPr>
        <w:t xml:space="preserve"> at the bottom, with a clear boundary in between.</w:t>
      </w:r>
    </w:p>
    <w:p w14:paraId="3A21A996" w14:textId="0B121C24" w:rsidR="00DE4623" w:rsidRPr="00116792" w:rsidRDefault="00D91084" w:rsidP="00DE4623">
      <w:pPr>
        <w:pStyle w:val="ListParagraph"/>
        <w:numPr>
          <w:ilvl w:val="0"/>
          <w:numId w:val="1"/>
        </w:numPr>
        <w:spacing w:line="360" w:lineRule="auto"/>
        <w:rPr>
          <w:rFonts w:ascii="Times New Roman" w:hAnsi="Times New Roman" w:cs="Times New Roman"/>
        </w:rPr>
      </w:pPr>
      <w:r>
        <w:rPr>
          <w:rFonts w:ascii="Times New Roman" w:hAnsi="Times New Roman" w:cs="Times New Roman"/>
        </w:rPr>
        <w:t xml:space="preserve">The </w:t>
      </w:r>
      <w:r w:rsidR="00DE4623" w:rsidRPr="00116792">
        <w:rPr>
          <w:rFonts w:ascii="Times New Roman" w:hAnsi="Times New Roman" w:cs="Times New Roman"/>
        </w:rPr>
        <w:t xml:space="preserve">Mesolithic layer, context (29), was deposited on top of an erosion surface </w:t>
      </w:r>
      <w:r>
        <w:rPr>
          <w:rFonts w:ascii="Times New Roman" w:hAnsi="Times New Roman" w:cs="Times New Roman"/>
        </w:rPr>
        <w:t>that</w:t>
      </w:r>
      <w:r w:rsidRPr="00116792">
        <w:rPr>
          <w:rFonts w:ascii="Times New Roman" w:hAnsi="Times New Roman" w:cs="Times New Roman"/>
        </w:rPr>
        <w:t xml:space="preserve"> </w:t>
      </w:r>
      <w:r w:rsidR="00DE4623" w:rsidRPr="00116792">
        <w:rPr>
          <w:rFonts w:ascii="Times New Roman" w:hAnsi="Times New Roman" w:cs="Times New Roman"/>
        </w:rPr>
        <w:t xml:space="preserve">marks the boundary between the Holocene and the Late Pleistocene. The fine fraction of this unit is characterized by a </w:t>
      </w:r>
      <w:r w:rsidR="00A135A0">
        <w:rPr>
          <w:rFonts w:ascii="Times New Roman" w:hAnsi="Times New Roman" w:cs="Times New Roman"/>
        </w:rPr>
        <w:t>very loose, homogeneous dark gre</w:t>
      </w:r>
      <w:r w:rsidR="00DE4623" w:rsidRPr="00116792">
        <w:rPr>
          <w:rFonts w:ascii="Times New Roman" w:hAnsi="Times New Roman" w:cs="Times New Roman"/>
        </w:rPr>
        <w:t>y silt matrix, while the coarse fraction consists of a mix of very frequent angular to</w:t>
      </w:r>
      <w:r w:rsidR="0053431D" w:rsidRPr="00116792">
        <w:rPr>
          <w:rFonts w:ascii="Times New Roman" w:hAnsi="Times New Roman" w:cs="Times New Roman"/>
        </w:rPr>
        <w:t xml:space="preserve"> subangular limestone clasts (~</w:t>
      </w:r>
      <w:r w:rsidR="00DE4623" w:rsidRPr="00116792">
        <w:rPr>
          <w:rFonts w:ascii="Times New Roman" w:hAnsi="Times New Roman" w:cs="Times New Roman"/>
        </w:rPr>
        <w:t xml:space="preserve">1 cm being the most common), </w:t>
      </w:r>
      <w:r>
        <w:rPr>
          <w:rFonts w:ascii="Times New Roman" w:hAnsi="Times New Roman" w:cs="Times New Roman"/>
        </w:rPr>
        <w:t>frequent</w:t>
      </w:r>
      <w:r w:rsidRPr="00116792">
        <w:rPr>
          <w:rFonts w:ascii="Times New Roman" w:hAnsi="Times New Roman" w:cs="Times New Roman"/>
        </w:rPr>
        <w:t xml:space="preserve"> </w:t>
      </w:r>
      <w:r w:rsidR="00DE4623" w:rsidRPr="00116792">
        <w:rPr>
          <w:rFonts w:ascii="Times New Roman" w:hAnsi="Times New Roman" w:cs="Times New Roman"/>
        </w:rPr>
        <w:t xml:space="preserve">charcoal fragments and few fine reddish </w:t>
      </w:r>
      <w:proofErr w:type="spellStart"/>
      <w:r w:rsidR="00DE4623" w:rsidRPr="00116792">
        <w:rPr>
          <w:rFonts w:ascii="Times New Roman" w:hAnsi="Times New Roman" w:cs="Times New Roman"/>
        </w:rPr>
        <w:t>pedorelicts</w:t>
      </w:r>
      <w:proofErr w:type="spellEnd"/>
      <w:r w:rsidR="00DE4623" w:rsidRPr="00116792">
        <w:rPr>
          <w:rFonts w:ascii="Times New Roman" w:hAnsi="Times New Roman" w:cs="Times New Roman"/>
        </w:rPr>
        <w:t>.</w:t>
      </w:r>
    </w:p>
    <w:p w14:paraId="3873A793" w14:textId="50CE4EBE" w:rsidR="00DE4623" w:rsidRPr="00116792" w:rsidRDefault="00DE4623" w:rsidP="00DE4623">
      <w:pPr>
        <w:pStyle w:val="ListParagraph"/>
        <w:numPr>
          <w:ilvl w:val="0"/>
          <w:numId w:val="1"/>
        </w:numPr>
        <w:spacing w:line="360" w:lineRule="auto"/>
        <w:rPr>
          <w:rFonts w:ascii="Times New Roman" w:hAnsi="Times New Roman" w:cs="Times New Roman"/>
        </w:rPr>
      </w:pPr>
      <w:r w:rsidRPr="00116792">
        <w:rPr>
          <w:rFonts w:ascii="Times New Roman" w:hAnsi="Times New Roman" w:cs="Times New Roman"/>
        </w:rPr>
        <w:t xml:space="preserve">At the top of the stratigraphic sequence there is a group of Neolithic to Copper Age contexts, identified at </w:t>
      </w:r>
      <w:r w:rsidR="00D91084">
        <w:rPr>
          <w:rFonts w:ascii="Times New Roman" w:hAnsi="Times New Roman" w:cs="Times New Roman"/>
        </w:rPr>
        <w:t xml:space="preserve">the </w:t>
      </w:r>
      <w:r w:rsidRPr="00116792">
        <w:rPr>
          <w:rFonts w:ascii="Times New Roman" w:hAnsi="Times New Roman" w:cs="Times New Roman"/>
        </w:rPr>
        <w:t xml:space="preserve">microscopic scale as herbivore (sheep or goat) dung accumulations. </w:t>
      </w:r>
      <w:r w:rsidR="00D91084">
        <w:rPr>
          <w:rFonts w:ascii="Times New Roman" w:hAnsi="Times New Roman" w:cs="Times New Roman"/>
        </w:rPr>
        <w:t xml:space="preserve">The </w:t>
      </w:r>
      <w:r w:rsidRPr="00116792">
        <w:rPr>
          <w:rFonts w:ascii="Times New Roman" w:hAnsi="Times New Roman" w:cs="Times New Roman"/>
        </w:rPr>
        <w:t xml:space="preserve">Mesolithic context (29) is overlaid by a greyish brown, compact silt loam with discontinuous ashy lenses associated with Neolithic cultural </w:t>
      </w:r>
      <w:r w:rsidR="00D91084">
        <w:rPr>
          <w:rFonts w:ascii="Times New Roman" w:hAnsi="Times New Roman" w:cs="Times New Roman"/>
        </w:rPr>
        <w:t>material</w:t>
      </w:r>
      <w:r w:rsidR="00D91084" w:rsidRPr="00116792">
        <w:rPr>
          <w:rFonts w:ascii="Times New Roman" w:hAnsi="Times New Roman" w:cs="Times New Roman"/>
        </w:rPr>
        <w:t xml:space="preserve"> </w:t>
      </w:r>
      <w:r w:rsidRPr="00116792">
        <w:rPr>
          <w:rFonts w:ascii="Times New Roman" w:hAnsi="Times New Roman" w:cs="Times New Roman"/>
        </w:rPr>
        <w:t xml:space="preserve">– context (26). The boundary between contexts (29) and (26) is clear and slightly undulating. </w:t>
      </w:r>
    </w:p>
    <w:p w14:paraId="70BFC986" w14:textId="45B0E641" w:rsidR="00DE4623" w:rsidRPr="00116792" w:rsidRDefault="00DE4623" w:rsidP="00FF38F4">
      <w:pPr>
        <w:spacing w:line="360" w:lineRule="auto"/>
        <w:ind w:firstLine="720"/>
        <w:rPr>
          <w:rFonts w:ascii="Times New Roman" w:hAnsi="Times New Roman" w:cs="Times New Roman"/>
        </w:rPr>
      </w:pPr>
      <w:r w:rsidRPr="00116792">
        <w:rPr>
          <w:rFonts w:ascii="Times New Roman" w:hAnsi="Times New Roman" w:cs="Times New Roman"/>
        </w:rPr>
        <w:t xml:space="preserve">The micromorphological analysis of the Mesolithic context (29) shows a chaotic distribution of coarse components. At the microscopic scale, it consists of very frequent to dominant angular to </w:t>
      </w:r>
      <w:proofErr w:type="spellStart"/>
      <w:r w:rsidRPr="00116792">
        <w:rPr>
          <w:rFonts w:ascii="Times New Roman" w:hAnsi="Times New Roman" w:cs="Times New Roman"/>
        </w:rPr>
        <w:t>subrounded</w:t>
      </w:r>
      <w:proofErr w:type="spellEnd"/>
      <w:r w:rsidRPr="00116792">
        <w:rPr>
          <w:rFonts w:ascii="Times New Roman" w:hAnsi="Times New Roman" w:cs="Times New Roman"/>
        </w:rPr>
        <w:t xml:space="preserve"> limestone fragments, very few angular flint fragments, quartz grains, </w:t>
      </w:r>
      <w:r w:rsidR="00A15CEE">
        <w:rPr>
          <w:rFonts w:ascii="Times New Roman" w:hAnsi="Times New Roman" w:cs="Times New Roman"/>
        </w:rPr>
        <w:t xml:space="preserve">frequent </w:t>
      </w:r>
      <w:r w:rsidRPr="00116792">
        <w:rPr>
          <w:rFonts w:ascii="Times New Roman" w:hAnsi="Times New Roman" w:cs="Times New Roman"/>
        </w:rPr>
        <w:t xml:space="preserve">quartzite particles, </w:t>
      </w:r>
      <w:r w:rsidR="00A15CEE">
        <w:rPr>
          <w:rFonts w:ascii="Times New Roman" w:hAnsi="Times New Roman" w:cs="Times New Roman"/>
        </w:rPr>
        <w:t xml:space="preserve">and </w:t>
      </w:r>
      <w:r w:rsidRPr="00116792">
        <w:rPr>
          <w:rFonts w:ascii="Times New Roman" w:hAnsi="Times New Roman" w:cs="Times New Roman"/>
        </w:rPr>
        <w:t xml:space="preserve">mica (muscovite flakes). Charcoal fragments are frequent, </w:t>
      </w:r>
      <w:r w:rsidR="00A15CEE">
        <w:rPr>
          <w:rFonts w:ascii="Times New Roman" w:hAnsi="Times New Roman" w:cs="Times New Roman"/>
        </w:rPr>
        <w:t xml:space="preserve">as are </w:t>
      </w:r>
      <w:r w:rsidRPr="00116792">
        <w:rPr>
          <w:rFonts w:ascii="Times New Roman" w:hAnsi="Times New Roman" w:cs="Times New Roman"/>
        </w:rPr>
        <w:t>bone (often burnt) fragments and mollusc shell fragments</w:t>
      </w:r>
      <w:r w:rsidR="00A15CEE">
        <w:rPr>
          <w:rFonts w:ascii="Times New Roman" w:hAnsi="Times New Roman" w:cs="Times New Roman"/>
        </w:rPr>
        <w:t>, while</w:t>
      </w:r>
      <w:r w:rsidRPr="00116792">
        <w:rPr>
          <w:rFonts w:ascii="Times New Roman" w:hAnsi="Times New Roman" w:cs="Times New Roman"/>
        </w:rPr>
        <w:t xml:space="preserve"> tissue and amorphous organic matter</w:t>
      </w:r>
      <w:r w:rsidR="00A15CEE">
        <w:rPr>
          <w:rFonts w:ascii="Times New Roman" w:hAnsi="Times New Roman" w:cs="Times New Roman"/>
        </w:rPr>
        <w:t xml:space="preserve"> are </w:t>
      </w:r>
      <w:r w:rsidR="00A15CEE" w:rsidRPr="00116792">
        <w:rPr>
          <w:rFonts w:ascii="Times New Roman" w:hAnsi="Times New Roman" w:cs="Times New Roman"/>
        </w:rPr>
        <w:t>very frequent</w:t>
      </w:r>
      <w:r w:rsidRPr="00116792">
        <w:rPr>
          <w:rFonts w:ascii="Times New Roman" w:hAnsi="Times New Roman" w:cs="Times New Roman"/>
        </w:rPr>
        <w:t>. The microstructure is complex</w:t>
      </w:r>
      <w:r w:rsidR="00A15CEE">
        <w:rPr>
          <w:rFonts w:ascii="Times New Roman" w:hAnsi="Times New Roman" w:cs="Times New Roman"/>
        </w:rPr>
        <w:t>:</w:t>
      </w:r>
      <w:r w:rsidRPr="00116792">
        <w:rPr>
          <w:rFonts w:ascii="Times New Roman" w:hAnsi="Times New Roman" w:cs="Times New Roman"/>
        </w:rPr>
        <w:t xml:space="preserve"> medium to fine granular or </w:t>
      </w:r>
      <w:proofErr w:type="spellStart"/>
      <w:r w:rsidRPr="00116792">
        <w:rPr>
          <w:rFonts w:ascii="Times New Roman" w:hAnsi="Times New Roman" w:cs="Times New Roman"/>
        </w:rPr>
        <w:t>vughy</w:t>
      </w:r>
      <w:proofErr w:type="spellEnd"/>
      <w:r w:rsidRPr="00116792">
        <w:rPr>
          <w:rFonts w:ascii="Times New Roman" w:hAnsi="Times New Roman" w:cs="Times New Roman"/>
        </w:rPr>
        <w:t xml:space="preserve"> with compound packing voids, </w:t>
      </w:r>
      <w:proofErr w:type="spellStart"/>
      <w:r w:rsidRPr="00116792">
        <w:rPr>
          <w:rFonts w:ascii="Times New Roman" w:hAnsi="Times New Roman" w:cs="Times New Roman"/>
        </w:rPr>
        <w:t>vughs</w:t>
      </w:r>
      <w:proofErr w:type="spellEnd"/>
      <w:r w:rsidRPr="00116792">
        <w:rPr>
          <w:rFonts w:ascii="Times New Roman" w:hAnsi="Times New Roman" w:cs="Times New Roman"/>
        </w:rPr>
        <w:t>, channels</w:t>
      </w:r>
      <w:r w:rsidR="00A15CEE">
        <w:rPr>
          <w:rFonts w:ascii="Times New Roman" w:hAnsi="Times New Roman" w:cs="Times New Roman"/>
        </w:rPr>
        <w:t>,</w:t>
      </w:r>
      <w:r w:rsidRPr="00116792">
        <w:rPr>
          <w:rFonts w:ascii="Times New Roman" w:hAnsi="Times New Roman" w:cs="Times New Roman"/>
        </w:rPr>
        <w:t xml:space="preserve"> and few vesicles. The related distribution is mostly single</w:t>
      </w:r>
      <w:r w:rsidR="00A15CEE">
        <w:rPr>
          <w:rFonts w:ascii="Times New Roman" w:hAnsi="Times New Roman" w:cs="Times New Roman"/>
        </w:rPr>
        <w:t>-</w:t>
      </w:r>
      <w:r w:rsidRPr="00116792">
        <w:rPr>
          <w:rFonts w:ascii="Times New Roman" w:hAnsi="Times New Roman" w:cs="Times New Roman"/>
        </w:rPr>
        <w:t xml:space="preserve"> to double</w:t>
      </w:r>
      <w:r w:rsidR="00A15CEE">
        <w:rPr>
          <w:rFonts w:ascii="Times New Roman" w:hAnsi="Times New Roman" w:cs="Times New Roman"/>
        </w:rPr>
        <w:t>-</w:t>
      </w:r>
      <w:r w:rsidRPr="00116792">
        <w:rPr>
          <w:rFonts w:ascii="Times New Roman" w:hAnsi="Times New Roman" w:cs="Times New Roman"/>
        </w:rPr>
        <w:t xml:space="preserve">spaced </w:t>
      </w:r>
      <w:proofErr w:type="spellStart"/>
      <w:r w:rsidRPr="00116792">
        <w:rPr>
          <w:rFonts w:ascii="Times New Roman" w:hAnsi="Times New Roman" w:cs="Times New Roman"/>
        </w:rPr>
        <w:t>porphyric</w:t>
      </w:r>
      <w:proofErr w:type="spellEnd"/>
      <w:r w:rsidRPr="00116792">
        <w:rPr>
          <w:rFonts w:ascii="Times New Roman" w:hAnsi="Times New Roman" w:cs="Times New Roman"/>
        </w:rPr>
        <w:t xml:space="preserve">, rarely </w:t>
      </w:r>
      <w:proofErr w:type="spellStart"/>
      <w:r w:rsidRPr="00116792">
        <w:rPr>
          <w:rFonts w:ascii="Times New Roman" w:hAnsi="Times New Roman" w:cs="Times New Roman"/>
        </w:rPr>
        <w:t>chitonic</w:t>
      </w:r>
      <w:proofErr w:type="spellEnd"/>
      <w:r w:rsidRPr="00116792">
        <w:rPr>
          <w:rFonts w:ascii="Times New Roman" w:hAnsi="Times New Roman" w:cs="Times New Roman"/>
        </w:rPr>
        <w:t xml:space="preserve">. </w:t>
      </w:r>
      <w:proofErr w:type="spellStart"/>
      <w:r w:rsidR="00A15CEE" w:rsidRPr="00116792">
        <w:rPr>
          <w:rFonts w:ascii="Times New Roman" w:hAnsi="Times New Roman" w:cs="Times New Roman"/>
        </w:rPr>
        <w:t>Calcitic</w:t>
      </w:r>
      <w:proofErr w:type="spellEnd"/>
      <w:r w:rsidR="00A15CEE" w:rsidRPr="00116792">
        <w:rPr>
          <w:rFonts w:ascii="Times New Roman" w:hAnsi="Times New Roman" w:cs="Times New Roman"/>
        </w:rPr>
        <w:t xml:space="preserve"> </w:t>
      </w:r>
      <w:proofErr w:type="spellStart"/>
      <w:r w:rsidRPr="00116792">
        <w:rPr>
          <w:rFonts w:ascii="Times New Roman" w:hAnsi="Times New Roman" w:cs="Times New Roman"/>
        </w:rPr>
        <w:t>crystallitic</w:t>
      </w:r>
      <w:proofErr w:type="spellEnd"/>
      <w:r w:rsidRPr="00116792">
        <w:rPr>
          <w:rFonts w:ascii="Times New Roman" w:hAnsi="Times New Roman" w:cs="Times New Roman"/>
        </w:rPr>
        <w:t xml:space="preserve"> b-fabric is also present (Stoops</w:t>
      </w:r>
      <w:r w:rsidR="0053431D" w:rsidRPr="00116792">
        <w:rPr>
          <w:rFonts w:ascii="Times New Roman" w:hAnsi="Times New Roman" w:cs="Times New Roman"/>
        </w:rPr>
        <w:t>,</w:t>
      </w:r>
      <w:r w:rsidRPr="00116792">
        <w:rPr>
          <w:rFonts w:ascii="Times New Roman" w:hAnsi="Times New Roman" w:cs="Times New Roman"/>
        </w:rPr>
        <w:t xml:space="preserve"> 2003). The </w:t>
      </w:r>
      <w:proofErr w:type="spellStart"/>
      <w:r w:rsidRPr="00116792">
        <w:rPr>
          <w:rFonts w:ascii="Times New Roman" w:hAnsi="Times New Roman" w:cs="Times New Roman"/>
        </w:rPr>
        <w:t>pedofeatures</w:t>
      </w:r>
      <w:proofErr w:type="spellEnd"/>
      <w:r w:rsidRPr="00116792">
        <w:rPr>
          <w:rFonts w:ascii="Times New Roman" w:hAnsi="Times New Roman" w:cs="Times New Roman"/>
        </w:rPr>
        <w:t xml:space="preserve"> have been identified as </w:t>
      </w:r>
      <w:proofErr w:type="spellStart"/>
      <w:proofErr w:type="gramStart"/>
      <w:r w:rsidRPr="00116792">
        <w:rPr>
          <w:rFonts w:ascii="Times New Roman" w:hAnsi="Times New Roman" w:cs="Times New Roman"/>
        </w:rPr>
        <w:t>pedorelicts</w:t>
      </w:r>
      <w:proofErr w:type="spellEnd"/>
      <w:r w:rsidRPr="00116792">
        <w:rPr>
          <w:rFonts w:ascii="Times New Roman" w:hAnsi="Times New Roman" w:cs="Times New Roman"/>
        </w:rPr>
        <w:t xml:space="preserve">, </w:t>
      </w:r>
      <w:r w:rsidR="00A15CEE">
        <w:rPr>
          <w:rFonts w:ascii="Times New Roman" w:hAnsi="Times New Roman" w:cs="Times New Roman"/>
        </w:rPr>
        <w:t>and</w:t>
      </w:r>
      <w:proofErr w:type="gramEnd"/>
      <w:r w:rsidR="00A15CEE" w:rsidRPr="00116792">
        <w:rPr>
          <w:rFonts w:ascii="Times New Roman" w:hAnsi="Times New Roman" w:cs="Times New Roman"/>
        </w:rPr>
        <w:t xml:space="preserve"> </w:t>
      </w:r>
      <w:r w:rsidRPr="00116792">
        <w:rPr>
          <w:rFonts w:ascii="Times New Roman" w:hAnsi="Times New Roman" w:cs="Times New Roman"/>
        </w:rPr>
        <w:t xml:space="preserve">include several </w:t>
      </w:r>
      <w:r w:rsidR="00A15CEE">
        <w:rPr>
          <w:rFonts w:ascii="Times New Roman" w:hAnsi="Times New Roman" w:cs="Times New Roman"/>
        </w:rPr>
        <w:t xml:space="preserve">different </w:t>
      </w:r>
      <w:r w:rsidRPr="00116792">
        <w:rPr>
          <w:rFonts w:ascii="Times New Roman" w:hAnsi="Times New Roman" w:cs="Times New Roman"/>
        </w:rPr>
        <w:t xml:space="preserve">types </w:t>
      </w:r>
      <w:r w:rsidR="00653203" w:rsidRPr="00A15CEE">
        <w:rPr>
          <w:rFonts w:ascii="Times New Roman" w:hAnsi="Times New Roman" w:cs="Times New Roman"/>
        </w:rPr>
        <w:t>(</w:t>
      </w:r>
      <w:r w:rsidR="00653203" w:rsidRPr="00FF38F4">
        <w:rPr>
          <w:rFonts w:ascii="Times New Roman" w:hAnsi="Times New Roman" w:cs="Times New Roman"/>
        </w:rPr>
        <w:t>Supplementary Figure 8</w:t>
      </w:r>
      <w:r w:rsidR="00653203" w:rsidRPr="00A15CEE">
        <w:rPr>
          <w:rFonts w:ascii="Times New Roman" w:hAnsi="Times New Roman" w:cs="Times New Roman"/>
        </w:rPr>
        <w:t>)</w:t>
      </w:r>
      <w:r w:rsidRPr="00A15CEE">
        <w:rPr>
          <w:rFonts w:ascii="Times New Roman" w:hAnsi="Times New Roman" w:cs="Times New Roman"/>
        </w:rPr>
        <w:t>.</w:t>
      </w:r>
      <w:r w:rsidRPr="00116792">
        <w:rPr>
          <w:rFonts w:ascii="Times New Roman" w:hAnsi="Times New Roman" w:cs="Times New Roman"/>
        </w:rPr>
        <w:t xml:space="preserve"> Two types are the most common: the first are reddish</w:t>
      </w:r>
      <w:r w:rsidR="00A15CEE">
        <w:rPr>
          <w:rFonts w:ascii="Times New Roman" w:hAnsi="Times New Roman" w:cs="Times New Roman"/>
        </w:rPr>
        <w:t>-</w:t>
      </w:r>
      <w:r w:rsidRPr="00116792">
        <w:rPr>
          <w:rFonts w:ascii="Times New Roman" w:hAnsi="Times New Roman" w:cs="Times New Roman"/>
        </w:rPr>
        <w:t xml:space="preserve">brown rounded aggregates with fine quartz and muscovite skeleton; the second are reddish clay nodules with undulating extinction bands and without skeleton grains (clay papules </w:t>
      </w:r>
      <w:proofErr w:type="spellStart"/>
      <w:r w:rsidRPr="00116792">
        <w:rPr>
          <w:rFonts w:ascii="Times New Roman" w:hAnsi="Times New Roman" w:cs="Times New Roman"/>
          <w:i/>
        </w:rPr>
        <w:t>sensu</w:t>
      </w:r>
      <w:proofErr w:type="spellEnd"/>
      <w:r w:rsidR="00A0440E" w:rsidRPr="00116792">
        <w:rPr>
          <w:rFonts w:ascii="Times New Roman" w:hAnsi="Times New Roman" w:cs="Times New Roman"/>
        </w:rPr>
        <w:t xml:space="preserve"> Brewer</w:t>
      </w:r>
      <w:r w:rsidR="0053431D" w:rsidRPr="00116792">
        <w:rPr>
          <w:rFonts w:ascii="Times New Roman" w:hAnsi="Times New Roman" w:cs="Times New Roman"/>
        </w:rPr>
        <w:t>,</w:t>
      </w:r>
      <w:r w:rsidR="00A0440E" w:rsidRPr="00116792">
        <w:rPr>
          <w:rFonts w:ascii="Times New Roman" w:hAnsi="Times New Roman" w:cs="Times New Roman"/>
        </w:rPr>
        <w:t xml:space="preserve"> 19</w:t>
      </w:r>
      <w:r w:rsidRPr="00116792">
        <w:rPr>
          <w:rFonts w:ascii="Times New Roman" w:hAnsi="Times New Roman" w:cs="Times New Roman"/>
        </w:rPr>
        <w:t xml:space="preserve">76). The </w:t>
      </w:r>
      <w:proofErr w:type="spellStart"/>
      <w:r w:rsidRPr="00116792">
        <w:rPr>
          <w:rFonts w:ascii="Times New Roman" w:hAnsi="Times New Roman" w:cs="Times New Roman"/>
        </w:rPr>
        <w:t>granostriated</w:t>
      </w:r>
      <w:proofErr w:type="spellEnd"/>
      <w:r w:rsidRPr="00116792">
        <w:rPr>
          <w:rFonts w:ascii="Times New Roman" w:hAnsi="Times New Roman" w:cs="Times New Roman"/>
        </w:rPr>
        <w:t xml:space="preserve"> b-fabric is </w:t>
      </w:r>
      <w:r w:rsidRPr="00116792">
        <w:rPr>
          <w:rFonts w:ascii="Times New Roman" w:hAnsi="Times New Roman" w:cs="Times New Roman"/>
        </w:rPr>
        <w:lastRenderedPageBreak/>
        <w:t xml:space="preserve">evident around skeleton grains or around </w:t>
      </w:r>
      <w:proofErr w:type="spellStart"/>
      <w:r w:rsidRPr="00116792">
        <w:rPr>
          <w:rFonts w:ascii="Times New Roman" w:hAnsi="Times New Roman" w:cs="Times New Roman"/>
        </w:rPr>
        <w:t>pedofeatures</w:t>
      </w:r>
      <w:proofErr w:type="spellEnd"/>
      <w:r w:rsidRPr="00116792">
        <w:rPr>
          <w:rFonts w:ascii="Times New Roman" w:hAnsi="Times New Roman" w:cs="Times New Roman"/>
        </w:rPr>
        <w:t xml:space="preserve"> (Brewer</w:t>
      </w:r>
      <w:r w:rsidR="0053431D" w:rsidRPr="00116792">
        <w:rPr>
          <w:rFonts w:ascii="Times New Roman" w:hAnsi="Times New Roman" w:cs="Times New Roman"/>
        </w:rPr>
        <w:t>,</w:t>
      </w:r>
      <w:r w:rsidRPr="00116792">
        <w:rPr>
          <w:rFonts w:ascii="Times New Roman" w:hAnsi="Times New Roman" w:cs="Times New Roman"/>
        </w:rPr>
        <w:t xml:space="preserve"> 1976; Boschian</w:t>
      </w:r>
      <w:r w:rsidR="0053431D" w:rsidRPr="00116792">
        <w:rPr>
          <w:rFonts w:ascii="Times New Roman" w:hAnsi="Times New Roman" w:cs="Times New Roman"/>
        </w:rPr>
        <w:t>,</w:t>
      </w:r>
      <w:r w:rsidRPr="00116792">
        <w:rPr>
          <w:rFonts w:ascii="Times New Roman" w:hAnsi="Times New Roman" w:cs="Times New Roman"/>
        </w:rPr>
        <w:t xml:space="preserve"> 1997). Small aggregates made of herbivore dung can be observed in the thin section where granular microstructure occurs. These aggregates were included in the Mesolithic sediment by </w:t>
      </w:r>
      <w:r w:rsidR="006378A3">
        <w:rPr>
          <w:rFonts w:ascii="Times New Roman" w:hAnsi="Times New Roman" w:cs="Times New Roman"/>
        </w:rPr>
        <w:t>admixture of</w:t>
      </w:r>
      <w:r w:rsidR="006378A3" w:rsidRPr="00116792">
        <w:rPr>
          <w:rFonts w:ascii="Times New Roman" w:hAnsi="Times New Roman" w:cs="Times New Roman"/>
        </w:rPr>
        <w:t xml:space="preserve"> </w:t>
      </w:r>
      <w:r w:rsidRPr="00116792">
        <w:rPr>
          <w:rFonts w:ascii="Times New Roman" w:hAnsi="Times New Roman" w:cs="Times New Roman"/>
        </w:rPr>
        <w:t xml:space="preserve">the Neolithic sheep or goat dung layers </w:t>
      </w:r>
      <w:r w:rsidR="006378A3" w:rsidRPr="00116792">
        <w:rPr>
          <w:rFonts w:ascii="Times New Roman" w:hAnsi="Times New Roman" w:cs="Times New Roman"/>
        </w:rPr>
        <w:t xml:space="preserve">directly </w:t>
      </w:r>
      <w:r w:rsidR="006378A3">
        <w:rPr>
          <w:rFonts w:ascii="Times New Roman" w:hAnsi="Times New Roman" w:cs="Times New Roman"/>
        </w:rPr>
        <w:t xml:space="preserve">above </w:t>
      </w:r>
      <w:r w:rsidRPr="00116792">
        <w:rPr>
          <w:rFonts w:ascii="Times New Roman" w:hAnsi="Times New Roman" w:cs="Times New Roman"/>
        </w:rPr>
        <w:t xml:space="preserve">the Mesolithic </w:t>
      </w:r>
      <w:r w:rsidR="006378A3">
        <w:rPr>
          <w:rFonts w:ascii="Times New Roman" w:hAnsi="Times New Roman" w:cs="Times New Roman"/>
        </w:rPr>
        <w:t>deposits</w:t>
      </w:r>
      <w:r w:rsidRPr="00116792">
        <w:rPr>
          <w:rFonts w:ascii="Times New Roman" w:hAnsi="Times New Roman" w:cs="Times New Roman"/>
        </w:rPr>
        <w:t xml:space="preserve">. Both the dung aggregates and granular microstructure suggest mixing and probably </w:t>
      </w:r>
      <w:r w:rsidRPr="00116792">
        <w:rPr>
          <w:rFonts w:ascii="Times New Roman" w:hAnsi="Times New Roman" w:cs="Times New Roman"/>
          <w:i/>
        </w:rPr>
        <w:t xml:space="preserve">ab </w:t>
      </w:r>
      <w:proofErr w:type="spellStart"/>
      <w:r w:rsidRPr="00116792">
        <w:rPr>
          <w:rFonts w:ascii="Times New Roman" w:hAnsi="Times New Roman" w:cs="Times New Roman"/>
          <w:i/>
        </w:rPr>
        <w:t>antiquo</w:t>
      </w:r>
      <w:proofErr w:type="spellEnd"/>
      <w:r w:rsidRPr="00116792">
        <w:rPr>
          <w:rFonts w:ascii="Times New Roman" w:hAnsi="Times New Roman" w:cs="Times New Roman"/>
        </w:rPr>
        <w:t xml:space="preserve"> reworking due to human activit</w:t>
      </w:r>
      <w:r w:rsidR="006378A3">
        <w:rPr>
          <w:rFonts w:ascii="Times New Roman" w:hAnsi="Times New Roman" w:cs="Times New Roman"/>
        </w:rPr>
        <w:t>y</w:t>
      </w:r>
      <w:r w:rsidRPr="00116792">
        <w:rPr>
          <w:rFonts w:ascii="Times New Roman" w:hAnsi="Times New Roman" w:cs="Times New Roman"/>
        </w:rPr>
        <w:t xml:space="preserve"> inside the cave. At the interface between the Mesolithic and Neolithic sediments, flattened vesicles and channels can be observed together with fragmented coarse components (flint, charcoal) which may be indicative of trampling</w:t>
      </w:r>
      <w:r w:rsidR="00653203">
        <w:rPr>
          <w:rFonts w:ascii="Times New Roman" w:hAnsi="Times New Roman" w:cs="Times New Roman"/>
        </w:rPr>
        <w:t xml:space="preserve"> (</w:t>
      </w:r>
      <w:r w:rsidR="00653203" w:rsidRPr="00FF38F4">
        <w:rPr>
          <w:rFonts w:ascii="Times New Roman" w:eastAsia="Times New Roman" w:hAnsi="Times New Roman" w:cs="Times New Roman"/>
          <w:color w:val="000000"/>
        </w:rPr>
        <w:t>Supplementary Figure 7 c, d)</w:t>
      </w:r>
      <w:r w:rsidRPr="00C0560F">
        <w:rPr>
          <w:rFonts w:ascii="Times New Roman" w:hAnsi="Times New Roman" w:cs="Times New Roman"/>
        </w:rPr>
        <w:t>.</w:t>
      </w:r>
    </w:p>
    <w:p w14:paraId="51FB91E9" w14:textId="392E0D74" w:rsidR="00152F6A" w:rsidRDefault="00525CD1" w:rsidP="00DE4623">
      <w:pPr>
        <w:spacing w:line="360" w:lineRule="auto"/>
        <w:rPr>
          <w:rFonts w:ascii="Times New Roman" w:hAnsi="Times New Roman" w:cs="Times New Roman"/>
        </w:rPr>
      </w:pPr>
      <w:r w:rsidRPr="00116792">
        <w:rPr>
          <w:rFonts w:ascii="Times New Roman" w:hAnsi="Times New Roman" w:cs="Times New Roman"/>
          <w:noProof/>
        </w:rPr>
        <w:drawing>
          <wp:inline distT="0" distB="0" distL="0" distR="0" wp14:anchorId="60C84F6C" wp14:editId="36C6DA88">
            <wp:extent cx="5727700" cy="43808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VR 15_29, mesolithic.tif"/>
                    <pic:cNvPicPr/>
                  </pic:nvPicPr>
                  <pic:blipFill>
                    <a:blip r:embed="rId15">
                      <a:extLst>
                        <a:ext uri="{28A0092B-C50C-407E-A947-70E740481C1C}">
                          <a14:useLocalDpi xmlns:a14="http://schemas.microsoft.com/office/drawing/2010/main" val="0"/>
                        </a:ext>
                      </a:extLst>
                    </a:blip>
                    <a:stretch>
                      <a:fillRect/>
                    </a:stretch>
                  </pic:blipFill>
                  <pic:spPr>
                    <a:xfrm>
                      <a:off x="0" y="0"/>
                      <a:ext cx="5727700" cy="4380865"/>
                    </a:xfrm>
                    <a:prstGeom prst="rect">
                      <a:avLst/>
                    </a:prstGeom>
                  </pic:spPr>
                </pic:pic>
              </a:graphicData>
            </a:graphic>
          </wp:inline>
        </w:drawing>
      </w:r>
    </w:p>
    <w:p w14:paraId="18D96B9E" w14:textId="54973847" w:rsidR="006378A3" w:rsidRPr="0053465C" w:rsidRDefault="006378A3" w:rsidP="006378A3">
      <w:pPr>
        <w:rPr>
          <w:rFonts w:ascii="Times New Roman" w:eastAsia="Times New Roman" w:hAnsi="Times New Roman" w:cs="Times New Roman"/>
          <w:i/>
        </w:rPr>
      </w:pPr>
      <w:r w:rsidRPr="0053465C">
        <w:rPr>
          <w:rFonts w:ascii="Times New Roman" w:eastAsia="Times New Roman" w:hAnsi="Times New Roman" w:cs="Times New Roman"/>
          <w:b/>
          <w:i/>
          <w:color w:val="000000"/>
        </w:rPr>
        <w:t>Supplementary Figure 7.</w:t>
      </w:r>
      <w:r w:rsidRPr="0053465C">
        <w:rPr>
          <w:rFonts w:ascii="Times New Roman" w:eastAsia="Times New Roman" w:hAnsi="Times New Roman" w:cs="Times New Roman"/>
          <w:i/>
          <w:color w:val="000000"/>
        </w:rPr>
        <w:t xml:space="preserve"> Microphotographs of </w:t>
      </w:r>
      <w:r w:rsidR="00FA30D6">
        <w:rPr>
          <w:rFonts w:ascii="Times New Roman" w:eastAsia="Times New Roman" w:hAnsi="Times New Roman" w:cs="Times New Roman"/>
          <w:i/>
          <w:color w:val="000000"/>
        </w:rPr>
        <w:t xml:space="preserve">a </w:t>
      </w:r>
      <w:r w:rsidRPr="0053465C">
        <w:rPr>
          <w:rFonts w:ascii="Times New Roman" w:eastAsia="Times New Roman" w:hAnsi="Times New Roman" w:cs="Times New Roman"/>
          <w:i/>
          <w:color w:val="000000"/>
        </w:rPr>
        <w:t xml:space="preserve">sediment thin section from </w:t>
      </w:r>
      <w:proofErr w:type="spellStart"/>
      <w:r w:rsidRPr="0053465C">
        <w:rPr>
          <w:rFonts w:ascii="Times New Roman" w:eastAsia="Times New Roman" w:hAnsi="Times New Roman" w:cs="Times New Roman"/>
          <w:i/>
          <w:color w:val="000000"/>
        </w:rPr>
        <w:t>Vrbička</w:t>
      </w:r>
      <w:proofErr w:type="spellEnd"/>
      <w:r w:rsidRPr="0053465C">
        <w:rPr>
          <w:rFonts w:ascii="Times New Roman" w:eastAsia="Times New Roman" w:hAnsi="Times New Roman" w:cs="Times New Roman"/>
          <w:i/>
          <w:color w:val="000000"/>
        </w:rPr>
        <w:t xml:space="preserve"> cave. a: charcoal (</w:t>
      </w:r>
      <w:proofErr w:type="spellStart"/>
      <w:r w:rsidRPr="0053465C">
        <w:rPr>
          <w:rFonts w:ascii="Times New Roman" w:eastAsia="Times New Roman" w:hAnsi="Times New Roman" w:cs="Times New Roman"/>
          <w:i/>
          <w:color w:val="000000"/>
        </w:rPr>
        <w:t>ch</w:t>
      </w:r>
      <w:proofErr w:type="spellEnd"/>
      <w:r w:rsidRPr="0053465C">
        <w:rPr>
          <w:rFonts w:ascii="Times New Roman" w:eastAsia="Times New Roman" w:hAnsi="Times New Roman" w:cs="Times New Roman"/>
          <w:i/>
          <w:color w:val="000000"/>
        </w:rPr>
        <w:t xml:space="preserve">) and burnt bone fragments (b), </w:t>
      </w:r>
      <w:r w:rsidR="005D5495">
        <w:rPr>
          <w:rFonts w:ascii="Times New Roman" w:eastAsia="Times New Roman" w:hAnsi="Times New Roman" w:cs="Times New Roman"/>
          <w:i/>
          <w:color w:val="000000"/>
        </w:rPr>
        <w:t>Plane polarised light (</w:t>
      </w:r>
      <w:r w:rsidRPr="0053465C">
        <w:rPr>
          <w:rFonts w:ascii="Times New Roman" w:eastAsia="Times New Roman" w:hAnsi="Times New Roman" w:cs="Times New Roman"/>
          <w:i/>
          <w:color w:val="000000"/>
        </w:rPr>
        <w:t>PPL</w:t>
      </w:r>
      <w:r w:rsidR="005D5495">
        <w:rPr>
          <w:rFonts w:ascii="Times New Roman" w:eastAsia="Times New Roman" w:hAnsi="Times New Roman" w:cs="Times New Roman"/>
          <w:i/>
          <w:color w:val="000000"/>
        </w:rPr>
        <w:t>)</w:t>
      </w:r>
      <w:r w:rsidRPr="0053465C">
        <w:rPr>
          <w:rFonts w:ascii="Times New Roman" w:eastAsia="Times New Roman" w:hAnsi="Times New Roman" w:cs="Times New Roman"/>
          <w:i/>
          <w:color w:val="000000"/>
        </w:rPr>
        <w:t xml:space="preserve">. b: as in a, </w:t>
      </w:r>
      <w:r w:rsidR="005D5495">
        <w:rPr>
          <w:rFonts w:ascii="Times New Roman" w:eastAsia="Times New Roman" w:hAnsi="Times New Roman" w:cs="Times New Roman"/>
          <w:i/>
          <w:color w:val="000000"/>
        </w:rPr>
        <w:t>Cross-polarised light (</w:t>
      </w:r>
      <w:r w:rsidRPr="0053465C">
        <w:rPr>
          <w:rFonts w:ascii="Times New Roman" w:eastAsia="Times New Roman" w:hAnsi="Times New Roman" w:cs="Times New Roman"/>
          <w:i/>
          <w:color w:val="000000"/>
        </w:rPr>
        <w:t>XPL</w:t>
      </w:r>
      <w:bookmarkStart w:id="1" w:name="_GoBack"/>
      <w:r w:rsidR="005D5495">
        <w:rPr>
          <w:rFonts w:ascii="Times New Roman" w:eastAsia="Times New Roman" w:hAnsi="Times New Roman" w:cs="Times New Roman"/>
          <w:i/>
          <w:color w:val="000000"/>
        </w:rPr>
        <w:t>)</w:t>
      </w:r>
      <w:bookmarkEnd w:id="1"/>
      <w:r w:rsidRPr="0053465C">
        <w:rPr>
          <w:rFonts w:ascii="Times New Roman" w:eastAsia="Times New Roman" w:hAnsi="Times New Roman" w:cs="Times New Roman"/>
          <w:i/>
          <w:color w:val="000000"/>
        </w:rPr>
        <w:t>. c: fragmented chert artefact, PPL. d: as in c, XPL.</w:t>
      </w:r>
    </w:p>
    <w:p w14:paraId="3CF9BC46" w14:textId="77777777" w:rsidR="006378A3" w:rsidRDefault="006378A3" w:rsidP="00DE4623">
      <w:pPr>
        <w:spacing w:line="360" w:lineRule="auto"/>
        <w:rPr>
          <w:rFonts w:ascii="Times New Roman" w:hAnsi="Times New Roman" w:cs="Times New Roman"/>
        </w:rPr>
      </w:pPr>
    </w:p>
    <w:p w14:paraId="70986DB6" w14:textId="12693C76" w:rsidR="00DE4623" w:rsidRPr="002579AA" w:rsidRDefault="00DE4623" w:rsidP="00FF38F4">
      <w:pPr>
        <w:spacing w:line="360" w:lineRule="auto"/>
        <w:ind w:firstLine="720"/>
        <w:rPr>
          <w:rFonts w:ascii="Times New Roman" w:hAnsi="Times New Roman" w:cs="Times New Roman"/>
        </w:rPr>
      </w:pPr>
      <w:r w:rsidRPr="00116792">
        <w:rPr>
          <w:rFonts w:ascii="Times New Roman" w:hAnsi="Times New Roman" w:cs="Times New Roman"/>
        </w:rPr>
        <w:t xml:space="preserve">The </w:t>
      </w:r>
      <w:r w:rsidR="002B77A9">
        <w:rPr>
          <w:rFonts w:ascii="Times New Roman" w:hAnsi="Times New Roman" w:cs="Times New Roman"/>
        </w:rPr>
        <w:t>large</w:t>
      </w:r>
      <w:r w:rsidR="002B77A9" w:rsidRPr="00116792">
        <w:rPr>
          <w:rFonts w:ascii="Times New Roman" w:hAnsi="Times New Roman" w:cs="Times New Roman"/>
        </w:rPr>
        <w:t xml:space="preserve"> </w:t>
      </w:r>
      <w:r w:rsidRPr="00116792">
        <w:rPr>
          <w:rFonts w:ascii="Times New Roman" w:hAnsi="Times New Roman" w:cs="Times New Roman"/>
        </w:rPr>
        <w:t>quantity of material of organic origin consist</w:t>
      </w:r>
      <w:r w:rsidR="0053465C">
        <w:rPr>
          <w:rFonts w:ascii="Times New Roman" w:hAnsi="Times New Roman" w:cs="Times New Roman"/>
        </w:rPr>
        <w:t>s</w:t>
      </w:r>
      <w:r w:rsidRPr="00116792">
        <w:rPr>
          <w:rFonts w:ascii="Times New Roman" w:hAnsi="Times New Roman" w:cs="Times New Roman"/>
        </w:rPr>
        <w:t xml:space="preserve"> largely of domestic waste residues that includes abundant bone, shells, wood ash, decayed organic matter</w:t>
      </w:r>
      <w:r w:rsidR="0053465C">
        <w:rPr>
          <w:rFonts w:ascii="Times New Roman" w:hAnsi="Times New Roman" w:cs="Times New Roman"/>
        </w:rPr>
        <w:t>,</w:t>
      </w:r>
      <w:r w:rsidRPr="00116792">
        <w:rPr>
          <w:rFonts w:ascii="Times New Roman" w:hAnsi="Times New Roman" w:cs="Times New Roman"/>
        </w:rPr>
        <w:t xml:space="preserve"> and charcoal</w:t>
      </w:r>
      <w:r w:rsidR="00C915F9">
        <w:rPr>
          <w:rFonts w:ascii="Times New Roman" w:hAnsi="Times New Roman" w:cs="Times New Roman"/>
        </w:rPr>
        <w:t>. It</w:t>
      </w:r>
      <w:r w:rsidRPr="00116792">
        <w:rPr>
          <w:rFonts w:ascii="Times New Roman" w:hAnsi="Times New Roman" w:cs="Times New Roman"/>
        </w:rPr>
        <w:t xml:space="preserve"> must be ascribed to human activity and suggest</w:t>
      </w:r>
      <w:r w:rsidR="00C915F9">
        <w:rPr>
          <w:rFonts w:ascii="Times New Roman" w:hAnsi="Times New Roman" w:cs="Times New Roman"/>
        </w:rPr>
        <w:t>s</w:t>
      </w:r>
      <w:r w:rsidRPr="00116792">
        <w:rPr>
          <w:rFonts w:ascii="Times New Roman" w:hAnsi="Times New Roman" w:cs="Times New Roman"/>
        </w:rPr>
        <w:t xml:space="preserve"> intensive human frequentation of the cave during the Mesolithic</w:t>
      </w:r>
      <w:r w:rsidR="00653203">
        <w:rPr>
          <w:rFonts w:ascii="Times New Roman" w:hAnsi="Times New Roman" w:cs="Times New Roman"/>
        </w:rPr>
        <w:t xml:space="preserve"> (</w:t>
      </w:r>
      <w:r w:rsidR="00653203" w:rsidRPr="00FF38F4">
        <w:rPr>
          <w:rFonts w:ascii="Times New Roman" w:eastAsia="Times New Roman" w:hAnsi="Times New Roman" w:cs="Times New Roman"/>
          <w:color w:val="000000"/>
        </w:rPr>
        <w:t>Supplementary Figure 5 a, b)</w:t>
      </w:r>
      <w:r w:rsidRPr="00C0560F">
        <w:rPr>
          <w:rFonts w:ascii="Times New Roman" w:hAnsi="Times New Roman" w:cs="Times New Roman"/>
        </w:rPr>
        <w:t>.</w:t>
      </w:r>
    </w:p>
    <w:p w14:paraId="22B5E3BE" w14:textId="6A413EE6" w:rsidR="00DE4623" w:rsidRPr="00116792" w:rsidRDefault="00DE4623" w:rsidP="00525CD1">
      <w:pPr>
        <w:tabs>
          <w:tab w:val="left" w:pos="2136"/>
        </w:tabs>
        <w:spacing w:line="360" w:lineRule="auto"/>
        <w:rPr>
          <w:rFonts w:ascii="Times New Roman" w:hAnsi="Times New Roman" w:cs="Times New Roman"/>
        </w:rPr>
      </w:pPr>
    </w:p>
    <w:p w14:paraId="179797A4" w14:textId="493C5FD7" w:rsidR="00525CD1" w:rsidRPr="00116792" w:rsidRDefault="00525CD1" w:rsidP="00525CD1">
      <w:pPr>
        <w:tabs>
          <w:tab w:val="left" w:pos="2136"/>
        </w:tabs>
        <w:spacing w:line="360" w:lineRule="auto"/>
        <w:rPr>
          <w:rFonts w:ascii="Times New Roman" w:hAnsi="Times New Roman" w:cs="Times New Roman"/>
        </w:rPr>
      </w:pPr>
      <w:r w:rsidRPr="00116792">
        <w:rPr>
          <w:rFonts w:ascii="Times New Roman" w:hAnsi="Times New Roman" w:cs="Times New Roman"/>
          <w:noProof/>
        </w:rPr>
        <w:lastRenderedPageBreak/>
        <w:drawing>
          <wp:inline distT="0" distB="0" distL="0" distR="0" wp14:anchorId="0E0C466D" wp14:editId="20847252">
            <wp:extent cx="5727700" cy="43592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 VR 15_29, mesolithic.tif"/>
                    <pic:cNvPicPr/>
                  </pic:nvPicPr>
                  <pic:blipFill>
                    <a:blip r:embed="rId16">
                      <a:extLst>
                        <a:ext uri="{28A0092B-C50C-407E-A947-70E740481C1C}">
                          <a14:useLocalDpi xmlns:a14="http://schemas.microsoft.com/office/drawing/2010/main" val="0"/>
                        </a:ext>
                      </a:extLst>
                    </a:blip>
                    <a:stretch>
                      <a:fillRect/>
                    </a:stretch>
                  </pic:blipFill>
                  <pic:spPr>
                    <a:xfrm>
                      <a:off x="0" y="0"/>
                      <a:ext cx="5727700" cy="4359275"/>
                    </a:xfrm>
                    <a:prstGeom prst="rect">
                      <a:avLst/>
                    </a:prstGeom>
                  </pic:spPr>
                </pic:pic>
              </a:graphicData>
            </a:graphic>
          </wp:inline>
        </w:drawing>
      </w:r>
    </w:p>
    <w:p w14:paraId="29A50688" w14:textId="4F5B58C1" w:rsidR="00C915F9" w:rsidRPr="00FF38F4" w:rsidRDefault="00C915F9" w:rsidP="00C915F9">
      <w:pPr>
        <w:rPr>
          <w:rFonts w:ascii="Times New Roman" w:eastAsia="Times New Roman" w:hAnsi="Times New Roman" w:cs="Times New Roman"/>
          <w:i/>
        </w:rPr>
      </w:pPr>
      <w:r w:rsidRPr="00FF38F4">
        <w:rPr>
          <w:rFonts w:ascii="Times New Roman" w:eastAsia="Times New Roman" w:hAnsi="Times New Roman" w:cs="Times New Roman"/>
          <w:b/>
          <w:i/>
          <w:color w:val="000000"/>
        </w:rPr>
        <w:t>Supplementary Figure 8.</w:t>
      </w:r>
      <w:r w:rsidRPr="00FF38F4">
        <w:rPr>
          <w:rFonts w:ascii="Times New Roman" w:eastAsia="Times New Roman" w:hAnsi="Times New Roman" w:cs="Times New Roman"/>
          <w:i/>
          <w:color w:val="000000"/>
        </w:rPr>
        <w:t xml:space="preserve"> Microphotographs of </w:t>
      </w:r>
      <w:r w:rsidR="00FA30D6">
        <w:rPr>
          <w:rFonts w:ascii="Times New Roman" w:eastAsia="Times New Roman" w:hAnsi="Times New Roman" w:cs="Times New Roman"/>
          <w:i/>
          <w:color w:val="000000"/>
        </w:rPr>
        <w:t xml:space="preserve">a </w:t>
      </w:r>
      <w:r w:rsidRPr="00FF38F4">
        <w:rPr>
          <w:rFonts w:ascii="Times New Roman" w:eastAsia="Times New Roman" w:hAnsi="Times New Roman" w:cs="Times New Roman"/>
          <w:i/>
          <w:color w:val="000000"/>
        </w:rPr>
        <w:t xml:space="preserve">sediment thin section from </w:t>
      </w:r>
      <w:proofErr w:type="spellStart"/>
      <w:r w:rsidRPr="00FF38F4">
        <w:rPr>
          <w:rFonts w:ascii="Times New Roman" w:eastAsia="Times New Roman" w:hAnsi="Times New Roman" w:cs="Times New Roman"/>
          <w:i/>
          <w:color w:val="000000"/>
        </w:rPr>
        <w:t>Vrbička</w:t>
      </w:r>
      <w:proofErr w:type="spellEnd"/>
      <w:r w:rsidRPr="00FF38F4">
        <w:rPr>
          <w:rFonts w:ascii="Times New Roman" w:eastAsia="Times New Roman" w:hAnsi="Times New Roman" w:cs="Times New Roman"/>
          <w:i/>
          <w:color w:val="000000"/>
        </w:rPr>
        <w:t xml:space="preserve"> cave. a: clay aggregate (</w:t>
      </w:r>
      <w:proofErr w:type="spellStart"/>
      <w:r w:rsidRPr="00FF38F4">
        <w:rPr>
          <w:rFonts w:ascii="Times New Roman" w:eastAsia="Times New Roman" w:hAnsi="Times New Roman" w:cs="Times New Roman"/>
          <w:i/>
          <w:color w:val="000000"/>
        </w:rPr>
        <w:t>pedorelic</w:t>
      </w:r>
      <w:proofErr w:type="spellEnd"/>
      <w:r w:rsidRPr="00FF38F4">
        <w:rPr>
          <w:rFonts w:ascii="Times New Roman" w:eastAsia="Times New Roman" w:hAnsi="Times New Roman" w:cs="Times New Roman"/>
          <w:i/>
          <w:color w:val="000000"/>
        </w:rPr>
        <w:t>), PPL. b: as in a, XPL. c:  clay and Fe-oxide nodule</w:t>
      </w:r>
      <w:r>
        <w:rPr>
          <w:rFonts w:ascii="Times New Roman" w:eastAsia="Times New Roman" w:hAnsi="Times New Roman" w:cs="Times New Roman"/>
          <w:i/>
          <w:color w:val="000000"/>
        </w:rPr>
        <w:t xml:space="preserve"> </w:t>
      </w:r>
      <w:r w:rsidRPr="00FF38F4">
        <w:rPr>
          <w:rFonts w:ascii="Times New Roman" w:eastAsia="Times New Roman" w:hAnsi="Times New Roman" w:cs="Times New Roman"/>
          <w:i/>
          <w:color w:val="000000"/>
        </w:rPr>
        <w:t>(</w:t>
      </w:r>
      <w:proofErr w:type="spellStart"/>
      <w:r w:rsidRPr="00FF38F4">
        <w:rPr>
          <w:rFonts w:ascii="Times New Roman" w:eastAsia="Times New Roman" w:hAnsi="Times New Roman" w:cs="Times New Roman"/>
          <w:i/>
          <w:color w:val="000000"/>
        </w:rPr>
        <w:t>pedofeature</w:t>
      </w:r>
      <w:proofErr w:type="spellEnd"/>
      <w:r w:rsidRPr="00FF38F4">
        <w:rPr>
          <w:rFonts w:ascii="Times New Roman" w:eastAsia="Times New Roman" w:hAnsi="Times New Roman" w:cs="Times New Roman"/>
          <w:i/>
          <w:color w:val="000000"/>
        </w:rPr>
        <w:t>), PPL. d: as in c, XPL.</w:t>
      </w:r>
    </w:p>
    <w:p w14:paraId="1CC360CF" w14:textId="07466C40" w:rsidR="00525CD1" w:rsidRPr="00116792" w:rsidRDefault="00525CD1" w:rsidP="00525CD1">
      <w:pPr>
        <w:tabs>
          <w:tab w:val="left" w:pos="2136"/>
        </w:tabs>
        <w:spacing w:line="360" w:lineRule="auto"/>
        <w:rPr>
          <w:rFonts w:ascii="Times New Roman" w:hAnsi="Times New Roman" w:cs="Times New Roman"/>
        </w:rPr>
      </w:pPr>
    </w:p>
    <w:p w14:paraId="36EEB6FB" w14:textId="0165E6A8" w:rsidR="00DE4623" w:rsidRPr="00116792" w:rsidRDefault="00DE4623" w:rsidP="00FF38F4">
      <w:pPr>
        <w:tabs>
          <w:tab w:val="left" w:pos="2136"/>
        </w:tabs>
        <w:spacing w:line="360" w:lineRule="auto"/>
        <w:ind w:firstLine="720"/>
        <w:rPr>
          <w:rFonts w:ascii="Times New Roman" w:hAnsi="Times New Roman" w:cs="Times New Roman"/>
        </w:rPr>
      </w:pPr>
      <w:r w:rsidRPr="00116792">
        <w:rPr>
          <w:rFonts w:ascii="Times New Roman" w:hAnsi="Times New Roman" w:cs="Times New Roman"/>
        </w:rPr>
        <w:t xml:space="preserve">The cave sediments also </w:t>
      </w:r>
      <w:r w:rsidR="00C915F9" w:rsidRPr="00116792">
        <w:rPr>
          <w:rFonts w:ascii="Times New Roman" w:hAnsi="Times New Roman" w:cs="Times New Roman"/>
        </w:rPr>
        <w:t xml:space="preserve">offer </w:t>
      </w:r>
      <w:r w:rsidRPr="00116792">
        <w:rPr>
          <w:rFonts w:ascii="Times New Roman" w:hAnsi="Times New Roman" w:cs="Times New Roman"/>
        </w:rPr>
        <w:t xml:space="preserve">indirect evidence of environmental conditions. The large quantity of small stones could have been accumulated </w:t>
      </w:r>
      <w:r w:rsidR="00E77329">
        <w:rPr>
          <w:rFonts w:ascii="Times New Roman" w:hAnsi="Times New Roman" w:cs="Times New Roman"/>
        </w:rPr>
        <w:t>through</w:t>
      </w:r>
      <w:r w:rsidRPr="00116792">
        <w:rPr>
          <w:rFonts w:ascii="Times New Roman" w:hAnsi="Times New Roman" w:cs="Times New Roman"/>
        </w:rPr>
        <w:t xml:space="preserve"> freezing and thawing effects on the cave walls</w:t>
      </w:r>
      <w:r w:rsidR="00E77329">
        <w:rPr>
          <w:rFonts w:ascii="Times New Roman" w:hAnsi="Times New Roman" w:cs="Times New Roman"/>
        </w:rPr>
        <w:t>,</w:t>
      </w:r>
      <w:r w:rsidRPr="00116792">
        <w:rPr>
          <w:rFonts w:ascii="Times New Roman" w:hAnsi="Times New Roman" w:cs="Times New Roman"/>
        </w:rPr>
        <w:t xml:space="preserve"> which indicates a relatively cold and wet climate. It is </w:t>
      </w:r>
      <w:r w:rsidR="00E77329">
        <w:rPr>
          <w:rFonts w:ascii="Times New Roman" w:hAnsi="Times New Roman" w:cs="Times New Roman"/>
        </w:rPr>
        <w:t xml:space="preserve">worth </w:t>
      </w:r>
      <w:r w:rsidRPr="00116792">
        <w:rPr>
          <w:rFonts w:ascii="Times New Roman" w:hAnsi="Times New Roman" w:cs="Times New Roman"/>
        </w:rPr>
        <w:t>not</w:t>
      </w:r>
      <w:r w:rsidR="00E77329">
        <w:rPr>
          <w:rFonts w:ascii="Times New Roman" w:hAnsi="Times New Roman" w:cs="Times New Roman"/>
        </w:rPr>
        <w:t>ing</w:t>
      </w:r>
      <w:r w:rsidRPr="00116792">
        <w:rPr>
          <w:rFonts w:ascii="Times New Roman" w:hAnsi="Times New Roman" w:cs="Times New Roman"/>
        </w:rPr>
        <w:t xml:space="preserve"> that there is no evidence of deep seasonal frost in the Mesolithic sediments. The occurrence of </w:t>
      </w:r>
      <w:proofErr w:type="spellStart"/>
      <w:r w:rsidRPr="00116792">
        <w:rPr>
          <w:rFonts w:ascii="Times New Roman" w:hAnsi="Times New Roman" w:cs="Times New Roman"/>
        </w:rPr>
        <w:t>pedorelicts</w:t>
      </w:r>
      <w:proofErr w:type="spellEnd"/>
      <w:r w:rsidRPr="00116792">
        <w:rPr>
          <w:rFonts w:ascii="Times New Roman" w:hAnsi="Times New Roman" w:cs="Times New Roman"/>
        </w:rPr>
        <w:t xml:space="preserve"> and other </w:t>
      </w:r>
      <w:proofErr w:type="spellStart"/>
      <w:r w:rsidRPr="00116792">
        <w:rPr>
          <w:rFonts w:ascii="Times New Roman" w:hAnsi="Times New Roman" w:cs="Times New Roman"/>
        </w:rPr>
        <w:t>pedofeatures</w:t>
      </w:r>
      <w:proofErr w:type="spellEnd"/>
      <w:r w:rsidRPr="00116792">
        <w:rPr>
          <w:rFonts w:ascii="Times New Roman" w:hAnsi="Times New Roman" w:cs="Times New Roman"/>
        </w:rPr>
        <w:t xml:space="preserve"> that indicate </w:t>
      </w:r>
      <w:r w:rsidR="00E77329">
        <w:rPr>
          <w:rFonts w:ascii="Times New Roman" w:hAnsi="Times New Roman" w:cs="Times New Roman"/>
        </w:rPr>
        <w:t>‘</w:t>
      </w:r>
      <w:r w:rsidRPr="00116792">
        <w:rPr>
          <w:rFonts w:ascii="Times New Roman" w:hAnsi="Times New Roman" w:cs="Times New Roman"/>
        </w:rPr>
        <w:t>rolling</w:t>
      </w:r>
      <w:r w:rsidR="00E77329">
        <w:rPr>
          <w:rFonts w:ascii="Times New Roman" w:hAnsi="Times New Roman" w:cs="Times New Roman"/>
        </w:rPr>
        <w:t>’</w:t>
      </w:r>
      <w:r w:rsidRPr="00116792">
        <w:rPr>
          <w:rFonts w:ascii="Times New Roman" w:hAnsi="Times New Roman" w:cs="Times New Roman"/>
        </w:rPr>
        <w:t xml:space="preserve"> (aggregates with </w:t>
      </w:r>
      <w:proofErr w:type="spellStart"/>
      <w:r w:rsidRPr="00116792">
        <w:rPr>
          <w:rFonts w:ascii="Times New Roman" w:hAnsi="Times New Roman" w:cs="Times New Roman"/>
        </w:rPr>
        <w:t>granostriated</w:t>
      </w:r>
      <w:proofErr w:type="spellEnd"/>
      <w:r w:rsidRPr="00116792">
        <w:rPr>
          <w:rFonts w:ascii="Times New Roman" w:hAnsi="Times New Roman" w:cs="Times New Roman"/>
        </w:rPr>
        <w:t xml:space="preserve"> b-fabric separated from the groundmass by sharp limits) is common. As fragments of a transported soil/sediment, </w:t>
      </w:r>
      <w:proofErr w:type="spellStart"/>
      <w:r w:rsidRPr="00116792">
        <w:rPr>
          <w:rFonts w:ascii="Times New Roman" w:hAnsi="Times New Roman" w:cs="Times New Roman"/>
        </w:rPr>
        <w:t>pedorelic</w:t>
      </w:r>
      <w:r w:rsidR="00E77329">
        <w:rPr>
          <w:rFonts w:ascii="Times New Roman" w:hAnsi="Times New Roman" w:cs="Times New Roman"/>
        </w:rPr>
        <w:t>t</w:t>
      </w:r>
      <w:r w:rsidRPr="00116792">
        <w:rPr>
          <w:rFonts w:ascii="Times New Roman" w:hAnsi="Times New Roman" w:cs="Times New Roman"/>
        </w:rPr>
        <w:t>s</w:t>
      </w:r>
      <w:proofErr w:type="spellEnd"/>
      <w:r w:rsidRPr="00116792">
        <w:rPr>
          <w:rFonts w:ascii="Times New Roman" w:hAnsi="Times New Roman" w:cs="Times New Roman"/>
        </w:rPr>
        <w:t xml:space="preserve"> can have relevant paleoenvironmental significance. Their presence suggests input of fine allochthonous sediments or soils, which penetrated inside the cave probably because of </w:t>
      </w:r>
      <w:proofErr w:type="spellStart"/>
      <w:r w:rsidRPr="00116792">
        <w:rPr>
          <w:rFonts w:ascii="Times New Roman" w:hAnsi="Times New Roman" w:cs="Times New Roman"/>
        </w:rPr>
        <w:t>hillwash</w:t>
      </w:r>
      <w:proofErr w:type="spellEnd"/>
      <w:r w:rsidRPr="00116792">
        <w:rPr>
          <w:rFonts w:ascii="Times New Roman" w:hAnsi="Times New Roman" w:cs="Times New Roman"/>
        </w:rPr>
        <w:t xml:space="preserve"> and runoff caused by the erosion of soils previously deposited outside the cave. In the field, this can </w:t>
      </w:r>
      <w:r w:rsidR="00E77329">
        <w:rPr>
          <w:rFonts w:ascii="Times New Roman" w:hAnsi="Times New Roman" w:cs="Times New Roman"/>
        </w:rPr>
        <w:t xml:space="preserve">also </w:t>
      </w:r>
      <w:r w:rsidRPr="00116792">
        <w:rPr>
          <w:rFonts w:ascii="Times New Roman" w:hAnsi="Times New Roman" w:cs="Times New Roman"/>
        </w:rPr>
        <w:t>be indicated by the fact that sediments slope gently from the fissure in the western walls of the entrance hall towards the eastern, inner part of the cave. All these characteristics may indicate a degraded environment in which the hillslopes were not well forested (Boschian</w:t>
      </w:r>
      <w:r w:rsidR="0053431D" w:rsidRPr="00116792">
        <w:rPr>
          <w:rFonts w:ascii="Times New Roman" w:hAnsi="Times New Roman" w:cs="Times New Roman"/>
        </w:rPr>
        <w:t>,</w:t>
      </w:r>
      <w:r w:rsidRPr="00116792">
        <w:rPr>
          <w:rFonts w:ascii="Times New Roman" w:hAnsi="Times New Roman" w:cs="Times New Roman"/>
        </w:rPr>
        <w:t xml:space="preserve"> 1997; Boschian &amp; </w:t>
      </w:r>
      <w:proofErr w:type="spellStart"/>
      <w:r w:rsidRPr="00116792">
        <w:rPr>
          <w:rFonts w:ascii="Times New Roman" w:hAnsi="Times New Roman" w:cs="Times New Roman"/>
        </w:rPr>
        <w:t>Montagnari-Kokelj</w:t>
      </w:r>
      <w:proofErr w:type="spellEnd"/>
      <w:r w:rsidR="0053431D" w:rsidRPr="00116792">
        <w:rPr>
          <w:rFonts w:ascii="Times New Roman" w:hAnsi="Times New Roman" w:cs="Times New Roman"/>
        </w:rPr>
        <w:t>,</w:t>
      </w:r>
      <w:r w:rsidRPr="00116792">
        <w:rPr>
          <w:rFonts w:ascii="Times New Roman" w:hAnsi="Times New Roman" w:cs="Times New Roman"/>
        </w:rPr>
        <w:t xml:space="preserve"> 2000). </w:t>
      </w:r>
    </w:p>
    <w:p w14:paraId="7EEE958B" w14:textId="61122730" w:rsidR="00433E7E" w:rsidRPr="00116792" w:rsidRDefault="00433E7E">
      <w:pPr>
        <w:rPr>
          <w:rFonts w:ascii="Times New Roman" w:hAnsi="Times New Roman" w:cs="Times New Roman"/>
        </w:rPr>
      </w:pPr>
      <w:r w:rsidRPr="00116792">
        <w:rPr>
          <w:rFonts w:ascii="Times New Roman" w:hAnsi="Times New Roman" w:cs="Times New Roman"/>
        </w:rPr>
        <w:br w:type="page"/>
      </w:r>
    </w:p>
    <w:p w14:paraId="212E2D00" w14:textId="38B50E3B" w:rsidR="00433E7E" w:rsidRPr="00FF38F4" w:rsidRDefault="00433E7E" w:rsidP="00FF38F4">
      <w:pPr>
        <w:autoSpaceDE w:val="0"/>
        <w:autoSpaceDN w:val="0"/>
        <w:adjustRightInd w:val="0"/>
        <w:spacing w:line="360" w:lineRule="auto"/>
        <w:jc w:val="center"/>
        <w:rPr>
          <w:rFonts w:ascii="Times New Roman" w:hAnsi="Times New Roman" w:cs="Times New Roman"/>
          <w:b/>
          <w:smallCaps/>
        </w:rPr>
      </w:pPr>
      <w:r w:rsidRPr="00FF38F4">
        <w:rPr>
          <w:rFonts w:ascii="Times New Roman" w:hAnsi="Times New Roman" w:cs="Times New Roman"/>
          <w:b/>
          <w:smallCaps/>
        </w:rPr>
        <w:lastRenderedPageBreak/>
        <w:t xml:space="preserve">Harpoons </w:t>
      </w:r>
      <w:r w:rsidR="002579AA" w:rsidRPr="00FF38F4">
        <w:rPr>
          <w:rFonts w:ascii="Times New Roman" w:hAnsi="Times New Roman" w:cs="Times New Roman"/>
          <w:b/>
          <w:smallCaps/>
        </w:rPr>
        <w:t xml:space="preserve">from </w:t>
      </w:r>
      <w:proofErr w:type="spellStart"/>
      <w:r w:rsidRPr="00FF38F4">
        <w:rPr>
          <w:rFonts w:ascii="Times New Roman" w:hAnsi="Times New Roman" w:cs="Times New Roman"/>
          <w:b/>
          <w:smallCaps/>
        </w:rPr>
        <w:t>Odmut</w:t>
      </w:r>
      <w:proofErr w:type="spellEnd"/>
      <w:r w:rsidRPr="00FF38F4">
        <w:rPr>
          <w:rFonts w:ascii="Times New Roman" w:hAnsi="Times New Roman" w:cs="Times New Roman"/>
          <w:b/>
          <w:smallCaps/>
        </w:rPr>
        <w:t xml:space="preserve"> </w:t>
      </w:r>
      <w:r w:rsidR="002579AA" w:rsidRPr="00FF38F4">
        <w:rPr>
          <w:rFonts w:ascii="Times New Roman" w:hAnsi="Times New Roman" w:cs="Times New Roman"/>
          <w:b/>
          <w:smallCaps/>
        </w:rPr>
        <w:t xml:space="preserve">and </w:t>
      </w:r>
      <w:proofErr w:type="spellStart"/>
      <w:r w:rsidRPr="00FF38F4">
        <w:rPr>
          <w:rFonts w:ascii="Times New Roman" w:hAnsi="Times New Roman" w:cs="Times New Roman"/>
          <w:b/>
          <w:smallCaps/>
        </w:rPr>
        <w:t>Vruća</w:t>
      </w:r>
      <w:proofErr w:type="spellEnd"/>
      <w:r w:rsidR="002579AA" w:rsidRPr="00FF38F4">
        <w:rPr>
          <w:rFonts w:ascii="Times New Roman" w:hAnsi="Times New Roman" w:cs="Times New Roman"/>
          <w:b/>
          <w:smallCaps/>
        </w:rPr>
        <w:t>: Methodology and Technology</w:t>
      </w:r>
    </w:p>
    <w:p w14:paraId="7007EA7D" w14:textId="352409CB" w:rsidR="00433E7E" w:rsidRPr="00116792" w:rsidRDefault="00433E7E" w:rsidP="00433E7E">
      <w:pPr>
        <w:autoSpaceDE w:val="0"/>
        <w:autoSpaceDN w:val="0"/>
        <w:adjustRightInd w:val="0"/>
        <w:spacing w:line="360" w:lineRule="auto"/>
        <w:rPr>
          <w:rFonts w:ascii="Times New Roman" w:hAnsi="Times New Roman" w:cs="Times New Roman"/>
        </w:rPr>
      </w:pPr>
      <w:r w:rsidRPr="00116792">
        <w:rPr>
          <w:rFonts w:ascii="Times New Roman" w:hAnsi="Times New Roman" w:cs="Times New Roman"/>
        </w:rPr>
        <w:t xml:space="preserve">Morphological definitions of the harpoons are based on </w:t>
      </w:r>
      <w:r w:rsidR="002579AA">
        <w:rPr>
          <w:rFonts w:ascii="Times New Roman" w:hAnsi="Times New Roman" w:cs="Times New Roman"/>
        </w:rPr>
        <w:t xml:space="preserve">those defined by </w:t>
      </w:r>
      <w:r w:rsidRPr="00116792">
        <w:rPr>
          <w:rFonts w:ascii="Times New Roman" w:hAnsi="Times New Roman" w:cs="Times New Roman"/>
        </w:rPr>
        <w:t xml:space="preserve">the Committee </w:t>
      </w:r>
      <w:r w:rsidR="002579AA">
        <w:rPr>
          <w:rFonts w:ascii="Times New Roman" w:hAnsi="Times New Roman" w:cs="Times New Roman"/>
        </w:rPr>
        <w:t>for</w:t>
      </w:r>
      <w:r w:rsidR="002579AA" w:rsidRPr="00116792">
        <w:rPr>
          <w:rFonts w:ascii="Times New Roman" w:hAnsi="Times New Roman" w:cs="Times New Roman"/>
        </w:rPr>
        <w:t xml:space="preserve"> </w:t>
      </w:r>
      <w:r w:rsidR="002579AA">
        <w:rPr>
          <w:rFonts w:ascii="Times New Roman" w:hAnsi="Times New Roman" w:cs="Times New Roman"/>
        </w:rPr>
        <w:t xml:space="preserve">the </w:t>
      </w:r>
      <w:r w:rsidRPr="00116792">
        <w:rPr>
          <w:rFonts w:ascii="Times New Roman" w:hAnsi="Times New Roman" w:cs="Times New Roman"/>
        </w:rPr>
        <w:t>Nomenclature of Prehistoric Bone Industry (</w:t>
      </w:r>
      <w:proofErr w:type="spellStart"/>
      <w:r w:rsidRPr="00116792">
        <w:rPr>
          <w:rFonts w:ascii="Times New Roman" w:hAnsi="Times New Roman" w:cs="Times New Roman"/>
        </w:rPr>
        <w:t>Averbouh</w:t>
      </w:r>
      <w:proofErr w:type="spellEnd"/>
      <w:r w:rsidRPr="00116792">
        <w:rPr>
          <w:rFonts w:ascii="Times New Roman" w:hAnsi="Times New Roman" w:cs="Times New Roman"/>
        </w:rPr>
        <w:t xml:space="preserve"> et al., 1995). Osseous specimens were analysed </w:t>
      </w:r>
      <w:r w:rsidR="002579AA" w:rsidRPr="00116792">
        <w:rPr>
          <w:rFonts w:ascii="Times New Roman" w:hAnsi="Times New Roman" w:cs="Times New Roman"/>
        </w:rPr>
        <w:t xml:space="preserve">directly </w:t>
      </w:r>
      <w:r w:rsidRPr="00116792">
        <w:rPr>
          <w:rFonts w:ascii="Times New Roman" w:hAnsi="Times New Roman" w:cs="Times New Roman"/>
        </w:rPr>
        <w:t xml:space="preserve">without the use of </w:t>
      </w:r>
      <w:r w:rsidR="00B97638" w:rsidRPr="00116792">
        <w:rPr>
          <w:rFonts w:ascii="Times New Roman" w:hAnsi="Times New Roman" w:cs="Times New Roman"/>
        </w:rPr>
        <w:t xml:space="preserve">silicon </w:t>
      </w:r>
      <w:r w:rsidR="007A006D" w:rsidRPr="00116792">
        <w:rPr>
          <w:rFonts w:ascii="Times New Roman" w:hAnsi="Times New Roman" w:cs="Times New Roman"/>
        </w:rPr>
        <w:t>casts</w:t>
      </w:r>
      <w:r w:rsidRPr="00116792">
        <w:rPr>
          <w:rFonts w:ascii="Times New Roman" w:hAnsi="Times New Roman" w:cs="Times New Roman"/>
        </w:rPr>
        <w:t xml:space="preserve">. </w:t>
      </w:r>
      <w:r w:rsidR="007C0200">
        <w:rPr>
          <w:rFonts w:ascii="Times New Roman" w:hAnsi="Times New Roman" w:cs="Times New Roman"/>
        </w:rPr>
        <w:t xml:space="preserve">The </w:t>
      </w:r>
      <w:r w:rsidR="007C0200" w:rsidRPr="00116792">
        <w:rPr>
          <w:rFonts w:ascii="Times New Roman" w:hAnsi="Times New Roman" w:cs="Times New Roman"/>
        </w:rPr>
        <w:t xml:space="preserve">animal </w:t>
      </w:r>
      <w:r w:rsidRPr="00116792">
        <w:rPr>
          <w:rFonts w:ascii="Times New Roman" w:hAnsi="Times New Roman" w:cs="Times New Roman"/>
        </w:rPr>
        <w:t xml:space="preserve">species and anatomical provenance of the blanks were recorded in order to identify specific </w:t>
      </w:r>
      <w:r w:rsidR="007C0200">
        <w:rPr>
          <w:rFonts w:ascii="Times New Roman" w:hAnsi="Times New Roman" w:cs="Times New Roman"/>
        </w:rPr>
        <w:t>aspects</w:t>
      </w:r>
      <w:r w:rsidR="007C0200" w:rsidRPr="00116792">
        <w:rPr>
          <w:rFonts w:ascii="Times New Roman" w:hAnsi="Times New Roman" w:cs="Times New Roman"/>
        </w:rPr>
        <w:t xml:space="preserve"> </w:t>
      </w:r>
      <w:r w:rsidRPr="00116792">
        <w:rPr>
          <w:rFonts w:ascii="Times New Roman" w:hAnsi="Times New Roman" w:cs="Times New Roman"/>
        </w:rPr>
        <w:t xml:space="preserve">of raw material selection. </w:t>
      </w:r>
      <w:r w:rsidR="007C0200">
        <w:rPr>
          <w:rFonts w:ascii="Times New Roman" w:hAnsi="Times New Roman" w:cs="Times New Roman"/>
        </w:rPr>
        <w:t xml:space="preserve">The </w:t>
      </w:r>
      <w:r w:rsidR="007C0200" w:rsidRPr="00116792">
        <w:rPr>
          <w:rFonts w:ascii="Times New Roman" w:hAnsi="Times New Roman" w:cs="Times New Roman"/>
        </w:rPr>
        <w:t xml:space="preserve">metrical </w:t>
      </w:r>
      <w:r w:rsidRPr="00116792">
        <w:rPr>
          <w:rFonts w:ascii="Times New Roman" w:hAnsi="Times New Roman" w:cs="Times New Roman"/>
        </w:rPr>
        <w:t xml:space="preserve">information of </w:t>
      </w:r>
      <w:r w:rsidR="007C0200">
        <w:rPr>
          <w:rFonts w:ascii="Times New Roman" w:hAnsi="Times New Roman" w:cs="Times New Roman"/>
        </w:rPr>
        <w:t xml:space="preserve">the </w:t>
      </w:r>
      <w:r w:rsidRPr="00116792">
        <w:rPr>
          <w:rFonts w:ascii="Times New Roman" w:hAnsi="Times New Roman" w:cs="Times New Roman"/>
        </w:rPr>
        <w:t>harpoons included length, width and thickness, invasiveness and symmetry of the distal and proximal parts (e.g. the pointed ends and the bases of the harpoons)</w:t>
      </w:r>
      <w:r w:rsidR="007C0200">
        <w:rPr>
          <w:rFonts w:ascii="Times New Roman" w:hAnsi="Times New Roman" w:cs="Times New Roman"/>
        </w:rPr>
        <w:t>,</w:t>
      </w:r>
      <w:r w:rsidRPr="00116792">
        <w:rPr>
          <w:rFonts w:ascii="Times New Roman" w:hAnsi="Times New Roman" w:cs="Times New Roman"/>
        </w:rPr>
        <w:t xml:space="preserve"> together with the sections of </w:t>
      </w:r>
      <w:r w:rsidR="007C0200">
        <w:rPr>
          <w:rFonts w:ascii="Times New Roman" w:hAnsi="Times New Roman" w:cs="Times New Roman"/>
        </w:rPr>
        <w:t xml:space="preserve">the </w:t>
      </w:r>
      <w:r w:rsidRPr="00116792">
        <w:rPr>
          <w:rFonts w:ascii="Times New Roman" w:hAnsi="Times New Roman" w:cs="Times New Roman"/>
        </w:rPr>
        <w:t>distal, mesial</w:t>
      </w:r>
      <w:r w:rsidR="007C0200">
        <w:rPr>
          <w:rFonts w:ascii="Times New Roman" w:hAnsi="Times New Roman" w:cs="Times New Roman"/>
        </w:rPr>
        <w:t>,</w:t>
      </w:r>
      <w:r w:rsidRPr="00116792">
        <w:rPr>
          <w:rFonts w:ascii="Times New Roman" w:hAnsi="Times New Roman" w:cs="Times New Roman"/>
        </w:rPr>
        <w:t xml:space="preserve"> and proximal parts. Manufacturing techniques and use-wear traces were recorded with regard to their development, location</w:t>
      </w:r>
      <w:r w:rsidR="007C0200">
        <w:rPr>
          <w:rFonts w:ascii="Times New Roman" w:hAnsi="Times New Roman" w:cs="Times New Roman"/>
        </w:rPr>
        <w:t>,</w:t>
      </w:r>
      <w:r w:rsidRPr="00116792">
        <w:rPr>
          <w:rFonts w:ascii="Times New Roman" w:hAnsi="Times New Roman" w:cs="Times New Roman"/>
        </w:rPr>
        <w:t xml:space="preserve"> and distribution on the tools. </w:t>
      </w:r>
    </w:p>
    <w:p w14:paraId="10764CFC" w14:textId="7F410CE4" w:rsidR="00DE4623" w:rsidRPr="00116792" w:rsidRDefault="00433E7E" w:rsidP="00FF38F4">
      <w:pPr>
        <w:autoSpaceDE w:val="0"/>
        <w:autoSpaceDN w:val="0"/>
        <w:adjustRightInd w:val="0"/>
        <w:spacing w:line="360" w:lineRule="auto"/>
        <w:ind w:firstLine="720"/>
        <w:rPr>
          <w:rFonts w:ascii="Times New Roman" w:hAnsi="Times New Roman" w:cs="Times New Roman"/>
        </w:rPr>
      </w:pPr>
      <w:r w:rsidRPr="00116792">
        <w:rPr>
          <w:rFonts w:ascii="Times New Roman" w:hAnsi="Times New Roman" w:cs="Times New Roman"/>
        </w:rPr>
        <w:t>Antler compact tissue was commonly preferred as raw material for producing harpoons</w:t>
      </w:r>
      <w:r w:rsidR="007C0200">
        <w:rPr>
          <w:rFonts w:ascii="Times New Roman" w:hAnsi="Times New Roman" w:cs="Times New Roman"/>
        </w:rPr>
        <w:t>,</w:t>
      </w:r>
      <w:r w:rsidRPr="00116792">
        <w:rPr>
          <w:rFonts w:ascii="Times New Roman" w:hAnsi="Times New Roman" w:cs="Times New Roman"/>
        </w:rPr>
        <w:t xml:space="preserve"> except</w:t>
      </w:r>
      <w:r w:rsidR="007C0200">
        <w:rPr>
          <w:rFonts w:ascii="Times New Roman" w:hAnsi="Times New Roman" w:cs="Times New Roman"/>
        </w:rPr>
        <w:t xml:space="preserve"> for</w:t>
      </w:r>
      <w:r w:rsidRPr="00116792">
        <w:rPr>
          <w:rFonts w:ascii="Times New Roman" w:hAnsi="Times New Roman" w:cs="Times New Roman"/>
        </w:rPr>
        <w:t xml:space="preserve"> two specimens from </w:t>
      </w:r>
      <w:proofErr w:type="spellStart"/>
      <w:r w:rsidRPr="00116792">
        <w:rPr>
          <w:rFonts w:ascii="Times New Roman" w:hAnsi="Times New Roman" w:cs="Times New Roman"/>
        </w:rPr>
        <w:t>Odmut</w:t>
      </w:r>
      <w:proofErr w:type="spellEnd"/>
      <w:r w:rsidRPr="00116792">
        <w:rPr>
          <w:rFonts w:ascii="Times New Roman" w:hAnsi="Times New Roman" w:cs="Times New Roman"/>
        </w:rPr>
        <w:t xml:space="preserve"> and one specimen from </w:t>
      </w:r>
      <w:proofErr w:type="spellStart"/>
      <w:r w:rsidRPr="00116792">
        <w:rPr>
          <w:rFonts w:ascii="Times New Roman" w:hAnsi="Times New Roman" w:cs="Times New Roman"/>
        </w:rPr>
        <w:t>Vruća</w:t>
      </w:r>
      <w:proofErr w:type="spellEnd"/>
      <w:r w:rsidRPr="00116792">
        <w:rPr>
          <w:rFonts w:ascii="Times New Roman" w:hAnsi="Times New Roman" w:cs="Times New Roman"/>
        </w:rPr>
        <w:t xml:space="preserve"> cave, which were carried out on long bones, likely </w:t>
      </w:r>
      <w:r w:rsidR="007C0200">
        <w:rPr>
          <w:rFonts w:ascii="Times New Roman" w:hAnsi="Times New Roman" w:cs="Times New Roman"/>
        </w:rPr>
        <w:t xml:space="preserve">to be </w:t>
      </w:r>
      <w:r w:rsidRPr="00116792">
        <w:rPr>
          <w:rFonts w:ascii="Times New Roman" w:hAnsi="Times New Roman" w:cs="Times New Roman"/>
        </w:rPr>
        <w:t xml:space="preserve">metapodial </w:t>
      </w:r>
      <w:proofErr w:type="spellStart"/>
      <w:r w:rsidRPr="00116792">
        <w:rPr>
          <w:rFonts w:ascii="Times New Roman" w:hAnsi="Times New Roman" w:cs="Times New Roman"/>
        </w:rPr>
        <w:t>diaphys</w:t>
      </w:r>
      <w:r w:rsidR="007C0200">
        <w:rPr>
          <w:rFonts w:ascii="Times New Roman" w:hAnsi="Times New Roman" w:cs="Times New Roman"/>
        </w:rPr>
        <w:t>e</w:t>
      </w:r>
      <w:r w:rsidRPr="00116792">
        <w:rPr>
          <w:rFonts w:ascii="Times New Roman" w:hAnsi="Times New Roman" w:cs="Times New Roman"/>
        </w:rPr>
        <w:t>s</w:t>
      </w:r>
      <w:proofErr w:type="spellEnd"/>
      <w:r w:rsidRPr="00116792">
        <w:rPr>
          <w:rFonts w:ascii="Times New Roman" w:hAnsi="Times New Roman" w:cs="Times New Roman"/>
        </w:rPr>
        <w:t xml:space="preserve">. The </w:t>
      </w:r>
      <w:proofErr w:type="spellStart"/>
      <w:r w:rsidRPr="00116792">
        <w:rPr>
          <w:rFonts w:ascii="Times New Roman" w:hAnsi="Times New Roman" w:cs="Times New Roman"/>
          <w:i/>
        </w:rPr>
        <w:t>chaîne</w:t>
      </w:r>
      <w:proofErr w:type="spellEnd"/>
      <w:r w:rsidRPr="00116792">
        <w:rPr>
          <w:rFonts w:ascii="Times New Roman" w:hAnsi="Times New Roman" w:cs="Times New Roman"/>
          <w:i/>
        </w:rPr>
        <w:t xml:space="preserve"> </w:t>
      </w:r>
      <w:proofErr w:type="spellStart"/>
      <w:r w:rsidRPr="00116792">
        <w:rPr>
          <w:rFonts w:ascii="Times New Roman" w:hAnsi="Times New Roman" w:cs="Times New Roman"/>
          <w:i/>
        </w:rPr>
        <w:t>opératoire</w:t>
      </w:r>
      <w:proofErr w:type="spellEnd"/>
      <w:r w:rsidRPr="00116792">
        <w:rPr>
          <w:rFonts w:ascii="Times New Roman" w:hAnsi="Times New Roman" w:cs="Times New Roman"/>
        </w:rPr>
        <w:t xml:space="preserve"> for producing both antler and bone harpoons involved: (1) selection of </w:t>
      </w:r>
      <w:r w:rsidR="007C0200">
        <w:rPr>
          <w:rFonts w:ascii="Times New Roman" w:hAnsi="Times New Roman" w:cs="Times New Roman"/>
        </w:rPr>
        <w:t xml:space="preserve">the </w:t>
      </w:r>
      <w:r w:rsidRPr="00116792">
        <w:rPr>
          <w:rFonts w:ascii="Times New Roman" w:hAnsi="Times New Roman" w:cs="Times New Roman"/>
        </w:rPr>
        <w:t xml:space="preserve">raw material; (2) extraction of regular blanks; (3) creation of barbs; (4) production of bevel bases; (5) creation of </w:t>
      </w:r>
      <w:r w:rsidR="00DC7136" w:rsidRPr="00116792">
        <w:rPr>
          <w:rFonts w:ascii="Times New Roman" w:hAnsi="Times New Roman" w:cs="Times New Roman"/>
        </w:rPr>
        <w:t xml:space="preserve">one or more </w:t>
      </w:r>
      <w:r w:rsidRPr="00116792">
        <w:rPr>
          <w:rFonts w:ascii="Times New Roman" w:hAnsi="Times New Roman" w:cs="Times New Roman"/>
        </w:rPr>
        <w:t>symmetrical perforation</w:t>
      </w:r>
      <w:r w:rsidR="00DC7136" w:rsidRPr="00116792">
        <w:rPr>
          <w:rFonts w:ascii="Times New Roman" w:hAnsi="Times New Roman" w:cs="Times New Roman"/>
        </w:rPr>
        <w:t>s</w:t>
      </w:r>
      <w:r w:rsidRPr="00116792">
        <w:rPr>
          <w:rFonts w:ascii="Times New Roman" w:hAnsi="Times New Roman" w:cs="Times New Roman"/>
        </w:rPr>
        <w:t>;</w:t>
      </w:r>
      <w:r w:rsidR="00DC7136" w:rsidRPr="00116792">
        <w:rPr>
          <w:rFonts w:ascii="Times New Roman" w:hAnsi="Times New Roman" w:cs="Times New Roman"/>
        </w:rPr>
        <w:t xml:space="preserve"> and</w:t>
      </w:r>
      <w:r w:rsidRPr="00116792">
        <w:rPr>
          <w:rFonts w:ascii="Times New Roman" w:hAnsi="Times New Roman" w:cs="Times New Roman"/>
        </w:rPr>
        <w:t xml:space="preserve"> (6) </w:t>
      </w:r>
      <w:r w:rsidR="007C0200">
        <w:rPr>
          <w:rFonts w:ascii="Times New Roman" w:hAnsi="Times New Roman" w:cs="Times New Roman"/>
        </w:rPr>
        <w:t>smoothing</w:t>
      </w:r>
      <w:r w:rsidRPr="00116792">
        <w:rPr>
          <w:rFonts w:ascii="Times New Roman" w:hAnsi="Times New Roman" w:cs="Times New Roman"/>
        </w:rPr>
        <w:t xml:space="preserve"> the surfaces. Antler and bone blanks were extracted from the main antler beam</w:t>
      </w:r>
      <w:r w:rsidR="00B97638" w:rsidRPr="00116792">
        <w:rPr>
          <w:rFonts w:ascii="Times New Roman" w:hAnsi="Times New Roman" w:cs="Times New Roman"/>
        </w:rPr>
        <w:t xml:space="preserve"> or </w:t>
      </w:r>
      <w:r w:rsidRPr="00116792">
        <w:rPr>
          <w:rFonts w:ascii="Times New Roman" w:hAnsi="Times New Roman" w:cs="Times New Roman"/>
        </w:rPr>
        <w:t xml:space="preserve">bone diaphysis through longitudinal grooving. Lateral barbs were created by transversal lateral incision followed by prolonged chiselling and, subsequently, </w:t>
      </w:r>
      <w:r w:rsidR="007C0200">
        <w:rPr>
          <w:rFonts w:ascii="Times New Roman" w:hAnsi="Times New Roman" w:cs="Times New Roman"/>
        </w:rPr>
        <w:t>smoothing</w:t>
      </w:r>
      <w:r w:rsidR="007C0200" w:rsidRPr="00116792">
        <w:rPr>
          <w:rFonts w:ascii="Times New Roman" w:hAnsi="Times New Roman" w:cs="Times New Roman"/>
        </w:rPr>
        <w:t xml:space="preserve"> </w:t>
      </w:r>
      <w:r w:rsidRPr="00116792">
        <w:rPr>
          <w:rFonts w:ascii="Times New Roman" w:hAnsi="Times New Roman" w:cs="Times New Roman"/>
        </w:rPr>
        <w:t>by scraping.</w:t>
      </w:r>
      <w:r w:rsidR="00C13E76" w:rsidRPr="00116792">
        <w:rPr>
          <w:rFonts w:ascii="Times New Roman" w:hAnsi="Times New Roman" w:cs="Times New Roman"/>
        </w:rPr>
        <w:t xml:space="preserve"> </w:t>
      </w:r>
      <w:r w:rsidR="00DC7136" w:rsidRPr="00116792">
        <w:rPr>
          <w:rFonts w:ascii="Times New Roman" w:hAnsi="Times New Roman" w:cs="Times New Roman"/>
        </w:rPr>
        <w:t>I</w:t>
      </w:r>
      <w:r w:rsidR="00C13E76" w:rsidRPr="00116792">
        <w:rPr>
          <w:rFonts w:ascii="Times New Roman" w:hAnsi="Times New Roman" w:cs="Times New Roman"/>
        </w:rPr>
        <w:t xml:space="preserve">n order to </w:t>
      </w:r>
      <w:r w:rsidR="007C0200">
        <w:rPr>
          <w:rFonts w:ascii="Times New Roman" w:hAnsi="Times New Roman" w:cs="Times New Roman"/>
        </w:rPr>
        <w:t>make</w:t>
      </w:r>
      <w:r w:rsidR="007C0200" w:rsidRPr="00116792">
        <w:rPr>
          <w:rFonts w:ascii="Times New Roman" w:hAnsi="Times New Roman" w:cs="Times New Roman"/>
        </w:rPr>
        <w:t xml:space="preserve"> </w:t>
      </w:r>
      <w:r w:rsidR="00C13E76" w:rsidRPr="00116792">
        <w:rPr>
          <w:rFonts w:ascii="Times New Roman" w:hAnsi="Times New Roman" w:cs="Times New Roman"/>
        </w:rPr>
        <w:t>perforations</w:t>
      </w:r>
      <w:r w:rsidR="00B97638" w:rsidRPr="00116792">
        <w:rPr>
          <w:rFonts w:ascii="Times New Roman" w:hAnsi="Times New Roman" w:cs="Times New Roman"/>
        </w:rPr>
        <w:t xml:space="preserve">, </w:t>
      </w:r>
      <w:r w:rsidR="00DC7136" w:rsidRPr="00116792">
        <w:rPr>
          <w:rFonts w:ascii="Times New Roman" w:hAnsi="Times New Roman" w:cs="Times New Roman"/>
        </w:rPr>
        <w:t xml:space="preserve">mechanical drilling was applied </w:t>
      </w:r>
      <w:r w:rsidR="00B97638" w:rsidRPr="00116792">
        <w:rPr>
          <w:rFonts w:ascii="Times New Roman" w:hAnsi="Times New Roman" w:cs="Times New Roman"/>
        </w:rPr>
        <w:t xml:space="preserve">as suggested by </w:t>
      </w:r>
      <w:r w:rsidR="00DC7136" w:rsidRPr="00116792">
        <w:rPr>
          <w:rFonts w:ascii="Times New Roman" w:hAnsi="Times New Roman" w:cs="Times New Roman"/>
        </w:rPr>
        <w:t>the</w:t>
      </w:r>
      <w:r w:rsidR="00C13E76" w:rsidRPr="00116792">
        <w:rPr>
          <w:rFonts w:ascii="Times New Roman" w:hAnsi="Times New Roman" w:cs="Times New Roman"/>
        </w:rPr>
        <w:t xml:space="preserve"> symmetrical outlines</w:t>
      </w:r>
      <w:r w:rsidR="007C0200">
        <w:rPr>
          <w:rFonts w:ascii="Times New Roman" w:hAnsi="Times New Roman" w:cs="Times New Roman"/>
        </w:rPr>
        <w:t xml:space="preserve"> of the perforations</w:t>
      </w:r>
      <w:r w:rsidR="00C13E76" w:rsidRPr="00116792">
        <w:rPr>
          <w:rFonts w:ascii="Times New Roman" w:hAnsi="Times New Roman" w:cs="Times New Roman"/>
        </w:rPr>
        <w:t xml:space="preserve">. </w:t>
      </w:r>
      <w:r w:rsidR="00527651" w:rsidRPr="00116792">
        <w:rPr>
          <w:rFonts w:ascii="Times New Roman" w:hAnsi="Times New Roman" w:cs="Times New Roman"/>
        </w:rPr>
        <w:t>One AMS-dated specimen (</w:t>
      </w:r>
      <w:r w:rsidR="00527651" w:rsidRPr="00116792">
        <w:rPr>
          <w:rFonts w:ascii="Times New Roman" w:hAnsi="Times New Roman" w:cs="Times New Roman"/>
          <w:lang w:eastAsia="en-GB"/>
        </w:rPr>
        <w:t>OxA-</w:t>
      </w:r>
      <w:r w:rsidR="00527651" w:rsidRPr="00116792">
        <w:rPr>
          <w:rFonts w:ascii="Times New Roman" w:hAnsi="Times New Roman" w:cs="Times New Roman"/>
        </w:rPr>
        <w:t>28274</w:t>
      </w:r>
      <w:r w:rsidR="00DC7136" w:rsidRPr="00116792">
        <w:rPr>
          <w:rFonts w:ascii="Times New Roman" w:hAnsi="Times New Roman" w:cs="Times New Roman"/>
        </w:rPr>
        <w:t xml:space="preserve">, see Table 1 in the </w:t>
      </w:r>
      <w:r w:rsidR="007C0200">
        <w:rPr>
          <w:rFonts w:ascii="Times New Roman" w:hAnsi="Times New Roman" w:cs="Times New Roman"/>
        </w:rPr>
        <w:t xml:space="preserve">article’s </w:t>
      </w:r>
      <w:r w:rsidR="00DC7136" w:rsidRPr="00116792">
        <w:rPr>
          <w:rFonts w:ascii="Times New Roman" w:hAnsi="Times New Roman" w:cs="Times New Roman"/>
        </w:rPr>
        <w:t>main text</w:t>
      </w:r>
      <w:r w:rsidR="00527651" w:rsidRPr="00116792">
        <w:rPr>
          <w:rFonts w:ascii="Times New Roman" w:hAnsi="Times New Roman" w:cs="Times New Roman"/>
        </w:rPr>
        <w:t xml:space="preserve">) from </w:t>
      </w:r>
      <w:proofErr w:type="spellStart"/>
      <w:r w:rsidR="00527651" w:rsidRPr="00116792">
        <w:rPr>
          <w:rFonts w:ascii="Times New Roman" w:hAnsi="Times New Roman" w:cs="Times New Roman"/>
        </w:rPr>
        <w:t>Vruća</w:t>
      </w:r>
      <w:proofErr w:type="spellEnd"/>
      <w:r w:rsidR="00527651" w:rsidRPr="00116792">
        <w:rPr>
          <w:rFonts w:ascii="Times New Roman" w:hAnsi="Times New Roman" w:cs="Times New Roman"/>
        </w:rPr>
        <w:t xml:space="preserve"> </w:t>
      </w:r>
      <w:r w:rsidR="00E81B4A">
        <w:rPr>
          <w:rFonts w:ascii="Times New Roman" w:hAnsi="Times New Roman" w:cs="Times New Roman"/>
        </w:rPr>
        <w:t>is</w:t>
      </w:r>
      <w:r w:rsidR="00E81B4A" w:rsidRPr="00116792">
        <w:rPr>
          <w:rFonts w:ascii="Times New Roman" w:hAnsi="Times New Roman" w:cs="Times New Roman"/>
        </w:rPr>
        <w:t xml:space="preserve"> </w:t>
      </w:r>
      <w:r w:rsidR="00527651" w:rsidRPr="00116792">
        <w:rPr>
          <w:rFonts w:ascii="Times New Roman" w:hAnsi="Times New Roman" w:cs="Times New Roman"/>
        </w:rPr>
        <w:t xml:space="preserve">a blank extracted and coarsely </w:t>
      </w:r>
      <w:r w:rsidR="00E81B4A">
        <w:rPr>
          <w:rFonts w:ascii="Times New Roman" w:hAnsi="Times New Roman" w:cs="Times New Roman"/>
        </w:rPr>
        <w:t>smoothed over by</w:t>
      </w:r>
      <w:r w:rsidR="00E81B4A" w:rsidRPr="00116792">
        <w:rPr>
          <w:rFonts w:ascii="Times New Roman" w:hAnsi="Times New Roman" w:cs="Times New Roman"/>
        </w:rPr>
        <w:t xml:space="preserve"> </w:t>
      </w:r>
      <w:r w:rsidR="00E81B4A">
        <w:rPr>
          <w:rFonts w:ascii="Times New Roman" w:hAnsi="Times New Roman" w:cs="Times New Roman"/>
        </w:rPr>
        <w:t>scraping with</w:t>
      </w:r>
      <w:r w:rsidR="00E81B4A" w:rsidRPr="00116792">
        <w:rPr>
          <w:rFonts w:ascii="Times New Roman" w:hAnsi="Times New Roman" w:cs="Times New Roman"/>
        </w:rPr>
        <w:t xml:space="preserve"> </w:t>
      </w:r>
      <w:r w:rsidR="00527651" w:rsidRPr="00116792">
        <w:rPr>
          <w:rFonts w:ascii="Times New Roman" w:hAnsi="Times New Roman" w:cs="Times New Roman"/>
        </w:rPr>
        <w:t>flint. Compression marks, linear features</w:t>
      </w:r>
      <w:r w:rsidR="00E81B4A">
        <w:rPr>
          <w:rFonts w:ascii="Times New Roman" w:hAnsi="Times New Roman" w:cs="Times New Roman"/>
        </w:rPr>
        <w:t>,</w:t>
      </w:r>
      <w:r w:rsidR="00527651" w:rsidRPr="00116792">
        <w:rPr>
          <w:rFonts w:ascii="Times New Roman" w:hAnsi="Times New Roman" w:cs="Times New Roman"/>
        </w:rPr>
        <w:t xml:space="preserve"> and deformation</w:t>
      </w:r>
      <w:r w:rsidR="00E81B4A">
        <w:rPr>
          <w:rFonts w:ascii="Times New Roman" w:hAnsi="Times New Roman" w:cs="Times New Roman"/>
        </w:rPr>
        <w:t>s</w:t>
      </w:r>
      <w:r w:rsidR="00527651" w:rsidRPr="00116792">
        <w:rPr>
          <w:rFonts w:ascii="Times New Roman" w:hAnsi="Times New Roman" w:cs="Times New Roman"/>
        </w:rPr>
        <w:t xml:space="preserve"> of the outline were identified on the proximal parts of most harpoons.</w:t>
      </w:r>
      <w:r w:rsidR="003239BB" w:rsidRPr="00116792">
        <w:rPr>
          <w:rFonts w:ascii="Times New Roman" w:hAnsi="Times New Roman" w:cs="Times New Roman"/>
        </w:rPr>
        <w:t xml:space="preserve"> The invasiveness of these </w:t>
      </w:r>
      <w:r w:rsidR="00B97638" w:rsidRPr="00116792">
        <w:rPr>
          <w:rFonts w:ascii="Times New Roman" w:hAnsi="Times New Roman" w:cs="Times New Roman"/>
        </w:rPr>
        <w:t xml:space="preserve">use </w:t>
      </w:r>
      <w:r w:rsidR="003239BB" w:rsidRPr="00116792">
        <w:rPr>
          <w:rFonts w:ascii="Times New Roman" w:hAnsi="Times New Roman" w:cs="Times New Roman"/>
        </w:rPr>
        <w:t xml:space="preserve">modifications on the artefacts indicates that proximal parts were </w:t>
      </w:r>
      <w:r w:rsidR="00E81B4A">
        <w:rPr>
          <w:rFonts w:ascii="Times New Roman" w:hAnsi="Times New Roman" w:cs="Times New Roman"/>
        </w:rPr>
        <w:t>probably</w:t>
      </w:r>
      <w:r w:rsidR="00E81B4A" w:rsidRPr="00116792">
        <w:rPr>
          <w:rFonts w:ascii="Times New Roman" w:hAnsi="Times New Roman" w:cs="Times New Roman"/>
        </w:rPr>
        <w:t xml:space="preserve"> </w:t>
      </w:r>
      <w:r w:rsidR="003239BB" w:rsidRPr="00116792">
        <w:rPr>
          <w:rFonts w:ascii="Times New Roman" w:hAnsi="Times New Roman" w:cs="Times New Roman"/>
        </w:rPr>
        <w:t xml:space="preserve">inserted into a shaft </w:t>
      </w:r>
      <w:r w:rsidR="00E81B4A">
        <w:rPr>
          <w:rFonts w:ascii="Times New Roman" w:hAnsi="Times New Roman" w:cs="Times New Roman"/>
        </w:rPr>
        <w:t>to</w:t>
      </w:r>
      <w:r w:rsidR="00E81B4A" w:rsidRPr="00116792">
        <w:rPr>
          <w:rFonts w:ascii="Times New Roman" w:hAnsi="Times New Roman" w:cs="Times New Roman"/>
        </w:rPr>
        <w:t xml:space="preserve"> </w:t>
      </w:r>
      <w:r w:rsidR="003239BB" w:rsidRPr="00116792">
        <w:rPr>
          <w:rFonts w:ascii="Times New Roman" w:hAnsi="Times New Roman" w:cs="Times New Roman"/>
        </w:rPr>
        <w:t xml:space="preserve">a depth of </w:t>
      </w:r>
      <w:r w:rsidR="003239BB" w:rsidRPr="00FF38F4">
        <w:rPr>
          <w:rFonts w:ascii="Times New Roman" w:hAnsi="Times New Roman" w:cs="Times New Roman"/>
          <w:i/>
        </w:rPr>
        <w:t>c.</w:t>
      </w:r>
      <w:r w:rsidR="003239BB" w:rsidRPr="00116792">
        <w:rPr>
          <w:rFonts w:ascii="Times New Roman" w:hAnsi="Times New Roman" w:cs="Times New Roman"/>
        </w:rPr>
        <w:t xml:space="preserve"> 1</w:t>
      </w:r>
      <w:r w:rsidR="003239BB" w:rsidRPr="00116792">
        <w:rPr>
          <w:rFonts w:ascii="Times New Roman" w:hAnsi="Times New Roman" w:cs="Times New Roman"/>
          <w:b/>
          <w:bCs/>
        </w:rPr>
        <w:t>–</w:t>
      </w:r>
      <w:r w:rsidR="003239BB" w:rsidRPr="00116792">
        <w:rPr>
          <w:rFonts w:ascii="Times New Roman" w:hAnsi="Times New Roman" w:cs="Times New Roman"/>
        </w:rPr>
        <w:t>1.5 cm.</w:t>
      </w:r>
    </w:p>
    <w:p w14:paraId="7F2E8623" w14:textId="77777777" w:rsidR="00433E7E" w:rsidRPr="00116792" w:rsidRDefault="00433E7E" w:rsidP="00433E7E">
      <w:pPr>
        <w:spacing w:line="360" w:lineRule="auto"/>
        <w:rPr>
          <w:rFonts w:ascii="Times New Roman" w:hAnsi="Times New Roman" w:cs="Times New Roman"/>
        </w:rPr>
      </w:pPr>
    </w:p>
    <w:p w14:paraId="36DAE675" w14:textId="261CAAFB" w:rsidR="003B46B6" w:rsidRPr="0082364C" w:rsidRDefault="00D66D57" w:rsidP="00FF38F4">
      <w:pPr>
        <w:spacing w:line="360" w:lineRule="auto"/>
        <w:jc w:val="center"/>
        <w:rPr>
          <w:rFonts w:ascii="Times New Roman" w:hAnsi="Times New Roman" w:cs="Times New Roman"/>
          <w:b/>
          <w:smallCaps/>
          <w:lang w:val="fr-FR"/>
        </w:rPr>
      </w:pPr>
      <w:r w:rsidRPr="0082364C">
        <w:rPr>
          <w:rFonts w:ascii="Times New Roman" w:hAnsi="Times New Roman" w:cs="Times New Roman"/>
          <w:b/>
          <w:smallCaps/>
          <w:lang w:val="fr-FR"/>
        </w:rPr>
        <w:t>R</w:t>
      </w:r>
      <w:r w:rsidR="00DE4623" w:rsidRPr="0082364C">
        <w:rPr>
          <w:rFonts w:ascii="Times New Roman" w:hAnsi="Times New Roman" w:cs="Times New Roman"/>
          <w:b/>
          <w:smallCaps/>
          <w:lang w:val="fr-FR"/>
        </w:rPr>
        <w:t>eferences</w:t>
      </w:r>
    </w:p>
    <w:p w14:paraId="3CD28EDE" w14:textId="7D9879EA" w:rsidR="003B46B6" w:rsidRPr="00E81B4A" w:rsidRDefault="003B46B6" w:rsidP="00E858CA">
      <w:pPr>
        <w:spacing w:line="360" w:lineRule="auto"/>
        <w:ind w:left="284" w:hanging="284"/>
        <w:jc w:val="both"/>
        <w:rPr>
          <w:rFonts w:ascii="Times New Roman" w:hAnsi="Times New Roman" w:cs="Times New Roman"/>
          <w:lang w:val="fr-FR"/>
        </w:rPr>
      </w:pPr>
      <w:r w:rsidRPr="0082364C">
        <w:rPr>
          <w:rFonts w:ascii="Times New Roman" w:hAnsi="Times New Roman" w:cs="Times New Roman"/>
          <w:lang w:val="fr-FR"/>
        </w:rPr>
        <w:t xml:space="preserve">Averbouh, A., Bellier, C., Billamboz, A., Cattelain, P., Cleyet-Merle, J.J., Julien, M., </w:t>
      </w:r>
      <w:r w:rsidR="00E858CA" w:rsidRPr="0082364C">
        <w:rPr>
          <w:rFonts w:ascii="Times New Roman" w:hAnsi="Times New Roman" w:cs="Times New Roman"/>
          <w:lang w:val="fr-FR"/>
        </w:rPr>
        <w:t>et al</w:t>
      </w:r>
      <w:r w:rsidRPr="0082364C">
        <w:rPr>
          <w:rFonts w:ascii="Times New Roman" w:hAnsi="Times New Roman" w:cs="Times New Roman"/>
          <w:lang w:val="fr-FR"/>
        </w:rPr>
        <w:t xml:space="preserve">. 1995. </w:t>
      </w:r>
      <w:r w:rsidRPr="00E415AE">
        <w:rPr>
          <w:rFonts w:ascii="Times New Roman" w:hAnsi="Times New Roman" w:cs="Times New Roman"/>
          <w:i/>
          <w:iCs/>
          <w:lang w:val="fr-FR"/>
        </w:rPr>
        <w:t>Fiche typologique</w:t>
      </w:r>
      <w:r w:rsidRPr="00E415AE">
        <w:rPr>
          <w:rFonts w:ascii="Times New Roman" w:hAnsi="Times New Roman" w:cs="Times New Roman"/>
          <w:iCs/>
          <w:lang w:val="fr-FR"/>
        </w:rPr>
        <w:t xml:space="preserve">, </w:t>
      </w:r>
      <w:r w:rsidRPr="00E415AE">
        <w:rPr>
          <w:rFonts w:ascii="Times New Roman" w:hAnsi="Times New Roman" w:cs="Times New Roman"/>
          <w:i/>
          <w:iCs/>
          <w:lang w:val="fr-FR"/>
        </w:rPr>
        <w:t xml:space="preserve">Cahier </w:t>
      </w:r>
      <w:r w:rsidRPr="00E415AE">
        <w:rPr>
          <w:rFonts w:ascii="Times New Roman" w:hAnsi="Times New Roman" w:cs="Times New Roman"/>
          <w:i/>
          <w:lang w:val="fr-FR"/>
        </w:rPr>
        <w:t xml:space="preserve">VII. </w:t>
      </w:r>
      <w:r w:rsidRPr="00E415AE">
        <w:rPr>
          <w:rFonts w:ascii="Times New Roman" w:hAnsi="Times New Roman" w:cs="Times New Roman"/>
          <w:i/>
          <w:iCs/>
          <w:lang w:val="fr-FR"/>
        </w:rPr>
        <w:t>Éléments barbelés et apparentés</w:t>
      </w:r>
      <w:r w:rsidRPr="00E415AE">
        <w:rPr>
          <w:rFonts w:ascii="Times New Roman" w:hAnsi="Times New Roman" w:cs="Times New Roman"/>
          <w:iCs/>
          <w:lang w:val="fr-FR"/>
        </w:rPr>
        <w:t xml:space="preserve">. </w:t>
      </w:r>
      <w:r w:rsidRPr="00E81B4A">
        <w:rPr>
          <w:rFonts w:ascii="Times New Roman" w:hAnsi="Times New Roman" w:cs="Times New Roman"/>
          <w:iCs/>
          <w:lang w:val="fr-FR"/>
        </w:rPr>
        <w:t xml:space="preserve">Treignes: </w:t>
      </w:r>
      <w:r w:rsidR="00E81B4A" w:rsidRPr="00E81B4A">
        <w:rPr>
          <w:rFonts w:ascii="Times New Roman" w:hAnsi="Times New Roman" w:cs="Times New Roman"/>
          <w:shd w:val="clear" w:color="auto" w:fill="FFFFFF"/>
          <w:lang w:val="fr-FR"/>
        </w:rPr>
        <w:t>Centre d'études et de documentation archéologiques</w:t>
      </w:r>
      <w:r w:rsidRPr="00E81B4A">
        <w:rPr>
          <w:rFonts w:ascii="Times New Roman" w:hAnsi="Times New Roman" w:cs="Times New Roman"/>
          <w:iCs/>
          <w:lang w:val="fr-FR"/>
        </w:rPr>
        <w:t>.</w:t>
      </w:r>
    </w:p>
    <w:p w14:paraId="71B50152" w14:textId="5B3B7402" w:rsidR="00344168" w:rsidRDefault="00344168" w:rsidP="00E858CA">
      <w:pPr>
        <w:spacing w:line="360" w:lineRule="auto"/>
        <w:ind w:left="284" w:hanging="284"/>
        <w:rPr>
          <w:rFonts w:ascii="Times New Roman" w:hAnsi="Times New Roman" w:cs="Times New Roman"/>
        </w:rPr>
      </w:pPr>
      <w:r w:rsidRPr="00116792">
        <w:rPr>
          <w:rFonts w:ascii="Times New Roman" w:hAnsi="Times New Roman" w:cs="Times New Roman"/>
        </w:rPr>
        <w:t xml:space="preserve">Boschian, G. 1997. Sedimentology and Soil Micromorphology of the Late Pleistocene and Early Holocene Levels of </w:t>
      </w:r>
      <w:proofErr w:type="spellStart"/>
      <w:r w:rsidRPr="00116792">
        <w:rPr>
          <w:rFonts w:ascii="Times New Roman" w:hAnsi="Times New Roman" w:cs="Times New Roman"/>
        </w:rPr>
        <w:t>Grotta</w:t>
      </w:r>
      <w:proofErr w:type="spellEnd"/>
      <w:r w:rsidRPr="00116792">
        <w:rPr>
          <w:rFonts w:ascii="Times New Roman" w:hAnsi="Times New Roman" w:cs="Times New Roman"/>
        </w:rPr>
        <w:t xml:space="preserve"> </w:t>
      </w:r>
      <w:proofErr w:type="spellStart"/>
      <w:r w:rsidRPr="00116792">
        <w:rPr>
          <w:rFonts w:ascii="Times New Roman" w:hAnsi="Times New Roman" w:cs="Times New Roman"/>
        </w:rPr>
        <w:t>dell’Edere</w:t>
      </w:r>
      <w:proofErr w:type="spellEnd"/>
      <w:r w:rsidRPr="00116792">
        <w:rPr>
          <w:rFonts w:ascii="Times New Roman" w:hAnsi="Times New Roman" w:cs="Times New Roman"/>
        </w:rPr>
        <w:t xml:space="preserve"> (North-East Italy). </w:t>
      </w:r>
      <w:r w:rsidRPr="00116792">
        <w:rPr>
          <w:rFonts w:ascii="Times New Roman" w:hAnsi="Times New Roman" w:cs="Times New Roman"/>
          <w:i/>
        </w:rPr>
        <w:t>Geoarchaeology:</w:t>
      </w:r>
      <w:r w:rsidRPr="00116792">
        <w:rPr>
          <w:rFonts w:ascii="Times New Roman" w:hAnsi="Times New Roman" w:cs="Times New Roman"/>
        </w:rPr>
        <w:t xml:space="preserve"> </w:t>
      </w:r>
      <w:r w:rsidRPr="00116792">
        <w:rPr>
          <w:rFonts w:ascii="Times New Roman" w:hAnsi="Times New Roman" w:cs="Times New Roman"/>
          <w:i/>
        </w:rPr>
        <w:t>An International Journal</w:t>
      </w:r>
      <w:r w:rsidR="00212895">
        <w:rPr>
          <w:rFonts w:ascii="Times New Roman" w:hAnsi="Times New Roman" w:cs="Times New Roman"/>
        </w:rPr>
        <w:t>,</w:t>
      </w:r>
      <w:r w:rsidRPr="00116792">
        <w:rPr>
          <w:rFonts w:ascii="Times New Roman" w:hAnsi="Times New Roman" w:cs="Times New Roman"/>
        </w:rPr>
        <w:t xml:space="preserve"> 12:</w:t>
      </w:r>
      <w:r w:rsidR="00E81B4A">
        <w:rPr>
          <w:rFonts w:ascii="Times New Roman" w:hAnsi="Times New Roman" w:cs="Times New Roman"/>
        </w:rPr>
        <w:t xml:space="preserve"> </w:t>
      </w:r>
      <w:r w:rsidRPr="00116792">
        <w:rPr>
          <w:rFonts w:ascii="Times New Roman" w:hAnsi="Times New Roman" w:cs="Times New Roman"/>
        </w:rPr>
        <w:t>227–49.</w:t>
      </w:r>
    </w:p>
    <w:p w14:paraId="7493E1E4" w14:textId="131D175E" w:rsidR="00DE4623" w:rsidRPr="00116792" w:rsidRDefault="00DE4623" w:rsidP="00E858CA">
      <w:pPr>
        <w:spacing w:line="360" w:lineRule="auto"/>
        <w:ind w:left="284" w:hanging="284"/>
        <w:rPr>
          <w:rFonts w:ascii="Times New Roman" w:hAnsi="Times New Roman" w:cs="Times New Roman"/>
        </w:rPr>
      </w:pPr>
      <w:r w:rsidRPr="00116792">
        <w:rPr>
          <w:rFonts w:ascii="Times New Roman" w:hAnsi="Times New Roman" w:cs="Times New Roman"/>
        </w:rPr>
        <w:t xml:space="preserve">Boschian, G. &amp; </w:t>
      </w:r>
      <w:proofErr w:type="spellStart"/>
      <w:r w:rsidRPr="00116792">
        <w:rPr>
          <w:rFonts w:ascii="Times New Roman" w:hAnsi="Times New Roman" w:cs="Times New Roman"/>
        </w:rPr>
        <w:t>Montagnari-Kokelj</w:t>
      </w:r>
      <w:proofErr w:type="spellEnd"/>
      <w:r w:rsidR="007E2F2D" w:rsidRPr="00116792">
        <w:rPr>
          <w:rFonts w:ascii="Times New Roman" w:hAnsi="Times New Roman" w:cs="Times New Roman"/>
        </w:rPr>
        <w:t>, E</w:t>
      </w:r>
      <w:r w:rsidRPr="00116792">
        <w:rPr>
          <w:rFonts w:ascii="Times New Roman" w:hAnsi="Times New Roman" w:cs="Times New Roman"/>
        </w:rPr>
        <w:t>. 2000. Prehistoric Shep</w:t>
      </w:r>
      <w:r w:rsidR="00E81B4A">
        <w:rPr>
          <w:rFonts w:ascii="Times New Roman" w:hAnsi="Times New Roman" w:cs="Times New Roman"/>
        </w:rPr>
        <w:t>herd</w:t>
      </w:r>
      <w:r w:rsidRPr="00116792">
        <w:rPr>
          <w:rFonts w:ascii="Times New Roman" w:hAnsi="Times New Roman" w:cs="Times New Roman"/>
        </w:rPr>
        <w:t>s and Caves in the Trieste Karst (</w:t>
      </w:r>
      <w:proofErr w:type="spellStart"/>
      <w:r w:rsidRPr="00116792">
        <w:rPr>
          <w:rFonts w:ascii="Times New Roman" w:hAnsi="Times New Roman" w:cs="Times New Roman"/>
        </w:rPr>
        <w:t>Northeastern</w:t>
      </w:r>
      <w:proofErr w:type="spellEnd"/>
      <w:r w:rsidRPr="00116792">
        <w:rPr>
          <w:rFonts w:ascii="Times New Roman" w:hAnsi="Times New Roman" w:cs="Times New Roman"/>
        </w:rPr>
        <w:t xml:space="preserve"> Italy).</w:t>
      </w:r>
      <w:r w:rsidRPr="00116792">
        <w:t xml:space="preserve"> </w:t>
      </w:r>
      <w:r w:rsidRPr="00116792">
        <w:rPr>
          <w:rFonts w:ascii="Times New Roman" w:hAnsi="Times New Roman" w:cs="Times New Roman"/>
          <w:i/>
        </w:rPr>
        <w:t>Geoarchaeology: An International Journal</w:t>
      </w:r>
      <w:r w:rsidR="00212895">
        <w:rPr>
          <w:rFonts w:ascii="Times New Roman" w:hAnsi="Times New Roman" w:cs="Times New Roman"/>
        </w:rPr>
        <w:t>,</w:t>
      </w:r>
      <w:r w:rsidR="00DC7136" w:rsidRPr="00116792">
        <w:rPr>
          <w:rFonts w:ascii="Times New Roman" w:hAnsi="Times New Roman" w:cs="Times New Roman"/>
        </w:rPr>
        <w:t xml:space="preserve"> 15:</w:t>
      </w:r>
      <w:r w:rsidR="001411F0">
        <w:rPr>
          <w:rFonts w:ascii="Times New Roman" w:hAnsi="Times New Roman" w:cs="Times New Roman"/>
        </w:rPr>
        <w:t xml:space="preserve"> </w:t>
      </w:r>
      <w:r w:rsidRPr="00116792">
        <w:rPr>
          <w:rFonts w:ascii="Times New Roman" w:hAnsi="Times New Roman" w:cs="Times New Roman"/>
        </w:rPr>
        <w:t>331–71.</w:t>
      </w:r>
    </w:p>
    <w:p w14:paraId="02848E49" w14:textId="77777777" w:rsidR="00DE4623" w:rsidRPr="00116792" w:rsidRDefault="00DE4623" w:rsidP="00E858CA">
      <w:pPr>
        <w:spacing w:line="360" w:lineRule="auto"/>
        <w:ind w:left="284" w:hanging="284"/>
        <w:rPr>
          <w:rFonts w:ascii="Times New Roman" w:hAnsi="Times New Roman" w:cs="Times New Roman"/>
        </w:rPr>
      </w:pPr>
      <w:r w:rsidRPr="00116792">
        <w:rPr>
          <w:rFonts w:ascii="Times New Roman" w:hAnsi="Times New Roman" w:cs="Times New Roman"/>
        </w:rPr>
        <w:t xml:space="preserve">Brewer, R. 1976. </w:t>
      </w:r>
      <w:r w:rsidRPr="00116792">
        <w:rPr>
          <w:rFonts w:ascii="Times New Roman" w:hAnsi="Times New Roman" w:cs="Times New Roman"/>
          <w:i/>
        </w:rPr>
        <w:t>Fabric and Mineral Analysis of Soils</w:t>
      </w:r>
      <w:r w:rsidRPr="00116792">
        <w:rPr>
          <w:rFonts w:ascii="Times New Roman" w:hAnsi="Times New Roman" w:cs="Times New Roman"/>
        </w:rPr>
        <w:t>. Huntington: Krieger.</w:t>
      </w:r>
    </w:p>
    <w:p w14:paraId="625B67CA" w14:textId="5E162B24" w:rsidR="00212895" w:rsidRPr="00212895" w:rsidRDefault="00212895" w:rsidP="00E858CA">
      <w:pPr>
        <w:spacing w:line="360" w:lineRule="auto"/>
        <w:ind w:left="284" w:hanging="284"/>
        <w:rPr>
          <w:rFonts w:ascii="Times New Roman" w:eastAsia="Times New Roman" w:hAnsi="Times New Roman" w:cs="Times New Roman"/>
          <w:color w:val="000000" w:themeColor="text1"/>
        </w:rPr>
      </w:pPr>
      <w:bookmarkStart w:id="2" w:name="bronkramsey2017msr"/>
      <w:proofErr w:type="spellStart"/>
      <w:r>
        <w:rPr>
          <w:rFonts w:ascii="Times New Roman" w:eastAsia="Times New Roman" w:hAnsi="Times New Roman" w:cs="Times New Roman"/>
          <w:color w:val="000000" w:themeColor="text1"/>
        </w:rPr>
        <w:lastRenderedPageBreak/>
        <w:t>Bronk</w:t>
      </w:r>
      <w:proofErr w:type="spellEnd"/>
      <w:r>
        <w:rPr>
          <w:rFonts w:ascii="Times New Roman" w:eastAsia="Times New Roman" w:hAnsi="Times New Roman" w:cs="Times New Roman"/>
          <w:color w:val="000000" w:themeColor="text1"/>
        </w:rPr>
        <w:t xml:space="preserve"> Ramsey, C. 2017</w:t>
      </w:r>
      <w:r w:rsidRPr="00212895">
        <w:rPr>
          <w:rFonts w:ascii="Times New Roman" w:eastAsia="Times New Roman" w:hAnsi="Times New Roman" w:cs="Times New Roman"/>
          <w:color w:val="000000" w:themeColor="text1"/>
        </w:rPr>
        <w:t xml:space="preserve">. Methods for Summarizing Radiocarbon Datasets. </w:t>
      </w:r>
      <w:r w:rsidRPr="00212895">
        <w:rPr>
          <w:rFonts w:ascii="Times New Roman" w:eastAsia="Times New Roman" w:hAnsi="Times New Roman" w:cs="Times New Roman"/>
          <w:i/>
          <w:iCs/>
          <w:color w:val="000000" w:themeColor="text1"/>
        </w:rPr>
        <w:t xml:space="preserve">Radiocarbon, </w:t>
      </w:r>
      <w:r w:rsidRPr="00212895">
        <w:rPr>
          <w:rFonts w:ascii="Times New Roman" w:eastAsia="Times New Roman" w:hAnsi="Times New Roman" w:cs="Times New Roman"/>
          <w:iCs/>
          <w:color w:val="000000" w:themeColor="text1"/>
        </w:rPr>
        <w:t>59</w:t>
      </w:r>
      <w:r>
        <w:rPr>
          <w:rFonts w:ascii="Times New Roman" w:eastAsia="Times New Roman" w:hAnsi="Times New Roman" w:cs="Times New Roman"/>
          <w:color w:val="000000" w:themeColor="text1"/>
        </w:rPr>
        <w:t>:</w:t>
      </w:r>
      <w:r w:rsidR="001411F0">
        <w:rPr>
          <w:rFonts w:ascii="Times New Roman" w:eastAsia="Times New Roman" w:hAnsi="Times New Roman" w:cs="Times New Roman"/>
          <w:color w:val="000000" w:themeColor="text1"/>
        </w:rPr>
        <w:t xml:space="preserve"> </w:t>
      </w:r>
      <w:r w:rsidRPr="00212895">
        <w:rPr>
          <w:rFonts w:ascii="Times New Roman" w:eastAsia="Times New Roman" w:hAnsi="Times New Roman" w:cs="Times New Roman"/>
          <w:color w:val="000000" w:themeColor="text1"/>
        </w:rPr>
        <w:t>1809</w:t>
      </w:r>
      <w:r>
        <w:rPr>
          <w:rFonts w:ascii="Times New Roman" w:eastAsia="Times New Roman" w:hAnsi="Times New Roman" w:cs="Times New Roman"/>
          <w:color w:val="000000" w:themeColor="text1"/>
        </w:rPr>
        <w:t>–</w:t>
      </w:r>
      <w:r w:rsidRPr="00212895">
        <w:rPr>
          <w:rFonts w:ascii="Times New Roman" w:eastAsia="Times New Roman" w:hAnsi="Times New Roman" w:cs="Times New Roman"/>
          <w:color w:val="000000" w:themeColor="text1"/>
        </w:rPr>
        <w:t>33.</w:t>
      </w:r>
      <w:bookmarkEnd w:id="2"/>
    </w:p>
    <w:p w14:paraId="55F2EE1C" w14:textId="53DB3226" w:rsidR="00212895" w:rsidRDefault="00212895" w:rsidP="00E858CA">
      <w:pPr>
        <w:spacing w:line="360" w:lineRule="auto"/>
        <w:ind w:left="284" w:hanging="284"/>
        <w:rPr>
          <w:rFonts w:ascii="Times New Roman" w:hAnsi="Times New Roman" w:cs="Times New Roman"/>
        </w:rPr>
      </w:pPr>
      <w:r w:rsidRPr="008334E2">
        <w:rPr>
          <w:rFonts w:ascii="Times New Roman" w:hAnsi="Times New Roman"/>
          <w:lang w:eastAsia="ro-RO"/>
        </w:rPr>
        <w:t>Reimer</w:t>
      </w:r>
      <w:r w:rsidR="007C0491">
        <w:rPr>
          <w:rFonts w:ascii="Times New Roman" w:hAnsi="Times New Roman"/>
          <w:lang w:eastAsia="ro-RO"/>
        </w:rPr>
        <w:t>,</w:t>
      </w:r>
      <w:r w:rsidRPr="008334E2">
        <w:rPr>
          <w:rFonts w:ascii="Times New Roman" w:hAnsi="Times New Roman"/>
          <w:lang w:eastAsia="ro-RO"/>
        </w:rPr>
        <w:t xml:space="preserve"> P</w:t>
      </w:r>
      <w:r w:rsidR="007C0491">
        <w:rPr>
          <w:rFonts w:ascii="Times New Roman" w:hAnsi="Times New Roman"/>
          <w:lang w:eastAsia="ro-RO"/>
        </w:rPr>
        <w:t>.</w:t>
      </w:r>
      <w:r w:rsidRPr="008334E2">
        <w:rPr>
          <w:rFonts w:ascii="Times New Roman" w:hAnsi="Times New Roman"/>
          <w:lang w:eastAsia="ro-RO"/>
        </w:rPr>
        <w:t>, Bard</w:t>
      </w:r>
      <w:r w:rsidR="007C0491">
        <w:rPr>
          <w:rFonts w:ascii="Times New Roman" w:hAnsi="Times New Roman"/>
          <w:lang w:eastAsia="ro-RO"/>
        </w:rPr>
        <w:t>,</w:t>
      </w:r>
      <w:r w:rsidRPr="008334E2">
        <w:rPr>
          <w:rFonts w:ascii="Times New Roman" w:hAnsi="Times New Roman"/>
          <w:lang w:eastAsia="ro-RO"/>
        </w:rPr>
        <w:t xml:space="preserve"> E</w:t>
      </w:r>
      <w:r w:rsidR="007C0491">
        <w:rPr>
          <w:rFonts w:ascii="Times New Roman" w:hAnsi="Times New Roman"/>
          <w:lang w:eastAsia="ro-RO"/>
        </w:rPr>
        <w:t>.</w:t>
      </w:r>
      <w:r w:rsidRPr="008334E2">
        <w:rPr>
          <w:rFonts w:ascii="Times New Roman" w:hAnsi="Times New Roman"/>
          <w:lang w:eastAsia="ro-RO"/>
        </w:rPr>
        <w:t>, Bayliss</w:t>
      </w:r>
      <w:r w:rsidR="007C0491">
        <w:rPr>
          <w:rFonts w:ascii="Times New Roman" w:hAnsi="Times New Roman"/>
          <w:lang w:eastAsia="ro-RO"/>
        </w:rPr>
        <w:t>,</w:t>
      </w:r>
      <w:r w:rsidRPr="008334E2">
        <w:rPr>
          <w:rFonts w:ascii="Times New Roman" w:hAnsi="Times New Roman"/>
          <w:lang w:eastAsia="ro-RO"/>
        </w:rPr>
        <w:t xml:space="preserve"> A</w:t>
      </w:r>
      <w:r w:rsidR="007C0491">
        <w:rPr>
          <w:rFonts w:ascii="Times New Roman" w:hAnsi="Times New Roman"/>
          <w:lang w:eastAsia="ro-RO"/>
        </w:rPr>
        <w:t>.</w:t>
      </w:r>
      <w:r w:rsidRPr="008334E2">
        <w:rPr>
          <w:rFonts w:ascii="Times New Roman" w:hAnsi="Times New Roman"/>
          <w:lang w:eastAsia="ro-RO"/>
        </w:rPr>
        <w:t>, Beck</w:t>
      </w:r>
      <w:r w:rsidR="007C0491">
        <w:rPr>
          <w:rFonts w:ascii="Times New Roman" w:hAnsi="Times New Roman"/>
          <w:lang w:eastAsia="ro-RO"/>
        </w:rPr>
        <w:t>,</w:t>
      </w:r>
      <w:r w:rsidRPr="008334E2">
        <w:rPr>
          <w:rFonts w:ascii="Times New Roman" w:hAnsi="Times New Roman"/>
          <w:lang w:eastAsia="ro-RO"/>
        </w:rPr>
        <w:t xml:space="preserve"> J</w:t>
      </w:r>
      <w:r w:rsidR="007C0491">
        <w:rPr>
          <w:rFonts w:ascii="Times New Roman" w:hAnsi="Times New Roman"/>
          <w:lang w:eastAsia="ro-RO"/>
        </w:rPr>
        <w:t>.</w:t>
      </w:r>
      <w:r w:rsidRPr="008334E2">
        <w:rPr>
          <w:rFonts w:ascii="Times New Roman" w:hAnsi="Times New Roman"/>
          <w:lang w:eastAsia="ro-RO"/>
        </w:rPr>
        <w:t>, Blackwell</w:t>
      </w:r>
      <w:r w:rsidR="007C0491">
        <w:rPr>
          <w:rFonts w:ascii="Times New Roman" w:hAnsi="Times New Roman"/>
          <w:lang w:eastAsia="ro-RO"/>
        </w:rPr>
        <w:t>,</w:t>
      </w:r>
      <w:r w:rsidRPr="008334E2">
        <w:rPr>
          <w:rFonts w:ascii="Times New Roman" w:hAnsi="Times New Roman"/>
          <w:lang w:eastAsia="ro-RO"/>
        </w:rPr>
        <w:t xml:space="preserve"> P</w:t>
      </w:r>
      <w:r w:rsidR="007C0491">
        <w:rPr>
          <w:rFonts w:ascii="Times New Roman" w:hAnsi="Times New Roman"/>
          <w:lang w:eastAsia="ro-RO"/>
        </w:rPr>
        <w:t>.</w:t>
      </w:r>
      <w:r w:rsidRPr="008334E2">
        <w:rPr>
          <w:rFonts w:ascii="Times New Roman" w:hAnsi="Times New Roman"/>
          <w:lang w:eastAsia="ro-RO"/>
        </w:rPr>
        <w:t xml:space="preserve">, </w:t>
      </w:r>
      <w:proofErr w:type="spellStart"/>
      <w:r w:rsidRPr="008334E2">
        <w:rPr>
          <w:rFonts w:ascii="Times New Roman" w:hAnsi="Times New Roman"/>
          <w:lang w:eastAsia="ro-RO"/>
        </w:rPr>
        <w:t>Bronk</w:t>
      </w:r>
      <w:proofErr w:type="spellEnd"/>
      <w:r w:rsidRPr="008334E2">
        <w:rPr>
          <w:rFonts w:ascii="Times New Roman" w:hAnsi="Times New Roman"/>
          <w:lang w:eastAsia="ro-RO"/>
        </w:rPr>
        <w:t xml:space="preserve"> Ramsey</w:t>
      </w:r>
      <w:r w:rsidR="007C0491">
        <w:rPr>
          <w:rFonts w:ascii="Times New Roman" w:hAnsi="Times New Roman"/>
          <w:lang w:eastAsia="ro-RO"/>
        </w:rPr>
        <w:t>,</w:t>
      </w:r>
      <w:r w:rsidRPr="008334E2">
        <w:rPr>
          <w:rFonts w:ascii="Times New Roman" w:hAnsi="Times New Roman"/>
          <w:lang w:eastAsia="ro-RO"/>
        </w:rPr>
        <w:t xml:space="preserve"> C</w:t>
      </w:r>
      <w:r w:rsidR="007C0491">
        <w:rPr>
          <w:rFonts w:ascii="Times New Roman" w:hAnsi="Times New Roman"/>
          <w:lang w:eastAsia="ro-RO"/>
        </w:rPr>
        <w:t>.</w:t>
      </w:r>
      <w:r w:rsidRPr="008334E2">
        <w:rPr>
          <w:rFonts w:ascii="Times New Roman" w:hAnsi="Times New Roman"/>
          <w:lang w:eastAsia="ro-RO"/>
        </w:rPr>
        <w:t xml:space="preserve">, </w:t>
      </w:r>
      <w:r w:rsidR="00E858CA">
        <w:rPr>
          <w:rFonts w:ascii="Times New Roman" w:hAnsi="Times New Roman"/>
          <w:lang w:eastAsia="ro-RO"/>
        </w:rPr>
        <w:t>et al</w:t>
      </w:r>
      <w:r w:rsidRPr="008334E2">
        <w:rPr>
          <w:rFonts w:ascii="Times New Roman" w:eastAsia="Times New Roman" w:hAnsi="Times New Roman"/>
          <w:lang w:eastAsia="ro-RO"/>
        </w:rPr>
        <w:t xml:space="preserve">. 2013. </w:t>
      </w:r>
      <w:r w:rsidRPr="008334E2">
        <w:rPr>
          <w:rFonts w:ascii="Times New Roman" w:hAnsi="Times New Roman"/>
        </w:rPr>
        <w:t xml:space="preserve">IntCal13 and Marine13 </w:t>
      </w:r>
      <w:r w:rsidR="001411F0" w:rsidRPr="008334E2">
        <w:rPr>
          <w:rFonts w:ascii="Times New Roman" w:hAnsi="Times New Roman"/>
        </w:rPr>
        <w:t xml:space="preserve">Radiocarbon Age Calibration Curves </w:t>
      </w:r>
      <w:r w:rsidRPr="008334E2">
        <w:rPr>
          <w:rFonts w:ascii="Times New Roman" w:hAnsi="Times New Roman"/>
        </w:rPr>
        <w:t>0</w:t>
      </w:r>
      <w:r w:rsidRPr="008334E2">
        <w:rPr>
          <w:rFonts w:ascii="Times New Roman" w:eastAsia="Times New Roman" w:hAnsi="Times New Roman"/>
        </w:rPr>
        <w:t xml:space="preserve">–50,000 years </w:t>
      </w:r>
      <w:proofErr w:type="spellStart"/>
      <w:r w:rsidRPr="008334E2">
        <w:rPr>
          <w:rFonts w:ascii="Times New Roman" w:eastAsia="Times New Roman" w:hAnsi="Times New Roman"/>
        </w:rPr>
        <w:t>cal</w:t>
      </w:r>
      <w:proofErr w:type="spellEnd"/>
      <w:r w:rsidRPr="008334E2">
        <w:rPr>
          <w:rFonts w:ascii="Times New Roman" w:eastAsia="Times New Roman" w:hAnsi="Times New Roman"/>
        </w:rPr>
        <w:t xml:space="preserve"> BP. </w:t>
      </w:r>
      <w:r w:rsidRPr="00653203">
        <w:rPr>
          <w:rFonts w:ascii="Times New Roman" w:hAnsi="Times New Roman"/>
          <w:i/>
          <w:iCs/>
        </w:rPr>
        <w:t>Radiocarbon</w:t>
      </w:r>
      <w:r w:rsidRPr="00653203">
        <w:rPr>
          <w:rFonts w:ascii="Times New Roman" w:hAnsi="Times New Roman"/>
          <w:iCs/>
        </w:rPr>
        <w:t>,</w:t>
      </w:r>
      <w:r w:rsidRPr="00653203">
        <w:rPr>
          <w:rFonts w:ascii="Times New Roman" w:hAnsi="Times New Roman"/>
        </w:rPr>
        <w:t xml:space="preserve"> 55:</w:t>
      </w:r>
      <w:r w:rsidR="001411F0">
        <w:rPr>
          <w:rFonts w:ascii="Times New Roman" w:hAnsi="Times New Roman"/>
        </w:rPr>
        <w:t xml:space="preserve"> </w:t>
      </w:r>
      <w:r w:rsidRPr="00653203">
        <w:rPr>
          <w:rFonts w:ascii="Times New Roman" w:hAnsi="Times New Roman"/>
        </w:rPr>
        <w:t>1869</w:t>
      </w:r>
      <w:r w:rsidRPr="00653203">
        <w:rPr>
          <w:rFonts w:ascii="Times New Roman" w:eastAsia="Times New Roman" w:hAnsi="Times New Roman"/>
        </w:rPr>
        <w:t>–87.</w:t>
      </w:r>
    </w:p>
    <w:p w14:paraId="3E8895F1" w14:textId="44C3C838" w:rsidR="00DE4623" w:rsidRPr="00116792" w:rsidRDefault="00DE4623" w:rsidP="00E858CA">
      <w:pPr>
        <w:spacing w:line="360" w:lineRule="auto"/>
        <w:ind w:left="284" w:hanging="284"/>
        <w:rPr>
          <w:rFonts w:ascii="Times New Roman" w:hAnsi="Times New Roman" w:cs="Times New Roman"/>
        </w:rPr>
      </w:pPr>
      <w:r w:rsidRPr="00116792">
        <w:rPr>
          <w:rFonts w:ascii="Times New Roman" w:hAnsi="Times New Roman" w:cs="Times New Roman"/>
        </w:rPr>
        <w:t xml:space="preserve">Stoops, G. 2003. </w:t>
      </w:r>
      <w:r w:rsidRPr="00116792">
        <w:rPr>
          <w:rFonts w:ascii="Times New Roman" w:hAnsi="Times New Roman" w:cs="Times New Roman"/>
          <w:i/>
        </w:rPr>
        <w:t xml:space="preserve">Guidelines for Analysis and Description of Soil and </w:t>
      </w:r>
      <w:proofErr w:type="spellStart"/>
      <w:r w:rsidRPr="00116792">
        <w:rPr>
          <w:rFonts w:ascii="Times New Roman" w:hAnsi="Times New Roman" w:cs="Times New Roman"/>
          <w:i/>
        </w:rPr>
        <w:t>Regolith</w:t>
      </w:r>
      <w:proofErr w:type="spellEnd"/>
      <w:r w:rsidRPr="00116792">
        <w:rPr>
          <w:rFonts w:ascii="Times New Roman" w:hAnsi="Times New Roman" w:cs="Times New Roman"/>
          <w:i/>
        </w:rPr>
        <w:t xml:space="preserve"> Thin Sections</w:t>
      </w:r>
      <w:r w:rsidRPr="00116792">
        <w:rPr>
          <w:rFonts w:ascii="Times New Roman" w:hAnsi="Times New Roman" w:cs="Times New Roman"/>
        </w:rPr>
        <w:t>. Madison, WI: Soil Science Society of America.</w:t>
      </w:r>
    </w:p>
    <w:bookmarkEnd w:id="0"/>
    <w:p w14:paraId="15D756F2" w14:textId="77777777" w:rsidR="00DE4623" w:rsidRPr="00116792" w:rsidRDefault="00DE4623" w:rsidP="00AC6BDF">
      <w:pPr>
        <w:rPr>
          <w:rFonts w:ascii="Times New Roman" w:hAnsi="Times New Roman" w:cs="Times New Roman"/>
        </w:rPr>
      </w:pPr>
    </w:p>
    <w:sectPr w:rsidR="00DE4623" w:rsidRPr="00116792" w:rsidSect="00D1060C">
      <w:footerReference w:type="even" r:id="rId17"/>
      <w:footerReference w:type="default" r:id="rId18"/>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21501E" w14:textId="77777777" w:rsidR="00184E84" w:rsidRDefault="00184E84" w:rsidP="007E25BA">
      <w:r>
        <w:separator/>
      </w:r>
    </w:p>
  </w:endnote>
  <w:endnote w:type="continuationSeparator" w:id="0">
    <w:p w14:paraId="264A17F5" w14:textId="77777777" w:rsidR="00184E84" w:rsidRDefault="00184E84" w:rsidP="007E25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9E0F5" w14:textId="77777777" w:rsidR="007E25BA" w:rsidRDefault="007E25BA" w:rsidP="00C67C1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1C5C9E" w14:textId="77777777" w:rsidR="007E25BA" w:rsidRDefault="007E25BA" w:rsidP="007E25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EA373" w14:textId="77777777" w:rsidR="007E25BA" w:rsidRPr="00562E6B" w:rsidRDefault="007E25BA" w:rsidP="007E25BA">
    <w:pPr>
      <w:pStyle w:val="Footer"/>
      <w:ind w:right="360"/>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2DD228" w14:textId="77777777" w:rsidR="00184E84" w:rsidRDefault="00184E84" w:rsidP="007E25BA">
      <w:r>
        <w:separator/>
      </w:r>
    </w:p>
  </w:footnote>
  <w:footnote w:type="continuationSeparator" w:id="0">
    <w:p w14:paraId="7B2CF202" w14:textId="77777777" w:rsidR="00184E84" w:rsidRDefault="00184E84" w:rsidP="007E25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B032B6"/>
    <w:multiLevelType w:val="hybridMultilevel"/>
    <w:tmpl w:val="B21EDA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3217"/>
    <w:rsid w:val="00002072"/>
    <w:rsid w:val="00035F97"/>
    <w:rsid w:val="000B39A6"/>
    <w:rsid w:val="000E04F2"/>
    <w:rsid w:val="00116792"/>
    <w:rsid w:val="00122A4B"/>
    <w:rsid w:val="00130177"/>
    <w:rsid w:val="00133CDB"/>
    <w:rsid w:val="0013571D"/>
    <w:rsid w:val="001411F0"/>
    <w:rsid w:val="00152F6A"/>
    <w:rsid w:val="00156FBE"/>
    <w:rsid w:val="001641FC"/>
    <w:rsid w:val="00184E84"/>
    <w:rsid w:val="001E12D0"/>
    <w:rsid w:val="001F5095"/>
    <w:rsid w:val="00212895"/>
    <w:rsid w:val="00245C58"/>
    <w:rsid w:val="002579AA"/>
    <w:rsid w:val="00265E88"/>
    <w:rsid w:val="002859A4"/>
    <w:rsid w:val="002B77A9"/>
    <w:rsid w:val="003077E9"/>
    <w:rsid w:val="003239BB"/>
    <w:rsid w:val="00325613"/>
    <w:rsid w:val="00344168"/>
    <w:rsid w:val="0035238D"/>
    <w:rsid w:val="00393C3E"/>
    <w:rsid w:val="003B46B6"/>
    <w:rsid w:val="00417D49"/>
    <w:rsid w:val="00424905"/>
    <w:rsid w:val="00433E7E"/>
    <w:rsid w:val="00440617"/>
    <w:rsid w:val="00463743"/>
    <w:rsid w:val="00475CEA"/>
    <w:rsid w:val="00516BD5"/>
    <w:rsid w:val="00525CD1"/>
    <w:rsid w:val="00527651"/>
    <w:rsid w:val="0053431D"/>
    <w:rsid w:val="0053465C"/>
    <w:rsid w:val="0053646F"/>
    <w:rsid w:val="00550B62"/>
    <w:rsid w:val="00562E6B"/>
    <w:rsid w:val="0058088A"/>
    <w:rsid w:val="005A72B1"/>
    <w:rsid w:val="005B2256"/>
    <w:rsid w:val="005D5495"/>
    <w:rsid w:val="005F2377"/>
    <w:rsid w:val="00603F04"/>
    <w:rsid w:val="006378A3"/>
    <w:rsid w:val="00643204"/>
    <w:rsid w:val="00653203"/>
    <w:rsid w:val="00680D9F"/>
    <w:rsid w:val="006B21C5"/>
    <w:rsid w:val="006E319B"/>
    <w:rsid w:val="00745908"/>
    <w:rsid w:val="007938E6"/>
    <w:rsid w:val="007A006D"/>
    <w:rsid w:val="007B3868"/>
    <w:rsid w:val="007B3F92"/>
    <w:rsid w:val="007C0200"/>
    <w:rsid w:val="007C0491"/>
    <w:rsid w:val="007C1928"/>
    <w:rsid w:val="007C3127"/>
    <w:rsid w:val="007C678F"/>
    <w:rsid w:val="007E25BA"/>
    <w:rsid w:val="007E2F2D"/>
    <w:rsid w:val="0082364C"/>
    <w:rsid w:val="009159A0"/>
    <w:rsid w:val="00926BF5"/>
    <w:rsid w:val="00943674"/>
    <w:rsid w:val="0097456F"/>
    <w:rsid w:val="009C26EB"/>
    <w:rsid w:val="009D20E3"/>
    <w:rsid w:val="00A0229D"/>
    <w:rsid w:val="00A02936"/>
    <w:rsid w:val="00A0440E"/>
    <w:rsid w:val="00A135A0"/>
    <w:rsid w:val="00A15CEE"/>
    <w:rsid w:val="00A244C6"/>
    <w:rsid w:val="00A90CC2"/>
    <w:rsid w:val="00A97A0A"/>
    <w:rsid w:val="00AC6BDF"/>
    <w:rsid w:val="00AE33E5"/>
    <w:rsid w:val="00B07C76"/>
    <w:rsid w:val="00B11EE8"/>
    <w:rsid w:val="00B433E0"/>
    <w:rsid w:val="00B80752"/>
    <w:rsid w:val="00B96424"/>
    <w:rsid w:val="00B97638"/>
    <w:rsid w:val="00BF1533"/>
    <w:rsid w:val="00C0560F"/>
    <w:rsid w:val="00C07A3A"/>
    <w:rsid w:val="00C13E76"/>
    <w:rsid w:val="00C14BA0"/>
    <w:rsid w:val="00C915F9"/>
    <w:rsid w:val="00CD31D9"/>
    <w:rsid w:val="00CE6191"/>
    <w:rsid w:val="00CF1A6D"/>
    <w:rsid w:val="00D1060C"/>
    <w:rsid w:val="00D13217"/>
    <w:rsid w:val="00D13771"/>
    <w:rsid w:val="00D17D04"/>
    <w:rsid w:val="00D52134"/>
    <w:rsid w:val="00D64A59"/>
    <w:rsid w:val="00D66D57"/>
    <w:rsid w:val="00D710B6"/>
    <w:rsid w:val="00D91084"/>
    <w:rsid w:val="00D91812"/>
    <w:rsid w:val="00DA3664"/>
    <w:rsid w:val="00DC31D7"/>
    <w:rsid w:val="00DC7136"/>
    <w:rsid w:val="00DC76B6"/>
    <w:rsid w:val="00DD0C57"/>
    <w:rsid w:val="00DE4623"/>
    <w:rsid w:val="00DF6923"/>
    <w:rsid w:val="00E40A4B"/>
    <w:rsid w:val="00E415AE"/>
    <w:rsid w:val="00E637AD"/>
    <w:rsid w:val="00E77329"/>
    <w:rsid w:val="00E81B4A"/>
    <w:rsid w:val="00E858CA"/>
    <w:rsid w:val="00E9763D"/>
    <w:rsid w:val="00EA5E33"/>
    <w:rsid w:val="00EC0864"/>
    <w:rsid w:val="00ED2B91"/>
    <w:rsid w:val="00EE4C53"/>
    <w:rsid w:val="00EF1192"/>
    <w:rsid w:val="00F16B1E"/>
    <w:rsid w:val="00F3049C"/>
    <w:rsid w:val="00FA30D6"/>
    <w:rsid w:val="00FD1AAB"/>
    <w:rsid w:val="00FD47F1"/>
    <w:rsid w:val="00FF38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704D8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1192"/>
    <w:pPr>
      <w:ind w:left="720"/>
      <w:contextualSpacing/>
    </w:pPr>
  </w:style>
  <w:style w:type="table" w:styleId="TableGrid">
    <w:name w:val="Table Grid"/>
    <w:basedOn w:val="TableNormal"/>
    <w:uiPriority w:val="39"/>
    <w:rsid w:val="000020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7E25BA"/>
    <w:pPr>
      <w:tabs>
        <w:tab w:val="center" w:pos="4513"/>
        <w:tab w:val="right" w:pos="9026"/>
      </w:tabs>
    </w:pPr>
  </w:style>
  <w:style w:type="character" w:customStyle="1" w:styleId="FooterChar">
    <w:name w:val="Footer Char"/>
    <w:basedOn w:val="DefaultParagraphFont"/>
    <w:link w:val="Footer"/>
    <w:uiPriority w:val="99"/>
    <w:rsid w:val="007E25BA"/>
  </w:style>
  <w:style w:type="character" w:styleId="PageNumber">
    <w:name w:val="page number"/>
    <w:basedOn w:val="DefaultParagraphFont"/>
    <w:uiPriority w:val="99"/>
    <w:semiHidden/>
    <w:unhideWhenUsed/>
    <w:rsid w:val="007E25BA"/>
  </w:style>
  <w:style w:type="paragraph" w:styleId="Header">
    <w:name w:val="header"/>
    <w:basedOn w:val="Normal"/>
    <w:link w:val="HeaderChar"/>
    <w:uiPriority w:val="99"/>
    <w:unhideWhenUsed/>
    <w:rsid w:val="00562E6B"/>
    <w:pPr>
      <w:tabs>
        <w:tab w:val="center" w:pos="4680"/>
        <w:tab w:val="right" w:pos="9360"/>
      </w:tabs>
    </w:pPr>
  </w:style>
  <w:style w:type="character" w:customStyle="1" w:styleId="HeaderChar">
    <w:name w:val="Header Char"/>
    <w:basedOn w:val="DefaultParagraphFont"/>
    <w:link w:val="Header"/>
    <w:uiPriority w:val="99"/>
    <w:rsid w:val="00562E6B"/>
  </w:style>
  <w:style w:type="paragraph" w:styleId="BalloonText">
    <w:name w:val="Balloon Text"/>
    <w:basedOn w:val="Normal"/>
    <w:link w:val="BalloonTextChar"/>
    <w:uiPriority w:val="99"/>
    <w:semiHidden/>
    <w:unhideWhenUsed/>
    <w:rsid w:val="00B9763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97638"/>
    <w:rPr>
      <w:rFonts w:ascii="Times New Roman" w:hAnsi="Times New Roman" w:cs="Times New Roman"/>
      <w:sz w:val="18"/>
      <w:szCs w:val="18"/>
    </w:rPr>
  </w:style>
  <w:style w:type="character" w:styleId="Hyperlink">
    <w:name w:val="Hyperlink"/>
    <w:basedOn w:val="DefaultParagraphFont"/>
    <w:uiPriority w:val="99"/>
    <w:semiHidden/>
    <w:unhideWhenUsed/>
    <w:rsid w:val="00212895"/>
    <w:rPr>
      <w:color w:val="0000FF"/>
      <w:u w:val="single"/>
    </w:rPr>
  </w:style>
  <w:style w:type="character" w:styleId="Emphasis">
    <w:name w:val="Emphasis"/>
    <w:basedOn w:val="DefaultParagraphFont"/>
    <w:uiPriority w:val="20"/>
    <w:qFormat/>
    <w:rsid w:val="00212895"/>
    <w:rPr>
      <w:i/>
      <w:iCs/>
    </w:rPr>
  </w:style>
  <w:style w:type="character" w:styleId="CommentReference">
    <w:name w:val="annotation reference"/>
    <w:basedOn w:val="DefaultParagraphFont"/>
    <w:uiPriority w:val="99"/>
    <w:semiHidden/>
    <w:unhideWhenUsed/>
    <w:rsid w:val="0097456F"/>
    <w:rPr>
      <w:sz w:val="16"/>
      <w:szCs w:val="16"/>
    </w:rPr>
  </w:style>
  <w:style w:type="paragraph" w:styleId="CommentText">
    <w:name w:val="annotation text"/>
    <w:basedOn w:val="Normal"/>
    <w:link w:val="CommentTextChar"/>
    <w:uiPriority w:val="99"/>
    <w:semiHidden/>
    <w:unhideWhenUsed/>
    <w:rsid w:val="0097456F"/>
    <w:rPr>
      <w:sz w:val="20"/>
      <w:szCs w:val="20"/>
    </w:rPr>
  </w:style>
  <w:style w:type="character" w:customStyle="1" w:styleId="CommentTextChar">
    <w:name w:val="Comment Text Char"/>
    <w:basedOn w:val="DefaultParagraphFont"/>
    <w:link w:val="CommentText"/>
    <w:uiPriority w:val="99"/>
    <w:semiHidden/>
    <w:rsid w:val="0097456F"/>
    <w:rPr>
      <w:sz w:val="20"/>
      <w:szCs w:val="20"/>
    </w:rPr>
  </w:style>
  <w:style w:type="paragraph" w:styleId="CommentSubject">
    <w:name w:val="annotation subject"/>
    <w:basedOn w:val="CommentText"/>
    <w:next w:val="CommentText"/>
    <w:link w:val="CommentSubjectChar"/>
    <w:uiPriority w:val="99"/>
    <w:semiHidden/>
    <w:unhideWhenUsed/>
    <w:rsid w:val="0097456F"/>
    <w:rPr>
      <w:b/>
      <w:bCs/>
    </w:rPr>
  </w:style>
  <w:style w:type="character" w:customStyle="1" w:styleId="CommentSubjectChar">
    <w:name w:val="Comment Subject Char"/>
    <w:basedOn w:val="CommentTextChar"/>
    <w:link w:val="CommentSubject"/>
    <w:uiPriority w:val="99"/>
    <w:semiHidden/>
    <w:rsid w:val="0097456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023770">
      <w:bodyDiv w:val="1"/>
      <w:marLeft w:val="0"/>
      <w:marRight w:val="0"/>
      <w:marTop w:val="0"/>
      <w:marBottom w:val="0"/>
      <w:divBdr>
        <w:top w:val="none" w:sz="0" w:space="0" w:color="auto"/>
        <w:left w:val="none" w:sz="0" w:space="0" w:color="auto"/>
        <w:bottom w:val="none" w:sz="0" w:space="0" w:color="auto"/>
        <w:right w:val="none" w:sz="0" w:space="0" w:color="auto"/>
      </w:divBdr>
    </w:div>
    <w:div w:id="1315569962">
      <w:bodyDiv w:val="1"/>
      <w:marLeft w:val="0"/>
      <w:marRight w:val="0"/>
      <w:marTop w:val="0"/>
      <w:marBottom w:val="0"/>
      <w:divBdr>
        <w:top w:val="none" w:sz="0" w:space="0" w:color="auto"/>
        <w:left w:val="none" w:sz="0" w:space="0" w:color="auto"/>
        <w:bottom w:val="none" w:sz="0" w:space="0" w:color="auto"/>
        <w:right w:val="none" w:sz="0" w:space="0" w:color="auto"/>
      </w:divBdr>
    </w:div>
    <w:div w:id="1633752892">
      <w:bodyDiv w:val="1"/>
      <w:marLeft w:val="0"/>
      <w:marRight w:val="0"/>
      <w:marTop w:val="0"/>
      <w:marBottom w:val="0"/>
      <w:divBdr>
        <w:top w:val="none" w:sz="0" w:space="0" w:color="auto"/>
        <w:left w:val="none" w:sz="0" w:space="0" w:color="auto"/>
        <w:bottom w:val="none" w:sz="0" w:space="0" w:color="auto"/>
        <w:right w:val="none" w:sz="0" w:space="0" w:color="auto"/>
      </w:divBdr>
    </w:div>
    <w:div w:id="1716735847">
      <w:bodyDiv w:val="1"/>
      <w:marLeft w:val="0"/>
      <w:marRight w:val="0"/>
      <w:marTop w:val="0"/>
      <w:marBottom w:val="0"/>
      <w:divBdr>
        <w:top w:val="none" w:sz="0" w:space="0" w:color="auto"/>
        <w:left w:val="none" w:sz="0" w:space="0" w:color="auto"/>
        <w:bottom w:val="none" w:sz="0" w:space="0" w:color="auto"/>
        <w:right w:val="none" w:sz="0" w:space="0" w:color="auto"/>
      </w:divBdr>
    </w:div>
    <w:div w:id="1891383965">
      <w:bodyDiv w:val="1"/>
      <w:marLeft w:val="0"/>
      <w:marRight w:val="0"/>
      <w:marTop w:val="0"/>
      <w:marBottom w:val="0"/>
      <w:divBdr>
        <w:top w:val="none" w:sz="0" w:space="0" w:color="auto"/>
        <w:left w:val="none" w:sz="0" w:space="0" w:color="auto"/>
        <w:bottom w:val="none" w:sz="0" w:space="0" w:color="auto"/>
        <w:right w:val="none" w:sz="0" w:space="0" w:color="auto"/>
      </w:divBdr>
    </w:div>
    <w:div w:id="21194007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1843</Words>
  <Characters>10508</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Dusan Boric</dc:creator>
  <cp:keywords/>
  <dc:description/>
  <cp:lastModifiedBy>C. Frieman</cp:lastModifiedBy>
  <cp:revision>2</cp:revision>
  <cp:lastPrinted>2018-05-14T05:47:00Z</cp:lastPrinted>
  <dcterms:created xsi:type="dcterms:W3CDTF">2019-02-06T02:09:00Z</dcterms:created>
  <dcterms:modified xsi:type="dcterms:W3CDTF">2019-02-06T02:09:00Z</dcterms:modified>
</cp:coreProperties>
</file>