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4A7D" w14:textId="2C863119" w:rsidR="006E4001" w:rsidRDefault="00CF46B7" w:rsidP="006E400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Supplementary</w:t>
      </w:r>
      <w:r w:rsidR="006E40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Table 1.</w:t>
      </w:r>
      <w:r w:rsidR="006E40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Mean values of measurement results and distribution by gender.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559"/>
        <w:gridCol w:w="1554"/>
      </w:tblGrid>
      <w:tr w:rsidR="006E4001" w14:paraId="472AB778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D3F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999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56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Females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A01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Males</w:t>
            </w:r>
          </w:p>
        </w:tc>
      </w:tr>
      <w:tr w:rsidR="006E4001" w14:paraId="3C8174F6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43C5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Body mass index (kg/m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B9D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23.0±3.6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BF8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22.4±3.7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938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23.8±3.2</w:t>
            </w:r>
          </w:p>
        </w:tc>
      </w:tr>
      <w:tr w:rsidR="006E4001" w14:paraId="690E6679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C494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Waist circumference (cm)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38F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78.6±10.6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DF8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74.2±9.4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4E7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85.0±8.9</w:t>
            </w:r>
          </w:p>
        </w:tc>
      </w:tr>
      <w:tr w:rsidR="006E4001" w14:paraId="1697A10B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2D16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Blood glucose (mg/dl)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8BD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99.8±20.6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AC8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98.6±21.2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5C17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101.4±19.5</w:t>
            </w:r>
          </w:p>
        </w:tc>
      </w:tr>
      <w:tr w:rsidR="006E4001" w14:paraId="33A3715B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EFCC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Systolic blood pressure (mmHg)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45E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110.1±15.1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15E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104.6±12.1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D87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118.2±15.4</w:t>
            </w:r>
          </w:p>
        </w:tc>
      </w:tr>
      <w:tr w:rsidR="006E4001" w14:paraId="06D83BA2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7538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Diastolic blood pressure (mmHg)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B1E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70.1±9.4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76A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71.2±9.0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252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68.5±9.7</w:t>
            </w:r>
          </w:p>
        </w:tc>
      </w:tr>
      <w:tr w:rsidR="006E4001" w14:paraId="25EBC6C5" w14:textId="77777777" w:rsidTr="004255A8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4C2" w14:textId="77777777" w:rsidR="006E4001" w:rsidRDefault="006E4001" w:rsidP="004255A8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cholesterol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(mg/dl)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351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173.7±21.9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087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175.1±21.7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CDE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171.1±22.4</w:t>
            </w:r>
          </w:p>
        </w:tc>
      </w:tr>
    </w:tbl>
    <w:p w14:paraId="6135367A" w14:textId="77777777" w:rsidR="006E4001" w:rsidRDefault="006E4001" w:rsidP="006E4001">
      <w:pPr>
        <w:spacing w:before="24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Results above the detection limit (150 mg/dl) of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fingerprick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TC measurement kit were evaluated.</w:t>
      </w:r>
    </w:p>
    <w:p w14:paraId="5177C807" w14:textId="77777777" w:rsidR="006E4001" w:rsidRDefault="006E4001" w:rsidP="006E4001"/>
    <w:p w14:paraId="7B4188FC" w14:textId="77777777" w:rsidR="006E4001" w:rsidRDefault="006E4001" w:rsidP="006E40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C312096" w14:textId="7D84B514" w:rsidR="006E4001" w:rsidRDefault="00CF46B7" w:rsidP="006E400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Supplementary</w:t>
      </w:r>
      <w:r w:rsidR="006E4001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Table 2.</w:t>
      </w:r>
      <w:r w:rsidR="006E4001">
        <w:rPr>
          <w:rFonts w:ascii="Times New Roman" w:hAnsi="Times New Roman" w:cs="Times New Roman"/>
          <w:color w:val="000000" w:themeColor="text1"/>
          <w:lang w:val="en-US"/>
        </w:rPr>
        <w:t xml:space="preserve"> Comparison of students who declared change in physical activity frequency according to demographic characteristics and eating habits.</w:t>
      </w:r>
    </w:p>
    <w:tbl>
      <w:tblPr>
        <w:tblStyle w:val="TabloKlavuzu"/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709"/>
        <w:gridCol w:w="568"/>
        <w:gridCol w:w="568"/>
        <w:gridCol w:w="568"/>
        <w:gridCol w:w="709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</w:tblGrid>
      <w:tr w:rsidR="006E4001" w14:paraId="700E8CF2" w14:textId="77777777" w:rsidTr="004255A8">
        <w:trPr>
          <w:trHeight w:val="397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BE9D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bookmarkStart w:id="0" w:name="_Hlk52183559"/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06C4A7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“My physical activity level has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increased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since I started university”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BE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“My physical activity level has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decreased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since I started university”</w:t>
            </w:r>
          </w:p>
        </w:tc>
      </w:tr>
      <w:tr w:rsidR="006E4001" w14:paraId="1E96AB1C" w14:textId="77777777" w:rsidTr="004255A8">
        <w:trPr>
          <w:trHeight w:val="3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42134D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66A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2F3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Disagree/no opinion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997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606DB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1DF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5856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Disagree/no opinion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A4B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CAEC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</w:tr>
      <w:tr w:rsidR="006E4001" w14:paraId="264AE51C" w14:textId="77777777" w:rsidTr="004255A8">
        <w:trPr>
          <w:trHeight w:val="3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F0FD1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72B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62E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10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3E3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1BB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37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A6EB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407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005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333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B45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D10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44A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EA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2966AE05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1A3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Presence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CVR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FA9C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BDF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669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7E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03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260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6F1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6FD0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AAB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59B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70C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F11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4ED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4C36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6B5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0.128</w:t>
            </w:r>
          </w:p>
        </w:tc>
      </w:tr>
      <w:tr w:rsidR="006E4001" w14:paraId="19E7CA95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A7C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ADAA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155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EBE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626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8B2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C4B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464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7CD83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EB8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E106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744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A99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019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ECF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F49B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50875F19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7BA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Residence with family/relatives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BF1D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964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C45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0D0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A2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4F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B98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070C56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18D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6CB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1B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308D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57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A48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EB3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0.027</w:t>
            </w:r>
          </w:p>
        </w:tc>
      </w:tr>
      <w:tr w:rsidR="006E4001" w14:paraId="53F5CF5D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170C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7926C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25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A9F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92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DBA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58.9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DFD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E0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41E1F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78F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25D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BD5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8AD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C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C82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5A9B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3C24FA32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019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Fast-food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 lunch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60F4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534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D81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3A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94F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54.9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E1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DB8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6C39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D01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B26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64A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F2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82D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20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5A5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0.043</w:t>
            </w:r>
          </w:p>
        </w:tc>
      </w:tr>
      <w:tr w:rsidR="006E4001" w14:paraId="21D96945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140C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D0FFE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12C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EA2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CB2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BA7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2CA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1E4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16075A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4F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C2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48F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C8F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0C5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150A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D348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6722C048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362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Income level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1ADC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copre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E66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32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4A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0C8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8A4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D3E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7C415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49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013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57B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FA0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6DC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802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153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0.629</w:t>
            </w:r>
          </w:p>
        </w:tc>
      </w:tr>
      <w:tr w:rsidR="006E4001" w14:paraId="3D12EDEB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603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D049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&lt;2x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1D7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A3A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7C67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3A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A22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274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2A836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076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771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BA6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89A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84D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85E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2DB8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294CCF68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6C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KIDMED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category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C9159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Average/good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0CE7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0B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D4C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994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177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C8E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7DAE6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30E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460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C8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88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DB5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387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B4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0.006</w:t>
            </w:r>
          </w:p>
        </w:tc>
      </w:tr>
      <w:tr w:rsidR="006E4001" w14:paraId="60B742BD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8FBE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40200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624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C49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2D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663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211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A31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FB39A5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577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58F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6C7A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4F4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64D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FD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C20D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bookmarkEnd w:id="0"/>
    <w:p w14:paraId="71883A94" w14:textId="77777777" w:rsidR="006E4001" w:rsidRDefault="006E4001" w:rsidP="006E4001">
      <w:r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Cardiovascular risk </w:t>
      </w: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Mediterranean Diet Quality Index.</w:t>
      </w:r>
    </w:p>
    <w:p w14:paraId="123C2B84" w14:textId="77777777" w:rsidR="006E4001" w:rsidRDefault="006E4001" w:rsidP="006E40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95E2239" w14:textId="60903971" w:rsidR="006E4001" w:rsidRDefault="00CF46B7" w:rsidP="006E400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Supplementary</w:t>
      </w:r>
      <w:r w:rsidR="006E4001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Table 3.</w:t>
      </w:r>
      <w:r w:rsidR="006E4001">
        <w:rPr>
          <w:rFonts w:ascii="Times New Roman" w:hAnsi="Times New Roman" w:cs="Times New Roman"/>
          <w:color w:val="000000" w:themeColor="text1"/>
          <w:lang w:val="en-US"/>
        </w:rPr>
        <w:t xml:space="preserve"> Comparison of students who declared changes in their eating habits according to the demographic characteristics and eating habits.</w:t>
      </w:r>
    </w:p>
    <w:tbl>
      <w:tblPr>
        <w:tblStyle w:val="TabloKlavuzu"/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709"/>
        <w:gridCol w:w="568"/>
        <w:gridCol w:w="568"/>
        <w:gridCol w:w="568"/>
        <w:gridCol w:w="709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567"/>
      </w:tblGrid>
      <w:tr w:rsidR="006E4001" w14:paraId="48E1A2E1" w14:textId="77777777" w:rsidTr="004255A8">
        <w:trPr>
          <w:trHeight w:val="397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3B22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787D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“I’m eating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healthier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since I started university”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44D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“I’m eating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unhealthier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since I started university”</w:t>
            </w:r>
          </w:p>
        </w:tc>
      </w:tr>
      <w:tr w:rsidR="006E4001" w14:paraId="0FCF46B3" w14:textId="77777777" w:rsidTr="004255A8">
        <w:trPr>
          <w:trHeight w:val="3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26330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CE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F45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Disagree/no opinion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DEC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87533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0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865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Disagree/no opinion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0529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C326" w14:textId="77777777" w:rsidR="006E4001" w:rsidRDefault="006E4001" w:rsidP="004255A8">
            <w:pPr>
              <w:spacing w:line="48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</w:tr>
      <w:tr w:rsidR="006E4001" w14:paraId="54FC3DD7" w14:textId="77777777" w:rsidTr="004255A8">
        <w:trPr>
          <w:trHeight w:val="3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7F5DB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883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353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DC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31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8D1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44A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DF66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1DA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B9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F01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785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C5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D5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3961" w14:textId="77777777" w:rsidR="006E4001" w:rsidRDefault="006E4001" w:rsidP="004255A8">
            <w:pPr>
              <w:spacing w:line="480" w:lineRule="auto"/>
              <w:ind w:left="-171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5F1C03F6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47D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Presence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CVR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19915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A43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14F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538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D36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130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FB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EB3C5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5FD4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09A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2A0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362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CB6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534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C457" w14:textId="77777777" w:rsidR="006E4001" w:rsidRDefault="006E4001" w:rsidP="004255A8">
            <w:pPr>
              <w:spacing w:line="480" w:lineRule="auto"/>
              <w:ind w:left="-171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0.005</w:t>
            </w:r>
          </w:p>
        </w:tc>
      </w:tr>
      <w:tr w:rsidR="006E4001" w14:paraId="0D70ABE8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E3B6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BC93C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4C1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4D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6DF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AA17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11A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9FE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8CA31A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BE7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B67D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D71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722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21B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E6A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D887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4CE8626F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964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Residence with family/relatives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622E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9D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DC2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64D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78A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AC7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A50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CD0A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E0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2D0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531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885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D876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F2B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699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6E4001" w14:paraId="64AF68EA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115F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8233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7CD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6D7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55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97F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286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038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46BDF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BD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61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B266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9C6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728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E6A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0E3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1E76E18A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B88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Fast-food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 lunch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C76A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DF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114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90E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0C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B2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265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BF8F8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34C4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D4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5BD4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9C7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9A3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C65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C9A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6E4001" w14:paraId="4D437329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24C1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9E4B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24B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61D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FA4E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63D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2ED3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60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9F253D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59F1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690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78A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D9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D0C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016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1B7D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77E0CC01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C330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Income level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3DD35F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copre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893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516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6A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313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925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27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283A8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596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E69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B8A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B6AD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01E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33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3C4A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0.243</w:t>
            </w:r>
          </w:p>
        </w:tc>
      </w:tr>
      <w:tr w:rsidR="006E4001" w14:paraId="162EA0FA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3C93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C390C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&lt;2x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A65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A1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0C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018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8EF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89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2ED6B6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ED3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375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F4CE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4CA4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063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851B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2797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4001" w14:paraId="438DF958" w14:textId="77777777" w:rsidTr="004255A8">
        <w:trPr>
          <w:trHeight w:val="3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577C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KIDMED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category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43008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Average/good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B4D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32C6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9BB1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8CE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24D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9C1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559AA3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4F7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1918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C2D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F580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67.7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107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342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288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&lt;0.001</w:t>
            </w:r>
          </w:p>
        </w:tc>
      </w:tr>
      <w:tr w:rsidR="006E4001" w14:paraId="23C9BDF0" w14:textId="77777777" w:rsidTr="004255A8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7C30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E0016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763B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76B2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6C85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0CDA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B534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5399" w14:textId="77777777" w:rsidR="006E4001" w:rsidRDefault="006E4001" w:rsidP="004255A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84E7E6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6229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F2F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021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37C5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4222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C35C" w14:textId="77777777" w:rsidR="006E4001" w:rsidRDefault="006E4001" w:rsidP="004255A8">
            <w:pPr>
              <w:spacing w:line="480" w:lineRule="auto"/>
              <w:ind w:left="-104" w:right="-2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4BF6" w14:textId="77777777" w:rsidR="006E4001" w:rsidRDefault="006E4001" w:rsidP="0042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D88620E" w14:textId="77777777" w:rsidR="006E4001" w:rsidRDefault="006E4001" w:rsidP="006E4001">
      <w:r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Cardiovascular risk. </w:t>
      </w: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Mediterranean Diet Quality Index.</w:t>
      </w:r>
    </w:p>
    <w:p w14:paraId="44265999" w14:textId="77777777" w:rsidR="006E4001" w:rsidRDefault="006E4001" w:rsidP="006E40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E482A5C" w14:textId="34F96EDE" w:rsidR="006E4001" w:rsidRDefault="00CF46B7" w:rsidP="006E400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Supplementary</w:t>
      </w:r>
      <w:r w:rsidR="006E4001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Table 4.</w:t>
      </w:r>
      <w:r w:rsidR="006E4001">
        <w:rPr>
          <w:rFonts w:ascii="Times New Roman" w:hAnsi="Times New Roman" w:cs="Times New Roman"/>
          <w:color w:val="000000" w:themeColor="text1"/>
          <w:lang w:val="en-US"/>
        </w:rPr>
        <w:t xml:space="preserve"> Comparison of the distribution of some sociodemographic characteristics, habits, and health conditions of the participants according to single and multiple cardiovascular risk factors.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709"/>
        <w:gridCol w:w="709"/>
        <w:gridCol w:w="567"/>
        <w:gridCol w:w="708"/>
        <w:gridCol w:w="567"/>
        <w:gridCol w:w="709"/>
        <w:gridCol w:w="987"/>
      </w:tblGrid>
      <w:tr w:rsidR="006E4001" w14:paraId="4A9F7473" w14:textId="77777777" w:rsidTr="004255A8">
        <w:trPr>
          <w:trHeight w:val="8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4DB" w14:textId="77777777" w:rsidR="006E4001" w:rsidRDefault="006E4001" w:rsidP="004255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956" w14:textId="77777777" w:rsidR="006E4001" w:rsidRDefault="006E4001" w:rsidP="004255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6F6D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Single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CVR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CF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Multiple CVR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FDC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74CB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p-value</w:t>
            </w:r>
          </w:p>
        </w:tc>
      </w:tr>
      <w:tr w:rsidR="006E4001" w14:paraId="6F081C90" w14:textId="77777777" w:rsidTr="004255A8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E69" w14:textId="77777777" w:rsidR="006E4001" w:rsidRDefault="006E4001" w:rsidP="004255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BCB" w14:textId="77777777" w:rsidR="006E4001" w:rsidRDefault="006E4001" w:rsidP="004255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E8E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D8A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C24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0E5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26D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E5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142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3E9DCCC8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B3B4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Maternal education level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FBE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Unqualified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6D3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8B8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BA71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4E1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249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82A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6F4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0.814</w:t>
            </w:r>
          </w:p>
        </w:tc>
      </w:tr>
      <w:tr w:rsidR="006E4001" w14:paraId="67ECDF80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E907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7940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Undergraduate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5F9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3D47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B37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077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0F8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05C4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E195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359C7214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318E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Paternal education level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D853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Unqualified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A36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33B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9FE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2E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827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D2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B4F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</w:tr>
      <w:tr w:rsidR="006E4001" w14:paraId="2362A1FE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4221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629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Undergraduate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CB7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07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77.6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0504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631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2DE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B9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C02F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3AC07D93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5BBA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Residence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A8DD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With family/relatives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0C4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485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484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FD1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929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E97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464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0.236</w:t>
            </w:r>
          </w:p>
        </w:tc>
      </w:tr>
      <w:tr w:rsidR="006E4001" w14:paraId="5826AD29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43F4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8910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At dormitory/with other students/alone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DEB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DC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3251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44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B7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68B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3255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5C29C584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E645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Monthly income level of family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BFE2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≤x2 minimum wage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FA4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199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48EB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31A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4B5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8F5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E52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0.816</w:t>
            </w:r>
          </w:p>
        </w:tc>
      </w:tr>
      <w:tr w:rsidR="006E4001" w14:paraId="15CC6695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2E72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AEEA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&gt;x2 minimum wage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F9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A5E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77.1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87E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5041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564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6C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9A9E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5ADC5954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B08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Sufficient exercise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C7FE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3F4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599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AC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8B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08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F82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DD1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0.292</w:t>
            </w:r>
          </w:p>
        </w:tc>
      </w:tr>
      <w:tr w:rsidR="006E4001" w14:paraId="49A1B450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C3AB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58AE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D1B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56C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454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088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7C1D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202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EAB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69BB4E5C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31C2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Eating habits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D15F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Fast-food at lunch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E09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A16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74.7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B34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3E4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E5F7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E2D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143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0.190</w:t>
            </w:r>
          </w:p>
        </w:tc>
      </w:tr>
      <w:tr w:rsidR="006E4001" w14:paraId="69447B01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1655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9ED5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370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00A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0E7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D9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5BE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A7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9C07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6C346787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B3A1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History of diet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C7EE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841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DA9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87.8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5F3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C010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DBB1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B96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067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&lt;0.001</w:t>
            </w:r>
          </w:p>
        </w:tc>
      </w:tr>
      <w:tr w:rsidR="006E4001" w14:paraId="055AD861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A4BF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338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316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D8AB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DE0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E71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1E1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CF7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0A88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3C60DD4E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B3F8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KIDMED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category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E371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68A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993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EF4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33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CC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8F8E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1C84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0.019</w:t>
            </w:r>
          </w:p>
        </w:tc>
      </w:tr>
      <w:tr w:rsidR="006E4001" w14:paraId="02CF4C14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BBA5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9FA0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Average/good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B28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23C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A7B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30C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AED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E9B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3DD2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12D7ABB9" w14:textId="77777777" w:rsidTr="004255A8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43E0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HLS-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TR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category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373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Adequate/excellent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C2E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403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09E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6B76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5C78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2FD4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8F6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0.402</w:t>
            </w:r>
          </w:p>
        </w:tc>
      </w:tr>
      <w:tr w:rsidR="006E4001" w14:paraId="6BCCFB0F" w14:textId="77777777" w:rsidTr="004255A8">
        <w:trPr>
          <w:trHeight w:val="39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9B1D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AF9C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Inadequate/problematic-limited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A1C2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37C9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77.9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0F95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0BF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7C27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C9EC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FD7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E4001" w14:paraId="0B7858B1" w14:textId="77777777" w:rsidTr="004255A8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51E1" w14:textId="77777777" w:rsidR="006E4001" w:rsidRDefault="006E4001" w:rsidP="004255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CARRF-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KL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score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0013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22.5±3.1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C2D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23.0±2.34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90A" w14:textId="77777777" w:rsidR="006E4001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22.8±2.9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D849" w14:textId="754AC5E0" w:rsidR="006E4001" w:rsidRPr="002D6028" w:rsidRDefault="006E4001" w:rsidP="004255A8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2D6028"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  <w:t>0.2</w:t>
            </w:r>
            <w:r w:rsidR="002D6028" w:rsidRPr="002D6028"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  <w:t>8</w:t>
            </w:r>
            <w:r w:rsidRPr="002D6028"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  <w:t>5</w:t>
            </w:r>
          </w:p>
        </w:tc>
      </w:tr>
    </w:tbl>
    <w:p w14:paraId="22EF2E8F" w14:textId="77777777" w:rsidR="006E4001" w:rsidRDefault="006E4001" w:rsidP="006E400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Cardiovascular risk. </w:t>
      </w:r>
      <w:r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Mediterranean Diet Quality Index. </w:t>
      </w:r>
      <w:r>
        <w:rPr>
          <w:rFonts w:ascii="Times New Roman" w:hAnsi="Times New Roman" w:cs="Times New Roman"/>
          <w:vertAlign w:val="superscript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 Turkish Health Literacy Scale. </w:t>
      </w:r>
      <w:r>
        <w:rPr>
          <w:rFonts w:ascii="Times New Roman" w:hAnsi="Times New Roman" w:cs="Times New Roman"/>
          <w:vertAlign w:val="superscript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Cardiovascular Risk Factors Knowledge Level Scale.</w:t>
      </w:r>
    </w:p>
    <w:p w14:paraId="4CD9D686" w14:textId="77777777" w:rsidR="006E4001" w:rsidRDefault="006E4001" w:rsidP="006E4001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526943" w14:textId="77777777" w:rsidR="00F1050C" w:rsidRDefault="00F1050C"/>
    <w:sectPr w:rsidR="00F1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01"/>
    <w:rsid w:val="002D6028"/>
    <w:rsid w:val="005943EA"/>
    <w:rsid w:val="006E4001"/>
    <w:rsid w:val="00CF46B7"/>
    <w:rsid w:val="00F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B8582"/>
  <w15:chartTrackingRefBased/>
  <w15:docId w15:val="{450A7AA8-21AA-4848-89E4-58259511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VarsaylanParagrafYazTipi"/>
    <w:rsid w:val="006E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Vızdıklar</dc:creator>
  <cp:keywords/>
  <dc:description/>
  <cp:lastModifiedBy>Caner Vızdıklar</cp:lastModifiedBy>
  <cp:revision>2</cp:revision>
  <dcterms:created xsi:type="dcterms:W3CDTF">2021-06-29T11:36:00Z</dcterms:created>
  <dcterms:modified xsi:type="dcterms:W3CDTF">2021-06-29T11:36:00Z</dcterms:modified>
</cp:coreProperties>
</file>