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5D" w:rsidRDefault="0053565D" w:rsidP="0053565D">
      <w:pPr>
        <w:spacing w:after="0" w:line="240" w:lineRule="auto"/>
      </w:pPr>
      <w:bookmarkStart w:id="0" w:name="_GoBack"/>
      <w:bookmarkEnd w:id="0"/>
      <w:r>
        <w:rPr>
          <w:rFonts w:ascii="Cambria" w:hAnsi="Cambria" w:cs="Times New Roman"/>
          <w:bCs/>
          <w:sz w:val="22"/>
        </w:rPr>
        <w:t xml:space="preserve">Supplementary material 1. The </w:t>
      </w:r>
      <w:r w:rsidRPr="00B704D5">
        <w:rPr>
          <w:rFonts w:ascii="Cambria" w:hAnsi="Cambria" w:cs="Times New Roman"/>
          <w:sz w:val="22"/>
        </w:rPr>
        <w:t>level of stringency of chemical management</w:t>
      </w:r>
      <w:r>
        <w:rPr>
          <w:rFonts w:ascii="Cambria" w:hAnsi="Cambria" w:cs="Times New Roman"/>
          <w:sz w:val="22"/>
        </w:rPr>
        <w:t xml:space="preserve"> by 78 WTO member countries for the period of </w:t>
      </w:r>
      <w:r>
        <w:rPr>
          <w:rFonts w:ascii="Cambria" w:hAnsi="Cambria" w:cs="Times New Roman"/>
          <w:bCs/>
          <w:sz w:val="22"/>
        </w:rPr>
        <w:t>1995-</w:t>
      </w:r>
      <w:r w:rsidRPr="00B04CD2">
        <w:rPr>
          <w:rFonts w:ascii="Cambria" w:hAnsi="Cambria" w:cs="Times New Roman"/>
          <w:bCs/>
          <w:sz w:val="22"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071"/>
        <w:gridCol w:w="2860"/>
        <w:gridCol w:w="2710"/>
        <w:gridCol w:w="3056"/>
        <w:gridCol w:w="2696"/>
      </w:tblGrid>
      <w:tr w:rsidR="0053565D" w:rsidRPr="00CB54F4" w:rsidTr="0053565D">
        <w:trPr>
          <w:trHeight w:val="268"/>
        </w:trPr>
        <w:tc>
          <w:tcPr>
            <w:tcW w:w="141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L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evel</w:t>
            </w:r>
          </w:p>
        </w:tc>
        <w:tc>
          <w:tcPr>
            <w:tcW w:w="240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0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0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0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4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South Korea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995-2000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001-2010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dentification </w:t>
            </w:r>
            <w:r>
              <w:rPr>
                <w:rFonts w:ascii="Cambria" w:hAnsi="Cambria" w:cs="Times New Roman"/>
                <w:bCs/>
                <w:i/>
                <w:sz w:val="18"/>
                <w:szCs w:val="18"/>
              </w:rPr>
              <w:t>&amp;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 classification of hazardous chemicals(G/TBT/N/KOR/8)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011-2017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existing chemicals(G/TBT/N/KOR/305)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Taiwan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004-2006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fuming products(G/TBT/N/TPKM/16)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007-2010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lassification &amp; labelling of chemicals</w:t>
            </w: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 xml:space="preserve">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(G/TBT/N/TPKM/49)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011-2013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new chemicals(G/TBT/N/TPKM/102)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existing chemicals(G/TBT/N/TPKM/175)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Albania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008-2011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fertilizers(G/TBT/N/ALB/32)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012-2014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lassification &amp; listing of chemicals(G/TBT/N/ALB/53)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015-2017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Integrated chemical controls including registration of new chemicals(G/TBT/N/ALB/71)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Australia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996-2003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standardization of disinfectants(G/TBT/Notif.96/212)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&amp; assessment of new chemicals(G/TBT/N/AUS/34)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Brazil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003-2015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&amp; evaluation of pesticides(G/TBT/N/BRA/137)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016-2017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&amp; evaluation of new chemicals(G/TBT/N/BRA/686)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Canada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999-2003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Labelling requirement for chemicals(G/TBT/Notif.99/650)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new chemicals</w:t>
            </w:r>
          </w:p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(G/TBT/N/CAN/110)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C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hile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995-2004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005-2016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pesticides(G/TBT/N/CHL/42)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new chemicals(G/TBT/N/CHL/422)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China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995-2001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002-2004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inspection &amp; verification of cosmetics(G/TBT/N/CHN/2)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005-2008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toxicity in chemicals(G/TBT/N/CHN/79)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new chemicals(G/TBT/N/CHN/210/Rev.1)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Costa Rica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006-2016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Pesticides(G/TBT/N/CRI/51)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D74FBF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Registration of new chemicals(G/TBT/N/CRI/164)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Switzerl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and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6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-2003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lassification &amp; Labelling of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lastRenderedPageBreak/>
              <w:t>hazardous chemicals(G/TBT/Notif.96/37)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Registration of new chemical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lastRenderedPageBreak/>
              <w:t>substances(G/TBT/N/CHE/35)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A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rgentina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995-2000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001-2017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prohibition of hazardous substances(G/TBT/N/ARG/19)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C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olombia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010-2016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pesticides, cosmetics, etc.(G/TBT/N/COL/153)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lassification &amp; labelling of chemicals(G/TBT/N/COL/229)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E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gypt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995-2004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005-2008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standardization of chemical products(G/TBT/N/EGY/3)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Comprehensive requirements for control of hazardous substances(G/TBT/N/EGY/8)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G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hana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006-2017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of quality &amp; safety of chemical products(G/TBT/N/GHA/3)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I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ndia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008-2011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cosmetics(G/TBT/N/IND/33)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012-2017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lassification &amp; labelling of hazardous substances(G/TBT/N/IND/42)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I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srael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chemicals(G/TBT/N/ISR/63)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J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apan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996-2017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hazardous substances(G/TBT/Notif.96/1)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N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ew Zealand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008-2014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restriction of certain paint products(G/TBT/N/NZL/43)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015-2017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omprehensive management including classification of hazardous substances(G/TBT/N/NZL/71)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Philippines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omprehensive import control including classification of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lastRenderedPageBreak/>
              <w:t>chemical products(G/TBT/Notif.99/393)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S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ingapore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labelling requirement for paints(G/TBT/Notif.95/84)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998-2017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hazardous substances(G/TBT/Notif.98/573)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S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outh Africa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998-2008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disinfectants &amp; detergent-disinfectants(G/TBT/Notif.99/351)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restriction of hazardous substances(G/TBT/N/ZAF/106)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Thailand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998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standardization &amp; management of detergents(G/TBT/Notif.98/219)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hazardous substances(G/TBT/Notif.99/342)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T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urkey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009-2012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inspection &amp; management of fertilizers(G/TBT/N/TUR/3)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omprehensive import control including classification of chemicals(G/TBT/N/TUR/21)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U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ganda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C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omprehensive import control including classification of chemical products(G/TBT/N/UGA/45)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U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nited States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999-2003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pesticides(G/TBT/Notif.99/487)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I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dentification &amp; classification of toxic substances(G/TBT/N/USA/87)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A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rmenia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paints &amp; varnishes(G/TBT/N/ARM/7)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B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olivia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998-2017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standardization of sanitation materials(G/TBT/Notif.98/528)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C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ameroon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995-2006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007-2017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artial control: standardization of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lastRenderedPageBreak/>
              <w:t>consumer chemical products(G/TBT/N/CMR/3)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D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ominican Republic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standardizing &amp; labelling requirements for paints(G/TBT/N/DOM/199)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E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cuador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995-2010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011-2017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standardizing &amp; labelling requirements for thinners(G/TBT/N/ECU/82)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E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l Salvador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labelling requirements for pesticides(G/TBT/N/SLV/144)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G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eorgia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hazardous industrial objects(G/TBT/N/GEO/7)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G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uatemala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classification &amp; labelling of pesticides(G/TBT/Notif.00/287)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G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uyana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labelling requirements of cosmetics(G/TBT/N/GUY/9)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H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onduras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fertilizers(G/TBT/N/HND/57)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I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ndonesia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995-2001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002-2017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standardization of fertilizers(G/TBT/N/IDN/4)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J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amaica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labelling requirements for pesticides(G/TBT/N/JAM/42)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J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ordan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lastRenderedPageBreak/>
              <w:t>2011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012-2017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lastRenderedPageBreak/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restriction of products containing certain biocides(G/TBT/N/JOR/32)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K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azakhstan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016-2017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cosmetics(G/TBT/N/KAZ/9)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Kyrgyzstan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995-2015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016-2017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cosmetics(G/TBT/N/KGZ/38)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M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alaysia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995-1996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997-2017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quality requirements for solutions using sodium hypochlorite(G/TBT/Notif.97/762)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M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exico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quality requirements for chemical products of animal use(G/TBT/N/MEX/48)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M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oldova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prohibition of certain hazardous chemical substances(G/TBT/N/MDA/21)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M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orocco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995-2011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012-2017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cosmetics &amp; toiletries(G/TBT/N/MAR/25)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M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ozambique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995-2011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012-2017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Partial control: uniform framework of standardization(G/TBT/N/MOZ/5)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O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man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995-2004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005-2017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certain paints(G/TBT/N/OMN/5)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P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araguay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pesticides(G/TBT/N/PRY/22)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P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eru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registration of pesticides(G/TBT/Notif.00/362)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R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ussia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synthetic detergents &amp; household chemicals(G/TBT/N/RUS/3)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S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aint Lucia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995-2002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003-2017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labelling requirements for pesticides(G/TBT/N/LCA/5)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S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audi Arabia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995-2014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015-2017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&amp; labelling requirements for cosmetics(G/TBT/N/SAU/861)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S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ri Lanka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test requirements for safety of baby soap(G/TBT/Notif.00/465)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T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anzania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test requirements for safety of certain fertilizers(G/TBT/N/TZA/9)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N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orth Macedonia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995-2009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010-2017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restriction of chemical substances depleting ozone layer(G/TBT/N/MKD/6)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T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rinidad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&amp; 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Tobago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995-2000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001-2017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&amp; labelling requirements for certain detergents(G/TBT/N/TTO/3)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U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kraine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008-2017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 xml:space="preserve">Partial control: safety 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lastRenderedPageBreak/>
              <w:t>requirements for detergents(G/TBT/N/UKR/4)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U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ruguay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995-1998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999-2017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restriction of chemical substances depleting ozone layer(G/TBT/N/MKD/6)</w:t>
            </w:r>
          </w:p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(G/TBT/NOTIF.99/37)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Z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ambia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995-2003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2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004-2017</w:t>
            </w:r>
          </w:p>
          <w:p w:rsidR="0053565D" w:rsidRPr="0053565D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i/>
                <w:sz w:val="18"/>
                <w:szCs w:val="18"/>
              </w:rPr>
            </w:pPr>
            <w:r w:rsidRPr="0053565D">
              <w:rPr>
                <w:rFonts w:ascii="Cambria" w:hAnsi="Cambria" w:cs="Times New Roman" w:hint="eastAsia"/>
                <w:bCs/>
                <w:i/>
                <w:sz w:val="18"/>
                <w:szCs w:val="18"/>
              </w:rPr>
              <w:t>P</w:t>
            </w:r>
            <w:r w:rsidRPr="0053565D">
              <w:rPr>
                <w:rFonts w:ascii="Cambria" w:hAnsi="Cambria" w:cs="Times New Roman"/>
                <w:bCs/>
                <w:i/>
                <w:sz w:val="18"/>
                <w:szCs w:val="18"/>
              </w:rPr>
              <w:t>artial control: safety requirements for paints &amp; varnishes(G/TBT/N/ZMB/3)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76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Bangladesh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2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Barbados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05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Belize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11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Benin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Botswana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95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Burkina Faso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73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Côte d'Ivoire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7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Gambia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57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Hong Kong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63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Madagascar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213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Malawi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132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Mauritius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132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Namibia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280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Niger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25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Nigeria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06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Senegal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242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Seychelles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315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Suriname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435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Togo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53565D">
        <w:trPr>
          <w:trHeight w:val="285"/>
        </w:trPr>
        <w:tc>
          <w:tcPr>
            <w:tcW w:w="141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sz w:val="18"/>
                <w:szCs w:val="18"/>
              </w:rPr>
              <w:t>Tunisia</w:t>
            </w:r>
          </w:p>
        </w:tc>
        <w:tc>
          <w:tcPr>
            <w:tcW w:w="240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B54F4">
              <w:rPr>
                <w:rFonts w:ascii="Cambria" w:hAnsi="Cambria" w:cs="Times New Roman" w:hint="eastAsia"/>
                <w:bCs/>
                <w:sz w:val="18"/>
                <w:szCs w:val="18"/>
              </w:rPr>
              <w:t>1</w:t>
            </w:r>
            <w:r w:rsidRPr="00CB54F4">
              <w:rPr>
                <w:rFonts w:ascii="Cambria" w:hAnsi="Cambria" w:cs="Times New Roman"/>
                <w:bCs/>
                <w:sz w:val="18"/>
                <w:szCs w:val="18"/>
              </w:rPr>
              <w:t>995-2017</w:t>
            </w:r>
          </w:p>
        </w:tc>
        <w:tc>
          <w:tcPr>
            <w:tcW w:w="240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  <w:tc>
          <w:tcPr>
            <w:tcW w:w="240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 w:hint="eastAsia"/>
                <w:bCs/>
                <w:sz w:val="18"/>
                <w:szCs w:val="18"/>
              </w:rPr>
              <w:t>-</w:t>
            </w:r>
          </w:p>
        </w:tc>
      </w:tr>
      <w:tr w:rsidR="0053565D" w:rsidRPr="00CB54F4" w:rsidTr="00C14BCB">
        <w:tc>
          <w:tcPr>
            <w:tcW w:w="13436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3565D" w:rsidRPr="00CB54F4" w:rsidRDefault="0053565D" w:rsidP="0053565D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CB54F4">
              <w:rPr>
                <w:rFonts w:ascii="Cambria" w:hAnsi="Cambria" w:cs="Times New Roman"/>
                <w:i/>
                <w:iCs/>
                <w:sz w:val="18"/>
                <w:szCs w:val="18"/>
              </w:rPr>
              <w:t>Source</w:t>
            </w:r>
            <w:r w:rsidRPr="00CB54F4">
              <w:rPr>
                <w:rFonts w:ascii="Cambria" w:hAnsi="Cambria" w:cs="Times New Roman"/>
                <w:sz w:val="18"/>
                <w:szCs w:val="18"/>
              </w:rPr>
              <w:t>: WTO TBT Information Management System (IMS)</w:t>
            </w:r>
          </w:p>
        </w:tc>
      </w:tr>
    </w:tbl>
    <w:p w:rsidR="0053565D" w:rsidRDefault="0053565D" w:rsidP="0053565D">
      <w:pPr>
        <w:spacing w:after="0" w:line="240" w:lineRule="auto"/>
      </w:pPr>
    </w:p>
    <w:p w:rsidR="0053565D" w:rsidRPr="0053565D" w:rsidRDefault="0053565D" w:rsidP="0053565D">
      <w:pPr>
        <w:spacing w:after="200" w:line="276" w:lineRule="auto"/>
      </w:pPr>
      <w:r>
        <w:br w:type="page"/>
      </w:r>
    </w:p>
    <w:tbl>
      <w:tblPr>
        <w:tblStyle w:val="TableGrid"/>
        <w:tblW w:w="13320" w:type="dxa"/>
        <w:jc w:val="center"/>
        <w:tblLook w:val="04A0" w:firstRow="1" w:lastRow="0" w:firstColumn="1" w:lastColumn="0" w:noHBand="0" w:noVBand="1"/>
      </w:tblPr>
      <w:tblGrid>
        <w:gridCol w:w="1941"/>
        <w:gridCol w:w="711"/>
        <w:gridCol w:w="711"/>
        <w:gridCol w:w="711"/>
        <w:gridCol w:w="711"/>
        <w:gridCol w:w="711"/>
        <w:gridCol w:w="712"/>
        <w:gridCol w:w="711"/>
        <w:gridCol w:w="711"/>
        <w:gridCol w:w="711"/>
        <w:gridCol w:w="711"/>
        <w:gridCol w:w="712"/>
        <w:gridCol w:w="711"/>
        <w:gridCol w:w="711"/>
        <w:gridCol w:w="711"/>
        <w:gridCol w:w="711"/>
        <w:gridCol w:w="712"/>
      </w:tblGrid>
      <w:tr w:rsidR="00EB254F" w:rsidRPr="00B04CD2" w:rsidTr="002A5853">
        <w:trPr>
          <w:trHeight w:val="211"/>
          <w:jc w:val="center"/>
        </w:trPr>
        <w:tc>
          <w:tcPr>
            <w:tcW w:w="13320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left"/>
              <w:rPr>
                <w:rFonts w:ascii="Cambria" w:hAnsi="Cambria" w:cs="Times New Roman"/>
                <w:bCs/>
                <w:sz w:val="22"/>
              </w:rPr>
            </w:pPr>
            <w:r>
              <w:rPr>
                <w:rFonts w:ascii="Cambria" w:hAnsi="Cambria" w:cs="Times New Roman" w:hint="eastAsia"/>
                <w:bCs/>
                <w:sz w:val="22"/>
              </w:rPr>
              <w:lastRenderedPageBreak/>
              <w:t xml:space="preserve">Supplementary material </w:t>
            </w:r>
            <w:r w:rsidR="0053565D">
              <w:rPr>
                <w:rFonts w:ascii="Cambria" w:hAnsi="Cambria" w:cs="Times New Roman"/>
                <w:bCs/>
                <w:sz w:val="22"/>
              </w:rPr>
              <w:t>2</w:t>
            </w:r>
            <w:r w:rsidRPr="00B04CD2">
              <w:rPr>
                <w:rFonts w:ascii="Cambria" w:hAnsi="Cambria" w:cs="Times New Roman"/>
                <w:bCs/>
                <w:sz w:val="22"/>
              </w:rPr>
              <w:t xml:space="preserve">. STCs raised by 30 WTO member countries </w:t>
            </w:r>
            <w:r w:rsidR="0053565D" w:rsidRPr="0053565D">
              <w:rPr>
                <w:rFonts w:ascii="Cambria" w:hAnsi="Cambria" w:cs="Times New Roman"/>
                <w:bCs/>
                <w:i/>
                <w:sz w:val="22"/>
              </w:rPr>
              <w:t>vis-à-vis</w:t>
            </w:r>
            <w:r w:rsidR="0053565D">
              <w:rPr>
                <w:rFonts w:ascii="Cambria" w:hAnsi="Cambria" w:cs="Times New Roman"/>
                <w:bCs/>
                <w:sz w:val="22"/>
              </w:rPr>
              <w:t xml:space="preserve"> </w:t>
            </w:r>
            <w:r w:rsidRPr="00B04CD2">
              <w:rPr>
                <w:rFonts w:ascii="Cambria" w:hAnsi="Cambria" w:cs="Times New Roman"/>
                <w:bCs/>
                <w:sz w:val="22"/>
              </w:rPr>
              <w:t>the REACH</w:t>
            </w:r>
          </w:p>
        </w:tc>
      </w:tr>
      <w:tr w:rsidR="00EB254F" w:rsidRPr="00B04CD2" w:rsidTr="002A5853">
        <w:trPr>
          <w:trHeight w:val="308"/>
          <w:jc w:val="center"/>
        </w:trPr>
        <w:tc>
          <w:tcPr>
            <w:tcW w:w="194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Country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2003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2004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2005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2006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2007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2008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2009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2010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2011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2012</w:t>
            </w:r>
          </w:p>
        </w:tc>
        <w:tc>
          <w:tcPr>
            <w:tcW w:w="7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2013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2014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2015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2017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Total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Australia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32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United States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China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27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Japan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24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Canada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Chile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22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Thailand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19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Argentina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15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South Korea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15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Mexico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14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Brazil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12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India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Taiwan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Philippines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Malaysia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Colombia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Uruguay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Egypt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El Salvador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Indonesia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Russia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South Africa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Singapore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Saudi Arabia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Israel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Bolivia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Botswana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Costa Rica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Dominican Republic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Switzerland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</w:tr>
      <w:tr w:rsidR="00EB254F" w:rsidRPr="00B04CD2" w:rsidTr="002A5853">
        <w:trPr>
          <w:trHeight w:val="302"/>
          <w:jc w:val="center"/>
        </w:trPr>
        <w:tc>
          <w:tcPr>
            <w:tcW w:w="19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Total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sz w:val="18"/>
                <w:szCs w:val="18"/>
              </w:rPr>
              <w:t>304</w:t>
            </w:r>
          </w:p>
        </w:tc>
      </w:tr>
      <w:tr w:rsidR="00EB254F" w:rsidRPr="00B04CD2" w:rsidTr="002A5853">
        <w:trPr>
          <w:trHeight w:val="211"/>
          <w:jc w:val="center"/>
        </w:trPr>
        <w:tc>
          <w:tcPr>
            <w:tcW w:w="13320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B04CD2">
              <w:rPr>
                <w:rFonts w:ascii="Cambria" w:hAnsi="Cambria" w:cs="Times New Roman"/>
                <w:i/>
                <w:iCs/>
                <w:sz w:val="18"/>
                <w:szCs w:val="18"/>
              </w:rPr>
              <w:t>Source</w:t>
            </w:r>
            <w:r w:rsidRPr="00B04CD2">
              <w:rPr>
                <w:rFonts w:ascii="Cambria" w:hAnsi="Cambria" w:cs="Times New Roman"/>
                <w:sz w:val="18"/>
                <w:szCs w:val="18"/>
              </w:rPr>
              <w:t>: WTO TBT Information Management System (WTO TBT IMS)</w:t>
            </w:r>
          </w:p>
        </w:tc>
      </w:tr>
    </w:tbl>
    <w:p w:rsidR="00EB254F" w:rsidRPr="00B04CD2" w:rsidRDefault="00EB254F" w:rsidP="0053565D">
      <w:pPr>
        <w:spacing w:after="0" w:line="240" w:lineRule="auto"/>
        <w:rPr>
          <w:rFonts w:ascii="Cambria" w:hAnsi="Cambria" w:cs="Times New Roman"/>
          <w:b/>
          <w:sz w:val="22"/>
        </w:rPr>
        <w:sectPr w:rsidR="00EB254F" w:rsidRPr="00B04CD2" w:rsidSect="00B36DA2">
          <w:pgSz w:w="16838" w:h="11906" w:orient="landscape" w:code="9"/>
          <w:pgMar w:top="1985" w:right="1701" w:bottom="1985" w:left="1701" w:header="680" w:footer="567" w:gutter="0"/>
          <w:cols w:space="425"/>
          <w:docGrid w:linePitch="360"/>
        </w:sectPr>
      </w:pPr>
      <w:r w:rsidRPr="00B04CD2">
        <w:rPr>
          <w:rFonts w:ascii="Cambria" w:hAnsi="Cambria" w:cs="Times New Roman"/>
          <w:b/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513"/>
      </w:tblGrid>
      <w:tr w:rsidR="00EB254F" w:rsidRPr="00B04CD2" w:rsidTr="002A5853">
        <w:tc>
          <w:tcPr>
            <w:tcW w:w="79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254F" w:rsidRPr="00B04CD2" w:rsidRDefault="00EB254F" w:rsidP="0053565D">
            <w:pPr>
              <w:pStyle w:val="EndnoteText"/>
              <w:spacing w:after="0" w:line="240" w:lineRule="auto"/>
              <w:ind w:left="330" w:hangingChars="150" w:hanging="330"/>
              <w:rPr>
                <w:rFonts w:ascii="Cambria" w:hAnsi="Cambria" w:cs="Times New Roman"/>
                <w:bCs/>
                <w:sz w:val="22"/>
              </w:rPr>
            </w:pPr>
            <w:r>
              <w:rPr>
                <w:rFonts w:ascii="Cambria" w:hAnsi="Cambria" w:cs="Times New Roman" w:hint="eastAsia"/>
                <w:bCs/>
                <w:sz w:val="22"/>
              </w:rPr>
              <w:lastRenderedPageBreak/>
              <w:t xml:space="preserve">Supplementary material </w:t>
            </w:r>
            <w:r w:rsidR="0053565D">
              <w:rPr>
                <w:rFonts w:ascii="Cambria" w:hAnsi="Cambria" w:cs="Times New Roman"/>
                <w:bCs/>
                <w:sz w:val="22"/>
              </w:rPr>
              <w:t>3</w:t>
            </w:r>
            <w:r w:rsidRPr="00B04CD2">
              <w:rPr>
                <w:rFonts w:ascii="Cambria" w:hAnsi="Cambria" w:cs="Times New Roman"/>
                <w:bCs/>
                <w:sz w:val="22"/>
              </w:rPr>
              <w:t>. Starting year of the UN GHS adoption: 37 WTO member countries</w:t>
            </w:r>
          </w:p>
        </w:tc>
      </w:tr>
      <w:tr w:rsidR="00EB254F" w:rsidRPr="00B04CD2" w:rsidTr="002A5853">
        <w:trPr>
          <w:trHeight w:val="434"/>
        </w:trPr>
        <w:tc>
          <w:tcPr>
            <w:tcW w:w="14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Y</w:t>
            </w:r>
            <w:r w:rsidRPr="00B04CD2">
              <w:rPr>
                <w:rFonts w:ascii="Cambria" w:hAnsi="Cambria" w:cs="Times New Roman"/>
                <w:szCs w:val="20"/>
              </w:rPr>
              <w:t>ear</w:t>
            </w:r>
          </w:p>
        </w:tc>
        <w:tc>
          <w:tcPr>
            <w:tcW w:w="651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C</w:t>
            </w:r>
            <w:r w:rsidRPr="00B04CD2">
              <w:rPr>
                <w:rFonts w:ascii="Cambria" w:hAnsi="Cambria" w:cs="Times New Roman"/>
                <w:szCs w:val="20"/>
              </w:rPr>
              <w:t>ountry (total 37)</w:t>
            </w:r>
          </w:p>
        </w:tc>
      </w:tr>
      <w:tr w:rsidR="00EB254F" w:rsidRPr="00B04CD2" w:rsidTr="002A5853">
        <w:trPr>
          <w:trHeight w:val="41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001</w:t>
            </w:r>
          </w:p>
        </w:tc>
        <w:tc>
          <w:tcPr>
            <w:tcW w:w="6513" w:type="dxa"/>
            <w:tcBorders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Brazil, New Zealand, Zambia</w:t>
            </w:r>
          </w:p>
        </w:tc>
      </w:tr>
      <w:tr w:rsidR="00EB254F" w:rsidRPr="00B04CD2" w:rsidTr="002A5853">
        <w:trPr>
          <w:trHeight w:val="4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002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S</w:t>
            </w:r>
            <w:r w:rsidRPr="00B04CD2">
              <w:rPr>
                <w:rFonts w:ascii="Cambria" w:hAnsi="Cambria" w:cs="Times New Roman"/>
                <w:szCs w:val="20"/>
              </w:rPr>
              <w:t>outh Africa</w:t>
            </w:r>
          </w:p>
        </w:tc>
      </w:tr>
      <w:tr w:rsidR="00EB254F" w:rsidRPr="00B04CD2" w:rsidTr="002A5853">
        <w:trPr>
          <w:trHeight w:val="41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003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South Korea</w:t>
            </w:r>
          </w:p>
        </w:tc>
      </w:tr>
      <w:tr w:rsidR="00EB254F" w:rsidRPr="00B04CD2" w:rsidTr="002A5853">
        <w:trPr>
          <w:trHeight w:val="42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004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Madagascar, Mauritius, Philippines, Thailand, United States</w:t>
            </w:r>
          </w:p>
        </w:tc>
      </w:tr>
      <w:tr w:rsidR="00EB254F" w:rsidRPr="00B04CD2" w:rsidTr="002A5853">
        <w:trPr>
          <w:trHeight w:val="83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005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Bolivia, Colombia, Ecuador, Gambia, Indonesia, Nigeria, Peru, Senegal, Singapore, Uruguay</w:t>
            </w:r>
          </w:p>
        </w:tc>
      </w:tr>
      <w:tr w:rsidR="00EB254F" w:rsidRPr="00B04CD2" w:rsidTr="002A5853">
        <w:trPr>
          <w:trHeight w:val="41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006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Argentina, Japan, Switzerland</w:t>
            </w:r>
          </w:p>
        </w:tc>
      </w:tr>
      <w:tr w:rsidR="00EB254F" w:rsidRPr="00B04CD2" w:rsidTr="002A5853">
        <w:trPr>
          <w:trHeight w:val="41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007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C</w:t>
            </w:r>
            <w:r w:rsidRPr="00B04CD2">
              <w:rPr>
                <w:rFonts w:ascii="Cambria" w:hAnsi="Cambria" w:cs="Times New Roman"/>
                <w:szCs w:val="20"/>
              </w:rPr>
              <w:t>hina, Taiwan</w:t>
            </w:r>
          </w:p>
        </w:tc>
      </w:tr>
      <w:tr w:rsidR="00EB254F" w:rsidRPr="00B04CD2" w:rsidTr="002A5853">
        <w:trPr>
          <w:trHeight w:val="40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008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C</w:t>
            </w:r>
            <w:r w:rsidRPr="00B04CD2">
              <w:rPr>
                <w:rFonts w:ascii="Cambria" w:hAnsi="Cambria" w:cs="Times New Roman"/>
                <w:szCs w:val="20"/>
              </w:rPr>
              <w:t>anada, Chile</w:t>
            </w:r>
          </w:p>
        </w:tc>
      </w:tr>
      <w:tr w:rsidR="00EB254F" w:rsidRPr="00B04CD2" w:rsidTr="002A5853">
        <w:trPr>
          <w:trHeight w:val="41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009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R</w:t>
            </w:r>
            <w:r w:rsidRPr="00B04CD2">
              <w:rPr>
                <w:rFonts w:ascii="Cambria" w:hAnsi="Cambria" w:cs="Times New Roman"/>
                <w:szCs w:val="20"/>
              </w:rPr>
              <w:t>ussia</w:t>
            </w:r>
          </w:p>
        </w:tc>
      </w:tr>
      <w:tr w:rsidR="00EB254F" w:rsidRPr="00B04CD2" w:rsidTr="002A5853">
        <w:trPr>
          <w:trHeight w:val="4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011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A</w:t>
            </w:r>
            <w:r w:rsidRPr="00B04CD2">
              <w:rPr>
                <w:rFonts w:ascii="Cambria" w:hAnsi="Cambria" w:cs="Times New Roman"/>
                <w:szCs w:val="20"/>
              </w:rPr>
              <w:t>ustralia, Mexico</w:t>
            </w:r>
          </w:p>
        </w:tc>
      </w:tr>
      <w:tr w:rsidR="00EB254F" w:rsidRPr="00B04CD2" w:rsidTr="002A5853">
        <w:trPr>
          <w:trHeight w:val="41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013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Guatemala, Israel, Malaysia</w:t>
            </w:r>
          </w:p>
        </w:tc>
      </w:tr>
      <w:tr w:rsidR="00EB254F" w:rsidRPr="00B04CD2" w:rsidTr="002A5853">
        <w:trPr>
          <w:trHeight w:val="41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014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J</w:t>
            </w:r>
            <w:r w:rsidRPr="00B04CD2">
              <w:rPr>
                <w:rFonts w:ascii="Cambria" w:hAnsi="Cambria" w:cs="Times New Roman"/>
                <w:szCs w:val="20"/>
              </w:rPr>
              <w:t>amaica</w:t>
            </w:r>
          </w:p>
        </w:tc>
      </w:tr>
      <w:tr w:rsidR="00EB254F" w:rsidRPr="00B04CD2" w:rsidTr="002A5853">
        <w:trPr>
          <w:trHeight w:val="47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jc w:val="center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 w:hint="eastAsia"/>
                <w:szCs w:val="20"/>
              </w:rPr>
              <w:t>2</w:t>
            </w:r>
            <w:r w:rsidRPr="00B04CD2">
              <w:rPr>
                <w:rFonts w:ascii="Cambria" w:hAnsi="Cambria" w:cs="Times New Roman"/>
                <w:szCs w:val="20"/>
              </w:rPr>
              <w:t>015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szCs w:val="20"/>
              </w:rPr>
            </w:pPr>
            <w:r w:rsidRPr="00B04CD2">
              <w:rPr>
                <w:rFonts w:ascii="Cambria" w:hAnsi="Cambria" w:cs="Times New Roman"/>
                <w:szCs w:val="20"/>
              </w:rPr>
              <w:t>Albania, Kyrgyzstan, Turkey</w:t>
            </w:r>
          </w:p>
        </w:tc>
      </w:tr>
      <w:tr w:rsidR="00EB254F" w:rsidRPr="00B04CD2" w:rsidTr="002A5853">
        <w:tc>
          <w:tcPr>
            <w:tcW w:w="792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254F" w:rsidRPr="00B04CD2" w:rsidRDefault="00EB254F" w:rsidP="0053565D">
            <w:pPr>
              <w:spacing w:after="0" w:line="240" w:lineRule="auto"/>
              <w:rPr>
                <w:rFonts w:ascii="Cambria" w:hAnsi="Cambria" w:cs="Times New Roman"/>
                <w:bCs/>
                <w:szCs w:val="20"/>
              </w:rPr>
            </w:pPr>
            <w:r w:rsidRPr="00B04CD2">
              <w:rPr>
                <w:rFonts w:ascii="Cambria" w:hAnsi="Cambria" w:cs="Times New Roman"/>
                <w:bCs/>
                <w:i/>
                <w:iCs/>
                <w:szCs w:val="20"/>
              </w:rPr>
              <w:t>Source</w:t>
            </w:r>
            <w:r w:rsidRPr="00B04CD2">
              <w:rPr>
                <w:rFonts w:ascii="Cambria" w:hAnsi="Cambria" w:cs="Times New Roman"/>
                <w:bCs/>
                <w:szCs w:val="20"/>
              </w:rPr>
              <w:t>: United Nations Economic Commission for Europe (UNECE)</w:t>
            </w:r>
            <w:r>
              <w:rPr>
                <w:rFonts w:ascii="Cambria" w:hAnsi="Cambria" w:cs="Times New Roman"/>
                <w:bCs/>
                <w:szCs w:val="20"/>
              </w:rPr>
              <w:t xml:space="preserve">, </w:t>
            </w:r>
            <w:r w:rsidRPr="00EC3C0D">
              <w:rPr>
                <w:rFonts w:ascii="Cambria" w:hAnsi="Cambria" w:cs="Times New Roman" w:hint="eastAsia"/>
                <w:bCs/>
                <w:color w:val="000000" w:themeColor="text1"/>
                <w:szCs w:val="20"/>
              </w:rPr>
              <w:t>W</w:t>
            </w:r>
            <w:r w:rsidRPr="00EC3C0D">
              <w:rPr>
                <w:rFonts w:ascii="Cambria" w:hAnsi="Cambria" w:cs="Times New Roman"/>
                <w:bCs/>
                <w:color w:val="000000" w:themeColor="text1"/>
                <w:szCs w:val="20"/>
              </w:rPr>
              <w:t>TO TBT IMS</w:t>
            </w:r>
          </w:p>
        </w:tc>
      </w:tr>
    </w:tbl>
    <w:p w:rsidR="0053565D" w:rsidRPr="00EB254F" w:rsidRDefault="0053565D" w:rsidP="0053565D">
      <w:pPr>
        <w:spacing w:after="0" w:line="240" w:lineRule="auto"/>
      </w:pPr>
    </w:p>
    <w:sectPr w:rsidR="0053565D" w:rsidRPr="00EB254F" w:rsidSect="009E5F55">
      <w:pgSz w:w="11906" w:h="16838" w:code="9"/>
      <w:pgMar w:top="1701" w:right="1985" w:bottom="1701" w:left="1985" w:header="680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B7"/>
    <w:multiLevelType w:val="hybridMultilevel"/>
    <w:tmpl w:val="05A0157C"/>
    <w:lvl w:ilvl="0" w:tplc="B5422E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D8A7708"/>
    <w:multiLevelType w:val="hybridMultilevel"/>
    <w:tmpl w:val="86CE2B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F9D5978"/>
    <w:multiLevelType w:val="multilevel"/>
    <w:tmpl w:val="2EB652C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D2A9F"/>
    <w:multiLevelType w:val="singleLevel"/>
    <w:tmpl w:val="1528E15A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F66267"/>
    <w:multiLevelType w:val="singleLevel"/>
    <w:tmpl w:val="9E5A870E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4F"/>
    <w:rsid w:val="00177922"/>
    <w:rsid w:val="0053565D"/>
    <w:rsid w:val="005E4E31"/>
    <w:rsid w:val="008D74A4"/>
    <w:rsid w:val="00C64839"/>
    <w:rsid w:val="00E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268A9-9A76-B843-921E-E3C924A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4F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5E4E31"/>
    <w:pPr>
      <w:keepNext/>
      <w:spacing w:before="240" w:after="60" w:line="240" w:lineRule="auto"/>
      <w:jc w:val="left"/>
      <w:outlineLvl w:val="0"/>
    </w:pPr>
    <w:rPr>
      <w:rFonts w:ascii="Times New Roman" w:hAnsi="Times New Roman" w:cs="Times New Roman"/>
      <w:b/>
      <w:noProof/>
      <w:kern w:val="0"/>
      <w:szCs w:val="20"/>
    </w:rPr>
  </w:style>
  <w:style w:type="paragraph" w:styleId="Heading2">
    <w:name w:val="heading 2"/>
    <w:basedOn w:val="Heading1"/>
    <w:next w:val="Normal"/>
    <w:link w:val="Heading2Char"/>
    <w:qFormat/>
    <w:rsid w:val="005E4E31"/>
    <w:pPr>
      <w:outlineLvl w:val="1"/>
    </w:pPr>
    <w:rPr>
      <w:i/>
    </w:rPr>
  </w:style>
  <w:style w:type="paragraph" w:styleId="Heading3">
    <w:name w:val="heading 3"/>
    <w:basedOn w:val="Heading2"/>
    <w:next w:val="Normal"/>
    <w:link w:val="Heading3Char"/>
    <w:qFormat/>
    <w:rsid w:val="005E4E31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qFormat/>
    <w:rsid w:val="005E4E31"/>
    <w:pPr>
      <w:keepNext/>
      <w:outlineLvl w:val="3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paragraph">
    <w:name w:val="1st paragraph"/>
    <w:basedOn w:val="Normal"/>
    <w:rsid w:val="005E4E31"/>
    <w:rPr>
      <w:noProof/>
    </w:rPr>
  </w:style>
  <w:style w:type="paragraph" w:customStyle="1" w:styleId="Extract">
    <w:name w:val="Extract"/>
    <w:basedOn w:val="Normal"/>
    <w:rsid w:val="005E4E31"/>
    <w:pPr>
      <w:ind w:left="720" w:right="720"/>
    </w:pPr>
    <w:rPr>
      <w:noProof/>
    </w:rPr>
  </w:style>
  <w:style w:type="paragraph" w:customStyle="1" w:styleId="Abstract">
    <w:name w:val="Abstract"/>
    <w:basedOn w:val="Extract"/>
    <w:rsid w:val="005E4E31"/>
    <w:rPr>
      <w:i/>
    </w:rPr>
  </w:style>
  <w:style w:type="paragraph" w:customStyle="1" w:styleId="AddressCorrespondence">
    <w:name w:val="Address Correspondence"/>
    <w:basedOn w:val="Normal"/>
    <w:rsid w:val="005E4E31"/>
    <w:pPr>
      <w:spacing w:before="480" w:line="240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rsid w:val="005E4E31"/>
    <w:rPr>
      <w:rFonts w:ascii="Times New Roman" w:hAnsi="Times New Roman" w:cs="Times New Roman"/>
      <w:b/>
      <w:noProof/>
      <w:kern w:val="0"/>
      <w:szCs w:val="20"/>
    </w:rPr>
  </w:style>
  <w:style w:type="paragraph" w:customStyle="1" w:styleId="ArticleTitle">
    <w:name w:val="Article Title"/>
    <w:basedOn w:val="Heading1"/>
    <w:rsid w:val="005E4E31"/>
    <w:pPr>
      <w:spacing w:after="240" w:line="360" w:lineRule="auto"/>
    </w:pPr>
    <w:rPr>
      <w:sz w:val="24"/>
    </w:rPr>
  </w:style>
  <w:style w:type="paragraph" w:customStyle="1" w:styleId="Author">
    <w:name w:val="Author"/>
    <w:rsid w:val="005E4E31"/>
    <w:pPr>
      <w:spacing w:before="240" w:after="0" w:line="240" w:lineRule="auto"/>
      <w:jc w:val="left"/>
    </w:pPr>
    <w:rPr>
      <w:rFonts w:ascii="Times New Roman" w:hAnsi="Times New Roman" w:cs="Times New Roman"/>
      <w:noProof/>
      <w:kern w:val="0"/>
      <w:szCs w:val="20"/>
    </w:rPr>
  </w:style>
  <w:style w:type="paragraph" w:customStyle="1" w:styleId="AuthorAffiliation">
    <w:name w:val="Author Affiliation"/>
    <w:basedOn w:val="Normal"/>
    <w:rsid w:val="005E4E31"/>
    <w:pPr>
      <w:spacing w:line="240" w:lineRule="auto"/>
      <w:jc w:val="left"/>
    </w:pPr>
  </w:style>
  <w:style w:type="paragraph" w:customStyle="1" w:styleId="NumberedList">
    <w:name w:val="Numbered List"/>
    <w:basedOn w:val="Normal"/>
    <w:rsid w:val="005E4E31"/>
    <w:pPr>
      <w:numPr>
        <w:numId w:val="3"/>
      </w:numPr>
      <w:spacing w:before="120"/>
    </w:pPr>
  </w:style>
  <w:style w:type="paragraph" w:customStyle="1" w:styleId="BulletedList">
    <w:name w:val="Bulleted List"/>
    <w:basedOn w:val="NumberedList"/>
    <w:rsid w:val="005E4E31"/>
    <w:pPr>
      <w:numPr>
        <w:numId w:val="2"/>
      </w:numPr>
    </w:pPr>
  </w:style>
  <w:style w:type="paragraph" w:customStyle="1" w:styleId="Endnotes">
    <w:name w:val="Endnotes"/>
    <w:basedOn w:val="NumberedList"/>
    <w:rsid w:val="005E4E31"/>
    <w:pPr>
      <w:numPr>
        <w:numId w:val="0"/>
      </w:numPr>
      <w:spacing w:before="0"/>
    </w:pPr>
    <w:rPr>
      <w:sz w:val="18"/>
    </w:rPr>
  </w:style>
  <w:style w:type="paragraph" w:customStyle="1" w:styleId="Keywords">
    <w:name w:val="Keywords"/>
    <w:basedOn w:val="Normal"/>
    <w:rsid w:val="005E4E31"/>
    <w:pPr>
      <w:spacing w:before="120"/>
    </w:pPr>
  </w:style>
  <w:style w:type="paragraph" w:customStyle="1" w:styleId="Outline">
    <w:name w:val="Outline"/>
    <w:basedOn w:val="NumberedList"/>
    <w:rsid w:val="005E4E31"/>
    <w:pPr>
      <w:numPr>
        <w:numId w:val="0"/>
      </w:numPr>
    </w:pPr>
  </w:style>
  <w:style w:type="paragraph" w:customStyle="1" w:styleId="References">
    <w:name w:val="References"/>
    <w:rsid w:val="005E4E31"/>
    <w:pPr>
      <w:spacing w:after="0" w:line="480" w:lineRule="auto"/>
      <w:ind w:left="720" w:hanging="720"/>
    </w:pPr>
    <w:rPr>
      <w:rFonts w:ascii="Times New Roman" w:hAnsi="Times New Roman" w:cs="Times New Roman"/>
      <w:noProof/>
      <w:kern w:val="0"/>
      <w:sz w:val="18"/>
      <w:szCs w:val="20"/>
    </w:rPr>
  </w:style>
  <w:style w:type="paragraph" w:customStyle="1" w:styleId="TableFigureLegend">
    <w:name w:val="Table/Figure Legend"/>
    <w:rsid w:val="005E4E31"/>
    <w:pPr>
      <w:spacing w:after="0" w:line="240" w:lineRule="auto"/>
      <w:jc w:val="left"/>
    </w:pPr>
    <w:rPr>
      <w:rFonts w:ascii="Times New Roman" w:hAnsi="Times New Roman" w:cs="Times New Roman"/>
      <w:noProof/>
      <w:kern w:val="0"/>
      <w:sz w:val="18"/>
      <w:szCs w:val="20"/>
    </w:rPr>
  </w:style>
  <w:style w:type="paragraph" w:customStyle="1" w:styleId="Text">
    <w:name w:val="Text"/>
    <w:basedOn w:val="Normal"/>
    <w:rsid w:val="005E4E31"/>
  </w:style>
  <w:style w:type="paragraph" w:customStyle="1" w:styleId="UnnumberedList">
    <w:name w:val="Unnumbered List"/>
    <w:rsid w:val="005E4E31"/>
    <w:pPr>
      <w:spacing w:after="0" w:line="240" w:lineRule="auto"/>
      <w:ind w:left="1296" w:hanging="720"/>
    </w:pPr>
    <w:rPr>
      <w:rFonts w:ascii="Times New Roman" w:hAnsi="Times New Roman" w:cs="Times New Roman"/>
      <w:noProof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4E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E4E31"/>
    <w:rPr>
      <w:rFonts w:ascii="Times New Roman" w:hAnsi="Times New Roman"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rsid w:val="005E4E31"/>
    <w:rPr>
      <w:rFonts w:ascii="Times New Roman" w:hAnsi="Times New Roman" w:cs="Times New Roman"/>
      <w:b/>
      <w:i/>
      <w:noProof/>
      <w:kern w:val="0"/>
      <w:szCs w:val="20"/>
    </w:rPr>
  </w:style>
  <w:style w:type="character" w:customStyle="1" w:styleId="Heading3Char">
    <w:name w:val="Heading 3 Char"/>
    <w:basedOn w:val="DefaultParagraphFont"/>
    <w:link w:val="Heading3"/>
    <w:rsid w:val="005E4E31"/>
    <w:rPr>
      <w:rFonts w:ascii="Times New Roman" w:hAnsi="Times New Roman" w:cs="Times New Roman"/>
      <w:i/>
      <w:noProof/>
      <w:kern w:val="0"/>
      <w:szCs w:val="20"/>
    </w:rPr>
  </w:style>
  <w:style w:type="character" w:customStyle="1" w:styleId="Heading4Char">
    <w:name w:val="Heading 4 Char"/>
    <w:basedOn w:val="DefaultParagraphFont"/>
    <w:link w:val="Heading4"/>
    <w:rsid w:val="005E4E31"/>
    <w:rPr>
      <w:rFonts w:ascii="Times New Roman" w:hAnsi="Times New Roman" w:cs="Times New Roman"/>
      <w:smallCaps/>
      <w:noProof/>
      <w:kern w:val="0"/>
      <w:szCs w:val="20"/>
    </w:rPr>
  </w:style>
  <w:style w:type="table" w:styleId="TableGrid">
    <w:name w:val="Table Grid"/>
    <w:basedOn w:val="TableNormal"/>
    <w:uiPriority w:val="39"/>
    <w:rsid w:val="00EB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EB254F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rsid w:val="00EB254F"/>
  </w:style>
  <w:style w:type="paragraph" w:styleId="Footer">
    <w:name w:val="footer"/>
    <w:basedOn w:val="Normal"/>
    <w:link w:val="FooterChar"/>
    <w:uiPriority w:val="99"/>
    <w:unhideWhenUsed/>
    <w:rsid w:val="005356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65D"/>
  </w:style>
  <w:style w:type="paragraph" w:styleId="FootnoteText">
    <w:name w:val="footnote text"/>
    <w:basedOn w:val="Normal"/>
    <w:link w:val="FootnoteTextChar"/>
    <w:uiPriority w:val="99"/>
    <w:unhideWhenUsed/>
    <w:rsid w:val="0053565D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3565D"/>
  </w:style>
  <w:style w:type="character" w:styleId="FootnoteReference">
    <w:name w:val="footnote reference"/>
    <w:basedOn w:val="DefaultParagraphFont"/>
    <w:uiPriority w:val="99"/>
    <w:semiHidden/>
    <w:unhideWhenUsed/>
    <w:rsid w:val="005356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65D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53565D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53565D"/>
  </w:style>
  <w:style w:type="paragraph" w:styleId="BalloonText">
    <w:name w:val="Balloon Text"/>
    <w:basedOn w:val="Normal"/>
    <w:link w:val="BalloonTextChar"/>
    <w:uiPriority w:val="99"/>
    <w:semiHidden/>
    <w:unhideWhenUsed/>
    <w:rsid w:val="0053565D"/>
    <w:pPr>
      <w:spacing w:after="0" w:line="240" w:lineRule="auto"/>
    </w:pPr>
    <w:rPr>
      <w:rFonts w:ascii="Batang" w:eastAsia="Batan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D"/>
    <w:rPr>
      <w:rFonts w:ascii="Batang" w:eastAsia="Batang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56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3565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356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65D"/>
    <w:rPr>
      <w:b/>
      <w:bCs/>
    </w:rPr>
  </w:style>
  <w:style w:type="paragraph" w:styleId="NormalWeb">
    <w:name w:val="Normal (Web)"/>
    <w:basedOn w:val="Normal"/>
    <w:uiPriority w:val="99"/>
    <w:unhideWhenUsed/>
    <w:rsid w:val="0053565D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5D"/>
    <w:rPr>
      <w:color w:val="0000FF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5356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65D"/>
    <w:rPr>
      <w:color w:val="800080" w:themeColor="followedHyperlink"/>
      <w:u w:val="single"/>
    </w:rPr>
  </w:style>
  <w:style w:type="paragraph" w:customStyle="1" w:styleId="Default">
    <w:name w:val="Default"/>
    <w:rsid w:val="005356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53565D"/>
    <w:pPr>
      <w:spacing w:after="0" w:line="240" w:lineRule="auto"/>
      <w:jc w:val="left"/>
    </w:pPr>
  </w:style>
  <w:style w:type="character" w:styleId="Emphasis">
    <w:name w:val="Emphasis"/>
    <w:basedOn w:val="DefaultParagraphFont"/>
    <w:uiPriority w:val="20"/>
    <w:qFormat/>
    <w:rsid w:val="00535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Miles Lambert</cp:lastModifiedBy>
  <cp:revision>2</cp:revision>
  <dcterms:created xsi:type="dcterms:W3CDTF">2020-03-30T09:36:00Z</dcterms:created>
  <dcterms:modified xsi:type="dcterms:W3CDTF">2020-03-30T09:36:00Z</dcterms:modified>
</cp:coreProperties>
</file>