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E3" w:rsidRPr="00D93EE3" w:rsidRDefault="00D93EE3" w:rsidP="00D93EE3">
      <w:pPr>
        <w:spacing w:line="360" w:lineRule="auto"/>
        <w:rPr>
          <w:rFonts w:ascii="Times New Roman" w:eastAsia="Times New Roman" w:hAnsi="Times New Roman" w:cs="Times New Roman"/>
          <w:iCs/>
          <w:color w:val="404040"/>
          <w:sz w:val="24"/>
          <w:szCs w:val="24"/>
        </w:rPr>
      </w:pPr>
      <w:r w:rsidRPr="00D93EE3">
        <w:rPr>
          <w:rFonts w:ascii="Times New Roman" w:eastAsia="Times New Roman" w:hAnsi="Times New Roman" w:cs="Times New Roman"/>
          <w:iCs/>
          <w:color w:val="404040"/>
          <w:sz w:val="24"/>
          <w:szCs w:val="24"/>
        </w:rPr>
        <w:t>Appendix 1</w:t>
      </w:r>
    </w:p>
    <w:p w:rsidR="00D93EE3" w:rsidRPr="00D93EE3" w:rsidRDefault="00D93EE3" w:rsidP="00D93EE3">
      <w:pPr>
        <w:spacing w:line="360" w:lineRule="auto"/>
        <w:rPr>
          <w:rFonts w:ascii="Times New Roman" w:eastAsia="Times New Roman" w:hAnsi="Times New Roman" w:cs="Times New Roman"/>
          <w:iCs/>
          <w:color w:val="404040"/>
          <w:sz w:val="24"/>
          <w:szCs w:val="24"/>
          <w:u w:val="single"/>
        </w:rPr>
      </w:pPr>
      <w:r w:rsidRPr="00D93EE3">
        <w:rPr>
          <w:rFonts w:ascii="Times New Roman" w:eastAsia="Times New Roman" w:hAnsi="Times New Roman" w:cs="Times New Roman"/>
          <w:iCs/>
          <w:color w:val="404040"/>
          <w:sz w:val="24"/>
          <w:szCs w:val="24"/>
          <w:u w:val="single"/>
        </w:rPr>
        <w:t xml:space="preserve">Results of a survey of the inpatient population in the Adult Medicine wards of Kilimanjaro Christian Medical Centre. </w:t>
      </w:r>
    </w:p>
    <w:p w:rsidR="00D93EE3" w:rsidRPr="00D93EE3" w:rsidRDefault="00D93EE3" w:rsidP="00D93EE3">
      <w:pPr>
        <w:spacing w:line="360" w:lineRule="auto"/>
        <w:rPr>
          <w:rFonts w:ascii="Times New Roman" w:eastAsia="Times New Roman" w:hAnsi="Times New Roman" w:cs="Times New Roman"/>
          <w:iCs/>
          <w:color w:val="404040"/>
          <w:sz w:val="24"/>
          <w:szCs w:val="24"/>
        </w:rPr>
      </w:pPr>
      <w:r w:rsidRPr="00D93EE3">
        <w:rPr>
          <w:rFonts w:ascii="Times New Roman" w:eastAsia="Times New Roman" w:hAnsi="Times New Roman" w:cs="Times New Roman"/>
          <w:iCs/>
          <w:color w:val="404040"/>
          <w:sz w:val="24"/>
          <w:szCs w:val="24"/>
        </w:rPr>
        <w:t>Method</w:t>
      </w:r>
    </w:p>
    <w:p w:rsidR="00D93EE3" w:rsidRPr="00D93EE3" w:rsidRDefault="00D93EE3" w:rsidP="00D93EE3">
      <w:pPr>
        <w:spacing w:line="360" w:lineRule="auto"/>
        <w:rPr>
          <w:rFonts w:ascii="Times New Roman" w:eastAsia="Times New Roman" w:hAnsi="Times New Roman" w:cs="Times New Roman"/>
          <w:iCs/>
          <w:color w:val="404040"/>
          <w:sz w:val="24"/>
          <w:szCs w:val="24"/>
        </w:rPr>
      </w:pPr>
      <w:r w:rsidRPr="00D93EE3">
        <w:rPr>
          <w:rFonts w:ascii="Times New Roman" w:eastAsia="Times New Roman" w:hAnsi="Times New Roman" w:cs="Times New Roman"/>
          <w:iCs/>
          <w:color w:val="404040"/>
          <w:sz w:val="24"/>
          <w:szCs w:val="24"/>
        </w:rPr>
        <w:t>Researchers conducted paper questionnaires with all consenting inpatients who were present on the adult medical wards of KCMC on the day/s of the survey. Medical ward 2 (75 beds) was completed on the 12</w:t>
      </w:r>
      <w:r w:rsidRPr="00D93EE3">
        <w:rPr>
          <w:rFonts w:ascii="Times New Roman" w:eastAsia="Times New Roman" w:hAnsi="Times New Roman" w:cs="Times New Roman"/>
          <w:iCs/>
          <w:color w:val="404040"/>
          <w:sz w:val="24"/>
          <w:szCs w:val="24"/>
          <w:vertAlign w:val="superscript"/>
        </w:rPr>
        <w:t>th</w:t>
      </w:r>
      <w:r w:rsidRPr="00D93EE3">
        <w:rPr>
          <w:rFonts w:ascii="Times New Roman" w:eastAsia="Times New Roman" w:hAnsi="Times New Roman" w:cs="Times New Roman"/>
          <w:iCs/>
          <w:color w:val="404040"/>
          <w:sz w:val="24"/>
          <w:szCs w:val="24"/>
        </w:rPr>
        <w:t xml:space="preserve"> Jan 2016, Medical ward 1 (44 beds) and Medical Intensive Care Unit (6 beds) were completed on the 15</w:t>
      </w:r>
      <w:r w:rsidRPr="00D93EE3">
        <w:rPr>
          <w:rFonts w:ascii="Times New Roman" w:eastAsia="Times New Roman" w:hAnsi="Times New Roman" w:cs="Times New Roman"/>
          <w:iCs/>
          <w:color w:val="404040"/>
          <w:sz w:val="24"/>
          <w:szCs w:val="24"/>
          <w:vertAlign w:val="superscript"/>
        </w:rPr>
        <w:t>th</w:t>
      </w:r>
      <w:r w:rsidRPr="00D93EE3">
        <w:rPr>
          <w:rFonts w:ascii="Times New Roman" w:eastAsia="Times New Roman" w:hAnsi="Times New Roman" w:cs="Times New Roman"/>
          <w:iCs/>
          <w:color w:val="404040"/>
          <w:sz w:val="24"/>
          <w:szCs w:val="24"/>
        </w:rPr>
        <w:t xml:space="preserve"> Jan 2016, with all patients present on the wards on these days being eligible for inclusion.</w:t>
      </w:r>
    </w:p>
    <w:p w:rsidR="00D93EE3" w:rsidRPr="00D93EE3" w:rsidRDefault="00D93EE3" w:rsidP="00D93EE3">
      <w:pPr>
        <w:spacing w:line="360" w:lineRule="auto"/>
        <w:rPr>
          <w:rFonts w:ascii="Times New Roman" w:eastAsia="Times New Roman" w:hAnsi="Times New Roman" w:cs="Times New Roman"/>
          <w:iCs/>
          <w:color w:val="404040"/>
          <w:sz w:val="24"/>
          <w:szCs w:val="24"/>
        </w:rPr>
      </w:pPr>
      <w:r w:rsidRPr="00D93EE3">
        <w:rPr>
          <w:rFonts w:ascii="Times New Roman" w:eastAsia="Times New Roman" w:hAnsi="Times New Roman" w:cs="Times New Roman"/>
          <w:iCs/>
          <w:color w:val="404040"/>
          <w:sz w:val="24"/>
          <w:szCs w:val="24"/>
        </w:rPr>
        <w:t>Results</w:t>
      </w:r>
    </w:p>
    <w:p w:rsidR="00D93EE3" w:rsidRPr="00D93EE3" w:rsidRDefault="00D93EE3" w:rsidP="00D93EE3">
      <w:pPr>
        <w:spacing w:line="360" w:lineRule="auto"/>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rPr>
        <w:t xml:space="preserve">In total 117 patients were included in the survey. All were Tanzanian nationals. The mean age of patients included was 50.9 years, SD 18.6, range 14-90 years. </w:t>
      </w:r>
      <w:r w:rsidRPr="00D93EE3">
        <w:rPr>
          <w:rFonts w:ascii="Times New Roman" w:eastAsia="Times New Roman" w:hAnsi="Times New Roman" w:cs="Times New Roman"/>
          <w:iCs/>
          <w:color w:val="404040"/>
          <w:sz w:val="24"/>
          <w:szCs w:val="24"/>
          <w:lang w:val="en-US"/>
        </w:rPr>
        <w:t>This survey found that no inpatients had been seen previously by a palliative care team. No patient was prescribed oral morphine at the time of the survey.</w:t>
      </w:r>
    </w:p>
    <w:p w:rsidR="00D93EE3" w:rsidRPr="00D93EE3" w:rsidRDefault="00D93EE3" w:rsidP="00D93EE3">
      <w:pPr>
        <w:spacing w:line="360" w:lineRule="auto"/>
        <w:rPr>
          <w:rFonts w:ascii="Times New Roman" w:eastAsia="Times New Roman" w:hAnsi="Times New Roman" w:cs="Times New Roman"/>
          <w:iCs/>
          <w:color w:val="404040"/>
          <w:sz w:val="24"/>
          <w:szCs w:val="24"/>
          <w:lang w:val="en-US"/>
        </w:rPr>
      </w:pPr>
      <w:bookmarkStart w:id="0" w:name="_Hlk484586025"/>
      <w:r w:rsidRPr="00D93EE3">
        <w:rPr>
          <w:rFonts w:ascii="Times New Roman" w:eastAsia="Times New Roman" w:hAnsi="Times New Roman" w:cs="Times New Roman"/>
          <w:iCs/>
          <w:color w:val="404040"/>
          <w:sz w:val="24"/>
          <w:szCs w:val="24"/>
          <w:lang w:val="en-US"/>
        </w:rPr>
        <w:t>Socio-demographic data of the inpatient population in the Adult Medicine Wards of KCMC.</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19"/>
        <w:gridCol w:w="2975"/>
        <w:gridCol w:w="3232"/>
      </w:tblGrid>
      <w:tr w:rsidR="00D93EE3" w:rsidRPr="00D93EE3" w:rsidTr="00630D10">
        <w:tc>
          <w:tcPr>
            <w:tcW w:w="2819" w:type="dxa"/>
          </w:tcPr>
          <w:p w:rsidR="00D93EE3" w:rsidRPr="00D93EE3" w:rsidRDefault="00D93EE3" w:rsidP="00D93EE3">
            <w:pPr>
              <w:spacing w:line="276" w:lineRule="auto"/>
              <w:rPr>
                <w:i w:val="0"/>
                <w:lang w:val="en-US"/>
              </w:rPr>
            </w:pPr>
          </w:p>
        </w:tc>
        <w:tc>
          <w:tcPr>
            <w:tcW w:w="2975" w:type="dxa"/>
          </w:tcPr>
          <w:p w:rsidR="00D93EE3" w:rsidRPr="00D93EE3" w:rsidRDefault="00D93EE3" w:rsidP="00D93EE3">
            <w:pPr>
              <w:spacing w:line="276" w:lineRule="auto"/>
              <w:rPr>
                <w:i w:val="0"/>
                <w:lang w:val="en-US"/>
              </w:rPr>
            </w:pPr>
          </w:p>
        </w:tc>
        <w:tc>
          <w:tcPr>
            <w:tcW w:w="3232" w:type="dxa"/>
          </w:tcPr>
          <w:p w:rsidR="00D93EE3" w:rsidRPr="00D93EE3" w:rsidRDefault="00D93EE3" w:rsidP="00D93EE3">
            <w:pPr>
              <w:spacing w:line="276" w:lineRule="auto"/>
              <w:rPr>
                <w:i w:val="0"/>
                <w:lang w:val="en-US"/>
              </w:rPr>
            </w:pPr>
            <w:r w:rsidRPr="00D93EE3">
              <w:rPr>
                <w:i w:val="0"/>
                <w:lang w:val="en-US"/>
              </w:rPr>
              <w:t>n=117 (%)</w:t>
            </w:r>
          </w:p>
        </w:tc>
      </w:tr>
      <w:tr w:rsidR="00D93EE3" w:rsidRPr="00D93EE3" w:rsidTr="00630D10">
        <w:tc>
          <w:tcPr>
            <w:tcW w:w="2819" w:type="dxa"/>
          </w:tcPr>
          <w:p w:rsidR="00D93EE3" w:rsidRPr="00D93EE3" w:rsidRDefault="00D93EE3" w:rsidP="00D93EE3">
            <w:pPr>
              <w:spacing w:line="276" w:lineRule="auto"/>
              <w:rPr>
                <w:i w:val="0"/>
                <w:lang w:val="en-US"/>
              </w:rPr>
            </w:pPr>
            <w:r w:rsidRPr="00D93EE3">
              <w:rPr>
                <w:i w:val="0"/>
                <w:lang w:val="en-US"/>
              </w:rPr>
              <w:t>Sex</w:t>
            </w:r>
          </w:p>
          <w:p w:rsidR="00D93EE3" w:rsidRPr="00D93EE3" w:rsidRDefault="00D93EE3" w:rsidP="00D93EE3">
            <w:pPr>
              <w:spacing w:line="276" w:lineRule="auto"/>
              <w:rPr>
                <w:i w:val="0"/>
                <w:lang w:val="en-US"/>
              </w:rPr>
            </w:pPr>
          </w:p>
        </w:tc>
        <w:tc>
          <w:tcPr>
            <w:tcW w:w="2975" w:type="dxa"/>
          </w:tcPr>
          <w:p w:rsidR="00D93EE3" w:rsidRPr="00D93EE3" w:rsidRDefault="00D93EE3" w:rsidP="00D93EE3">
            <w:pPr>
              <w:spacing w:line="276" w:lineRule="auto"/>
              <w:rPr>
                <w:i w:val="0"/>
                <w:lang w:val="en-US"/>
              </w:rPr>
            </w:pPr>
            <w:r w:rsidRPr="00D93EE3">
              <w:rPr>
                <w:i w:val="0"/>
                <w:lang w:val="en-US"/>
              </w:rPr>
              <w:t>Males</w:t>
            </w:r>
          </w:p>
          <w:p w:rsidR="00D93EE3" w:rsidRPr="00D93EE3" w:rsidRDefault="00D93EE3" w:rsidP="00D93EE3">
            <w:pPr>
              <w:spacing w:line="276" w:lineRule="auto"/>
              <w:rPr>
                <w:i w:val="0"/>
                <w:lang w:val="en-US"/>
              </w:rPr>
            </w:pPr>
            <w:r w:rsidRPr="00D93EE3">
              <w:rPr>
                <w:i w:val="0"/>
                <w:lang w:val="en-US"/>
              </w:rPr>
              <w:t>Females</w:t>
            </w:r>
          </w:p>
        </w:tc>
        <w:tc>
          <w:tcPr>
            <w:tcW w:w="3232" w:type="dxa"/>
          </w:tcPr>
          <w:p w:rsidR="00D93EE3" w:rsidRPr="00D93EE3" w:rsidRDefault="00D93EE3" w:rsidP="00D93EE3">
            <w:pPr>
              <w:spacing w:line="276" w:lineRule="auto"/>
              <w:rPr>
                <w:i w:val="0"/>
                <w:lang w:val="en-US"/>
              </w:rPr>
            </w:pPr>
            <w:r w:rsidRPr="00D93EE3">
              <w:rPr>
                <w:i w:val="0"/>
                <w:lang w:val="en-US"/>
              </w:rPr>
              <w:t>64 (51.2%)</w:t>
            </w:r>
          </w:p>
          <w:p w:rsidR="00D93EE3" w:rsidRPr="00D93EE3" w:rsidRDefault="00D93EE3" w:rsidP="00D93EE3">
            <w:pPr>
              <w:spacing w:line="276" w:lineRule="auto"/>
              <w:rPr>
                <w:i w:val="0"/>
                <w:lang w:val="en-US"/>
              </w:rPr>
            </w:pPr>
            <w:r w:rsidRPr="00D93EE3">
              <w:rPr>
                <w:i w:val="0"/>
                <w:lang w:val="en-US"/>
              </w:rPr>
              <w:t>61 (48.8%)</w:t>
            </w:r>
          </w:p>
        </w:tc>
      </w:tr>
      <w:tr w:rsidR="00D93EE3" w:rsidRPr="00D93EE3" w:rsidTr="00630D10">
        <w:tc>
          <w:tcPr>
            <w:tcW w:w="2819" w:type="dxa"/>
          </w:tcPr>
          <w:p w:rsidR="00D93EE3" w:rsidRPr="00D93EE3" w:rsidRDefault="00D93EE3" w:rsidP="00D93EE3">
            <w:pPr>
              <w:spacing w:line="276" w:lineRule="auto"/>
              <w:rPr>
                <w:i w:val="0"/>
                <w:lang w:val="en-US"/>
              </w:rPr>
            </w:pPr>
            <w:r w:rsidRPr="00D93EE3">
              <w:rPr>
                <w:i w:val="0"/>
                <w:lang w:val="en-US"/>
              </w:rPr>
              <w:t>Region</w:t>
            </w:r>
          </w:p>
        </w:tc>
        <w:tc>
          <w:tcPr>
            <w:tcW w:w="2975" w:type="dxa"/>
          </w:tcPr>
          <w:p w:rsidR="00D93EE3" w:rsidRPr="00D93EE3" w:rsidRDefault="00D93EE3" w:rsidP="00D93EE3">
            <w:pPr>
              <w:spacing w:line="276" w:lineRule="auto"/>
              <w:rPr>
                <w:i w:val="0"/>
                <w:lang w:val="en-US"/>
              </w:rPr>
            </w:pPr>
            <w:r w:rsidRPr="00D93EE3">
              <w:rPr>
                <w:i w:val="0"/>
                <w:lang w:val="en-US"/>
              </w:rPr>
              <w:t>Kilimanjaro</w:t>
            </w:r>
          </w:p>
          <w:p w:rsidR="00D93EE3" w:rsidRPr="00D93EE3" w:rsidRDefault="00D93EE3" w:rsidP="00D93EE3">
            <w:pPr>
              <w:spacing w:line="276" w:lineRule="auto"/>
              <w:rPr>
                <w:i w:val="0"/>
                <w:lang w:val="en-US"/>
              </w:rPr>
            </w:pPr>
            <w:r w:rsidRPr="00D93EE3">
              <w:rPr>
                <w:i w:val="0"/>
                <w:lang w:val="en-US"/>
              </w:rPr>
              <w:t>Arusha</w:t>
            </w:r>
          </w:p>
          <w:p w:rsidR="00D93EE3" w:rsidRPr="00D93EE3" w:rsidRDefault="00D93EE3" w:rsidP="00D93EE3">
            <w:pPr>
              <w:spacing w:line="276" w:lineRule="auto"/>
              <w:rPr>
                <w:i w:val="0"/>
                <w:lang w:val="en-US"/>
              </w:rPr>
            </w:pPr>
            <w:r w:rsidRPr="00D93EE3">
              <w:rPr>
                <w:i w:val="0"/>
                <w:lang w:val="en-US"/>
              </w:rPr>
              <w:t xml:space="preserve">Dar </w:t>
            </w:r>
            <w:proofErr w:type="spellStart"/>
            <w:r w:rsidRPr="00D93EE3">
              <w:rPr>
                <w:i w:val="0"/>
                <w:lang w:val="en-US"/>
              </w:rPr>
              <w:t>es</w:t>
            </w:r>
            <w:proofErr w:type="spellEnd"/>
            <w:r w:rsidRPr="00D93EE3">
              <w:rPr>
                <w:i w:val="0"/>
                <w:lang w:val="en-US"/>
              </w:rPr>
              <w:t xml:space="preserve"> Salaam</w:t>
            </w:r>
          </w:p>
          <w:p w:rsidR="00D93EE3" w:rsidRPr="00D93EE3" w:rsidRDefault="00D93EE3" w:rsidP="00D93EE3">
            <w:pPr>
              <w:spacing w:line="276" w:lineRule="auto"/>
              <w:rPr>
                <w:i w:val="0"/>
                <w:lang w:val="en-US"/>
              </w:rPr>
            </w:pPr>
            <w:r w:rsidRPr="00D93EE3">
              <w:rPr>
                <w:i w:val="0"/>
                <w:lang w:val="en-US"/>
              </w:rPr>
              <w:t>Others</w:t>
            </w:r>
          </w:p>
        </w:tc>
        <w:tc>
          <w:tcPr>
            <w:tcW w:w="3232" w:type="dxa"/>
          </w:tcPr>
          <w:p w:rsidR="00D93EE3" w:rsidRPr="00D93EE3" w:rsidRDefault="00D93EE3" w:rsidP="00D93EE3">
            <w:pPr>
              <w:spacing w:line="276" w:lineRule="auto"/>
              <w:rPr>
                <w:i w:val="0"/>
                <w:lang w:val="en-US"/>
              </w:rPr>
            </w:pPr>
            <w:r w:rsidRPr="00D93EE3">
              <w:rPr>
                <w:i w:val="0"/>
                <w:lang w:val="en-US"/>
              </w:rPr>
              <w:t>90 (75%)</w:t>
            </w:r>
          </w:p>
          <w:p w:rsidR="00D93EE3" w:rsidRPr="00D93EE3" w:rsidRDefault="00D93EE3" w:rsidP="00D93EE3">
            <w:pPr>
              <w:spacing w:line="276" w:lineRule="auto"/>
              <w:rPr>
                <w:i w:val="0"/>
                <w:lang w:val="en-US"/>
              </w:rPr>
            </w:pPr>
            <w:r w:rsidRPr="00D93EE3">
              <w:rPr>
                <w:i w:val="0"/>
                <w:lang w:val="en-US"/>
              </w:rPr>
              <w:t>20 (16.6%)</w:t>
            </w:r>
          </w:p>
          <w:p w:rsidR="00D93EE3" w:rsidRPr="00D93EE3" w:rsidRDefault="00D93EE3" w:rsidP="00D93EE3">
            <w:pPr>
              <w:spacing w:line="276" w:lineRule="auto"/>
              <w:rPr>
                <w:i w:val="0"/>
                <w:lang w:val="en-US"/>
              </w:rPr>
            </w:pPr>
            <w:r w:rsidRPr="00D93EE3">
              <w:rPr>
                <w:i w:val="0"/>
                <w:lang w:val="en-US"/>
              </w:rPr>
              <w:t>1 (0.8%)</w:t>
            </w:r>
          </w:p>
          <w:p w:rsidR="00D93EE3" w:rsidRPr="00D93EE3" w:rsidRDefault="00D93EE3" w:rsidP="00D93EE3">
            <w:pPr>
              <w:spacing w:line="276" w:lineRule="auto"/>
              <w:rPr>
                <w:i w:val="0"/>
                <w:lang w:val="en-US"/>
              </w:rPr>
            </w:pPr>
            <w:r w:rsidRPr="00D93EE3">
              <w:rPr>
                <w:i w:val="0"/>
                <w:lang w:val="en-US"/>
              </w:rPr>
              <w:t>9 (7.5%)</w:t>
            </w:r>
          </w:p>
        </w:tc>
      </w:tr>
      <w:tr w:rsidR="00D93EE3" w:rsidRPr="00D93EE3" w:rsidTr="00630D10">
        <w:tc>
          <w:tcPr>
            <w:tcW w:w="2819" w:type="dxa"/>
          </w:tcPr>
          <w:p w:rsidR="00D93EE3" w:rsidRPr="00D93EE3" w:rsidRDefault="00D93EE3" w:rsidP="00D93EE3">
            <w:pPr>
              <w:spacing w:line="276" w:lineRule="auto"/>
              <w:rPr>
                <w:i w:val="0"/>
                <w:lang w:val="en-US"/>
              </w:rPr>
            </w:pPr>
            <w:r w:rsidRPr="00D93EE3">
              <w:rPr>
                <w:i w:val="0"/>
                <w:lang w:val="en-US"/>
              </w:rPr>
              <w:t>Religion</w:t>
            </w:r>
          </w:p>
        </w:tc>
        <w:tc>
          <w:tcPr>
            <w:tcW w:w="2975" w:type="dxa"/>
          </w:tcPr>
          <w:p w:rsidR="00D93EE3" w:rsidRPr="00D93EE3" w:rsidRDefault="00D93EE3" w:rsidP="00D93EE3">
            <w:pPr>
              <w:spacing w:line="276" w:lineRule="auto"/>
              <w:rPr>
                <w:i w:val="0"/>
                <w:lang w:val="en-US"/>
              </w:rPr>
            </w:pPr>
            <w:r w:rsidRPr="00D93EE3">
              <w:rPr>
                <w:i w:val="0"/>
                <w:lang w:val="en-US"/>
              </w:rPr>
              <w:t>Christian</w:t>
            </w:r>
          </w:p>
          <w:p w:rsidR="00D93EE3" w:rsidRPr="00D93EE3" w:rsidRDefault="00D93EE3" w:rsidP="00D93EE3">
            <w:pPr>
              <w:spacing w:line="276" w:lineRule="auto"/>
              <w:rPr>
                <w:i w:val="0"/>
                <w:lang w:val="en-US"/>
              </w:rPr>
            </w:pPr>
            <w:r w:rsidRPr="00D93EE3">
              <w:rPr>
                <w:i w:val="0"/>
                <w:lang w:val="en-US"/>
              </w:rPr>
              <w:t>Muslim</w:t>
            </w:r>
          </w:p>
          <w:p w:rsidR="00D93EE3" w:rsidRPr="00D93EE3" w:rsidRDefault="00D93EE3" w:rsidP="00D93EE3">
            <w:pPr>
              <w:spacing w:line="276" w:lineRule="auto"/>
              <w:rPr>
                <w:i w:val="0"/>
                <w:lang w:val="en-US"/>
              </w:rPr>
            </w:pPr>
            <w:r w:rsidRPr="00D93EE3">
              <w:rPr>
                <w:i w:val="0"/>
                <w:lang w:val="en-US"/>
              </w:rPr>
              <w:t>Traditional African</w:t>
            </w:r>
          </w:p>
          <w:p w:rsidR="00D93EE3" w:rsidRPr="00D93EE3" w:rsidRDefault="00D93EE3" w:rsidP="00D93EE3">
            <w:pPr>
              <w:spacing w:line="276" w:lineRule="auto"/>
              <w:rPr>
                <w:i w:val="0"/>
                <w:lang w:val="en-US"/>
              </w:rPr>
            </w:pPr>
            <w:r w:rsidRPr="00D93EE3">
              <w:rPr>
                <w:i w:val="0"/>
                <w:lang w:val="en-US"/>
              </w:rPr>
              <w:t>Other not specified</w:t>
            </w:r>
          </w:p>
        </w:tc>
        <w:tc>
          <w:tcPr>
            <w:tcW w:w="3232" w:type="dxa"/>
          </w:tcPr>
          <w:p w:rsidR="00D93EE3" w:rsidRPr="00D93EE3" w:rsidRDefault="00D93EE3" w:rsidP="00D93EE3">
            <w:pPr>
              <w:spacing w:line="276" w:lineRule="auto"/>
              <w:rPr>
                <w:i w:val="0"/>
                <w:lang w:val="en-US"/>
              </w:rPr>
            </w:pPr>
            <w:r w:rsidRPr="00D93EE3">
              <w:rPr>
                <w:i w:val="0"/>
                <w:lang w:val="en-US"/>
              </w:rPr>
              <w:t>98 (83.7%)</w:t>
            </w:r>
          </w:p>
          <w:p w:rsidR="00D93EE3" w:rsidRPr="00D93EE3" w:rsidRDefault="00D93EE3" w:rsidP="00D93EE3">
            <w:pPr>
              <w:spacing w:line="276" w:lineRule="auto"/>
              <w:rPr>
                <w:i w:val="0"/>
                <w:lang w:val="en-US"/>
              </w:rPr>
            </w:pPr>
            <w:r w:rsidRPr="00D93EE3">
              <w:rPr>
                <w:i w:val="0"/>
                <w:lang w:val="en-US"/>
              </w:rPr>
              <w:t>17 (14.5%)</w:t>
            </w:r>
          </w:p>
          <w:p w:rsidR="00D93EE3" w:rsidRPr="00D93EE3" w:rsidRDefault="00D93EE3" w:rsidP="00D93EE3">
            <w:pPr>
              <w:spacing w:line="276" w:lineRule="auto"/>
              <w:rPr>
                <w:i w:val="0"/>
                <w:lang w:val="en-US"/>
              </w:rPr>
            </w:pPr>
            <w:r w:rsidRPr="00D93EE3">
              <w:rPr>
                <w:i w:val="0"/>
                <w:lang w:val="en-US"/>
              </w:rPr>
              <w:t>1 (0.8%)</w:t>
            </w:r>
          </w:p>
          <w:p w:rsidR="00D93EE3" w:rsidRPr="00D93EE3" w:rsidRDefault="00D93EE3" w:rsidP="00D93EE3">
            <w:pPr>
              <w:spacing w:line="276" w:lineRule="auto"/>
              <w:rPr>
                <w:i w:val="0"/>
                <w:lang w:val="en-US"/>
              </w:rPr>
            </w:pPr>
            <w:r w:rsidRPr="00D93EE3">
              <w:rPr>
                <w:i w:val="0"/>
                <w:lang w:val="en-US"/>
              </w:rPr>
              <w:t>1 (0.8%)</w:t>
            </w:r>
          </w:p>
        </w:tc>
      </w:tr>
      <w:tr w:rsidR="00D93EE3" w:rsidRPr="00D93EE3" w:rsidTr="00630D10">
        <w:tc>
          <w:tcPr>
            <w:tcW w:w="2819" w:type="dxa"/>
          </w:tcPr>
          <w:p w:rsidR="00D93EE3" w:rsidRPr="00D93EE3" w:rsidRDefault="00D93EE3" w:rsidP="00D93EE3">
            <w:pPr>
              <w:spacing w:line="276" w:lineRule="auto"/>
              <w:rPr>
                <w:i w:val="0"/>
                <w:lang w:val="en-US"/>
              </w:rPr>
            </w:pPr>
            <w:r w:rsidRPr="00D93EE3">
              <w:rPr>
                <w:i w:val="0"/>
                <w:lang w:val="en-US"/>
              </w:rPr>
              <w:t>Tribe</w:t>
            </w:r>
          </w:p>
        </w:tc>
        <w:tc>
          <w:tcPr>
            <w:tcW w:w="2975" w:type="dxa"/>
          </w:tcPr>
          <w:p w:rsidR="00D93EE3" w:rsidRPr="00D93EE3" w:rsidRDefault="00D93EE3" w:rsidP="00D93EE3">
            <w:pPr>
              <w:spacing w:line="276" w:lineRule="auto"/>
              <w:rPr>
                <w:i w:val="0"/>
                <w:lang w:val="en-US"/>
              </w:rPr>
            </w:pPr>
            <w:proofErr w:type="spellStart"/>
            <w:r w:rsidRPr="00D93EE3">
              <w:rPr>
                <w:i w:val="0"/>
                <w:lang w:val="en-US"/>
              </w:rPr>
              <w:t>Mchagga</w:t>
            </w:r>
            <w:proofErr w:type="spellEnd"/>
          </w:p>
          <w:p w:rsidR="00D93EE3" w:rsidRPr="00D93EE3" w:rsidRDefault="00D93EE3" w:rsidP="00D93EE3">
            <w:pPr>
              <w:spacing w:line="276" w:lineRule="auto"/>
              <w:rPr>
                <w:i w:val="0"/>
                <w:lang w:val="en-US"/>
              </w:rPr>
            </w:pPr>
            <w:proofErr w:type="spellStart"/>
            <w:r w:rsidRPr="00D93EE3">
              <w:rPr>
                <w:i w:val="0"/>
                <w:lang w:val="en-US"/>
              </w:rPr>
              <w:t>Mpare</w:t>
            </w:r>
            <w:proofErr w:type="spellEnd"/>
          </w:p>
          <w:p w:rsidR="00D93EE3" w:rsidRPr="00D93EE3" w:rsidRDefault="00D93EE3" w:rsidP="00D93EE3">
            <w:pPr>
              <w:spacing w:line="276" w:lineRule="auto"/>
              <w:rPr>
                <w:i w:val="0"/>
                <w:lang w:val="en-US"/>
              </w:rPr>
            </w:pPr>
            <w:proofErr w:type="spellStart"/>
            <w:r w:rsidRPr="00D93EE3">
              <w:rPr>
                <w:i w:val="0"/>
                <w:lang w:val="en-US"/>
              </w:rPr>
              <w:t>Mmaasai</w:t>
            </w:r>
            <w:proofErr w:type="spellEnd"/>
          </w:p>
          <w:p w:rsidR="00D93EE3" w:rsidRPr="00D93EE3" w:rsidRDefault="00D93EE3" w:rsidP="00D93EE3">
            <w:pPr>
              <w:spacing w:line="276" w:lineRule="auto"/>
              <w:rPr>
                <w:i w:val="0"/>
                <w:lang w:val="en-US"/>
              </w:rPr>
            </w:pPr>
            <w:proofErr w:type="spellStart"/>
            <w:r w:rsidRPr="00D93EE3">
              <w:rPr>
                <w:i w:val="0"/>
                <w:lang w:val="en-US"/>
              </w:rPr>
              <w:t>Marusha</w:t>
            </w:r>
            <w:proofErr w:type="spellEnd"/>
          </w:p>
          <w:p w:rsidR="00D93EE3" w:rsidRPr="00D93EE3" w:rsidRDefault="00D93EE3" w:rsidP="00D93EE3">
            <w:pPr>
              <w:spacing w:line="276" w:lineRule="auto"/>
              <w:rPr>
                <w:i w:val="0"/>
                <w:lang w:val="en-US"/>
              </w:rPr>
            </w:pPr>
            <w:r w:rsidRPr="00D93EE3">
              <w:rPr>
                <w:i w:val="0"/>
                <w:lang w:val="en-US"/>
              </w:rPr>
              <w:t>Others (16 different tribes)</w:t>
            </w:r>
          </w:p>
        </w:tc>
        <w:tc>
          <w:tcPr>
            <w:tcW w:w="3232" w:type="dxa"/>
          </w:tcPr>
          <w:p w:rsidR="00D93EE3" w:rsidRPr="00D93EE3" w:rsidRDefault="00D93EE3" w:rsidP="00D93EE3">
            <w:pPr>
              <w:spacing w:line="276" w:lineRule="auto"/>
              <w:rPr>
                <w:i w:val="0"/>
                <w:lang w:val="en-US"/>
              </w:rPr>
            </w:pPr>
            <w:r w:rsidRPr="00D93EE3">
              <w:rPr>
                <w:i w:val="0"/>
                <w:lang w:val="en-US"/>
              </w:rPr>
              <w:t>64 (54.2%)</w:t>
            </w:r>
          </w:p>
          <w:p w:rsidR="00D93EE3" w:rsidRPr="00D93EE3" w:rsidRDefault="00D93EE3" w:rsidP="00D93EE3">
            <w:pPr>
              <w:spacing w:line="276" w:lineRule="auto"/>
              <w:rPr>
                <w:i w:val="0"/>
                <w:lang w:val="en-US"/>
              </w:rPr>
            </w:pPr>
            <w:r w:rsidRPr="00D93EE3">
              <w:rPr>
                <w:i w:val="0"/>
                <w:lang w:val="en-US"/>
              </w:rPr>
              <w:t>14 (11.8%)</w:t>
            </w:r>
          </w:p>
          <w:p w:rsidR="00D93EE3" w:rsidRPr="00D93EE3" w:rsidRDefault="00D93EE3" w:rsidP="00D93EE3">
            <w:pPr>
              <w:spacing w:line="276" w:lineRule="auto"/>
              <w:rPr>
                <w:i w:val="0"/>
                <w:lang w:val="en-US"/>
              </w:rPr>
            </w:pPr>
            <w:r w:rsidRPr="00D93EE3">
              <w:rPr>
                <w:i w:val="0"/>
                <w:lang w:val="en-US"/>
              </w:rPr>
              <w:t>9 (7.6%)</w:t>
            </w:r>
          </w:p>
          <w:p w:rsidR="00D93EE3" w:rsidRPr="00D93EE3" w:rsidRDefault="00D93EE3" w:rsidP="00D93EE3">
            <w:pPr>
              <w:spacing w:line="276" w:lineRule="auto"/>
              <w:rPr>
                <w:i w:val="0"/>
                <w:lang w:val="en-US"/>
              </w:rPr>
            </w:pPr>
            <w:r w:rsidRPr="00D93EE3">
              <w:rPr>
                <w:i w:val="0"/>
                <w:lang w:val="en-US"/>
              </w:rPr>
              <w:t>5 (4.2%)</w:t>
            </w:r>
          </w:p>
          <w:p w:rsidR="00D93EE3" w:rsidRPr="00D93EE3" w:rsidRDefault="00D93EE3" w:rsidP="00D93EE3">
            <w:pPr>
              <w:spacing w:line="276" w:lineRule="auto"/>
              <w:rPr>
                <w:i w:val="0"/>
                <w:lang w:val="en-US"/>
              </w:rPr>
            </w:pPr>
            <w:r w:rsidRPr="00D93EE3">
              <w:rPr>
                <w:i w:val="0"/>
                <w:lang w:val="en-US"/>
              </w:rPr>
              <w:t>26 (22.0%)</w:t>
            </w:r>
          </w:p>
        </w:tc>
      </w:tr>
      <w:tr w:rsidR="00D93EE3" w:rsidRPr="00D93EE3" w:rsidTr="00630D10">
        <w:tc>
          <w:tcPr>
            <w:tcW w:w="2819" w:type="dxa"/>
          </w:tcPr>
          <w:p w:rsidR="00D93EE3" w:rsidRPr="00D93EE3" w:rsidRDefault="00D93EE3" w:rsidP="00D93EE3">
            <w:pPr>
              <w:spacing w:line="276" w:lineRule="auto"/>
              <w:rPr>
                <w:i w:val="0"/>
                <w:lang w:val="en-US"/>
              </w:rPr>
            </w:pPr>
            <w:r w:rsidRPr="00D93EE3">
              <w:rPr>
                <w:i w:val="0"/>
                <w:lang w:val="en-US"/>
              </w:rPr>
              <w:t>Marital status</w:t>
            </w:r>
          </w:p>
        </w:tc>
        <w:tc>
          <w:tcPr>
            <w:tcW w:w="2975" w:type="dxa"/>
          </w:tcPr>
          <w:p w:rsidR="00D93EE3" w:rsidRPr="00D93EE3" w:rsidRDefault="00D93EE3" w:rsidP="00D93EE3">
            <w:pPr>
              <w:spacing w:line="276" w:lineRule="auto"/>
              <w:rPr>
                <w:i w:val="0"/>
                <w:lang w:val="en-US"/>
              </w:rPr>
            </w:pPr>
            <w:r w:rsidRPr="00D93EE3">
              <w:rPr>
                <w:i w:val="0"/>
                <w:lang w:val="en-US"/>
              </w:rPr>
              <w:t>Single</w:t>
            </w:r>
          </w:p>
          <w:p w:rsidR="00D93EE3" w:rsidRPr="00D93EE3" w:rsidRDefault="00D93EE3" w:rsidP="00D93EE3">
            <w:pPr>
              <w:spacing w:line="276" w:lineRule="auto"/>
              <w:rPr>
                <w:i w:val="0"/>
                <w:lang w:val="en-US"/>
              </w:rPr>
            </w:pPr>
            <w:r w:rsidRPr="00D93EE3">
              <w:rPr>
                <w:i w:val="0"/>
                <w:lang w:val="en-US"/>
              </w:rPr>
              <w:t>Married</w:t>
            </w:r>
          </w:p>
          <w:p w:rsidR="00D93EE3" w:rsidRPr="00D93EE3" w:rsidRDefault="00D93EE3" w:rsidP="00D93EE3">
            <w:pPr>
              <w:spacing w:line="276" w:lineRule="auto"/>
              <w:rPr>
                <w:i w:val="0"/>
                <w:lang w:val="en-US"/>
              </w:rPr>
            </w:pPr>
            <w:r w:rsidRPr="00D93EE3">
              <w:rPr>
                <w:i w:val="0"/>
                <w:lang w:val="en-US"/>
              </w:rPr>
              <w:t>Divorced</w:t>
            </w:r>
          </w:p>
          <w:p w:rsidR="00D93EE3" w:rsidRPr="00D93EE3" w:rsidRDefault="00D93EE3" w:rsidP="00D93EE3">
            <w:pPr>
              <w:spacing w:line="276" w:lineRule="auto"/>
              <w:rPr>
                <w:i w:val="0"/>
                <w:lang w:val="en-US"/>
              </w:rPr>
            </w:pPr>
            <w:r w:rsidRPr="00D93EE3">
              <w:rPr>
                <w:i w:val="0"/>
                <w:lang w:val="en-US"/>
              </w:rPr>
              <w:t>Widowed</w:t>
            </w:r>
          </w:p>
        </w:tc>
        <w:tc>
          <w:tcPr>
            <w:tcW w:w="3232" w:type="dxa"/>
          </w:tcPr>
          <w:p w:rsidR="00D93EE3" w:rsidRPr="00D93EE3" w:rsidRDefault="00D93EE3" w:rsidP="00D93EE3">
            <w:pPr>
              <w:spacing w:line="276" w:lineRule="auto"/>
              <w:rPr>
                <w:i w:val="0"/>
                <w:lang w:val="en-US"/>
              </w:rPr>
            </w:pPr>
            <w:r w:rsidRPr="00D93EE3">
              <w:rPr>
                <w:i w:val="0"/>
                <w:lang w:val="en-US"/>
              </w:rPr>
              <w:t>34 (29.0%)</w:t>
            </w:r>
          </w:p>
          <w:p w:rsidR="00D93EE3" w:rsidRPr="00D93EE3" w:rsidRDefault="00D93EE3" w:rsidP="00D93EE3">
            <w:pPr>
              <w:spacing w:line="276" w:lineRule="auto"/>
              <w:rPr>
                <w:i w:val="0"/>
                <w:lang w:val="en-US"/>
              </w:rPr>
            </w:pPr>
            <w:r w:rsidRPr="00D93EE3">
              <w:rPr>
                <w:i w:val="0"/>
                <w:lang w:val="en-US"/>
              </w:rPr>
              <w:t>54 (46.1%)</w:t>
            </w:r>
          </w:p>
          <w:p w:rsidR="00D93EE3" w:rsidRPr="00D93EE3" w:rsidRDefault="00D93EE3" w:rsidP="00D93EE3">
            <w:pPr>
              <w:spacing w:line="276" w:lineRule="auto"/>
              <w:rPr>
                <w:i w:val="0"/>
                <w:lang w:val="en-US"/>
              </w:rPr>
            </w:pPr>
            <w:r w:rsidRPr="00D93EE3">
              <w:rPr>
                <w:i w:val="0"/>
                <w:lang w:val="en-US"/>
              </w:rPr>
              <w:t>6 (5.1%)</w:t>
            </w:r>
          </w:p>
          <w:p w:rsidR="00D93EE3" w:rsidRPr="00D93EE3" w:rsidRDefault="00D93EE3" w:rsidP="00D93EE3">
            <w:pPr>
              <w:spacing w:line="276" w:lineRule="auto"/>
              <w:rPr>
                <w:i w:val="0"/>
                <w:lang w:val="en-US"/>
              </w:rPr>
            </w:pPr>
            <w:r w:rsidRPr="00D93EE3">
              <w:rPr>
                <w:i w:val="0"/>
                <w:lang w:val="en-US"/>
              </w:rPr>
              <w:t>23 (19.6%)</w:t>
            </w:r>
          </w:p>
        </w:tc>
      </w:tr>
      <w:bookmarkEnd w:id="0"/>
      <w:tr w:rsidR="00D93EE3" w:rsidRPr="00D93EE3" w:rsidTr="00630D10">
        <w:tc>
          <w:tcPr>
            <w:tcW w:w="2819" w:type="dxa"/>
          </w:tcPr>
          <w:p w:rsidR="00D93EE3" w:rsidRPr="00D93EE3" w:rsidRDefault="00D93EE3" w:rsidP="00D93EE3">
            <w:pPr>
              <w:spacing w:line="276" w:lineRule="auto"/>
              <w:rPr>
                <w:i w:val="0"/>
                <w:lang w:val="en-US"/>
              </w:rPr>
            </w:pPr>
            <w:r w:rsidRPr="00D93EE3">
              <w:rPr>
                <w:i w:val="0"/>
                <w:lang w:val="en-US"/>
              </w:rPr>
              <w:t xml:space="preserve">Occupation </w:t>
            </w:r>
          </w:p>
        </w:tc>
        <w:tc>
          <w:tcPr>
            <w:tcW w:w="2975" w:type="dxa"/>
          </w:tcPr>
          <w:p w:rsidR="00D93EE3" w:rsidRPr="00D93EE3" w:rsidRDefault="00D93EE3" w:rsidP="00D93EE3">
            <w:pPr>
              <w:spacing w:line="276" w:lineRule="auto"/>
              <w:rPr>
                <w:i w:val="0"/>
                <w:lang w:val="en-US"/>
              </w:rPr>
            </w:pPr>
            <w:r w:rsidRPr="00D93EE3">
              <w:rPr>
                <w:i w:val="0"/>
                <w:lang w:val="en-US"/>
              </w:rPr>
              <w:t>Professional (state sector)</w:t>
            </w:r>
          </w:p>
          <w:p w:rsidR="00D93EE3" w:rsidRPr="00D93EE3" w:rsidRDefault="00D93EE3" w:rsidP="00D93EE3">
            <w:pPr>
              <w:spacing w:line="276" w:lineRule="auto"/>
              <w:rPr>
                <w:i w:val="0"/>
                <w:lang w:val="en-US"/>
              </w:rPr>
            </w:pPr>
            <w:r w:rsidRPr="00D93EE3">
              <w:rPr>
                <w:i w:val="0"/>
                <w:lang w:val="en-US"/>
              </w:rPr>
              <w:t>Business (private sector)</w:t>
            </w:r>
          </w:p>
          <w:p w:rsidR="00D93EE3" w:rsidRPr="00D93EE3" w:rsidRDefault="00D93EE3" w:rsidP="00D93EE3">
            <w:pPr>
              <w:spacing w:line="276" w:lineRule="auto"/>
              <w:rPr>
                <w:i w:val="0"/>
                <w:lang w:val="en-US"/>
              </w:rPr>
            </w:pPr>
            <w:r w:rsidRPr="00D93EE3">
              <w:rPr>
                <w:i w:val="0"/>
                <w:lang w:val="en-US"/>
              </w:rPr>
              <w:t>Home maker</w:t>
            </w:r>
          </w:p>
          <w:p w:rsidR="00D93EE3" w:rsidRPr="00D93EE3" w:rsidRDefault="00D93EE3" w:rsidP="00D93EE3">
            <w:pPr>
              <w:spacing w:line="276" w:lineRule="auto"/>
              <w:rPr>
                <w:i w:val="0"/>
                <w:lang w:val="en-US"/>
              </w:rPr>
            </w:pPr>
            <w:r w:rsidRPr="00D93EE3">
              <w:rPr>
                <w:i w:val="0"/>
                <w:lang w:val="en-US"/>
              </w:rPr>
              <w:t>Student</w:t>
            </w:r>
          </w:p>
          <w:p w:rsidR="00D93EE3" w:rsidRPr="00D93EE3" w:rsidRDefault="00D93EE3" w:rsidP="00D93EE3">
            <w:pPr>
              <w:spacing w:line="276" w:lineRule="auto"/>
              <w:rPr>
                <w:i w:val="0"/>
                <w:lang w:val="en-US"/>
              </w:rPr>
            </w:pPr>
            <w:r w:rsidRPr="00D93EE3">
              <w:rPr>
                <w:i w:val="0"/>
                <w:lang w:val="en-US"/>
              </w:rPr>
              <w:t>Retired</w:t>
            </w:r>
          </w:p>
          <w:p w:rsidR="00D93EE3" w:rsidRPr="00D93EE3" w:rsidRDefault="00D93EE3" w:rsidP="00D93EE3">
            <w:pPr>
              <w:spacing w:line="276" w:lineRule="auto"/>
              <w:rPr>
                <w:i w:val="0"/>
                <w:lang w:val="en-US"/>
              </w:rPr>
            </w:pPr>
            <w:r w:rsidRPr="00D93EE3">
              <w:rPr>
                <w:i w:val="0"/>
                <w:lang w:val="en-US"/>
              </w:rPr>
              <w:t xml:space="preserve">Farmer/ </w:t>
            </w:r>
            <w:proofErr w:type="spellStart"/>
            <w:r w:rsidRPr="00D93EE3">
              <w:rPr>
                <w:i w:val="0"/>
                <w:lang w:val="en-US"/>
              </w:rPr>
              <w:t>labourer</w:t>
            </w:r>
            <w:proofErr w:type="spellEnd"/>
            <w:r w:rsidRPr="00D93EE3">
              <w:rPr>
                <w:i w:val="0"/>
                <w:lang w:val="en-US"/>
              </w:rPr>
              <w:t xml:space="preserve"> </w:t>
            </w:r>
          </w:p>
          <w:p w:rsidR="00D93EE3" w:rsidRPr="00D93EE3" w:rsidRDefault="00D93EE3" w:rsidP="00D93EE3">
            <w:pPr>
              <w:spacing w:line="276" w:lineRule="auto"/>
              <w:rPr>
                <w:i w:val="0"/>
                <w:lang w:val="en-US"/>
              </w:rPr>
            </w:pPr>
            <w:r w:rsidRPr="00D93EE3">
              <w:rPr>
                <w:i w:val="0"/>
                <w:lang w:val="en-US"/>
              </w:rPr>
              <w:t xml:space="preserve">Unemployed </w:t>
            </w:r>
          </w:p>
          <w:p w:rsidR="00D93EE3" w:rsidRPr="00D93EE3" w:rsidRDefault="00D93EE3" w:rsidP="00D93EE3">
            <w:pPr>
              <w:spacing w:line="276" w:lineRule="auto"/>
              <w:rPr>
                <w:i w:val="0"/>
                <w:lang w:val="en-US"/>
              </w:rPr>
            </w:pPr>
            <w:r w:rsidRPr="00D93EE3">
              <w:rPr>
                <w:i w:val="0"/>
                <w:lang w:val="en-US"/>
              </w:rPr>
              <w:t>Other (driver, secretary, cook)</w:t>
            </w:r>
          </w:p>
        </w:tc>
        <w:tc>
          <w:tcPr>
            <w:tcW w:w="3232" w:type="dxa"/>
          </w:tcPr>
          <w:p w:rsidR="00D93EE3" w:rsidRPr="00D93EE3" w:rsidRDefault="00D93EE3" w:rsidP="00D93EE3">
            <w:pPr>
              <w:spacing w:line="276" w:lineRule="auto"/>
              <w:rPr>
                <w:i w:val="0"/>
                <w:lang w:val="en-US"/>
              </w:rPr>
            </w:pPr>
            <w:r w:rsidRPr="00D93EE3">
              <w:rPr>
                <w:i w:val="0"/>
                <w:lang w:val="en-US"/>
              </w:rPr>
              <w:t>10 (8.5%)</w:t>
            </w:r>
          </w:p>
          <w:p w:rsidR="00D93EE3" w:rsidRPr="00D93EE3" w:rsidRDefault="00D93EE3" w:rsidP="00D93EE3">
            <w:pPr>
              <w:spacing w:line="276" w:lineRule="auto"/>
              <w:rPr>
                <w:i w:val="0"/>
                <w:lang w:val="en-US"/>
              </w:rPr>
            </w:pPr>
            <w:r w:rsidRPr="00D93EE3">
              <w:rPr>
                <w:i w:val="0"/>
                <w:lang w:val="en-US"/>
              </w:rPr>
              <w:t>29 (24.7%)</w:t>
            </w:r>
          </w:p>
          <w:p w:rsidR="00D93EE3" w:rsidRPr="00D93EE3" w:rsidRDefault="00D93EE3" w:rsidP="00D93EE3">
            <w:pPr>
              <w:spacing w:line="276" w:lineRule="auto"/>
              <w:rPr>
                <w:i w:val="0"/>
                <w:lang w:val="en-US"/>
              </w:rPr>
            </w:pPr>
            <w:r w:rsidRPr="00D93EE3">
              <w:rPr>
                <w:i w:val="0"/>
                <w:lang w:val="en-US"/>
              </w:rPr>
              <w:t>3 (2.5%)</w:t>
            </w:r>
          </w:p>
          <w:p w:rsidR="00D93EE3" w:rsidRPr="00D93EE3" w:rsidRDefault="00D93EE3" w:rsidP="00D93EE3">
            <w:pPr>
              <w:spacing w:line="276" w:lineRule="auto"/>
              <w:rPr>
                <w:i w:val="0"/>
                <w:lang w:val="en-US"/>
              </w:rPr>
            </w:pPr>
            <w:r w:rsidRPr="00D93EE3">
              <w:rPr>
                <w:i w:val="0"/>
                <w:lang w:val="en-US"/>
              </w:rPr>
              <w:t>3 (2.5%)</w:t>
            </w:r>
          </w:p>
          <w:p w:rsidR="00D93EE3" w:rsidRPr="00D93EE3" w:rsidRDefault="00D93EE3" w:rsidP="00D93EE3">
            <w:pPr>
              <w:spacing w:line="276" w:lineRule="auto"/>
              <w:rPr>
                <w:i w:val="0"/>
                <w:lang w:val="en-US"/>
              </w:rPr>
            </w:pPr>
            <w:r w:rsidRPr="00D93EE3">
              <w:rPr>
                <w:i w:val="0"/>
                <w:lang w:val="en-US"/>
              </w:rPr>
              <w:t>11 (9.4%)</w:t>
            </w:r>
          </w:p>
          <w:p w:rsidR="00D93EE3" w:rsidRPr="00D93EE3" w:rsidRDefault="00D93EE3" w:rsidP="00D93EE3">
            <w:pPr>
              <w:spacing w:line="276" w:lineRule="auto"/>
              <w:rPr>
                <w:i w:val="0"/>
                <w:lang w:val="en-US"/>
              </w:rPr>
            </w:pPr>
            <w:r w:rsidRPr="00D93EE3">
              <w:rPr>
                <w:i w:val="0"/>
                <w:lang w:val="en-US"/>
              </w:rPr>
              <w:t>41 (35.0%)</w:t>
            </w:r>
          </w:p>
          <w:p w:rsidR="00D93EE3" w:rsidRPr="00D93EE3" w:rsidRDefault="00D93EE3" w:rsidP="00D93EE3">
            <w:pPr>
              <w:spacing w:line="276" w:lineRule="auto"/>
              <w:rPr>
                <w:i w:val="0"/>
                <w:lang w:val="en-US"/>
              </w:rPr>
            </w:pPr>
            <w:r w:rsidRPr="00D93EE3">
              <w:rPr>
                <w:i w:val="0"/>
                <w:lang w:val="en-US"/>
              </w:rPr>
              <w:t>13 (11.1%)</w:t>
            </w:r>
          </w:p>
          <w:p w:rsidR="00D93EE3" w:rsidRPr="00D93EE3" w:rsidRDefault="00D93EE3" w:rsidP="00D93EE3">
            <w:pPr>
              <w:spacing w:line="276" w:lineRule="auto"/>
              <w:rPr>
                <w:i w:val="0"/>
                <w:lang w:val="en-US"/>
              </w:rPr>
            </w:pPr>
            <w:r w:rsidRPr="00D93EE3">
              <w:rPr>
                <w:i w:val="0"/>
                <w:lang w:val="en-US"/>
              </w:rPr>
              <w:t>7 (5.9%)</w:t>
            </w:r>
          </w:p>
        </w:tc>
      </w:tr>
      <w:tr w:rsidR="00D93EE3" w:rsidRPr="00D93EE3" w:rsidTr="00630D10">
        <w:tc>
          <w:tcPr>
            <w:tcW w:w="2819" w:type="dxa"/>
          </w:tcPr>
          <w:p w:rsidR="00D93EE3" w:rsidRPr="00D93EE3" w:rsidRDefault="00D93EE3" w:rsidP="00D93EE3">
            <w:pPr>
              <w:spacing w:line="276" w:lineRule="auto"/>
              <w:rPr>
                <w:i w:val="0"/>
                <w:lang w:val="en-US"/>
              </w:rPr>
            </w:pPr>
            <w:r w:rsidRPr="00D93EE3">
              <w:rPr>
                <w:i w:val="0"/>
                <w:lang w:val="en-US"/>
              </w:rPr>
              <w:t>Level of education</w:t>
            </w:r>
          </w:p>
        </w:tc>
        <w:tc>
          <w:tcPr>
            <w:tcW w:w="2975" w:type="dxa"/>
          </w:tcPr>
          <w:p w:rsidR="00D93EE3" w:rsidRPr="00D93EE3" w:rsidRDefault="00D93EE3" w:rsidP="00D93EE3">
            <w:pPr>
              <w:spacing w:line="276" w:lineRule="auto"/>
              <w:rPr>
                <w:i w:val="0"/>
                <w:lang w:val="en-US"/>
              </w:rPr>
            </w:pPr>
            <w:r w:rsidRPr="00D93EE3">
              <w:rPr>
                <w:i w:val="0"/>
                <w:lang w:val="en-US"/>
              </w:rPr>
              <w:t>None</w:t>
            </w:r>
          </w:p>
          <w:p w:rsidR="00D93EE3" w:rsidRPr="00D93EE3" w:rsidRDefault="00D93EE3" w:rsidP="00D93EE3">
            <w:pPr>
              <w:spacing w:line="276" w:lineRule="auto"/>
              <w:rPr>
                <w:i w:val="0"/>
                <w:lang w:val="en-US"/>
              </w:rPr>
            </w:pPr>
            <w:r w:rsidRPr="00D93EE3">
              <w:rPr>
                <w:i w:val="0"/>
                <w:lang w:val="en-US"/>
              </w:rPr>
              <w:t>Primary</w:t>
            </w:r>
          </w:p>
          <w:p w:rsidR="00D93EE3" w:rsidRPr="00D93EE3" w:rsidRDefault="00D93EE3" w:rsidP="00D93EE3">
            <w:pPr>
              <w:spacing w:line="276" w:lineRule="auto"/>
              <w:rPr>
                <w:i w:val="0"/>
                <w:lang w:val="en-US"/>
              </w:rPr>
            </w:pPr>
            <w:r w:rsidRPr="00D93EE3">
              <w:rPr>
                <w:i w:val="0"/>
                <w:lang w:val="en-US"/>
              </w:rPr>
              <w:t>Secondary</w:t>
            </w:r>
          </w:p>
          <w:p w:rsidR="00D93EE3" w:rsidRPr="00D93EE3" w:rsidRDefault="00D93EE3" w:rsidP="00D93EE3">
            <w:pPr>
              <w:spacing w:line="276" w:lineRule="auto"/>
              <w:rPr>
                <w:i w:val="0"/>
                <w:lang w:val="en-US"/>
              </w:rPr>
            </w:pPr>
            <w:r w:rsidRPr="00D93EE3">
              <w:rPr>
                <w:i w:val="0"/>
                <w:lang w:val="en-US"/>
              </w:rPr>
              <w:t>Higher</w:t>
            </w:r>
          </w:p>
          <w:p w:rsidR="00D93EE3" w:rsidRPr="00D93EE3" w:rsidRDefault="00D93EE3" w:rsidP="00D93EE3">
            <w:pPr>
              <w:spacing w:line="276" w:lineRule="auto"/>
              <w:rPr>
                <w:i w:val="0"/>
                <w:lang w:val="en-US"/>
              </w:rPr>
            </w:pPr>
            <w:r w:rsidRPr="00D93EE3">
              <w:rPr>
                <w:i w:val="0"/>
                <w:lang w:val="en-US"/>
              </w:rPr>
              <w:t>Completed university</w:t>
            </w:r>
          </w:p>
        </w:tc>
        <w:tc>
          <w:tcPr>
            <w:tcW w:w="3232" w:type="dxa"/>
          </w:tcPr>
          <w:p w:rsidR="00D93EE3" w:rsidRPr="00D93EE3" w:rsidRDefault="00D93EE3" w:rsidP="00D93EE3">
            <w:pPr>
              <w:spacing w:line="276" w:lineRule="auto"/>
              <w:rPr>
                <w:i w:val="0"/>
                <w:lang w:val="en-US"/>
              </w:rPr>
            </w:pPr>
            <w:r w:rsidRPr="00D93EE3">
              <w:rPr>
                <w:i w:val="0"/>
                <w:lang w:val="en-US"/>
              </w:rPr>
              <w:t>18 (15.3%)</w:t>
            </w:r>
          </w:p>
          <w:p w:rsidR="00D93EE3" w:rsidRPr="00D93EE3" w:rsidRDefault="00D93EE3" w:rsidP="00D93EE3">
            <w:pPr>
              <w:spacing w:line="276" w:lineRule="auto"/>
              <w:rPr>
                <w:i w:val="0"/>
                <w:lang w:val="en-US"/>
              </w:rPr>
            </w:pPr>
            <w:r w:rsidRPr="00D93EE3">
              <w:rPr>
                <w:i w:val="0"/>
                <w:lang w:val="en-US"/>
              </w:rPr>
              <w:t>78 (66.6%)</w:t>
            </w:r>
          </w:p>
          <w:p w:rsidR="00D93EE3" w:rsidRPr="00D93EE3" w:rsidRDefault="00D93EE3" w:rsidP="00D93EE3">
            <w:pPr>
              <w:spacing w:line="276" w:lineRule="auto"/>
              <w:rPr>
                <w:i w:val="0"/>
                <w:lang w:val="en-US"/>
              </w:rPr>
            </w:pPr>
            <w:r w:rsidRPr="00D93EE3">
              <w:rPr>
                <w:i w:val="0"/>
                <w:lang w:val="en-US"/>
              </w:rPr>
              <w:t>14 (11.9%)</w:t>
            </w:r>
          </w:p>
          <w:p w:rsidR="00D93EE3" w:rsidRPr="00D93EE3" w:rsidRDefault="00D93EE3" w:rsidP="00D93EE3">
            <w:pPr>
              <w:spacing w:line="276" w:lineRule="auto"/>
              <w:rPr>
                <w:i w:val="0"/>
                <w:lang w:val="en-US"/>
              </w:rPr>
            </w:pPr>
            <w:r w:rsidRPr="00D93EE3">
              <w:rPr>
                <w:i w:val="0"/>
                <w:lang w:val="en-US"/>
              </w:rPr>
              <w:t>5 (4.2%)</w:t>
            </w:r>
          </w:p>
          <w:p w:rsidR="00D93EE3" w:rsidRPr="00D93EE3" w:rsidRDefault="00D93EE3" w:rsidP="00D93EE3">
            <w:pPr>
              <w:spacing w:line="276" w:lineRule="auto"/>
              <w:rPr>
                <w:i w:val="0"/>
                <w:lang w:val="en-US"/>
              </w:rPr>
            </w:pPr>
            <w:r w:rsidRPr="00D93EE3">
              <w:rPr>
                <w:i w:val="0"/>
                <w:lang w:val="en-US"/>
              </w:rPr>
              <w:t>2 (1.7%)</w:t>
            </w:r>
          </w:p>
        </w:tc>
      </w:tr>
      <w:tr w:rsidR="00D93EE3" w:rsidRPr="00D93EE3" w:rsidTr="00630D10">
        <w:tc>
          <w:tcPr>
            <w:tcW w:w="2819" w:type="dxa"/>
          </w:tcPr>
          <w:p w:rsidR="00D93EE3" w:rsidRPr="00D93EE3" w:rsidRDefault="00D93EE3" w:rsidP="00D93EE3">
            <w:pPr>
              <w:spacing w:line="276" w:lineRule="auto"/>
              <w:rPr>
                <w:i w:val="0"/>
                <w:lang w:val="en-US"/>
              </w:rPr>
            </w:pPr>
            <w:r w:rsidRPr="00D93EE3">
              <w:rPr>
                <w:i w:val="0"/>
                <w:lang w:val="en-US"/>
              </w:rPr>
              <w:t>Access to food</w:t>
            </w:r>
          </w:p>
        </w:tc>
        <w:tc>
          <w:tcPr>
            <w:tcW w:w="2975" w:type="dxa"/>
          </w:tcPr>
          <w:p w:rsidR="00D93EE3" w:rsidRPr="00D93EE3" w:rsidRDefault="00D93EE3" w:rsidP="00D93EE3">
            <w:pPr>
              <w:spacing w:line="276" w:lineRule="auto"/>
              <w:rPr>
                <w:i w:val="0"/>
                <w:lang w:val="en-US"/>
              </w:rPr>
            </w:pPr>
            <w:r w:rsidRPr="00D93EE3">
              <w:rPr>
                <w:i w:val="0"/>
                <w:lang w:val="en-US"/>
              </w:rPr>
              <w:t xml:space="preserve">Food more than once daily </w:t>
            </w:r>
          </w:p>
          <w:p w:rsidR="00D93EE3" w:rsidRPr="00D93EE3" w:rsidRDefault="00D93EE3" w:rsidP="00D93EE3">
            <w:pPr>
              <w:spacing w:line="276" w:lineRule="auto"/>
              <w:rPr>
                <w:i w:val="0"/>
                <w:lang w:val="en-US"/>
              </w:rPr>
            </w:pPr>
            <w:r w:rsidRPr="00D93EE3">
              <w:rPr>
                <w:i w:val="0"/>
                <w:lang w:val="en-US"/>
              </w:rPr>
              <w:t xml:space="preserve">Food once per day </w:t>
            </w:r>
          </w:p>
          <w:p w:rsidR="00D93EE3" w:rsidRPr="00D93EE3" w:rsidRDefault="00D93EE3" w:rsidP="00D93EE3">
            <w:pPr>
              <w:spacing w:line="276" w:lineRule="auto"/>
              <w:rPr>
                <w:i w:val="0"/>
                <w:lang w:val="en-US"/>
              </w:rPr>
            </w:pPr>
            <w:r w:rsidRPr="00D93EE3">
              <w:rPr>
                <w:i w:val="0"/>
                <w:lang w:val="en-US"/>
              </w:rPr>
              <w:t>Struggles to find food</w:t>
            </w:r>
          </w:p>
        </w:tc>
        <w:tc>
          <w:tcPr>
            <w:tcW w:w="3232" w:type="dxa"/>
          </w:tcPr>
          <w:p w:rsidR="00D93EE3" w:rsidRPr="00D93EE3" w:rsidRDefault="00D93EE3" w:rsidP="00D93EE3">
            <w:pPr>
              <w:spacing w:line="276" w:lineRule="auto"/>
              <w:rPr>
                <w:i w:val="0"/>
                <w:lang w:val="en-US"/>
              </w:rPr>
            </w:pPr>
            <w:r w:rsidRPr="00D93EE3">
              <w:rPr>
                <w:i w:val="0"/>
                <w:lang w:val="en-US"/>
              </w:rPr>
              <w:t>109 (93.1%)</w:t>
            </w:r>
          </w:p>
          <w:p w:rsidR="00D93EE3" w:rsidRPr="00D93EE3" w:rsidRDefault="00D93EE3" w:rsidP="00D93EE3">
            <w:pPr>
              <w:spacing w:line="276" w:lineRule="auto"/>
              <w:rPr>
                <w:i w:val="0"/>
                <w:lang w:val="en-US"/>
              </w:rPr>
            </w:pPr>
            <w:r w:rsidRPr="00D93EE3">
              <w:rPr>
                <w:i w:val="0"/>
                <w:lang w:val="en-US"/>
              </w:rPr>
              <w:t>6 (5.1%)</w:t>
            </w:r>
          </w:p>
          <w:p w:rsidR="00D93EE3" w:rsidRPr="00D93EE3" w:rsidRDefault="00D93EE3" w:rsidP="00D93EE3">
            <w:pPr>
              <w:spacing w:line="276" w:lineRule="auto"/>
              <w:rPr>
                <w:i w:val="0"/>
                <w:lang w:val="en-US"/>
              </w:rPr>
            </w:pPr>
            <w:r w:rsidRPr="00D93EE3">
              <w:rPr>
                <w:i w:val="0"/>
                <w:lang w:val="en-US"/>
              </w:rPr>
              <w:t>2 (1.7%)</w:t>
            </w:r>
          </w:p>
        </w:tc>
      </w:tr>
      <w:tr w:rsidR="00D93EE3" w:rsidRPr="00D93EE3" w:rsidTr="00630D10">
        <w:tc>
          <w:tcPr>
            <w:tcW w:w="2819" w:type="dxa"/>
          </w:tcPr>
          <w:p w:rsidR="00D93EE3" w:rsidRPr="00D93EE3" w:rsidRDefault="00D93EE3" w:rsidP="00D93EE3">
            <w:pPr>
              <w:spacing w:line="276" w:lineRule="auto"/>
              <w:rPr>
                <w:i w:val="0"/>
                <w:lang w:val="en-US"/>
              </w:rPr>
            </w:pPr>
            <w:r w:rsidRPr="00D93EE3">
              <w:rPr>
                <w:i w:val="0"/>
                <w:lang w:val="en-US"/>
              </w:rPr>
              <w:t>Water source</w:t>
            </w:r>
          </w:p>
        </w:tc>
        <w:tc>
          <w:tcPr>
            <w:tcW w:w="2975" w:type="dxa"/>
          </w:tcPr>
          <w:p w:rsidR="00D93EE3" w:rsidRPr="00D93EE3" w:rsidRDefault="00D93EE3" w:rsidP="00D93EE3">
            <w:pPr>
              <w:spacing w:line="276" w:lineRule="auto"/>
              <w:rPr>
                <w:i w:val="0"/>
                <w:lang w:val="en-US"/>
              </w:rPr>
            </w:pPr>
            <w:r w:rsidRPr="00D93EE3">
              <w:rPr>
                <w:i w:val="0"/>
                <w:lang w:val="en-US"/>
              </w:rPr>
              <w:t>Piped water</w:t>
            </w:r>
          </w:p>
          <w:p w:rsidR="00D93EE3" w:rsidRPr="00D93EE3" w:rsidRDefault="00D93EE3" w:rsidP="00D93EE3">
            <w:pPr>
              <w:spacing w:line="276" w:lineRule="auto"/>
              <w:rPr>
                <w:i w:val="0"/>
                <w:lang w:val="en-US"/>
              </w:rPr>
            </w:pPr>
            <w:r w:rsidRPr="00D93EE3">
              <w:rPr>
                <w:i w:val="0"/>
                <w:lang w:val="en-US"/>
              </w:rPr>
              <w:t>Common well</w:t>
            </w:r>
          </w:p>
          <w:p w:rsidR="00D93EE3" w:rsidRPr="00D93EE3" w:rsidRDefault="00D93EE3" w:rsidP="00D93EE3">
            <w:pPr>
              <w:spacing w:line="276" w:lineRule="auto"/>
              <w:rPr>
                <w:i w:val="0"/>
                <w:lang w:val="en-US"/>
              </w:rPr>
            </w:pPr>
            <w:r w:rsidRPr="00D93EE3">
              <w:rPr>
                <w:i w:val="0"/>
                <w:lang w:val="en-US"/>
              </w:rPr>
              <w:t xml:space="preserve">Shared pump/tap </w:t>
            </w:r>
          </w:p>
          <w:p w:rsidR="00D93EE3" w:rsidRPr="00D93EE3" w:rsidRDefault="00D93EE3" w:rsidP="00D93EE3">
            <w:pPr>
              <w:spacing w:line="276" w:lineRule="auto"/>
              <w:rPr>
                <w:i w:val="0"/>
                <w:lang w:val="en-US"/>
              </w:rPr>
            </w:pPr>
            <w:r w:rsidRPr="00D93EE3">
              <w:rPr>
                <w:i w:val="0"/>
                <w:lang w:val="en-US"/>
              </w:rPr>
              <w:t>Spring/river</w:t>
            </w:r>
          </w:p>
        </w:tc>
        <w:tc>
          <w:tcPr>
            <w:tcW w:w="3232" w:type="dxa"/>
          </w:tcPr>
          <w:p w:rsidR="00D93EE3" w:rsidRPr="00D93EE3" w:rsidRDefault="00D93EE3" w:rsidP="00D93EE3">
            <w:pPr>
              <w:spacing w:line="276" w:lineRule="auto"/>
              <w:rPr>
                <w:i w:val="0"/>
                <w:lang w:val="en-US"/>
              </w:rPr>
            </w:pPr>
            <w:r w:rsidRPr="00D93EE3">
              <w:rPr>
                <w:i w:val="0"/>
                <w:lang w:val="en-US"/>
              </w:rPr>
              <w:t>60 (51.2%)</w:t>
            </w:r>
          </w:p>
          <w:p w:rsidR="00D93EE3" w:rsidRPr="00D93EE3" w:rsidRDefault="00D93EE3" w:rsidP="00D93EE3">
            <w:pPr>
              <w:spacing w:line="276" w:lineRule="auto"/>
              <w:rPr>
                <w:i w:val="0"/>
                <w:lang w:val="en-US"/>
              </w:rPr>
            </w:pPr>
            <w:r w:rsidRPr="00D93EE3">
              <w:rPr>
                <w:i w:val="0"/>
                <w:lang w:val="en-US"/>
              </w:rPr>
              <w:t>7 (5.9%)</w:t>
            </w:r>
          </w:p>
          <w:p w:rsidR="00D93EE3" w:rsidRPr="00D93EE3" w:rsidRDefault="00D93EE3" w:rsidP="00D93EE3">
            <w:pPr>
              <w:spacing w:line="276" w:lineRule="auto"/>
              <w:rPr>
                <w:i w:val="0"/>
                <w:lang w:val="en-US"/>
              </w:rPr>
            </w:pPr>
            <w:r w:rsidRPr="00D93EE3">
              <w:rPr>
                <w:i w:val="0"/>
                <w:lang w:val="en-US"/>
              </w:rPr>
              <w:t>32 (27.3%)</w:t>
            </w:r>
          </w:p>
          <w:p w:rsidR="00D93EE3" w:rsidRPr="00D93EE3" w:rsidRDefault="00D93EE3" w:rsidP="00D93EE3">
            <w:pPr>
              <w:spacing w:line="276" w:lineRule="auto"/>
              <w:rPr>
                <w:i w:val="0"/>
                <w:lang w:val="en-US"/>
              </w:rPr>
            </w:pPr>
            <w:r w:rsidRPr="00D93EE3">
              <w:rPr>
                <w:i w:val="0"/>
                <w:lang w:val="en-US"/>
              </w:rPr>
              <w:t>18 (15.3%)</w:t>
            </w:r>
          </w:p>
        </w:tc>
      </w:tr>
    </w:tbl>
    <w:p w:rsidR="00D93EE3" w:rsidRPr="00D93EE3" w:rsidRDefault="00D93EE3" w:rsidP="00D93EE3">
      <w:pPr>
        <w:spacing w:line="360" w:lineRule="auto"/>
        <w:rPr>
          <w:rFonts w:ascii="Times New Roman" w:eastAsia="Times New Roman" w:hAnsi="Times New Roman" w:cs="Times New Roman"/>
          <w:iCs/>
          <w:color w:val="404040"/>
          <w:sz w:val="24"/>
          <w:szCs w:val="24"/>
        </w:rPr>
        <w:sectPr w:rsidR="00D93EE3" w:rsidRPr="00D93EE3">
          <w:footerReference w:type="default" r:id="rId7"/>
          <w:pgSz w:w="11906" w:h="16838"/>
          <w:pgMar w:top="1440" w:right="1440" w:bottom="1440" w:left="1440" w:header="708" w:footer="708" w:gutter="0"/>
          <w:cols w:space="708"/>
          <w:docGrid w:linePitch="360"/>
        </w:sectPr>
      </w:pPr>
    </w:p>
    <w:p w:rsidR="00D93EE3" w:rsidRPr="00D93EE3" w:rsidRDefault="00D93EE3" w:rsidP="00D93EE3">
      <w:pPr>
        <w:spacing w:line="360" w:lineRule="auto"/>
        <w:rPr>
          <w:rFonts w:ascii="Times New Roman" w:eastAsia="Times New Roman" w:hAnsi="Times New Roman" w:cs="Times New Roman"/>
          <w:iCs/>
          <w:color w:val="404040"/>
          <w:sz w:val="24"/>
          <w:szCs w:val="24"/>
        </w:rPr>
      </w:pPr>
      <w:r w:rsidRPr="00D93EE3">
        <w:rPr>
          <w:rFonts w:ascii="Times New Roman" w:eastAsia="Times New Roman" w:hAnsi="Times New Roman" w:cs="Times New Roman"/>
          <w:iCs/>
          <w:color w:val="404040"/>
          <w:sz w:val="24"/>
          <w:szCs w:val="24"/>
        </w:rPr>
        <w:t>Appendix 2</w:t>
      </w:r>
    </w:p>
    <w:p w:rsidR="00D93EE3" w:rsidRPr="00D93EE3" w:rsidRDefault="00D93EE3" w:rsidP="00D93EE3">
      <w:pPr>
        <w:spacing w:line="360" w:lineRule="auto"/>
        <w:rPr>
          <w:rFonts w:ascii="Times New Roman" w:eastAsia="Times New Roman" w:hAnsi="Times New Roman" w:cs="Times New Roman"/>
          <w:b/>
          <w:iCs/>
          <w:color w:val="404040"/>
          <w:sz w:val="24"/>
          <w:szCs w:val="24"/>
        </w:rPr>
      </w:pPr>
      <w:r w:rsidRPr="00D93EE3">
        <w:rPr>
          <w:rFonts w:ascii="Times New Roman" w:eastAsia="Times New Roman" w:hAnsi="Times New Roman" w:cs="Times New Roman"/>
          <w:b/>
          <w:iCs/>
          <w:color w:val="404040"/>
          <w:sz w:val="24"/>
          <w:szCs w:val="24"/>
        </w:rPr>
        <w:t>Focus group discussion/Semi-structured interview topic guide</w:t>
      </w:r>
    </w:p>
    <w:p w:rsidR="00D93EE3" w:rsidRPr="00D93EE3" w:rsidRDefault="00D93EE3" w:rsidP="00D93EE3">
      <w:pPr>
        <w:numPr>
          <w:ilvl w:val="0"/>
          <w:numId w:val="1"/>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 xml:space="preserve">What is your understanding of the term ‘Palliative Care’? </w:t>
      </w:r>
    </w:p>
    <w:p w:rsidR="00D93EE3" w:rsidRPr="00D93EE3" w:rsidRDefault="00D93EE3" w:rsidP="00D93EE3">
      <w:pPr>
        <w:numPr>
          <w:ilvl w:val="0"/>
          <w:numId w:val="1"/>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How much teaching/training have you received in palliative care in your career so far?</w:t>
      </w:r>
    </w:p>
    <w:p w:rsidR="00D93EE3" w:rsidRPr="00D93EE3" w:rsidRDefault="00D93EE3" w:rsidP="00D93EE3">
      <w:pPr>
        <w:numPr>
          <w:ilvl w:val="0"/>
          <w:numId w:val="1"/>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Would you be willing to recommend a patient to receive palliative care? What type of patient?</w:t>
      </w:r>
    </w:p>
    <w:p w:rsidR="00D93EE3" w:rsidRPr="00D93EE3" w:rsidRDefault="00D93EE3" w:rsidP="00D93EE3">
      <w:pPr>
        <w:numPr>
          <w:ilvl w:val="0"/>
          <w:numId w:val="1"/>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Please describe your understanding of ‘active dying’ and ‘end-of-life’ care.</w:t>
      </w:r>
    </w:p>
    <w:p w:rsidR="00D93EE3" w:rsidRPr="00D93EE3" w:rsidRDefault="00D93EE3" w:rsidP="00D93EE3">
      <w:pPr>
        <w:numPr>
          <w:ilvl w:val="0"/>
          <w:numId w:val="1"/>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 xml:space="preserve">Describe your understanding of the availability of morphine in Tanzania. How willing are you to prescribe morphine (oral or other routes) to patients? Please explain your answer and give examples where possible. </w:t>
      </w:r>
    </w:p>
    <w:p w:rsidR="00D93EE3" w:rsidRPr="00D93EE3" w:rsidRDefault="00D93EE3" w:rsidP="00D93EE3">
      <w:pPr>
        <w:numPr>
          <w:ilvl w:val="0"/>
          <w:numId w:val="1"/>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 xml:space="preserve">Imagine you are diagnosed with a serious illness and have only one year of life left, what would your priorities be and your main concerns? </w:t>
      </w:r>
    </w:p>
    <w:p w:rsidR="00D93EE3" w:rsidRPr="00D93EE3" w:rsidRDefault="00D93EE3" w:rsidP="00D93EE3">
      <w:pPr>
        <w:numPr>
          <w:ilvl w:val="0"/>
          <w:numId w:val="5"/>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 xml:space="preserve">Vignette A. You are looking after a </w:t>
      </w:r>
      <w:proofErr w:type="spellStart"/>
      <w:r w:rsidRPr="00D93EE3">
        <w:rPr>
          <w:rFonts w:ascii="Times New Roman" w:eastAsia="Times New Roman" w:hAnsi="Times New Roman" w:cs="Times New Roman"/>
          <w:iCs/>
          <w:color w:val="404040"/>
          <w:sz w:val="24"/>
          <w:szCs w:val="24"/>
          <w:lang w:val="en-US"/>
        </w:rPr>
        <w:t>Maasai</w:t>
      </w:r>
      <w:proofErr w:type="spellEnd"/>
      <w:r w:rsidRPr="00D93EE3">
        <w:rPr>
          <w:rFonts w:ascii="Times New Roman" w:eastAsia="Times New Roman" w:hAnsi="Times New Roman" w:cs="Times New Roman"/>
          <w:iCs/>
          <w:color w:val="404040"/>
          <w:sz w:val="24"/>
          <w:szCs w:val="24"/>
          <w:lang w:val="en-US"/>
        </w:rPr>
        <w:t xml:space="preserve"> lady who has breast cancer with suspected metastases to the brain diagnosed on CT scan 3 months earlier. She is a herdswoman with 15 children. She has come to hospital this time with focal seizures and slurred speech. She has a headache, drowsiness and nausea. An ultrasound abdomen shows multiple liver lesions. The working diagnosis is of progressive cancer. Her daughters want her to be discharged this morning because they see that her condition is deteriorating. They would like to take her to a church for an exorcism of evil spirits that they believe are causing these symptoms, and then to care for her at home. What are your thoughts and feelings about this case? </w:t>
      </w:r>
    </w:p>
    <w:p w:rsidR="00D93EE3" w:rsidRPr="00D93EE3" w:rsidRDefault="00D93EE3" w:rsidP="00D93EE3">
      <w:pPr>
        <w:numPr>
          <w:ilvl w:val="0"/>
          <w:numId w:val="5"/>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What would you say to this patient’s relatives?</w:t>
      </w:r>
    </w:p>
    <w:p w:rsidR="00D93EE3" w:rsidRPr="00D93EE3" w:rsidRDefault="00D93EE3" w:rsidP="00D93EE3">
      <w:pPr>
        <w:numPr>
          <w:ilvl w:val="0"/>
          <w:numId w:val="5"/>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How important is the place of care when a patient is seriously ill and dying?</w:t>
      </w:r>
    </w:p>
    <w:p w:rsidR="00D93EE3" w:rsidRPr="00D93EE3" w:rsidRDefault="00D93EE3" w:rsidP="00D93EE3">
      <w:pPr>
        <w:numPr>
          <w:ilvl w:val="0"/>
          <w:numId w:val="5"/>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 xml:space="preserve">How important are people’s religious or spiritual beliefs about illness, death and dying? </w:t>
      </w:r>
    </w:p>
    <w:p w:rsidR="00D93EE3" w:rsidRPr="00D93EE3" w:rsidRDefault="00D93EE3" w:rsidP="00D93EE3">
      <w:pPr>
        <w:numPr>
          <w:ilvl w:val="0"/>
          <w:numId w:val="5"/>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Can you think of any ways to manage this patient’s symptoms of headache, nausea and drowsiness?</w:t>
      </w:r>
    </w:p>
    <w:p w:rsidR="00D93EE3" w:rsidRPr="00D93EE3" w:rsidRDefault="00D93EE3" w:rsidP="00D93EE3">
      <w:pPr>
        <w:spacing w:after="200" w:line="360" w:lineRule="auto"/>
        <w:ind w:left="1545"/>
        <w:contextualSpacing/>
        <w:rPr>
          <w:rFonts w:ascii="Times New Roman" w:eastAsia="Times New Roman" w:hAnsi="Times New Roman" w:cs="Times New Roman"/>
          <w:iCs/>
          <w:color w:val="404040"/>
          <w:sz w:val="24"/>
          <w:szCs w:val="24"/>
          <w:lang w:val="en-US"/>
        </w:rPr>
      </w:pPr>
    </w:p>
    <w:p w:rsidR="00D93EE3" w:rsidRPr="00D93EE3" w:rsidRDefault="00D93EE3" w:rsidP="00D93EE3">
      <w:pPr>
        <w:spacing w:after="200" w:line="360" w:lineRule="auto"/>
        <w:ind w:left="720"/>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 xml:space="preserve">Vignette B. You come across an 82 year old patient on the medical ward round who has metastatic lung cancer. He was admitted with a pathological fracture of the </w:t>
      </w:r>
      <w:proofErr w:type="spellStart"/>
      <w:r w:rsidRPr="00D93EE3">
        <w:rPr>
          <w:rFonts w:ascii="Times New Roman" w:eastAsia="Times New Roman" w:hAnsi="Times New Roman" w:cs="Times New Roman"/>
          <w:iCs/>
          <w:color w:val="404040"/>
          <w:sz w:val="24"/>
          <w:szCs w:val="24"/>
          <w:lang w:val="en-US"/>
        </w:rPr>
        <w:t>humerus</w:t>
      </w:r>
      <w:proofErr w:type="spellEnd"/>
      <w:r w:rsidRPr="00D93EE3">
        <w:rPr>
          <w:rFonts w:ascii="Times New Roman" w:eastAsia="Times New Roman" w:hAnsi="Times New Roman" w:cs="Times New Roman"/>
          <w:iCs/>
          <w:color w:val="404040"/>
          <w:sz w:val="24"/>
          <w:szCs w:val="24"/>
          <w:lang w:val="en-US"/>
        </w:rPr>
        <w:t xml:space="preserve"> and is not aware of his diagnosis. He appears elderly, frail and cachexic and complains of severe pain which stops him from sleeping.</w:t>
      </w:r>
    </w:p>
    <w:p w:rsidR="00D93EE3" w:rsidRPr="00D93EE3" w:rsidRDefault="00D93EE3" w:rsidP="00D93EE3">
      <w:pPr>
        <w:numPr>
          <w:ilvl w:val="0"/>
          <w:numId w:val="4"/>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How would you approach this patient?</w:t>
      </w:r>
    </w:p>
    <w:p w:rsidR="00D93EE3" w:rsidRPr="00D93EE3" w:rsidRDefault="00D93EE3" w:rsidP="00D93EE3">
      <w:pPr>
        <w:numPr>
          <w:ilvl w:val="0"/>
          <w:numId w:val="4"/>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How does looking after a patient like this make you feel?</w:t>
      </w:r>
    </w:p>
    <w:p w:rsidR="00D93EE3" w:rsidRPr="00D93EE3" w:rsidRDefault="00D93EE3" w:rsidP="00D93EE3">
      <w:pPr>
        <w:numPr>
          <w:ilvl w:val="0"/>
          <w:numId w:val="4"/>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When would you consider starting analgesia? What would you prescribe?</w:t>
      </w:r>
    </w:p>
    <w:p w:rsidR="00D93EE3" w:rsidRPr="00D93EE3" w:rsidRDefault="00D93EE3" w:rsidP="00D93EE3">
      <w:pPr>
        <w:numPr>
          <w:ilvl w:val="0"/>
          <w:numId w:val="4"/>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What are your worries or fears about managing this patient?</w:t>
      </w:r>
    </w:p>
    <w:p w:rsidR="00D93EE3" w:rsidRPr="00D93EE3" w:rsidRDefault="00D93EE3" w:rsidP="00D93EE3">
      <w:pPr>
        <w:numPr>
          <w:ilvl w:val="0"/>
          <w:numId w:val="4"/>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In your opinion should the patient be told his diagnosis?  Explain your opinion.</w:t>
      </w:r>
    </w:p>
    <w:p w:rsidR="00D93EE3" w:rsidRPr="00D93EE3" w:rsidRDefault="00D93EE3" w:rsidP="00D93EE3">
      <w:pPr>
        <w:spacing w:line="360" w:lineRule="auto"/>
        <w:ind w:left="1080"/>
        <w:rPr>
          <w:rFonts w:ascii="Times New Roman" w:eastAsia="Times New Roman" w:hAnsi="Times New Roman" w:cs="Times New Roman"/>
          <w:iCs/>
          <w:color w:val="404040"/>
          <w:sz w:val="24"/>
          <w:szCs w:val="24"/>
        </w:rPr>
      </w:pPr>
      <w:r w:rsidRPr="00D93EE3">
        <w:rPr>
          <w:rFonts w:ascii="Times New Roman" w:eastAsia="Times New Roman" w:hAnsi="Times New Roman" w:cs="Times New Roman"/>
          <w:iCs/>
          <w:color w:val="404040"/>
          <w:sz w:val="24"/>
          <w:szCs w:val="24"/>
        </w:rPr>
        <w:t>You review the patient two weeks later and he is very breathless. He is unable to lie flat and is too short of breath to walk to the toilet. He appears very low in mood and admits he has been “thinking too much”. He tells you he is worried about what will happen to his granddaughter (who is his carer) in the future, he is also very worried about his hospital bill. On examination he has a large right sided pleural effusion, his oxygen saturations drop to 80% when he talks.</w:t>
      </w:r>
    </w:p>
    <w:p w:rsidR="00D93EE3" w:rsidRPr="00D93EE3" w:rsidRDefault="00D93EE3" w:rsidP="00D93EE3">
      <w:pPr>
        <w:numPr>
          <w:ilvl w:val="0"/>
          <w:numId w:val="6"/>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What can you suggest to help his social situation?</w:t>
      </w:r>
    </w:p>
    <w:p w:rsidR="00D93EE3" w:rsidRPr="00D93EE3" w:rsidRDefault="00D93EE3" w:rsidP="00D93EE3">
      <w:pPr>
        <w:numPr>
          <w:ilvl w:val="0"/>
          <w:numId w:val="6"/>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What measures could you try to ease his breathlessness?</w:t>
      </w:r>
    </w:p>
    <w:p w:rsidR="00D93EE3" w:rsidRPr="00D93EE3" w:rsidRDefault="00D93EE3" w:rsidP="00D93EE3">
      <w:pPr>
        <w:numPr>
          <w:ilvl w:val="0"/>
          <w:numId w:val="6"/>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What could you try in order to address his low mood and anxiety?</w:t>
      </w:r>
    </w:p>
    <w:p w:rsidR="00D93EE3" w:rsidRPr="00D93EE3" w:rsidRDefault="00D93EE3" w:rsidP="00D93EE3">
      <w:pPr>
        <w:spacing w:after="200" w:line="360" w:lineRule="auto"/>
        <w:ind w:left="1440"/>
        <w:contextualSpacing/>
        <w:rPr>
          <w:rFonts w:ascii="Times New Roman" w:eastAsia="Times New Roman" w:hAnsi="Times New Roman" w:cs="Times New Roman"/>
          <w:iCs/>
          <w:color w:val="404040"/>
          <w:sz w:val="24"/>
          <w:szCs w:val="24"/>
          <w:lang w:val="en-US"/>
        </w:rPr>
      </w:pPr>
    </w:p>
    <w:p w:rsidR="00D93EE3" w:rsidRPr="00D93EE3" w:rsidRDefault="00D93EE3" w:rsidP="00D93EE3">
      <w:pPr>
        <w:spacing w:after="200" w:line="360" w:lineRule="auto"/>
        <w:ind w:left="720"/>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Vignette C. You are working on a medical ward and are called to see a 53 year old female patient who has presented with another collapse and sudden loss of consciousness. She fell down the day before yesterday and has not been able to respond to her daughter since then. Before this she had a weak right side after a stroke 3 years ago and only walked short distances with assistance. Her daughter is at the bedside and appears very concerned. On examination, the patient is comatose with a GCS of 3/15, the right pupil is fixed and dilated and her right plantar reflex is up going. Your working diagnosis is a recurrent stroke due to uncontrolled hypertension, and also likely aspiration pneumonia. Your plan is to pass an NG for feeding, give IV antibiotics and to treat her hypertension.</w:t>
      </w:r>
    </w:p>
    <w:p w:rsidR="00D93EE3" w:rsidRPr="00D93EE3" w:rsidRDefault="00D93EE3" w:rsidP="00D93EE3">
      <w:pPr>
        <w:numPr>
          <w:ilvl w:val="0"/>
          <w:numId w:val="2"/>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What are your thoughts about the patient’s diagnosis and prognosis?</w:t>
      </w:r>
    </w:p>
    <w:p w:rsidR="00D93EE3" w:rsidRPr="00D93EE3" w:rsidRDefault="00D93EE3" w:rsidP="00D93EE3">
      <w:pPr>
        <w:numPr>
          <w:ilvl w:val="0"/>
          <w:numId w:val="2"/>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What do you think of this management plan?</w:t>
      </w:r>
    </w:p>
    <w:p w:rsidR="00D93EE3" w:rsidRPr="00D93EE3" w:rsidRDefault="00D93EE3" w:rsidP="00D93EE3">
      <w:pPr>
        <w:numPr>
          <w:ilvl w:val="0"/>
          <w:numId w:val="2"/>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Could anything have been done differently so far?</w:t>
      </w:r>
    </w:p>
    <w:p w:rsidR="00D93EE3" w:rsidRPr="00D93EE3" w:rsidRDefault="00D93EE3" w:rsidP="00D93EE3">
      <w:pPr>
        <w:spacing w:after="200" w:line="360" w:lineRule="auto"/>
        <w:ind w:left="720"/>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You are called to review her after several days on the ward as her condition has changed. The patient is gasping with a large amount of secretions. On examination her blood pressure and pulse is undetectable. You resuscitate her with IV adrenaline, hydrocortisone and suctioning. Despite your efforts she passes away. Her daughter has been at the bedside and starts to cry loudly. You confirm the death and leave the bedside to complete your documentation.</w:t>
      </w:r>
    </w:p>
    <w:p w:rsidR="00D93EE3" w:rsidRPr="00D93EE3" w:rsidRDefault="00D93EE3" w:rsidP="00D93EE3">
      <w:pPr>
        <w:numPr>
          <w:ilvl w:val="0"/>
          <w:numId w:val="3"/>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What are your thoughts about this case?</w:t>
      </w:r>
    </w:p>
    <w:p w:rsidR="00D93EE3" w:rsidRPr="00D93EE3" w:rsidRDefault="00D93EE3" w:rsidP="00D93EE3">
      <w:pPr>
        <w:numPr>
          <w:ilvl w:val="0"/>
          <w:numId w:val="3"/>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 xml:space="preserve">Do you think this patient could have been considered appropriate for palliative care? </w:t>
      </w:r>
    </w:p>
    <w:p w:rsidR="00D93EE3" w:rsidRPr="00D93EE3" w:rsidRDefault="00D93EE3" w:rsidP="00D93EE3">
      <w:pPr>
        <w:numPr>
          <w:ilvl w:val="0"/>
          <w:numId w:val="3"/>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 xml:space="preserve">How could you support the family now? </w:t>
      </w:r>
    </w:p>
    <w:p w:rsidR="00D93EE3" w:rsidRPr="00D93EE3" w:rsidRDefault="00D93EE3" w:rsidP="00D93EE3">
      <w:pPr>
        <w:numPr>
          <w:ilvl w:val="0"/>
          <w:numId w:val="3"/>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Can you think of any ways of managing the patient’s symptoms of secretions?</w:t>
      </w:r>
    </w:p>
    <w:p w:rsidR="00D93EE3" w:rsidRPr="00D93EE3" w:rsidRDefault="00D93EE3" w:rsidP="00D93EE3">
      <w:pPr>
        <w:numPr>
          <w:ilvl w:val="0"/>
          <w:numId w:val="3"/>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How do you feel when reflecting on this history?</w:t>
      </w:r>
    </w:p>
    <w:p w:rsidR="00D93EE3" w:rsidRPr="00D93EE3" w:rsidRDefault="00D93EE3" w:rsidP="00D93EE3">
      <w:pPr>
        <w:numPr>
          <w:ilvl w:val="0"/>
          <w:numId w:val="3"/>
        </w:numPr>
        <w:spacing w:after="200" w:line="360" w:lineRule="auto"/>
        <w:contextualSpacing/>
        <w:rPr>
          <w:rFonts w:ascii="Times New Roman" w:eastAsia="Times New Roman" w:hAnsi="Times New Roman" w:cs="Times New Roman"/>
          <w:iCs/>
          <w:color w:val="404040"/>
          <w:sz w:val="24"/>
          <w:szCs w:val="24"/>
          <w:lang w:val="en-US"/>
        </w:rPr>
      </w:pPr>
      <w:r w:rsidRPr="00D93EE3">
        <w:rPr>
          <w:rFonts w:ascii="Times New Roman" w:eastAsia="Times New Roman" w:hAnsi="Times New Roman" w:cs="Times New Roman"/>
          <w:iCs/>
          <w:color w:val="404040"/>
          <w:sz w:val="24"/>
          <w:szCs w:val="24"/>
          <w:lang w:val="en-US"/>
        </w:rPr>
        <w:t>Would you have done anything differently?</w:t>
      </w:r>
    </w:p>
    <w:p w:rsidR="00D93EE3" w:rsidRPr="00D93EE3" w:rsidRDefault="00D93EE3" w:rsidP="00D93EE3">
      <w:pPr>
        <w:spacing w:line="360" w:lineRule="auto"/>
        <w:rPr>
          <w:rFonts w:ascii="Times New Roman" w:eastAsia="Times New Roman" w:hAnsi="Times New Roman" w:cs="Times New Roman"/>
          <w:iCs/>
          <w:color w:val="404040"/>
          <w:sz w:val="24"/>
          <w:szCs w:val="24"/>
        </w:rPr>
      </w:pPr>
    </w:p>
    <w:p w:rsidR="00D93EE3" w:rsidRPr="00D93EE3" w:rsidRDefault="00D93EE3" w:rsidP="00D93EE3">
      <w:pPr>
        <w:spacing w:line="360" w:lineRule="auto"/>
        <w:rPr>
          <w:rFonts w:ascii="Times New Roman" w:eastAsia="Times New Roman" w:hAnsi="Times New Roman" w:cs="Times New Roman"/>
          <w:iCs/>
          <w:color w:val="404040"/>
          <w:sz w:val="24"/>
          <w:szCs w:val="24"/>
        </w:rPr>
      </w:pPr>
      <w:r w:rsidRPr="00D93EE3">
        <w:rPr>
          <w:rFonts w:ascii="Times New Roman" w:eastAsia="Times New Roman" w:hAnsi="Times New Roman" w:cs="Times New Roman"/>
          <w:iCs/>
          <w:color w:val="404040"/>
          <w:sz w:val="24"/>
          <w:szCs w:val="24"/>
        </w:rPr>
        <w:t>Paediatric case</w:t>
      </w:r>
    </w:p>
    <w:p w:rsidR="00D93EE3" w:rsidRPr="00D93EE3" w:rsidRDefault="00D93EE3" w:rsidP="00D93EE3">
      <w:pPr>
        <w:spacing w:line="360" w:lineRule="auto"/>
        <w:rPr>
          <w:rFonts w:ascii="Times New Roman" w:eastAsia="Times New Roman" w:hAnsi="Times New Roman" w:cs="Times New Roman"/>
          <w:iCs/>
          <w:color w:val="404040"/>
          <w:sz w:val="24"/>
          <w:szCs w:val="24"/>
        </w:rPr>
      </w:pPr>
      <w:r w:rsidRPr="00D93EE3">
        <w:rPr>
          <w:rFonts w:ascii="Times New Roman" w:eastAsia="Times New Roman" w:hAnsi="Times New Roman" w:cs="Times New Roman"/>
          <w:iCs/>
          <w:color w:val="404040"/>
          <w:sz w:val="24"/>
          <w:szCs w:val="24"/>
        </w:rPr>
        <w:t>A 5 year old boy who is seropositive attends the OPD clinic with his older sister, aged 16 years. He has been orphaned due to HIV/AIDS and the family are now struggling to feed themselves. His CD4 count is low, indicating therapeutic failure on second line antiretroviral medications. There are multiple Kaposi’s Sarcoma lesions on the child’s limbs, he appears malnourished and growth-stunted. He has been complaining of weakness and breathlessness and can no longer play.</w:t>
      </w:r>
    </w:p>
    <w:p w:rsidR="00D93EE3" w:rsidRPr="00D93EE3" w:rsidRDefault="00D93EE3" w:rsidP="00D93EE3">
      <w:pPr>
        <w:numPr>
          <w:ilvl w:val="0"/>
          <w:numId w:val="7"/>
        </w:numPr>
        <w:spacing w:after="200" w:line="360" w:lineRule="auto"/>
        <w:contextualSpacing/>
        <w:rPr>
          <w:rFonts w:ascii="Times New Roman" w:eastAsia="Times New Roman" w:hAnsi="Times New Roman" w:cs="Times New Roman"/>
          <w:iCs/>
          <w:color w:val="404040"/>
          <w:lang w:val="en-US"/>
        </w:rPr>
      </w:pPr>
      <w:r w:rsidRPr="00D93EE3">
        <w:rPr>
          <w:rFonts w:ascii="Times New Roman" w:eastAsia="Times New Roman" w:hAnsi="Times New Roman" w:cs="Times New Roman"/>
          <w:iCs/>
          <w:color w:val="404040"/>
          <w:lang w:val="en-US"/>
        </w:rPr>
        <w:t>What issues here would you like to address?</w:t>
      </w:r>
    </w:p>
    <w:p w:rsidR="00D93EE3" w:rsidRPr="00D93EE3" w:rsidRDefault="00D93EE3" w:rsidP="00D93EE3">
      <w:pPr>
        <w:numPr>
          <w:ilvl w:val="0"/>
          <w:numId w:val="7"/>
        </w:numPr>
        <w:spacing w:after="200" w:line="360" w:lineRule="auto"/>
        <w:contextualSpacing/>
        <w:rPr>
          <w:rFonts w:ascii="Times New Roman" w:eastAsia="Times New Roman" w:hAnsi="Times New Roman" w:cs="Times New Roman"/>
          <w:iCs/>
          <w:color w:val="404040"/>
          <w:lang w:val="en-US"/>
        </w:rPr>
      </w:pPr>
      <w:r w:rsidRPr="00D93EE3">
        <w:rPr>
          <w:rFonts w:ascii="Times New Roman" w:eastAsia="Times New Roman" w:hAnsi="Times New Roman" w:cs="Times New Roman"/>
          <w:iCs/>
          <w:color w:val="404040"/>
          <w:lang w:val="en-US"/>
        </w:rPr>
        <w:t>What challenges /difficulties do you face when trying to care for patients like this?</w:t>
      </w:r>
    </w:p>
    <w:p w:rsidR="00D93EE3" w:rsidRPr="00D93EE3" w:rsidRDefault="00D93EE3" w:rsidP="00D93EE3">
      <w:pPr>
        <w:spacing w:line="360" w:lineRule="auto"/>
        <w:rPr>
          <w:rFonts w:ascii="Times New Roman" w:eastAsia="Times New Roman" w:hAnsi="Times New Roman" w:cs="Times New Roman"/>
          <w:iCs/>
          <w:color w:val="404040"/>
          <w:sz w:val="24"/>
          <w:szCs w:val="24"/>
          <w:lang w:val="en-US"/>
        </w:rPr>
      </w:pPr>
    </w:p>
    <w:p w:rsidR="002817B0" w:rsidRPr="00D93EE3" w:rsidRDefault="002817B0"/>
    <w:sectPr w:rsidR="002817B0" w:rsidRPr="00D93EE3" w:rsidSect="005369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54" w:rsidRDefault="008C0A54">
      <w:pPr>
        <w:spacing w:after="0" w:line="240" w:lineRule="auto"/>
      </w:pPr>
      <w:r>
        <w:separator/>
      </w:r>
    </w:p>
  </w:endnote>
  <w:endnote w:type="continuationSeparator" w:id="0">
    <w:p w:rsidR="008C0A54" w:rsidRDefault="008C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3D" w:rsidRDefault="00D93EE3">
    <w:pPr>
      <w:pStyle w:val="Footer1"/>
      <w:jc w:val="right"/>
    </w:pPr>
    <w:r>
      <w:fldChar w:fldCharType="begin"/>
    </w:r>
    <w:r>
      <w:instrText xml:space="preserve"> PAGE   \* MERGEFORMAT </w:instrText>
    </w:r>
    <w:r>
      <w:fldChar w:fldCharType="separate"/>
    </w:r>
    <w:r w:rsidR="008278B4">
      <w:rPr>
        <w:noProof/>
      </w:rPr>
      <w:t>1</w:t>
    </w:r>
    <w:r>
      <w:fldChar w:fldCharType="end"/>
    </w:r>
  </w:p>
  <w:p w:rsidR="0053693D" w:rsidRDefault="008C0A54">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54" w:rsidRDefault="008C0A54">
      <w:pPr>
        <w:spacing w:after="0" w:line="240" w:lineRule="auto"/>
      </w:pPr>
      <w:r>
        <w:separator/>
      </w:r>
    </w:p>
  </w:footnote>
  <w:footnote w:type="continuationSeparator" w:id="0">
    <w:p w:rsidR="008C0A54" w:rsidRDefault="008C0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A0C12"/>
    <w:multiLevelType w:val="hybridMultilevel"/>
    <w:tmpl w:val="744C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151C65"/>
    <w:multiLevelType w:val="hybridMultilevel"/>
    <w:tmpl w:val="30EE8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215E34"/>
    <w:multiLevelType w:val="hybridMultilevel"/>
    <w:tmpl w:val="57EC5CE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15:restartNumberingAfterBreak="0">
    <w:nsid w:val="4EBE120F"/>
    <w:multiLevelType w:val="hybridMultilevel"/>
    <w:tmpl w:val="E3C0B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CF3890"/>
    <w:multiLevelType w:val="hybridMultilevel"/>
    <w:tmpl w:val="4402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A5F71"/>
    <w:multiLevelType w:val="hybridMultilevel"/>
    <w:tmpl w:val="9D4C0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F24CB2"/>
    <w:multiLevelType w:val="hybridMultilevel"/>
    <w:tmpl w:val="F5B4C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E3"/>
    <w:rsid w:val="002817B0"/>
    <w:rsid w:val="008278B4"/>
    <w:rsid w:val="008C0A54"/>
    <w:rsid w:val="00D9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03D5C-5A17-4E9A-8467-9694A6A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93EE3"/>
    <w:pPr>
      <w:spacing w:after="0" w:line="240" w:lineRule="auto"/>
    </w:pPr>
    <w:rPr>
      <w:rFonts w:ascii="Times New Roman" w:eastAsia="Times New Roman" w:hAnsi="Times New Roman" w:cs="Times New Roman"/>
      <w:i/>
      <w:iCs/>
      <w:color w:val="40404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D93EE3"/>
    <w:pPr>
      <w:tabs>
        <w:tab w:val="center" w:pos="4513"/>
        <w:tab w:val="right" w:pos="9026"/>
      </w:tabs>
      <w:spacing w:after="0" w:line="240" w:lineRule="auto"/>
    </w:pPr>
    <w:rPr>
      <w:rFonts w:cs="Times New Roman"/>
    </w:rPr>
  </w:style>
  <w:style w:type="character" w:customStyle="1" w:styleId="FooterChar">
    <w:name w:val="Footer Char"/>
    <w:basedOn w:val="DefaultParagraphFont"/>
    <w:link w:val="Footer1"/>
    <w:uiPriority w:val="99"/>
    <w:locked/>
    <w:rsid w:val="00D93EE3"/>
    <w:rPr>
      <w:rFonts w:cs="Times New Roman"/>
    </w:rPr>
  </w:style>
  <w:style w:type="table" w:styleId="TableGrid">
    <w:name w:val="Table Grid"/>
    <w:basedOn w:val="TableNormal"/>
    <w:uiPriority w:val="39"/>
    <w:rsid w:val="00D93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semiHidden/>
    <w:unhideWhenUsed/>
    <w:rsid w:val="00D93EE3"/>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D93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Lewis</dc:creator>
  <cp:keywords/>
  <dc:description/>
  <cp:lastModifiedBy>Grace Lewis</cp:lastModifiedBy>
  <cp:revision>1</cp:revision>
  <dcterms:created xsi:type="dcterms:W3CDTF">2017-07-16T07:46:00Z</dcterms:created>
  <dcterms:modified xsi:type="dcterms:W3CDTF">2017-07-16T07:47:00Z</dcterms:modified>
</cp:coreProperties>
</file>