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96" w:rsidRPr="00361770" w:rsidRDefault="003C0531" w:rsidP="003C0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770">
        <w:rPr>
          <w:rFonts w:ascii="Arial" w:hAnsi="Arial" w:cs="Arial"/>
          <w:sz w:val="20"/>
          <w:szCs w:val="20"/>
        </w:rPr>
        <w:t>Supplementary Table I: List of variables taken directly, or derived, from the questionnaire and classified into domains, with each variable’s categories and numbers in each of categories.</w:t>
      </w:r>
    </w:p>
    <w:p w:rsidR="003C0531" w:rsidRPr="00361770" w:rsidRDefault="003C0531" w:rsidP="003C0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09" w:type="dxa"/>
        <w:tblLook w:val="04A0"/>
      </w:tblPr>
      <w:tblGrid>
        <w:gridCol w:w="1668"/>
        <w:gridCol w:w="9639"/>
        <w:gridCol w:w="3402"/>
      </w:tblGrid>
      <w:tr w:rsidR="003C0531" w:rsidRPr="00361770" w:rsidTr="00DF2DDA">
        <w:tc>
          <w:tcPr>
            <w:tcW w:w="1668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Variable domain</w:t>
            </w:r>
          </w:p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Question variable</w:t>
            </w:r>
          </w:p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531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 xml:space="preserve">Categories (y=yes, n=no, </w:t>
            </w:r>
            <w:r w:rsidR="00DF2DDA" w:rsidRPr="00361770">
              <w:rPr>
                <w:rFonts w:ascii="Arial" w:hAnsi="Arial" w:cs="Arial"/>
                <w:b/>
                <w:sz w:val="20"/>
                <w:szCs w:val="20"/>
              </w:rPr>
              <w:t xml:space="preserve">na=not-applicable, </w:t>
            </w:r>
            <w:r w:rsidR="003C0531" w:rsidRPr="00361770">
              <w:rPr>
                <w:rFonts w:ascii="Arial" w:hAnsi="Arial" w:cs="Arial"/>
                <w:b/>
                <w:sz w:val="20"/>
                <w:szCs w:val="20"/>
              </w:rPr>
              <w:t>m=missing)</w:t>
            </w:r>
          </w:p>
        </w:tc>
      </w:tr>
      <w:tr w:rsidR="003C0531" w:rsidRPr="00361770" w:rsidTr="00DF2DDA">
        <w:trPr>
          <w:trHeight w:val="293"/>
        </w:trPr>
        <w:tc>
          <w:tcPr>
            <w:tcW w:w="1668" w:type="dxa"/>
            <w:vMerge w:val="restart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Patient’s</w:t>
            </w:r>
          </w:p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demographics</w:t>
            </w:r>
          </w:p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(=1)</w:t>
            </w:r>
          </w:p>
        </w:tc>
        <w:tc>
          <w:tcPr>
            <w:tcW w:w="9639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Patient is married or with partner? </w:t>
            </w:r>
          </w:p>
        </w:tc>
        <w:tc>
          <w:tcPr>
            <w:tcW w:w="3402" w:type="dxa"/>
          </w:tcPr>
          <w:p w:rsidR="003C0531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y=198, n=123, m=5</w:t>
            </w:r>
          </w:p>
        </w:tc>
      </w:tr>
      <w:tr w:rsidR="003C0531" w:rsidRPr="00361770" w:rsidTr="00DF2DDA">
        <w:tc>
          <w:tcPr>
            <w:tcW w:w="1668" w:type="dxa"/>
            <w:vMerge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Patient's religion</w:t>
            </w:r>
          </w:p>
        </w:tc>
        <w:tc>
          <w:tcPr>
            <w:tcW w:w="3402" w:type="dxa"/>
          </w:tcPr>
          <w:p w:rsidR="003C0531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Catholic=127, </w:t>
            </w:r>
            <w:r w:rsidR="00DF2DDA" w:rsidRPr="00361770">
              <w:rPr>
                <w:rFonts w:ascii="Arial" w:hAnsi="Arial" w:cs="Arial"/>
                <w:sz w:val="20"/>
                <w:szCs w:val="20"/>
              </w:rPr>
              <w:t xml:space="preserve">Presbyterian=89, Church of </w:t>
            </w:r>
            <w:r w:rsidR="003C0531" w:rsidRPr="00361770">
              <w:rPr>
                <w:rFonts w:ascii="Arial" w:hAnsi="Arial" w:cs="Arial"/>
                <w:sz w:val="20"/>
                <w:szCs w:val="20"/>
              </w:rPr>
              <w:t>Ireland=62, Other=42, m=6</w:t>
            </w:r>
          </w:p>
        </w:tc>
      </w:tr>
      <w:tr w:rsidR="003C0531" w:rsidRPr="00361770" w:rsidTr="00DF2DDA">
        <w:tc>
          <w:tcPr>
            <w:tcW w:w="1668" w:type="dxa"/>
            <w:vMerge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Sex of patient</w:t>
            </w:r>
          </w:p>
        </w:tc>
        <w:tc>
          <w:tcPr>
            <w:tcW w:w="3402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male=184, female=142</w:t>
            </w:r>
          </w:p>
        </w:tc>
      </w:tr>
      <w:tr w:rsidR="003C0531" w:rsidRPr="00361770" w:rsidTr="00DF2DDA">
        <w:tc>
          <w:tcPr>
            <w:tcW w:w="1668" w:type="dxa"/>
            <w:vMerge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3C0531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Age at death of patient</w:t>
            </w:r>
          </w:p>
        </w:tc>
        <w:tc>
          <w:tcPr>
            <w:tcW w:w="3402" w:type="dxa"/>
          </w:tcPr>
          <w:p w:rsidR="003C0531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0-69=106; 70-79=108; 80+=112 [mean 73.8]</w:t>
            </w:r>
          </w:p>
        </w:tc>
      </w:tr>
      <w:tr w:rsidR="003C0531" w:rsidRPr="00361770" w:rsidTr="00DF2DDA">
        <w:tc>
          <w:tcPr>
            <w:tcW w:w="1668" w:type="dxa"/>
            <w:vMerge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3C0531" w:rsidRPr="00361770" w:rsidRDefault="003C0531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Patient’s deprivation quintile</w:t>
            </w:r>
          </w:p>
        </w:tc>
        <w:tc>
          <w:tcPr>
            <w:tcW w:w="3402" w:type="dxa"/>
          </w:tcPr>
          <w:p w:rsidR="003C0531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Most Deprived[1]=58, 2=73, </w:t>
            </w:r>
            <w:r w:rsidR="00DF2DDA" w:rsidRPr="00361770">
              <w:rPr>
                <w:rFonts w:ascii="Arial" w:hAnsi="Arial" w:cs="Arial"/>
                <w:sz w:val="20"/>
                <w:szCs w:val="20"/>
              </w:rPr>
              <w:t xml:space="preserve">3=76, 4=56, Most </w:t>
            </w:r>
            <w:r w:rsidR="003C0531" w:rsidRPr="00361770">
              <w:rPr>
                <w:rFonts w:ascii="Arial" w:hAnsi="Arial" w:cs="Arial"/>
                <w:sz w:val="20"/>
                <w:szCs w:val="20"/>
              </w:rPr>
              <w:t>affluent[5]=61, m=2</w:t>
            </w:r>
          </w:p>
        </w:tc>
      </w:tr>
      <w:tr w:rsidR="008748B5" w:rsidRPr="00361770" w:rsidTr="00DF2DDA">
        <w:trPr>
          <w:trHeight w:val="263"/>
        </w:trPr>
        <w:tc>
          <w:tcPr>
            <w:tcW w:w="1668" w:type="dxa"/>
            <w:vMerge w:val="restart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Patient’s</w:t>
            </w:r>
          </w:p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mental fitness</w:t>
            </w:r>
          </w:p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(=2)</w:t>
            </w:r>
          </w:p>
        </w:tc>
        <w:tc>
          <w:tcPr>
            <w:tcW w:w="9639" w:type="dxa"/>
          </w:tcPr>
          <w:p w:rsidR="00253E5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Extreme anxiety/depression at three months before he/she died? </w:t>
            </w:r>
          </w:p>
        </w:tc>
        <w:tc>
          <w:tcPr>
            <w:tcW w:w="3402" w:type="dxa"/>
          </w:tcPr>
          <w:p w:rsidR="00253E5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y=25, n=292, m=9</w:t>
            </w:r>
          </w:p>
        </w:tc>
      </w:tr>
      <w:tr w:rsidR="008748B5" w:rsidRPr="00361770" w:rsidTr="00DF2DDA">
        <w:trPr>
          <w:trHeight w:val="281"/>
        </w:trPr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253E5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Extreme anxiety/depression in the last week?</w:t>
            </w:r>
          </w:p>
        </w:tc>
        <w:tc>
          <w:tcPr>
            <w:tcW w:w="3402" w:type="dxa"/>
          </w:tcPr>
          <w:p w:rsidR="008748B5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y=68, n=231, m=27</w:t>
            </w:r>
          </w:p>
        </w:tc>
      </w:tr>
      <w:tr w:rsidR="008748B5" w:rsidRPr="00361770" w:rsidTr="00DF2DDA"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Confused in the last week before death most of the time?</w:t>
            </w:r>
          </w:p>
        </w:tc>
        <w:tc>
          <w:tcPr>
            <w:tcW w:w="3402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y=42, n=278, m=6</w:t>
            </w:r>
          </w:p>
        </w:tc>
      </w:tr>
      <w:tr w:rsidR="008748B5" w:rsidRPr="00361770" w:rsidTr="00DF2DDA"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was patient feeling anxious or worried about illness or treatment most of the time?</w:t>
            </w:r>
          </w:p>
        </w:tc>
        <w:tc>
          <w:tcPr>
            <w:tcW w:w="3402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y=48, n=272, </w:t>
            </w:r>
            <w:r w:rsidR="00DF2DDA" w:rsidRPr="00361770">
              <w:rPr>
                <w:rFonts w:ascii="Arial" w:hAnsi="Arial" w:cs="Arial"/>
                <w:sz w:val="20"/>
                <w:szCs w:val="20"/>
              </w:rPr>
              <w:t>m=6</w:t>
            </w:r>
          </w:p>
        </w:tc>
      </w:tr>
      <w:tr w:rsidR="008748B5" w:rsidRPr="00361770" w:rsidTr="00DF2DDA"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did patient seem to be feeling depressed most of the time?</w:t>
            </w:r>
          </w:p>
        </w:tc>
        <w:tc>
          <w:tcPr>
            <w:tcW w:w="3402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y=46, n=265, m=15</w:t>
            </w:r>
          </w:p>
        </w:tc>
      </w:tr>
      <w:tr w:rsidR="008748B5" w:rsidRPr="00361770" w:rsidTr="00DF2DDA">
        <w:tc>
          <w:tcPr>
            <w:tcW w:w="1668" w:type="dxa"/>
            <w:vMerge w:val="restart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Patient’s physical fitness (=3)</w:t>
            </w:r>
          </w:p>
        </w:tc>
        <w:tc>
          <w:tcPr>
            <w:tcW w:w="9639" w:type="dxa"/>
          </w:tcPr>
          <w:p w:rsidR="008748B5" w:rsidRPr="00361770" w:rsidRDefault="008748B5" w:rsidP="008748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Extreme anxiety/depression at three months before he/she died? </w:t>
            </w:r>
          </w:p>
        </w:tc>
        <w:tc>
          <w:tcPr>
            <w:tcW w:w="3402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y=25, n=292, m=9</w:t>
            </w:r>
          </w:p>
        </w:tc>
      </w:tr>
      <w:tr w:rsidR="008748B5" w:rsidRPr="00361770" w:rsidTr="00DF2DDA">
        <w:trPr>
          <w:trHeight w:val="252"/>
        </w:trPr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253E5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Extreme anxiety/depression in the last week?</w:t>
            </w:r>
          </w:p>
        </w:tc>
        <w:tc>
          <w:tcPr>
            <w:tcW w:w="3402" w:type="dxa"/>
          </w:tcPr>
          <w:p w:rsidR="008748B5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y=68, n=231, m=27</w:t>
            </w:r>
          </w:p>
        </w:tc>
      </w:tr>
      <w:tr w:rsidR="008748B5" w:rsidRPr="00361770" w:rsidTr="00DF2DDA"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Confused in the last week before death most of the time?</w:t>
            </w:r>
          </w:p>
        </w:tc>
        <w:tc>
          <w:tcPr>
            <w:tcW w:w="3402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y=42, n=278, m=6</w:t>
            </w:r>
          </w:p>
        </w:tc>
      </w:tr>
      <w:tr w:rsidR="008748B5" w:rsidRPr="00361770" w:rsidTr="00DF2DDA"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was patient feeling anxious or worried about illness or treatment most of the time?</w:t>
            </w:r>
          </w:p>
        </w:tc>
        <w:tc>
          <w:tcPr>
            <w:tcW w:w="3402" w:type="dxa"/>
          </w:tcPr>
          <w:p w:rsidR="008748B5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y=48, n=272, m=6</w:t>
            </w:r>
          </w:p>
        </w:tc>
      </w:tr>
      <w:tr w:rsidR="008748B5" w:rsidRPr="00361770" w:rsidTr="00DF2DDA">
        <w:tc>
          <w:tcPr>
            <w:tcW w:w="1668" w:type="dxa"/>
            <w:vMerge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did patient seem to be feeling depressed most of the time?</w:t>
            </w:r>
          </w:p>
        </w:tc>
        <w:tc>
          <w:tcPr>
            <w:tcW w:w="3402" w:type="dxa"/>
          </w:tcPr>
          <w:p w:rsidR="008748B5" w:rsidRPr="00361770" w:rsidRDefault="008748B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y=46, n=265, m=15</w:t>
            </w:r>
          </w:p>
        </w:tc>
      </w:tr>
      <w:tr w:rsidR="00E67DC3" w:rsidRPr="00361770" w:rsidTr="00DF2DDA">
        <w:trPr>
          <w:trHeight w:val="309"/>
        </w:trPr>
        <w:tc>
          <w:tcPr>
            <w:tcW w:w="1668" w:type="dxa"/>
            <w:vMerge w:val="restart"/>
          </w:tcPr>
          <w:p w:rsidR="00E67DC3" w:rsidRPr="00361770" w:rsidRDefault="00E67DC3" w:rsidP="008748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Patient’s</w:t>
            </w:r>
          </w:p>
          <w:p w:rsidR="00E67DC3" w:rsidRPr="00361770" w:rsidRDefault="00E67DC3" w:rsidP="008748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physical</w:t>
            </w:r>
          </w:p>
          <w:p w:rsidR="00E67DC3" w:rsidRPr="00361770" w:rsidRDefault="00E67DC3" w:rsidP="008748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fitness (=3)</w:t>
            </w:r>
          </w:p>
        </w:tc>
        <w:tc>
          <w:tcPr>
            <w:tcW w:w="9639" w:type="dxa"/>
          </w:tcPr>
          <w:p w:rsidR="00E67DC3" w:rsidRPr="00361770" w:rsidRDefault="00E67DC3" w:rsidP="00513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Did the patient stay in a hospital intensive care unit? </w:t>
            </w:r>
          </w:p>
        </w:tc>
        <w:tc>
          <w:tcPr>
            <w:tcW w:w="3402" w:type="dxa"/>
          </w:tcPr>
          <w:p w:rsidR="00253E55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y=38, n=288</w:t>
            </w:r>
          </w:p>
        </w:tc>
      </w:tr>
      <w:tr w:rsidR="00E67DC3" w:rsidRPr="00361770" w:rsidTr="00DF2DDA">
        <w:trPr>
          <w:trHeight w:val="285"/>
        </w:trPr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253E55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stay i</w:t>
            </w:r>
            <w:r w:rsidR="00253E55" w:rsidRPr="00361770">
              <w:rPr>
                <w:rFonts w:ascii="Arial" w:hAnsi="Arial" w:cs="Arial"/>
                <w:sz w:val="20"/>
                <w:szCs w:val="20"/>
              </w:rPr>
              <w:t>n another hospital unit or ward?</w:t>
            </w:r>
          </w:p>
        </w:tc>
        <w:tc>
          <w:tcPr>
            <w:tcW w:w="3402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y=236, n=90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visit A&amp;E?</w:t>
            </w:r>
          </w:p>
        </w:tc>
        <w:tc>
          <w:tcPr>
            <w:tcW w:w="3402" w:type="dxa"/>
          </w:tcPr>
          <w:p w:rsidR="00E67DC3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y=169, n=156, m=1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use ambulance services?</w:t>
            </w:r>
          </w:p>
        </w:tc>
        <w:tc>
          <w:tcPr>
            <w:tcW w:w="3402" w:type="dxa"/>
          </w:tcPr>
          <w:p w:rsidR="00E67DC3" w:rsidRPr="00361770" w:rsidRDefault="00253E55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y=176, n=149, m=1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Confined to bed at three months before he/she died?</w:t>
            </w:r>
          </w:p>
        </w:tc>
        <w:tc>
          <w:tcPr>
            <w:tcW w:w="3402" w:type="dxa"/>
          </w:tcPr>
          <w:p w:rsidR="00E67DC3" w:rsidRPr="00361770" w:rsidRDefault="00253E55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y=23, n=289, m=14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Confined to bed in the last week?</w:t>
            </w:r>
          </w:p>
        </w:tc>
        <w:tc>
          <w:tcPr>
            <w:tcW w:w="3402" w:type="dxa"/>
          </w:tcPr>
          <w:p w:rsidR="00E67DC3" w:rsidRPr="00361770" w:rsidRDefault="00253E55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y=262, n=53, m=11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Unable to perform self care at three months before he/she died?</w:t>
            </w:r>
          </w:p>
        </w:tc>
        <w:tc>
          <w:tcPr>
            <w:tcW w:w="3402" w:type="dxa"/>
          </w:tcPr>
          <w:p w:rsidR="00E67DC3" w:rsidRPr="00361770" w:rsidRDefault="00E67DC3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y=61, n=250, m=15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Unable to perform self care in the last week?</w:t>
            </w:r>
          </w:p>
        </w:tc>
        <w:tc>
          <w:tcPr>
            <w:tcW w:w="3402" w:type="dxa"/>
          </w:tcPr>
          <w:p w:rsidR="00E67DC3" w:rsidRPr="00361770" w:rsidRDefault="00253E55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y=279, n=40, m=7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Unable to perform usual activities at three months before he/she died?</w:t>
            </w:r>
          </w:p>
        </w:tc>
        <w:tc>
          <w:tcPr>
            <w:tcW w:w="3402" w:type="dxa"/>
          </w:tcPr>
          <w:p w:rsidR="00E67DC3" w:rsidRPr="00361770" w:rsidRDefault="00E67DC3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y=115, n=197, m=14</w:t>
            </w:r>
          </w:p>
        </w:tc>
      </w:tr>
      <w:tr w:rsidR="00E67DC3" w:rsidRPr="00361770" w:rsidTr="00DF2DDA">
        <w:tc>
          <w:tcPr>
            <w:tcW w:w="1668" w:type="dxa"/>
            <w:vMerge/>
          </w:tcPr>
          <w:p w:rsidR="00E67DC3" w:rsidRPr="00361770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E67DC3" w:rsidRDefault="00E67DC3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Unable to perform usual activities in the last week?</w:t>
            </w:r>
          </w:p>
          <w:p w:rsidR="003B1EC9" w:rsidRPr="00361770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67DC3" w:rsidRPr="00361770" w:rsidRDefault="00E67DC3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y=309, n=12, m=5</w:t>
            </w:r>
          </w:p>
        </w:tc>
      </w:tr>
      <w:tr w:rsidR="00DF2DDA" w:rsidRPr="00361770" w:rsidTr="00DF2DDA">
        <w:trPr>
          <w:trHeight w:val="292"/>
        </w:trPr>
        <w:tc>
          <w:tcPr>
            <w:tcW w:w="1668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lastRenderedPageBreak/>
              <w:t>Variable domain</w:t>
            </w:r>
          </w:p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Question variable</w:t>
            </w:r>
          </w:p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Categories (y=yes, n=no, na=not-applicable, m=missing)</w:t>
            </w:r>
          </w:p>
        </w:tc>
      </w:tr>
      <w:tr w:rsidR="00DF2DDA" w:rsidRPr="00361770" w:rsidTr="00DF2DDA">
        <w:trPr>
          <w:trHeight w:val="292"/>
        </w:trPr>
        <w:tc>
          <w:tcPr>
            <w:tcW w:w="1668" w:type="dxa"/>
            <w:vMerge w:val="restart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Patient’s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symptom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severity (=4)</w:t>
            </w:r>
          </w:p>
        </w:tc>
        <w:tc>
          <w:tcPr>
            <w:tcW w:w="9639" w:type="dxa"/>
          </w:tcPr>
          <w:p w:rsidR="00DF2DDA" w:rsidRPr="00361770" w:rsidRDefault="00DF2DDA" w:rsidP="002A18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Unconscious or in a coma during the last week before death most of the time? 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y=28, n=289, m=9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was the patient affected by pain despite medication most of the time?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y=90, n=229, m=7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did other symptoms seem to affect how patient was feeling most of the time?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y=78, n=241, m=7</w:t>
            </w:r>
          </w:p>
        </w:tc>
      </w:tr>
      <w:tr w:rsidR="00DF2DDA" w:rsidRPr="00361770" w:rsidTr="00DF2DDA">
        <w:trPr>
          <w:trHeight w:val="211"/>
        </w:trPr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weakness or lack of energy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y=272, n=43, m=11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shortness of breath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y=142, n=176, m=8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nausea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y=64, n=246, m=16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vomiting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y=38, n=263, m=25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constipation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y=66, n=238, m=22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diarrhoea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y=38, n=260, m=28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drowsiness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y=152, n=160, m=14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Severe/overwhelming difficulty communicating in the last week despite medication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y=102, n=208, m=16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Extreme pain/discomfort at three months before he/she died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y=58, n=258, m=10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Extreme pain/discomfort in the last week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y=164, n=144, m=18</w:t>
            </w:r>
          </w:p>
        </w:tc>
      </w:tr>
      <w:tr w:rsidR="00DF2DDA" w:rsidRPr="00361770" w:rsidTr="00DF2DDA">
        <w:trPr>
          <w:trHeight w:val="249"/>
        </w:trPr>
        <w:tc>
          <w:tcPr>
            <w:tcW w:w="1668" w:type="dxa"/>
            <w:vMerge w:val="restart"/>
          </w:tcPr>
          <w:p w:rsidR="00DF2DDA" w:rsidRPr="00361770" w:rsidRDefault="00DF2DDA" w:rsidP="00EE0A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How well the</w:t>
            </w:r>
          </w:p>
          <w:p w:rsidR="00DF2DDA" w:rsidRPr="00361770" w:rsidRDefault="00DF2DDA" w:rsidP="00EE0A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patient was</w:t>
            </w:r>
          </w:p>
          <w:p w:rsidR="00DF2DDA" w:rsidRPr="00361770" w:rsidRDefault="00DF2DDA" w:rsidP="00EE0A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informed (=5)</w:t>
            </w:r>
          </w:p>
        </w:tc>
        <w:tc>
          <w:tcPr>
            <w:tcW w:w="9639" w:type="dxa"/>
          </w:tcPr>
          <w:p w:rsidR="00DF2DDA" w:rsidRPr="00361770" w:rsidRDefault="00DF2DDA" w:rsidP="00EE0A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Did GP in the home listen and discuss things fully with the patient or carer? 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y=239, n=83, na=2, m=2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palliative specialists in the home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y=187, n=25, na=110, m=4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nurse in the home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y=209, n=35, na=75, m=7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hospital doctors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y=163, n=87, na=74, m=2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hospital nurses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y=152, n=88, na=84, m=2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hospice doctors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y=36, n=9, na=281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hospice nurses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y=37, n=8, na=281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In the care home, did nurses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y=14, n=5, na=306, m=1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In the care home, did the GPs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y=19, n=4, na=302, m=1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In the care home, did the palliative specialist listen and discuss things fully with the patient or carer?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y=3, n=2, na=321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In the care home, did the district nurses listen and discuss things fully with the patient or you?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y=4, n=1, na=321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During the final three months, did patient have a key contact person to rely on to get things done?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y=234, n=70, m=22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patient aware of going to die because of illness?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y=278, n=25, m=23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it likely that any health professional discussed with the patient regarding the likelihood of dying of the illness?</w:t>
            </w:r>
          </w:p>
        </w:tc>
        <w:tc>
          <w:tcPr>
            <w:tcW w:w="3402" w:type="dxa"/>
          </w:tcPr>
          <w:p w:rsidR="00DF2DDA" w:rsidRPr="00361770" w:rsidRDefault="00DF2DDA" w:rsidP="005218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y=163, n=62, na=48, m=53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Over the last week, was full information given to patient and family?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y=223, n=100, m=3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discuss their preferred place of death with any health professional?</w:t>
            </w:r>
          </w:p>
          <w:p w:rsidR="00DF2DDA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1EC9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1EC9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1EC9" w:rsidRPr="00361770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y=147, n=104, m=75</w:t>
            </w:r>
          </w:p>
        </w:tc>
      </w:tr>
      <w:tr w:rsidR="00DF2DDA" w:rsidRPr="00361770" w:rsidTr="00DF2DDA">
        <w:tc>
          <w:tcPr>
            <w:tcW w:w="1668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lastRenderedPageBreak/>
              <w:t>Variable domain</w:t>
            </w:r>
          </w:p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Question variable</w:t>
            </w:r>
          </w:p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Categories (y=yes, n=no, na=not-applicable, m=missing)</w:t>
            </w:r>
          </w:p>
        </w:tc>
      </w:tr>
      <w:tr w:rsidR="00DF2DDA" w:rsidRPr="00361770" w:rsidTr="00DF2DDA">
        <w:tc>
          <w:tcPr>
            <w:tcW w:w="1668" w:type="dxa"/>
            <w:vMerge w:val="restart"/>
          </w:tcPr>
          <w:p w:rsidR="00DF2DDA" w:rsidRPr="00361770" w:rsidRDefault="00DF2DDA" w:rsidP="005218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Quality of nonmedical care</w:t>
            </w:r>
          </w:p>
          <w:p w:rsidR="00DF2DDA" w:rsidRPr="00361770" w:rsidRDefault="00DF2DDA" w:rsidP="005218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provided at home (=6)</w:t>
            </w:r>
          </w:p>
        </w:tc>
        <w:tc>
          <w:tcPr>
            <w:tcW w:w="9639" w:type="dxa"/>
          </w:tcPr>
          <w:p w:rsidR="00DF2DDA" w:rsidRPr="00361770" w:rsidRDefault="00DF2DDA" w:rsidP="005218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Did the patient have any help from a paid home care worker in the patient’s final three months? 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y=76, n=247, m=3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more than two family or friends look after or help take care of the patient in the patient’s final three months?</w:t>
            </w:r>
          </w:p>
        </w:tc>
        <w:tc>
          <w:tcPr>
            <w:tcW w:w="3402" w:type="dxa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y=152, n=162, m=12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family &amp; friends help the patient for more than 9 hours per week with personal care in the patients final three months?</w:t>
            </w:r>
          </w:p>
        </w:tc>
        <w:tc>
          <w:tcPr>
            <w:tcW w:w="3402" w:type="dxa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y=174, n=141, m=11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family &amp; friends help the patient for more than 9 hours per week with household tasks in the patient’s final three months?</w:t>
            </w:r>
          </w:p>
        </w:tc>
        <w:tc>
          <w:tcPr>
            <w:tcW w:w="3402" w:type="dxa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y=189, n=119, m=18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patient managing financially well in the last three months?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y=298, n=26, m=2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health and social services take care of the patients personal needs at home during the last 3 months?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y=159, n=95, na=70, m=2</w:t>
            </w:r>
          </w:p>
        </w:tc>
      </w:tr>
      <w:tr w:rsidR="00DF2DDA" w:rsidRPr="00361770" w:rsidTr="00DF2DDA">
        <w:trPr>
          <w:trHeight w:val="173"/>
        </w:trPr>
        <w:tc>
          <w:tcPr>
            <w:tcW w:w="1668" w:type="dxa"/>
            <w:vMerge w:val="restart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Quality of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medical care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provided at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home (=7)</w:t>
            </w:r>
          </w:p>
        </w:tc>
        <w:tc>
          <w:tcPr>
            <w:tcW w:w="9639" w:type="dxa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get as much help as needed from the GP at home?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y=205, n=88, na=31, m=2</w:t>
            </w:r>
          </w:p>
        </w:tc>
      </w:tr>
      <w:tr w:rsidR="00DF2DDA" w:rsidRPr="00361770" w:rsidTr="00DF2DDA">
        <w:trPr>
          <w:trHeight w:val="333"/>
        </w:trPr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the GP at home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y=227, n=67, na=31, m=1</w:t>
            </w:r>
          </w:p>
        </w:tc>
      </w:tr>
      <w:tr w:rsidR="00DF2DDA" w:rsidRPr="00361770" w:rsidTr="00DF2DDA">
        <w:trPr>
          <w:trHeight w:val="510"/>
        </w:trPr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get as much help at home as needed from the team from hospice, palliative care, Marie Curie or Macmillan or other specialists?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y=170, n=85, na=64, m=7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teams from hospice/palliative care visit at home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y=192, n=64, na=64, m=6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get as much help as needed from the nurses?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y=214, n=52, na=53, m=7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the district/community nurses at home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y=221, n=41, na=53, m=11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all the services at home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y=210, n=55, na=56, m=5</w:t>
            </w:r>
          </w:p>
        </w:tc>
      </w:tr>
      <w:tr w:rsidR="00DF2DDA" w:rsidRPr="00361770" w:rsidTr="00DF2DDA">
        <w:trPr>
          <w:trHeight w:val="297"/>
        </w:trPr>
        <w:tc>
          <w:tcPr>
            <w:tcW w:w="1668" w:type="dxa"/>
            <w:vMerge w:val="restart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Quality of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medical care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provided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outside the</w:t>
            </w:r>
          </w:p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home (=8)</w:t>
            </w:r>
          </w:p>
        </w:tc>
        <w:tc>
          <w:tcPr>
            <w:tcW w:w="9639" w:type="dxa"/>
          </w:tcPr>
          <w:p w:rsidR="00DF2DDA" w:rsidRPr="00361770" w:rsidRDefault="00DF2DDA" w:rsidP="00704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 xml:space="preserve">Did hospital staff take care of the patients personal needs as well as they should have? 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y=174, n=46, na=105, m=1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get as much help and support as needed from the hospital doctors?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y=179, n=71, na=74, m=2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the hospital doctors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y=193, n=56, na=73, m=4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get as much help and support as needed from the hospital nurses?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y=157, n=89, na=77, m=3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the hospital nurses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y=193, n=54, na=73, m=6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it very helpful was it to see the palliative care or Macmillan team at the hospital?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y=122, n=58, na=145, m=1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the palliative care or Macmillan team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y=110, n=69, na=145, m=2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patient get as much help and support as needed from all the services at the hospital?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y=163, n=87, na=73, m=3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while from all the services at the hospital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y=185, n=64, na=73, m=4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patient get as much help and support as needed from all the services at the hospice?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y=41, n=4, na=281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all the services at the hospice good to excellent?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y=43, n=2, na=281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patient get as much help and support as needed from all the services at the nursing/residential home?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y=17, n=7, na=301, m=1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overall rating of care from all the services at the nursing/residential home good to excellent?</w:t>
            </w:r>
          </w:p>
          <w:p w:rsidR="003B1EC9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1EC9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1EC9" w:rsidRDefault="003B1EC9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94E4A" w:rsidRPr="00361770" w:rsidRDefault="00C94E4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lastRenderedPageBreak/>
              <w:t>y=20, n=4, na=301, m=1</w:t>
            </w:r>
          </w:p>
        </w:tc>
      </w:tr>
      <w:tr w:rsidR="00DF2DDA" w:rsidRPr="00361770" w:rsidTr="00DF2DDA">
        <w:trPr>
          <w:trHeight w:val="307"/>
        </w:trPr>
        <w:tc>
          <w:tcPr>
            <w:tcW w:w="1668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lastRenderedPageBreak/>
              <w:t>Variable domain</w:t>
            </w:r>
          </w:p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Question variable</w:t>
            </w:r>
          </w:p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DDA" w:rsidRPr="00361770" w:rsidRDefault="00DF2DDA" w:rsidP="00497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61770">
              <w:rPr>
                <w:rFonts w:ascii="Arial" w:hAnsi="Arial" w:cs="Arial"/>
                <w:b/>
                <w:sz w:val="20"/>
                <w:szCs w:val="20"/>
              </w:rPr>
              <w:t>Categories (y=yes, n=no, na=not-applicable, m=missing)</w:t>
            </w:r>
          </w:p>
        </w:tc>
      </w:tr>
      <w:tr w:rsidR="00DF2DDA" w:rsidRPr="00361770" w:rsidTr="00DF2DDA">
        <w:trPr>
          <w:trHeight w:val="307"/>
        </w:trPr>
        <w:tc>
          <w:tcPr>
            <w:tcW w:w="1668" w:type="dxa"/>
            <w:vMerge w:val="restart"/>
          </w:tcPr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Carer factors</w:t>
            </w:r>
          </w:p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(=9)</w:t>
            </w:r>
          </w:p>
        </w:tc>
        <w:tc>
          <w:tcPr>
            <w:tcW w:w="9639" w:type="dxa"/>
          </w:tcPr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Number of days respondent was off work before patient died</w:t>
            </w:r>
          </w:p>
        </w:tc>
        <w:tc>
          <w:tcPr>
            <w:tcW w:w="3402" w:type="dxa"/>
          </w:tcPr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Less than 16=62, More than 16=105, na=145, m=14</w:t>
            </w:r>
          </w:p>
        </w:tc>
      </w:tr>
      <w:tr w:rsidR="00DF2DDA" w:rsidRPr="00361770" w:rsidTr="00DF2DDA">
        <w:trPr>
          <w:trHeight w:val="283"/>
        </w:trPr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Relationship of respondent with patient</w:t>
            </w:r>
          </w:p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Spouse/partner=91, Son/daughter=176, Other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[relative, friend, neighbour]=59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respondent aware the patient was going to die because of illness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y=282, n=37, m=7</w:t>
            </w: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Did the patient discuss his/her preference with the respondent, family members or friends?</w:t>
            </w:r>
          </w:p>
        </w:tc>
        <w:tc>
          <w:tcPr>
            <w:tcW w:w="3402" w:type="dxa"/>
          </w:tcPr>
          <w:p w:rsidR="00DF2DDA" w:rsidRPr="00361770" w:rsidRDefault="00DF2DDA" w:rsidP="00253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y=228, n=90, m=8</w:t>
            </w:r>
          </w:p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DA" w:rsidRPr="00361770" w:rsidTr="00DF2DDA">
        <w:tc>
          <w:tcPr>
            <w:tcW w:w="1668" w:type="dxa"/>
            <w:vMerge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</w:tcPr>
          <w:p w:rsidR="00DF2DDA" w:rsidRPr="00361770" w:rsidRDefault="00DF2DDA" w:rsidP="003C0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Was home the place where the respondent would have preferred the patient to die 3 months before death</w:t>
            </w:r>
          </w:p>
        </w:tc>
        <w:tc>
          <w:tcPr>
            <w:tcW w:w="3402" w:type="dxa"/>
          </w:tcPr>
          <w:p w:rsidR="00DF2DDA" w:rsidRPr="00361770" w:rsidRDefault="00DF2DDA" w:rsidP="00E67D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70">
              <w:rPr>
                <w:rFonts w:ascii="Arial" w:hAnsi="Arial" w:cs="Arial"/>
                <w:sz w:val="20"/>
                <w:szCs w:val="20"/>
              </w:rPr>
              <w:t>y=266, n=41, na=18, m=1</w:t>
            </w:r>
          </w:p>
        </w:tc>
      </w:tr>
    </w:tbl>
    <w:p w:rsidR="003C0531" w:rsidRPr="00361770" w:rsidRDefault="003C0531" w:rsidP="003C0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C0531" w:rsidRPr="00361770" w:rsidSect="003C05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531"/>
    <w:rsid w:val="00253E55"/>
    <w:rsid w:val="002A186D"/>
    <w:rsid w:val="002E391F"/>
    <w:rsid w:val="00361770"/>
    <w:rsid w:val="003B1EC9"/>
    <w:rsid w:val="003C0531"/>
    <w:rsid w:val="00513FA2"/>
    <w:rsid w:val="00521824"/>
    <w:rsid w:val="005E7113"/>
    <w:rsid w:val="0070457C"/>
    <w:rsid w:val="00863596"/>
    <w:rsid w:val="008748B5"/>
    <w:rsid w:val="00C94E4A"/>
    <w:rsid w:val="00DB28F8"/>
    <w:rsid w:val="00DF2DDA"/>
    <w:rsid w:val="00E67DC3"/>
    <w:rsid w:val="00EE0AC4"/>
    <w:rsid w:val="00F5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3049299</cp:lastModifiedBy>
  <cp:revision>2</cp:revision>
  <dcterms:created xsi:type="dcterms:W3CDTF">2017-08-29T08:09:00Z</dcterms:created>
  <dcterms:modified xsi:type="dcterms:W3CDTF">2017-08-29T08:09:00Z</dcterms:modified>
</cp:coreProperties>
</file>