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6E" w:rsidRPr="0091546E" w:rsidRDefault="00254AB7" w:rsidP="00C0229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Supplemental </w:t>
      </w:r>
      <w:r w:rsidRPr="00022983">
        <w:rPr>
          <w:rFonts w:ascii="Arial" w:hAnsi="Arial" w:cs="Arial"/>
          <w:b/>
          <w:bCs/>
          <w:color w:val="000000" w:themeColor="text1"/>
        </w:rPr>
        <w:t>Table 1.</w:t>
      </w:r>
      <w:r w:rsidRPr="00022983">
        <w:rPr>
          <w:rFonts w:ascii="Arial" w:hAnsi="Arial" w:cs="Arial"/>
          <w:color w:val="000000" w:themeColor="text1"/>
        </w:rPr>
        <w:t xml:space="preserve"> </w:t>
      </w:r>
      <w:r w:rsidR="0091546E">
        <w:rPr>
          <w:rFonts w:ascii="Arial" w:hAnsi="Arial" w:cs="Arial"/>
        </w:rPr>
        <w:t xml:space="preserve">Family members’ </w:t>
      </w:r>
      <w:r w:rsidR="009B00F4">
        <w:rPr>
          <w:rFonts w:ascii="Arial" w:hAnsi="Arial" w:cs="Arial"/>
        </w:rPr>
        <w:t>perspective</w:t>
      </w:r>
      <w:r w:rsidR="0091546E">
        <w:rPr>
          <w:rFonts w:ascii="Arial" w:hAnsi="Arial" w:cs="Arial"/>
        </w:rPr>
        <w:t xml:space="preserve"> on </w:t>
      </w:r>
      <w:r w:rsidR="00BD009E">
        <w:rPr>
          <w:rFonts w:ascii="Arial" w:hAnsi="Arial" w:cs="Arial"/>
        </w:rPr>
        <w:t>the interventions</w:t>
      </w:r>
      <w:r w:rsidR="0091546E">
        <w:rPr>
          <w:rFonts w:ascii="Arial" w:hAnsi="Arial" w:cs="Arial"/>
        </w:rPr>
        <w:t>.</w:t>
      </w:r>
      <w:r w:rsidR="00F42AED">
        <w:rPr>
          <w:rFonts w:ascii="Arial" w:hAnsi="Arial" w:cs="Arial"/>
        </w:rPr>
        <w:t xml:space="preserve"> </w:t>
      </w:r>
    </w:p>
    <w:tbl>
      <w:tblPr>
        <w:tblStyle w:val="TableGrid"/>
        <w:tblW w:w="615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1050"/>
        <w:gridCol w:w="13"/>
        <w:gridCol w:w="761"/>
        <w:gridCol w:w="1015"/>
        <w:gridCol w:w="742"/>
      </w:tblGrid>
      <w:tr w:rsidR="0091546E" w:rsidRPr="0020534B" w:rsidTr="0020534B">
        <w:trPr>
          <w:trHeight w:val="200"/>
        </w:trPr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1546E" w:rsidRPr="0020534B" w:rsidRDefault="0091546E" w:rsidP="0091546E">
            <w:pP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91546E" w:rsidRPr="0020534B" w:rsidRDefault="0091546E" w:rsidP="0091546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PRE</w:t>
            </w:r>
          </w:p>
          <w:p w:rsidR="0091546E" w:rsidRPr="0020534B" w:rsidRDefault="0091546E" w:rsidP="0091546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N= 79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46E" w:rsidRPr="0020534B" w:rsidRDefault="0091546E" w:rsidP="0091546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91546E" w:rsidRPr="0020534B" w:rsidRDefault="0091546E" w:rsidP="0091546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POST</w:t>
            </w:r>
          </w:p>
          <w:p w:rsidR="0091546E" w:rsidRPr="0020534B" w:rsidRDefault="0091546E" w:rsidP="0091546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N= 80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91546E" w:rsidRPr="0020534B" w:rsidRDefault="0091546E" w:rsidP="0091546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  <w:t>%</w:t>
            </w:r>
          </w:p>
        </w:tc>
      </w:tr>
      <w:tr w:rsidR="00BD009E" w:rsidRPr="0020534B" w:rsidTr="004A7525">
        <w:trPr>
          <w:trHeight w:val="233"/>
        </w:trPr>
        <w:tc>
          <w:tcPr>
            <w:tcW w:w="6151" w:type="dxa"/>
            <w:gridSpan w:val="6"/>
            <w:tcBorders>
              <w:top w:val="single" w:sz="4" w:space="0" w:color="auto"/>
            </w:tcBorders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D009E">
              <w:rPr>
                <w:rFonts w:ascii="Arial" w:hAnsi="Arial" w:cs="Arial"/>
                <w:b/>
                <w:color w:val="000000"/>
                <w:sz w:val="21"/>
                <w:szCs w:val="21"/>
              </w:rPr>
              <w:t>Open visitation policy</w:t>
            </w:r>
          </w:p>
        </w:tc>
      </w:tr>
      <w:tr w:rsidR="00BD009E" w:rsidRPr="0020534B" w:rsidTr="004A7525">
        <w:trPr>
          <w:trHeight w:val="200"/>
        </w:trPr>
        <w:tc>
          <w:tcPr>
            <w:tcW w:w="6151" w:type="dxa"/>
            <w:gridSpan w:val="6"/>
            <w:noWrap/>
            <w:vAlign w:val="center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b/>
                <w:sz w:val="21"/>
                <w:szCs w:val="21"/>
              </w:rPr>
              <w:t>Do you know that visiting hours were changed to be open?</w:t>
            </w:r>
          </w:p>
        </w:tc>
      </w:tr>
      <w:tr w:rsidR="00BD009E" w:rsidRPr="0020534B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20534B" w:rsidRDefault="00BD009E" w:rsidP="004A7525">
            <w:pPr>
              <w:rPr>
                <w:rFonts w:ascii="Arial" w:hAnsi="Arial" w:cs="Arial"/>
                <w:sz w:val="21"/>
                <w:szCs w:val="21"/>
              </w:rPr>
            </w:pPr>
            <w:r w:rsidRPr="0020534B"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534B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534B">
              <w:rPr>
                <w:rFonts w:ascii="Arial" w:hAnsi="Arial" w:cs="Arial"/>
                <w:sz w:val="21"/>
                <w:szCs w:val="21"/>
              </w:rPr>
              <w:t>60.7</w:t>
            </w:r>
          </w:p>
        </w:tc>
      </w:tr>
      <w:tr w:rsidR="00BD009E" w:rsidRPr="0020534B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20534B" w:rsidRDefault="00BD009E" w:rsidP="004A7525">
            <w:pPr>
              <w:rPr>
                <w:rFonts w:ascii="Arial" w:hAnsi="Arial" w:cs="Arial"/>
                <w:sz w:val="21"/>
                <w:szCs w:val="21"/>
              </w:rPr>
            </w:pPr>
            <w:r w:rsidRPr="0020534B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534B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534B">
              <w:rPr>
                <w:rFonts w:ascii="Arial" w:hAnsi="Arial" w:cs="Arial"/>
                <w:sz w:val="21"/>
                <w:szCs w:val="21"/>
              </w:rPr>
              <w:t>39.2</w:t>
            </w:r>
          </w:p>
        </w:tc>
      </w:tr>
      <w:tr w:rsidR="00BD009E" w:rsidRPr="0020534B" w:rsidTr="004A7525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4A7525">
            <w:pPr>
              <w:rPr>
                <w:rFonts w:ascii="Arial" w:hAnsi="Arial" w:cs="Arial"/>
                <w:sz w:val="21"/>
                <w:szCs w:val="21"/>
              </w:rPr>
            </w:pPr>
            <w:r w:rsidRPr="0020534B">
              <w:rPr>
                <w:rFonts w:ascii="Arial" w:hAnsi="Arial" w:cs="Arial"/>
                <w:sz w:val="21"/>
                <w:szCs w:val="21"/>
              </w:rPr>
              <w:t>NA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534B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0534B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BD009E" w:rsidRPr="0020534B" w:rsidTr="004A7525">
        <w:trPr>
          <w:trHeight w:val="200"/>
        </w:trPr>
        <w:tc>
          <w:tcPr>
            <w:tcW w:w="6151" w:type="dxa"/>
            <w:gridSpan w:val="6"/>
            <w:noWrap/>
            <w:vAlign w:val="center"/>
          </w:tcPr>
          <w:p w:rsidR="00BD009E" w:rsidRPr="0020534B" w:rsidRDefault="00BD009E" w:rsidP="004A752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b/>
                <w:sz w:val="21"/>
                <w:szCs w:val="21"/>
              </w:rPr>
              <w:t>I like that visiting hours are open in the ICU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Strongly agree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56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76.7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Somewhat agree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12.3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Neutral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8.2</w:t>
            </w:r>
          </w:p>
        </w:tc>
      </w:tr>
      <w:tr w:rsidR="00BD009E" w:rsidRPr="0020534B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 xml:space="preserve">Somewhat </w:t>
            </w: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dis</w:t>
            </w: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agree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20534B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  <w:noWrap/>
            <w:vAlign w:val="center"/>
          </w:tcPr>
          <w:p w:rsidR="00BD009E" w:rsidRPr="0020534B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Strongly disagree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2.7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NA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BD009E" w:rsidRPr="0020534B" w:rsidTr="004A7525">
        <w:trPr>
          <w:trHeight w:val="200"/>
        </w:trPr>
        <w:tc>
          <w:tcPr>
            <w:tcW w:w="6151" w:type="dxa"/>
            <w:gridSpan w:val="6"/>
            <w:noWrap/>
            <w:vAlign w:val="center"/>
          </w:tcPr>
          <w:p w:rsidR="00BD009E" w:rsidRPr="0020534B" w:rsidRDefault="00BD009E" w:rsidP="004A752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b/>
                <w:sz w:val="21"/>
                <w:szCs w:val="21"/>
              </w:rPr>
              <w:t>It is helpful that there is open visitation in the ICU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Strongly agree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53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72.6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Somewhat agree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11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15.06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Neutral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9.5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Somewhat</w:t>
            </w:r>
            <w:r w:rsidRPr="0020534B">
              <w:rPr>
                <w:rFonts w:ascii="Arial" w:eastAsia="Times New Roman" w:hAnsi="Arial" w:cs="Arial"/>
                <w:sz w:val="21"/>
                <w:szCs w:val="21"/>
              </w:rPr>
              <w:t xml:space="preserve"> agree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Strongly disagree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2.7</w:t>
            </w:r>
          </w:p>
        </w:tc>
      </w:tr>
      <w:tr w:rsidR="00BD009E" w:rsidRPr="00D526C8" w:rsidTr="00BD009E">
        <w:trPr>
          <w:trHeight w:val="200"/>
        </w:trPr>
        <w:tc>
          <w:tcPr>
            <w:tcW w:w="2570" w:type="dxa"/>
            <w:tcBorders>
              <w:bottom w:val="nil"/>
            </w:tcBorders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NA</w:t>
            </w:r>
          </w:p>
        </w:tc>
        <w:tc>
          <w:tcPr>
            <w:tcW w:w="1063" w:type="dxa"/>
            <w:gridSpan w:val="2"/>
            <w:tcBorders>
              <w:bottom w:val="nil"/>
            </w:tcBorders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tcBorders>
              <w:bottom w:val="nil"/>
            </w:tcBorders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tcBorders>
              <w:bottom w:val="nil"/>
            </w:tcBorders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742" w:type="dxa"/>
            <w:tcBorders>
              <w:bottom w:val="nil"/>
            </w:tcBorders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</w:tr>
      <w:tr w:rsidR="00BD009E" w:rsidRPr="00BD009E" w:rsidTr="00BD009E">
        <w:trPr>
          <w:trHeight w:val="314"/>
        </w:trPr>
        <w:tc>
          <w:tcPr>
            <w:tcW w:w="6151" w:type="dxa"/>
            <w:gridSpan w:val="6"/>
            <w:tcBorders>
              <w:top w:val="nil"/>
              <w:bottom w:val="nil"/>
            </w:tcBorders>
            <w:noWrap/>
            <w:vAlign w:val="center"/>
          </w:tcPr>
          <w:p w:rsidR="00BD009E" w:rsidRPr="00BD009E" w:rsidRDefault="00BD009E" w:rsidP="00BD009E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BD009E">
              <w:rPr>
                <w:rFonts w:ascii="Arial" w:eastAsia="Times New Roman" w:hAnsi="Arial" w:cs="Arial"/>
                <w:b/>
                <w:sz w:val="21"/>
                <w:szCs w:val="21"/>
              </w:rPr>
              <w:t>Two-way communication boards</w:t>
            </w:r>
          </w:p>
        </w:tc>
      </w:tr>
      <w:tr w:rsidR="00BD009E" w:rsidRPr="0020534B" w:rsidTr="004A7525">
        <w:trPr>
          <w:trHeight w:val="200"/>
        </w:trPr>
        <w:tc>
          <w:tcPr>
            <w:tcW w:w="6151" w:type="dxa"/>
            <w:gridSpan w:val="6"/>
            <w:tcBorders>
              <w:top w:val="nil"/>
            </w:tcBorders>
            <w:noWrap/>
            <w:vAlign w:val="center"/>
          </w:tcPr>
          <w:p w:rsidR="00BD009E" w:rsidRPr="0020534B" w:rsidRDefault="00BD009E" w:rsidP="004A752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b/>
                <w:sz w:val="21"/>
                <w:szCs w:val="21"/>
              </w:rPr>
              <w:t>Do you know that a daily goal board is used in the ICU?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Yes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55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77.4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No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16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22.5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NA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9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</w:tr>
      <w:tr w:rsidR="00BD009E" w:rsidRPr="0020534B" w:rsidTr="004A7525">
        <w:trPr>
          <w:trHeight w:val="200"/>
        </w:trPr>
        <w:tc>
          <w:tcPr>
            <w:tcW w:w="6151" w:type="dxa"/>
            <w:gridSpan w:val="6"/>
            <w:noWrap/>
            <w:vAlign w:val="center"/>
          </w:tcPr>
          <w:p w:rsidR="00BD009E" w:rsidRPr="0020534B" w:rsidRDefault="00BD009E" w:rsidP="004A752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b/>
                <w:sz w:val="21"/>
                <w:szCs w:val="21"/>
              </w:rPr>
              <w:t>I like that there is a daily goal board in the ICU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Strongly agree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47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65.2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Somewhat agree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12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16.6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Neutral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11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15.2</w:t>
            </w:r>
          </w:p>
        </w:tc>
      </w:tr>
      <w:tr w:rsidR="00BD009E" w:rsidRPr="0020534B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20534B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Somewhat</w:t>
            </w:r>
            <w:r w:rsidRPr="0020534B">
              <w:rPr>
                <w:rFonts w:ascii="Arial" w:eastAsia="Times New Roman" w:hAnsi="Arial" w:cs="Arial"/>
                <w:sz w:val="21"/>
                <w:szCs w:val="21"/>
              </w:rPr>
              <w:t xml:space="preserve"> disagree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20534B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  <w:noWrap/>
            <w:vAlign w:val="center"/>
          </w:tcPr>
          <w:p w:rsidR="00BD009E" w:rsidRPr="0020534B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Strongly disagree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2.7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NA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</w:tr>
      <w:tr w:rsidR="00BD009E" w:rsidRPr="0020534B" w:rsidTr="004A7525">
        <w:trPr>
          <w:trHeight w:val="200"/>
        </w:trPr>
        <w:tc>
          <w:tcPr>
            <w:tcW w:w="6151" w:type="dxa"/>
            <w:gridSpan w:val="6"/>
            <w:noWrap/>
            <w:vAlign w:val="center"/>
          </w:tcPr>
          <w:p w:rsidR="00BD009E" w:rsidRPr="0020534B" w:rsidRDefault="00BD009E" w:rsidP="004A752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b/>
                <w:sz w:val="21"/>
                <w:szCs w:val="21"/>
              </w:rPr>
              <w:t>It is helpful that there is a daily goal board in the ICU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Strongly agree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44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61.1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Somewhat agree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15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20.8</w:t>
            </w:r>
          </w:p>
        </w:tc>
        <w:bookmarkStart w:id="0" w:name="_GoBack"/>
        <w:bookmarkEnd w:id="0"/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Somewhat disagree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1.3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Neutral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10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13.8</w:t>
            </w:r>
          </w:p>
        </w:tc>
      </w:tr>
      <w:tr w:rsidR="00BD009E" w:rsidRPr="0020534B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20534B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Somewhat</w:t>
            </w:r>
            <w:r w:rsidRPr="0020534B">
              <w:rPr>
                <w:rFonts w:ascii="Arial" w:eastAsia="Times New Roman" w:hAnsi="Arial" w:cs="Arial"/>
                <w:sz w:val="21"/>
                <w:szCs w:val="21"/>
              </w:rPr>
              <w:t xml:space="preserve"> disagree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20534B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742" w:type="dxa"/>
            <w:noWrap/>
            <w:vAlign w:val="center"/>
          </w:tcPr>
          <w:p w:rsidR="00BD009E" w:rsidRPr="0020534B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1.3</w:t>
            </w:r>
          </w:p>
        </w:tc>
      </w:tr>
      <w:tr w:rsidR="00BD009E" w:rsidRPr="00D526C8" w:rsidTr="004A7525">
        <w:trPr>
          <w:trHeight w:val="200"/>
        </w:trPr>
        <w:tc>
          <w:tcPr>
            <w:tcW w:w="2570" w:type="dxa"/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Strongly disagree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  <w:tc>
          <w:tcPr>
            <w:tcW w:w="742" w:type="dxa"/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2.7</w:t>
            </w:r>
          </w:p>
        </w:tc>
      </w:tr>
      <w:tr w:rsidR="00BD009E" w:rsidRPr="00D526C8" w:rsidTr="00BD009E">
        <w:trPr>
          <w:trHeight w:val="200"/>
        </w:trPr>
        <w:tc>
          <w:tcPr>
            <w:tcW w:w="2570" w:type="dxa"/>
            <w:tcBorders>
              <w:bottom w:val="nil"/>
            </w:tcBorders>
            <w:noWrap/>
            <w:vAlign w:val="center"/>
          </w:tcPr>
          <w:p w:rsidR="00BD009E" w:rsidRPr="00D526C8" w:rsidRDefault="00BD009E" w:rsidP="004A752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26C8">
              <w:rPr>
                <w:rFonts w:ascii="Arial" w:eastAsia="Times New Roman" w:hAnsi="Arial" w:cs="Arial"/>
                <w:sz w:val="21"/>
                <w:szCs w:val="21"/>
              </w:rPr>
              <w:t>NA</w:t>
            </w:r>
          </w:p>
        </w:tc>
        <w:tc>
          <w:tcPr>
            <w:tcW w:w="1063" w:type="dxa"/>
            <w:gridSpan w:val="2"/>
            <w:tcBorders>
              <w:bottom w:val="nil"/>
            </w:tcBorders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761" w:type="dxa"/>
            <w:tcBorders>
              <w:bottom w:val="nil"/>
            </w:tcBorders>
            <w:noWrap/>
            <w:vAlign w:val="bottom"/>
          </w:tcPr>
          <w:p w:rsidR="00BD009E" w:rsidRPr="0020534B" w:rsidRDefault="00BD009E" w:rsidP="004A75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tcBorders>
              <w:bottom w:val="nil"/>
            </w:tcBorders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742" w:type="dxa"/>
            <w:tcBorders>
              <w:bottom w:val="nil"/>
            </w:tcBorders>
            <w:noWrap/>
            <w:vAlign w:val="center"/>
          </w:tcPr>
          <w:p w:rsidR="00BD009E" w:rsidRPr="00D526C8" w:rsidRDefault="00BD009E" w:rsidP="004A752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0534B">
              <w:rPr>
                <w:rFonts w:ascii="Arial" w:eastAsia="Times New Roman" w:hAnsi="Arial" w:cs="Arial"/>
                <w:sz w:val="21"/>
                <w:szCs w:val="21"/>
              </w:rPr>
              <w:t>-</w:t>
            </w:r>
          </w:p>
        </w:tc>
      </w:tr>
      <w:tr w:rsidR="00951EF1" w:rsidRPr="0020534B" w:rsidTr="00BD009E">
        <w:trPr>
          <w:trHeight w:val="200"/>
        </w:trPr>
        <w:tc>
          <w:tcPr>
            <w:tcW w:w="6151" w:type="dxa"/>
            <w:gridSpan w:val="6"/>
            <w:tcBorders>
              <w:top w:val="nil"/>
              <w:bottom w:val="nil"/>
            </w:tcBorders>
            <w:noWrap/>
            <w:vAlign w:val="bottom"/>
          </w:tcPr>
          <w:p w:rsidR="00951EF1" w:rsidRPr="0020534B" w:rsidRDefault="00BD009E" w:rsidP="00BD009E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Waiting room experience</w:t>
            </w:r>
          </w:p>
        </w:tc>
      </w:tr>
      <w:tr w:rsidR="00BD009E" w:rsidRPr="0020534B" w:rsidTr="00BD009E">
        <w:trPr>
          <w:trHeight w:val="200"/>
        </w:trPr>
        <w:tc>
          <w:tcPr>
            <w:tcW w:w="6151" w:type="dxa"/>
            <w:gridSpan w:val="6"/>
            <w:tcBorders>
              <w:top w:val="nil"/>
            </w:tcBorders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ICU waiting room satisfaction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 xml:space="preserve">Excellent 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31.6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42.5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Very good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35.4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32.5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Good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20.3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16.3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Fair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10.1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7.5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Poor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</w:tr>
      <w:tr w:rsidR="00BD009E" w:rsidRPr="0020534B" w:rsidTr="0020534B">
        <w:trPr>
          <w:trHeight w:val="200"/>
        </w:trPr>
        <w:tc>
          <w:tcPr>
            <w:tcW w:w="6151" w:type="dxa"/>
            <w:gridSpan w:val="6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Comfortable sleeping space for family in room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Very well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26.9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35.8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Okay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38.5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47.8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Not at all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34.6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16.4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bCs/>
                <w:color w:val="000000"/>
                <w:sz w:val="21"/>
                <w:szCs w:val="21"/>
              </w:rPr>
              <w:t>-</w:t>
            </w:r>
          </w:p>
        </w:tc>
      </w:tr>
      <w:tr w:rsidR="00BD009E" w:rsidRPr="0020534B" w:rsidTr="0020534B">
        <w:trPr>
          <w:trHeight w:val="200"/>
        </w:trPr>
        <w:tc>
          <w:tcPr>
            <w:tcW w:w="6151" w:type="dxa"/>
            <w:gridSpan w:val="6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Access to kitchen facilities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 xml:space="preserve">Very well 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20.0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50.0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 xml:space="preserve">Okay 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28.3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38.7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Not at all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51.7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11.3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</w:tr>
      <w:tr w:rsidR="00BD009E" w:rsidRPr="0020534B" w:rsidTr="0020534B">
        <w:trPr>
          <w:trHeight w:val="200"/>
        </w:trPr>
        <w:tc>
          <w:tcPr>
            <w:tcW w:w="6151" w:type="dxa"/>
            <w:gridSpan w:val="6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Access to nutritious snacks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Very well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23.5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47.6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Okay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35.3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39.7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Not at all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41.2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12.7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</w:tr>
      <w:tr w:rsidR="00BD009E" w:rsidRPr="0020534B" w:rsidTr="0020534B">
        <w:trPr>
          <w:trHeight w:val="200"/>
        </w:trPr>
        <w:tc>
          <w:tcPr>
            <w:tcW w:w="6151" w:type="dxa"/>
            <w:gridSpan w:val="6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Access to laundry facilities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Very well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32.7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51.6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Okay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36.4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32.3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Not at all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30.9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16.1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</w:tr>
      <w:tr w:rsidR="00BD009E" w:rsidRPr="0020534B" w:rsidTr="0020534B">
        <w:trPr>
          <w:trHeight w:val="200"/>
        </w:trPr>
        <w:tc>
          <w:tcPr>
            <w:tcW w:w="6151" w:type="dxa"/>
            <w:gridSpan w:val="6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Access to prayer and reflection space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Very well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62.5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73.2</w:t>
            </w:r>
          </w:p>
        </w:tc>
      </w:tr>
      <w:tr w:rsidR="00BD009E" w:rsidRPr="0020534B" w:rsidTr="0020534B">
        <w:trPr>
          <w:trHeight w:val="200"/>
        </w:trPr>
        <w:tc>
          <w:tcPr>
            <w:tcW w:w="2570" w:type="dxa"/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Okay</w:t>
            </w:r>
          </w:p>
        </w:tc>
        <w:tc>
          <w:tcPr>
            <w:tcW w:w="1063" w:type="dxa"/>
            <w:gridSpan w:val="2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61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28.6</w:t>
            </w:r>
          </w:p>
        </w:tc>
        <w:tc>
          <w:tcPr>
            <w:tcW w:w="1015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42" w:type="dxa"/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25.4</w:t>
            </w:r>
          </w:p>
        </w:tc>
      </w:tr>
      <w:tr w:rsidR="00BD009E" w:rsidRPr="0020534B" w:rsidTr="00BD009E">
        <w:trPr>
          <w:trHeight w:val="200"/>
        </w:trPr>
        <w:tc>
          <w:tcPr>
            <w:tcW w:w="2570" w:type="dxa"/>
            <w:tcBorders>
              <w:bottom w:val="nil"/>
            </w:tcBorders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Not at all</w:t>
            </w:r>
          </w:p>
        </w:tc>
        <w:tc>
          <w:tcPr>
            <w:tcW w:w="1063" w:type="dxa"/>
            <w:gridSpan w:val="2"/>
            <w:tcBorders>
              <w:bottom w:val="nil"/>
            </w:tcBorders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761" w:type="dxa"/>
            <w:tcBorders>
              <w:bottom w:val="nil"/>
            </w:tcBorders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8.9</w:t>
            </w:r>
          </w:p>
        </w:tc>
        <w:tc>
          <w:tcPr>
            <w:tcW w:w="1015" w:type="dxa"/>
            <w:tcBorders>
              <w:bottom w:val="nil"/>
            </w:tcBorders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42" w:type="dxa"/>
            <w:tcBorders>
              <w:bottom w:val="nil"/>
            </w:tcBorders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</w:tr>
      <w:tr w:rsidR="00BD009E" w:rsidRPr="0020534B" w:rsidTr="00BD009E">
        <w:trPr>
          <w:trHeight w:val="200"/>
        </w:trPr>
        <w:tc>
          <w:tcPr>
            <w:tcW w:w="257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BD009E" w:rsidRPr="0020534B" w:rsidRDefault="00BD009E" w:rsidP="00BD009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063" w:type="dxa"/>
            <w:gridSpan w:val="2"/>
            <w:tcBorders>
              <w:top w:val="nil"/>
              <w:bottom w:val="single" w:sz="4" w:space="0" w:color="auto"/>
            </w:tcBorders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15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BD009E" w:rsidRPr="0020534B" w:rsidRDefault="00BD009E" w:rsidP="00BD00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534B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</w:tr>
    </w:tbl>
    <w:p w:rsidR="0091546E" w:rsidRDefault="0091546E">
      <w:pPr>
        <w:rPr>
          <w:rFonts w:ascii="Arial" w:hAnsi="Arial" w:cs="Arial"/>
          <w:b/>
        </w:rPr>
      </w:pPr>
      <w:r w:rsidRPr="001C46D6">
        <w:rPr>
          <w:rFonts w:ascii="Arial" w:hAnsi="Arial" w:cs="Arial"/>
        </w:rPr>
        <w:t>ICU: Intensive Care Unit</w:t>
      </w:r>
      <w:r>
        <w:rPr>
          <w:rFonts w:ascii="Arial" w:hAnsi="Arial" w:cs="Arial"/>
        </w:rPr>
        <w:t>. N/A: not available. The N/A responses were excluded from the frequencies calculations.</w:t>
      </w:r>
    </w:p>
    <w:sectPr w:rsidR="00915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31"/>
    <w:rsid w:val="000362A5"/>
    <w:rsid w:val="001A2AB3"/>
    <w:rsid w:val="0020534B"/>
    <w:rsid w:val="00254AB7"/>
    <w:rsid w:val="003E4871"/>
    <w:rsid w:val="004027E9"/>
    <w:rsid w:val="00575068"/>
    <w:rsid w:val="0058656F"/>
    <w:rsid w:val="006F3DFC"/>
    <w:rsid w:val="00767EC0"/>
    <w:rsid w:val="008118A7"/>
    <w:rsid w:val="00850E50"/>
    <w:rsid w:val="008968C9"/>
    <w:rsid w:val="0091546E"/>
    <w:rsid w:val="00951EF1"/>
    <w:rsid w:val="009B00F4"/>
    <w:rsid w:val="00A20EE8"/>
    <w:rsid w:val="00A54274"/>
    <w:rsid w:val="00AF130B"/>
    <w:rsid w:val="00BD009E"/>
    <w:rsid w:val="00C0229B"/>
    <w:rsid w:val="00C760EB"/>
    <w:rsid w:val="00CB4FDA"/>
    <w:rsid w:val="00D17831"/>
    <w:rsid w:val="00D42CCC"/>
    <w:rsid w:val="00DA010C"/>
    <w:rsid w:val="00E16961"/>
    <w:rsid w:val="00E564A6"/>
    <w:rsid w:val="00EF3E32"/>
    <w:rsid w:val="00F37B21"/>
    <w:rsid w:val="00F42AED"/>
    <w:rsid w:val="00F9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8C04"/>
  <w15:chartTrackingRefBased/>
  <w15:docId w15:val="{0F0F43BC-3E96-418B-856C-92CB0072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83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0C8E052-77BF-4C64-B1C8-C3FA130D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Cuenca Trujillo,John A</dc:creator>
  <cp:keywords/>
  <dc:description/>
  <cp:lastModifiedBy>Cuenca Trujillo,John A</cp:lastModifiedBy>
  <cp:revision>2</cp:revision>
  <cp:lastPrinted>2020-12-23T16:37:00Z</cp:lastPrinted>
  <dcterms:created xsi:type="dcterms:W3CDTF">2021-08-31T12:50:00Z</dcterms:created>
  <dcterms:modified xsi:type="dcterms:W3CDTF">2021-08-31T12:50:00Z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http://csl.mendeley.com/styles/519860741/JAMA2</vt:lpwstr>
  </property>
  <property fmtid="{D5CDD505-2E9C-101B-9397-08002B2CF9AE}" pid="3" name="Mendeley Recent Style Name 0_1">
    <vt:lpwstr>American Medical Association - John Cuenca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 11th edition</vt:lpwstr>
  </property>
  <property fmtid="{D5CDD505-2E9C-101B-9397-08002B2CF9AE}" pid="6" name="Mendeley Recent Style Id 2_1">
    <vt:lpwstr>http://csl.mendeley.com/styles/519860741/american-medical-association</vt:lpwstr>
  </property>
  <property fmtid="{D5CDD505-2E9C-101B-9397-08002B2CF9AE}" pid="7" name="Mendeley Recent Style Name 2_1">
    <vt:lpwstr>American Medical Association 11th edition - John Cuenca</vt:lpwstr>
  </property>
  <property fmtid="{D5CDD505-2E9C-101B-9397-08002B2CF9AE}" pid="8" name="Mendeley Recent Style Id 3_1">
    <vt:lpwstr>http://www.zotero.org/styles/critical-care-medicine</vt:lpwstr>
  </property>
  <property fmtid="{D5CDD505-2E9C-101B-9397-08002B2CF9AE}" pid="9" name="Mendeley Recent Style Name 3_1">
    <vt:lpwstr>Critical Care Medicine</vt:lpwstr>
  </property>
  <property fmtid="{D5CDD505-2E9C-101B-9397-08002B2CF9AE}" pid="10" name="Mendeley Recent Style Id 4_1">
    <vt:lpwstr>http://www.zotero.org/styles/jama</vt:lpwstr>
  </property>
  <property fmtid="{D5CDD505-2E9C-101B-9397-08002B2CF9AE}" pid="11" name="Mendeley Recent Style Name 4_1">
    <vt:lpwstr>JAMA (The Journal of the American Medical Association)</vt:lpwstr>
  </property>
  <property fmtid="{D5CDD505-2E9C-101B-9397-08002B2CF9AE}" pid="12" name="Mendeley Recent Style Id 5_1">
    <vt:lpwstr>http://www.zotero.org/styles/journal-of-critical-care</vt:lpwstr>
  </property>
  <property fmtid="{D5CDD505-2E9C-101B-9397-08002B2CF9AE}" pid="13" name="Mendeley Recent Style Name 5_1">
    <vt:lpwstr>Journal of Critical Care</vt:lpwstr>
  </property>
  <property fmtid="{D5CDD505-2E9C-101B-9397-08002B2CF9AE}" pid="14" name="Mendeley Recent Style Id 6_1">
    <vt:lpwstr>http://www.zotero.org/styles/journal-of-intensive-care</vt:lpwstr>
  </property>
  <property fmtid="{D5CDD505-2E9C-101B-9397-08002B2CF9AE}" pid="15" name="Mendeley Recent Style Name 6_1">
    <vt:lpwstr>Journal of Intensive Care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Name 7_1">
    <vt:lpwstr>National Library of Medicine</vt:lpwstr>
  </property>
  <property fmtid="{D5CDD505-2E9C-101B-9397-08002B2CF9AE}" pid="18" name="Mendeley Recent Style Id 8_1">
    <vt:lpwstr>http://csl.mendeley.com/styles/519860741/springer-vancouver-brackets</vt:lpwstr>
  </property>
  <property fmtid="{D5CDD505-2E9C-101B-9397-08002B2CF9AE}" pid="19" name="Mendeley Recent Style Name 8_1">
    <vt:lpwstr>Springer - Vancouver (brackets) - John Cuenca</vt:lpwstr>
  </property>
  <property fmtid="{D5CDD505-2E9C-101B-9397-08002B2CF9AE}" pid="20" name="Mendeley Recent Style Id 9_1">
    <vt:lpwstr>http://csl.mendeley.com/styles/519860741/vancouver</vt:lpwstr>
  </property>
  <property fmtid="{D5CDD505-2E9C-101B-9397-08002B2CF9AE}" pid="21" name="Mendeley Recent Style Name 9_1">
    <vt:lpwstr>Vancouver - John Cuenca</vt:lpwstr>
  </property>
</Properties>
</file>