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E3" w:rsidRPr="004939C0" w:rsidRDefault="00CE1AE3" w:rsidP="00CE1AE3">
      <w:pPr>
        <w:rPr>
          <w:b/>
        </w:rPr>
      </w:pPr>
      <w:bookmarkStart w:id="0" w:name="_GoBack"/>
      <w:bookmarkEnd w:id="0"/>
      <w:r w:rsidRPr="004939C0">
        <w:rPr>
          <w:b/>
        </w:rPr>
        <w:t xml:space="preserve">Table </w:t>
      </w:r>
      <w:r>
        <w:rPr>
          <w:b/>
        </w:rPr>
        <w:t>S</w:t>
      </w:r>
      <w:r w:rsidRPr="004939C0">
        <w:rPr>
          <w:b/>
        </w:rPr>
        <w:t>1: Characteristics of the SSR markers of the chickpea genotype identification kit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0"/>
        <w:gridCol w:w="2390"/>
        <w:gridCol w:w="5149"/>
        <w:gridCol w:w="851"/>
        <w:gridCol w:w="1167"/>
        <w:gridCol w:w="2269"/>
      </w:tblGrid>
      <w:tr w:rsidR="000E5415" w:rsidRPr="004939C0" w:rsidTr="00CD7FBF">
        <w:trPr>
          <w:trHeight w:val="645"/>
        </w:trPr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Marker name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Repeat motif</w:t>
            </w:r>
          </w:p>
        </w:tc>
        <w:tc>
          <w:tcPr>
            <w:tcW w:w="1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Primer sequence (5'-3')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T</w:t>
            </w:r>
            <w:r w:rsidRPr="004939C0">
              <w:rPr>
                <w:b/>
                <w:bCs/>
                <w:vertAlign w:val="subscript"/>
              </w:rPr>
              <w:t>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 xml:space="preserve">Linkage group 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 xml:space="preserve">Reference </w:t>
            </w:r>
          </w:p>
        </w:tc>
      </w:tr>
      <w:tr w:rsidR="000E5415" w:rsidRPr="004939C0" w:rsidTr="00CD7FBF">
        <w:trPr>
          <w:trHeight w:val="170"/>
        </w:trPr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CaSTMS2</w:t>
            </w: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(TAT)</w:t>
            </w:r>
            <w:r w:rsidRPr="004939C0">
              <w:rPr>
                <w:color w:val="000000"/>
                <w:vertAlign w:val="subscript"/>
              </w:rPr>
              <w:t>25</w:t>
            </w:r>
          </w:p>
        </w:tc>
        <w:tc>
          <w:tcPr>
            <w:tcW w:w="19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ATTTTACTTTACTACTTTTTTCCTTTC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Hüttel</w:t>
            </w:r>
            <w:proofErr w:type="spellEnd"/>
            <w:r w:rsidRPr="004939C0">
              <w:rPr>
                <w:color w:val="000000"/>
              </w:rPr>
              <w:t xml:space="preserve"> et al.</w:t>
            </w:r>
            <w:r>
              <w:rPr>
                <w:color w:val="000000"/>
              </w:rPr>
              <w:t xml:space="preserve"> 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AATAAATGGAGTGTAAATTTCATGTA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CaSTMS15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(ATT)</w:t>
            </w:r>
            <w:r w:rsidRPr="004939C0">
              <w:rPr>
                <w:color w:val="000000"/>
                <w:vertAlign w:val="subscript"/>
              </w:rPr>
              <w:t>21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CTTGTGAATTCATATTTACTTATAGAT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Hüttel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ATCCGTAATTTAAGGTAGGTTAAAATA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630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CaSTMS21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(CT)</w:t>
            </w:r>
            <w:r w:rsidRPr="004939C0">
              <w:rPr>
                <w:color w:val="000000"/>
                <w:vertAlign w:val="subscript"/>
              </w:rPr>
              <w:t>9</w:t>
            </w:r>
            <w:r w:rsidRPr="004939C0">
              <w:rPr>
                <w:color w:val="000000"/>
              </w:rPr>
              <w:t>n(CTTT)</w:t>
            </w:r>
            <w:r w:rsidRPr="004939C0">
              <w:rPr>
                <w:color w:val="000000"/>
                <w:vertAlign w:val="subscript"/>
              </w:rPr>
              <w:t>2</w:t>
            </w:r>
          </w:p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(CT)</w:t>
            </w:r>
            <w:r w:rsidRPr="004939C0">
              <w:rPr>
                <w:color w:val="000000"/>
                <w:vertAlign w:val="subscript"/>
              </w:rPr>
              <w:t>4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CTACAGTCTTTTGTTCTTCTAGCTT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6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Hüttel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ATATTTTTTAAGAGGCTTTTGGTAG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94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TA14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22</w:t>
            </w:r>
            <w:r w:rsidRPr="004939C0">
              <w:rPr>
                <w:color w:val="000000"/>
              </w:rPr>
              <w:t>n(TAA)</w:t>
            </w:r>
            <w:r w:rsidRPr="004939C0">
              <w:rPr>
                <w:color w:val="000000"/>
                <w:vertAlign w:val="subscript"/>
              </w:rPr>
              <w:t>4</w:t>
            </w:r>
          </w:p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T(A)</w:t>
            </w:r>
            <w:r w:rsidRPr="004939C0">
              <w:rPr>
                <w:color w:val="000000"/>
                <w:vertAlign w:val="subscript"/>
              </w:rPr>
              <w:t>3</w:t>
            </w:r>
            <w:r w:rsidRPr="004939C0">
              <w:rPr>
                <w:color w:val="000000"/>
              </w:rPr>
              <w:t>n(AAT)</w:t>
            </w:r>
            <w:r w:rsidRPr="004939C0">
              <w:rPr>
                <w:color w:val="000000"/>
                <w:vertAlign w:val="subscript"/>
              </w:rPr>
              <w:t>5</w:t>
            </w:r>
            <w:r w:rsidRPr="004939C0">
              <w:rPr>
                <w:color w:val="000000"/>
              </w:rPr>
              <w:t>n(A)</w:t>
            </w:r>
            <w:r w:rsidRPr="004939C0">
              <w:rPr>
                <w:color w:val="000000"/>
                <w:vertAlign w:val="subscript"/>
              </w:rPr>
              <w:t>3</w:t>
            </w:r>
          </w:p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(GAT)</w:t>
            </w:r>
            <w:r w:rsidRPr="004939C0">
              <w:rPr>
                <w:color w:val="000000"/>
                <w:vertAlign w:val="subscript"/>
              </w:rPr>
              <w:t>4</w:t>
            </w: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TGACTTGCTATTTAGGGAACA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6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TGGCTAAAGACAATTAAAGTT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TA21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51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GTACCTCGAAGATGTAGCCGATA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TTTTCCATTTAGAGTAGGATCTTCTTG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TA22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(ATT)</w:t>
            </w:r>
            <w:r w:rsidRPr="004939C0">
              <w:rPr>
                <w:color w:val="000000"/>
                <w:vertAlign w:val="subscript"/>
              </w:rPr>
              <w:t>40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TCTCCAACCCTTTAGATTGA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TCGTGTTTACTGAATGTGGA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TA27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21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GATAAAATCATTATTGGGTGTCCTTT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TTCAAATAATCTTTCATCAGTCAAATG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630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TA28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37</w:t>
            </w:r>
            <w:r w:rsidRPr="004939C0">
              <w:rPr>
                <w:color w:val="000000"/>
              </w:rPr>
              <w:t>n(TAA)</w:t>
            </w:r>
            <w:r w:rsidRPr="004939C0">
              <w:rPr>
                <w:color w:val="000000"/>
                <w:vertAlign w:val="subscript"/>
              </w:rPr>
              <w:t>30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TAATTGATCATACTCTCACTATCTGCC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TGGGAATGAATATATTTTTGAAGTAAA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TA46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22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TTTATTGCAATAAAACTCATTTCTTATC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TTCTTTTTGTGTGAAAAAAAAATATAGTGA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TA64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39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ATATATCGTAACTCATTAATCATCCGC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lastRenderedPageBreak/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AAATTGTTGTCATCAAATGGAAAATA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TA71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>32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CGATTTAACACAAAACACAAA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3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CCTATCCATTGTCATCTCGT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TA72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(ATT)</w:t>
            </w:r>
            <w:r w:rsidRPr="004939C0">
              <w:rPr>
                <w:color w:val="000000"/>
                <w:vertAlign w:val="subscript"/>
              </w:rPr>
              <w:t>36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GAAAGATTTAAAAGATTTTCCACGTTA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TTAGAAGCATATTGTTGGGATAAGAGT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76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TA76s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>7</w:t>
            </w: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 xml:space="preserve">4 </w:t>
            </w:r>
            <w:r w:rsidRPr="004939C0">
              <w:rPr>
                <w:color w:val="000000"/>
              </w:rPr>
              <w:t>[ACT(AAT)</w:t>
            </w:r>
            <w:r w:rsidRPr="004939C0">
              <w:rPr>
                <w:color w:val="000000"/>
                <w:vertAlign w:val="subscript"/>
              </w:rPr>
              <w:t>11</w:t>
            </w:r>
            <w:r w:rsidRPr="004939C0">
              <w:rPr>
                <w:color w:val="000000"/>
              </w:rPr>
              <w:t>]</w:t>
            </w:r>
            <w:r w:rsidRPr="004939C0">
              <w:rPr>
                <w:color w:val="000000"/>
                <w:vertAlign w:val="subscript"/>
              </w:rPr>
              <w:t>2</w:t>
            </w:r>
            <w:r w:rsidRPr="004939C0">
              <w:rPr>
                <w:color w:val="000000"/>
              </w:rPr>
              <w:t>n</w:t>
            </w:r>
          </w:p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>3</w:t>
            </w: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>2</w:t>
            </w:r>
            <w:r w:rsidRPr="004939C0">
              <w:rPr>
                <w:color w:val="000000"/>
              </w:rPr>
              <w:t>(ATT)</w:t>
            </w:r>
            <w:r w:rsidRPr="004939C0">
              <w:rPr>
                <w:color w:val="000000"/>
                <w:vertAlign w:val="subscript"/>
              </w:rPr>
              <w:t>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TCCTCTTCTTCGATATCATCA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48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CCATTCTATCTTTGGTGCTT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TA113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26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TCTGCAAAAACTATTACGTTAATACCA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TTGTGTGTAATGGATTGAGTATCTCTT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630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TA116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5</w:t>
            </w:r>
            <w:r w:rsidRPr="004939C0">
              <w:rPr>
                <w:color w:val="000000"/>
              </w:rPr>
              <w:t>n(A)</w:t>
            </w:r>
            <w:r w:rsidRPr="004939C0">
              <w:rPr>
                <w:color w:val="000000"/>
                <w:vertAlign w:val="subscript"/>
              </w:rPr>
              <w:t>3</w:t>
            </w:r>
          </w:p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20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AATTCAATGACGAATTTTTATAAGGG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NA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AAAAAGAAAAGGGAAAAGTAGGTTTTA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TA117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(ATT)</w:t>
            </w:r>
            <w:r w:rsidRPr="004939C0">
              <w:rPr>
                <w:color w:val="000000"/>
                <w:vertAlign w:val="subscript"/>
              </w:rPr>
              <w:t>52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GAAAATCCCAAATTTTTCTTCTTCT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AACCTTATTTAAGAATATGAGAAACACA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630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TA118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45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ACAAGTCACATGTGTTCTCAATA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Unpublished (P. Winter, Germany)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GGAAAGGTTAAGAAATTTTACAATAC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TA130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19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TCTTTCTTTGCTTCCAATGT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GTAAATCCCACGAGAAATCAA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TA135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17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TGGTTGGAAATTGATGTTTT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GTGGTGTGAGCATAATTCAA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TA142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(TTA)</w:t>
            </w:r>
            <w:r w:rsidRPr="004939C0">
              <w:rPr>
                <w:color w:val="000000"/>
                <w:vertAlign w:val="subscript"/>
              </w:rPr>
              <w:t>15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TGTTAACATTCCCTAATATCAATAACTT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48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TTCCACAATGTTGTATGTTTTGTAAG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TA200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(TTA)</w:t>
            </w:r>
            <w:r w:rsidRPr="004939C0">
              <w:rPr>
                <w:color w:val="000000"/>
                <w:vertAlign w:val="subscript"/>
              </w:rPr>
              <w:t>37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TTTCTCCTCTACTATTATGATCACCAG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lastRenderedPageBreak/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TTGAGAGGGTTAGAACTCATTATGTTT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TA206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GTCCCACTTCCACTTATAAAGGTT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TAACGTATCTTGCAGATTTCAAATAAA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TAA58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(AAT)</w:t>
            </w:r>
            <w:r w:rsidRPr="004939C0">
              <w:rPr>
                <w:color w:val="000000"/>
                <w:vertAlign w:val="subscript"/>
              </w:rPr>
              <w:t>41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CATTGCTTAAGAACCAAAATGG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CAATTTTACATCGACGTGTGC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TaaSH</w:t>
            </w:r>
            <w:proofErr w:type="spellEnd"/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40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GGTAGACGCAAAAGAGTGGG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3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GCCACATTGACCAGGAATG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TR2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(TTA)</w:t>
            </w:r>
            <w:r w:rsidRPr="004939C0">
              <w:rPr>
                <w:color w:val="000000"/>
                <w:vertAlign w:val="subscript"/>
              </w:rPr>
              <w:t>36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GGCTTAGAGTTCAAAGAGAGAA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AACCAAGATTGGAAGTTGTG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TR29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8</w:t>
            </w:r>
            <w:r w:rsidRPr="004939C0">
              <w:rPr>
                <w:color w:val="000000"/>
              </w:rPr>
              <w:t>n(TAA)</w:t>
            </w:r>
            <w:r w:rsidRPr="004939C0">
              <w:rPr>
                <w:color w:val="000000"/>
                <w:vertAlign w:val="subscript"/>
              </w:rPr>
              <w:t>32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GCCCACTGAAAAATAAAAAG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3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ATTTGAACCTCAAGTTCTCG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22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TR31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20</w:t>
            </w:r>
            <w:r w:rsidRPr="004939C0">
              <w:rPr>
                <w:color w:val="000000"/>
              </w:rPr>
              <w:t>n(A)</w:t>
            </w:r>
            <w:r w:rsidRPr="004939C0">
              <w:rPr>
                <w:color w:val="000000"/>
                <w:vertAlign w:val="subscript"/>
              </w:rPr>
              <w:t>5</w:t>
            </w:r>
            <w:r w:rsidRPr="004939C0">
              <w:rPr>
                <w:color w:val="000000"/>
              </w:rPr>
              <w:t xml:space="preserve"> (TAA)</w:t>
            </w:r>
            <w:r w:rsidRPr="004939C0">
              <w:rPr>
                <w:color w:val="000000"/>
                <w:vertAlign w:val="subscript"/>
              </w:rPr>
              <w:t>9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CTTAATCGCACATTTACTCTAAAATCA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1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ATCCATTAAAACACGGTTACCTATAAT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TR43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(TAA)</w:t>
            </w:r>
            <w:r w:rsidRPr="004939C0">
              <w:rPr>
                <w:color w:val="000000"/>
                <w:vertAlign w:val="subscript"/>
              </w:rPr>
              <w:t>24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AGGACGAAACTATTCAAGGTAAGTAGA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6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AATTGAGATGGTATTAAATGGATAACG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TR7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(TTA)</w:t>
            </w:r>
            <w:r w:rsidRPr="004939C0">
              <w:rPr>
                <w:color w:val="000000"/>
                <w:vertAlign w:val="subscript"/>
              </w:rPr>
              <w:t>25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GCATTATTCACCATTTGGAT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4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TGTGATAATTTTCTAAGTGTTTT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TS84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(TTA)</w:t>
            </w:r>
            <w:r w:rsidRPr="004939C0">
              <w:rPr>
                <w:color w:val="000000"/>
                <w:vertAlign w:val="subscript"/>
              </w:rPr>
              <w:t>25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TTATAACAGCTTCCTTCTATTTGTTTTG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59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 xml:space="preserve">Winter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1999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AAGGCAAAAGTTTTTATCCCTTAATAG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NCPGR4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(CT)</w:t>
            </w:r>
            <w:r w:rsidRPr="004939C0">
              <w:rPr>
                <w:color w:val="000000"/>
                <w:vertAlign w:val="subscript"/>
              </w:rPr>
              <w:t>16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TTACAGCTTGTGCTCAG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Sethy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2006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AGTCAGATTCTTATCCGA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NCPGR6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(CA)</w:t>
            </w:r>
            <w:r w:rsidRPr="004939C0">
              <w:rPr>
                <w:color w:val="000000"/>
                <w:vertAlign w:val="subscript"/>
              </w:rPr>
              <w:t>12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GACCAAGATTAGTAGAACCT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Sethy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2006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TATGTCTACACCTATGCATC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NCPGR7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(CA)</w:t>
            </w:r>
            <w:r w:rsidRPr="004939C0">
              <w:rPr>
                <w:color w:val="000000"/>
                <w:vertAlign w:val="subscript"/>
              </w:rPr>
              <w:t>14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GACCAAGATTAGTAGAACCT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Sethy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2006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CTTGATAAGGATGAGTCATG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NCPGR12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(CT)</w:t>
            </w:r>
            <w:r w:rsidRPr="004939C0">
              <w:rPr>
                <w:color w:val="000000"/>
                <w:vertAlign w:val="subscript"/>
              </w:rPr>
              <w:t>35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CCTTGTTAGTGTGTATAGGT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Sethy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2006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GTAATGACCAAGTGAACA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 </w:t>
            </w:r>
          </w:p>
        </w:tc>
        <w:tc>
          <w:tcPr>
            <w:tcW w:w="861" w:type="pct"/>
            <w:shd w:val="clear" w:color="auto" w:fill="auto"/>
          </w:tcPr>
          <w:p w:rsidR="000E5415" w:rsidRPr="004939C0" w:rsidRDefault="000E5415" w:rsidP="000E5415">
            <w:pPr>
              <w:rPr>
                <w:color w:val="000000"/>
              </w:rPr>
            </w:pP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lastRenderedPageBreak/>
              <w:t>NCPGR19</w:t>
            </w:r>
          </w:p>
        </w:tc>
        <w:tc>
          <w:tcPr>
            <w:tcW w:w="907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(GA)</w:t>
            </w:r>
            <w:r w:rsidRPr="004939C0">
              <w:rPr>
                <w:color w:val="000000"/>
                <w:vertAlign w:val="subscript"/>
              </w:rPr>
              <w:t>19</w:t>
            </w:r>
          </w:p>
        </w:tc>
        <w:tc>
          <w:tcPr>
            <w:tcW w:w="1954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F: TCCATTGTAGCTTAGCTTAG</w:t>
            </w:r>
          </w:p>
        </w:tc>
        <w:tc>
          <w:tcPr>
            <w:tcW w:w="32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56</w:t>
            </w:r>
          </w:p>
        </w:tc>
        <w:tc>
          <w:tcPr>
            <w:tcW w:w="443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1" w:type="pct"/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proofErr w:type="spellStart"/>
            <w:r w:rsidRPr="004939C0">
              <w:rPr>
                <w:color w:val="000000"/>
              </w:rPr>
              <w:t>Sethy</w:t>
            </w:r>
            <w:proofErr w:type="spellEnd"/>
            <w:r w:rsidRPr="004939C0">
              <w:rPr>
                <w:color w:val="000000"/>
              </w:rPr>
              <w:t xml:space="preserve"> et al. </w:t>
            </w:r>
            <w:r>
              <w:rPr>
                <w:color w:val="000000"/>
              </w:rPr>
              <w:t>(</w:t>
            </w:r>
            <w:r w:rsidRPr="004939C0">
              <w:rPr>
                <w:color w:val="000000"/>
              </w:rPr>
              <w:t>2006</w:t>
            </w:r>
            <w:r>
              <w:rPr>
                <w:color w:val="000000"/>
              </w:rPr>
              <w:t>)</w:t>
            </w:r>
          </w:p>
        </w:tc>
      </w:tr>
      <w:tr w:rsidR="000E5415" w:rsidRPr="004939C0" w:rsidTr="00CD7FBF">
        <w:trPr>
          <w:trHeight w:val="31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r w:rsidRPr="004939C0">
              <w:t> 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r w:rsidRPr="004939C0">
              <w:t> </w:t>
            </w:r>
          </w:p>
        </w:tc>
        <w:tc>
          <w:tcPr>
            <w:tcW w:w="19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pPr>
              <w:rPr>
                <w:color w:val="000000"/>
              </w:rPr>
            </w:pPr>
            <w:r w:rsidRPr="004939C0">
              <w:rPr>
                <w:color w:val="000000"/>
              </w:rPr>
              <w:t>R: TCTTACTCTTAGCTTACCTCTT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5415" w:rsidRPr="004939C0" w:rsidRDefault="000E5415" w:rsidP="000E5415">
            <w:r w:rsidRPr="004939C0">
              <w:t>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5415" w:rsidRPr="004939C0" w:rsidRDefault="000E5415" w:rsidP="000E5415">
            <w:r w:rsidRPr="004939C0">
              <w:t> 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E5415" w:rsidRPr="004939C0" w:rsidRDefault="000E5415" w:rsidP="000E5415">
            <w:r w:rsidRPr="004939C0">
              <w:t> </w:t>
            </w:r>
          </w:p>
        </w:tc>
      </w:tr>
    </w:tbl>
    <w:p w:rsidR="000E5415" w:rsidRPr="004939C0" w:rsidRDefault="000E5415" w:rsidP="000E5415">
      <w:r>
        <w:t>NA= not available; Ta=annealing temperature</w:t>
      </w:r>
    </w:p>
    <w:p w:rsidR="000E5415" w:rsidRPr="004939C0" w:rsidRDefault="000E5415" w:rsidP="000E5415"/>
    <w:p w:rsidR="000E5415" w:rsidRDefault="000E5415" w:rsidP="000E5415">
      <w:pPr>
        <w:rPr>
          <w:b/>
        </w:rPr>
      </w:pPr>
    </w:p>
    <w:p w:rsidR="00CD7FBF" w:rsidRDefault="00CD7FBF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Default="00A310F2" w:rsidP="00CD7FBF">
      <w:pPr>
        <w:suppressLineNumbers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Calibri"/>
        </w:rPr>
      </w:pPr>
    </w:p>
    <w:p w:rsidR="00A310F2" w:rsidRPr="004939C0" w:rsidRDefault="00A310F2" w:rsidP="00A310F2">
      <w:pPr>
        <w:rPr>
          <w:b/>
        </w:rPr>
      </w:pPr>
      <w:r w:rsidRPr="004939C0">
        <w:rPr>
          <w:b/>
        </w:rPr>
        <w:lastRenderedPageBreak/>
        <w:t xml:space="preserve">Table </w:t>
      </w:r>
      <w:r>
        <w:rPr>
          <w:b/>
        </w:rPr>
        <w:t>S</w:t>
      </w:r>
      <w:r w:rsidRPr="004939C0">
        <w:rPr>
          <w:b/>
        </w:rPr>
        <w:t xml:space="preserve">2: Alleles identified for each SSR marker of the kit </w:t>
      </w:r>
      <w:r>
        <w:rPr>
          <w:b/>
        </w:rPr>
        <w:t>for</w:t>
      </w:r>
      <w:r w:rsidRPr="004939C0">
        <w:rPr>
          <w:b/>
        </w:rPr>
        <w:t xml:space="preserve"> reference accessions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754"/>
        <w:gridCol w:w="809"/>
        <w:gridCol w:w="812"/>
        <w:gridCol w:w="719"/>
        <w:gridCol w:w="809"/>
        <w:gridCol w:w="812"/>
        <w:gridCol w:w="809"/>
        <w:gridCol w:w="809"/>
        <w:gridCol w:w="1800"/>
        <w:gridCol w:w="1710"/>
        <w:gridCol w:w="1908"/>
      </w:tblGrid>
      <w:tr w:rsidR="00A310F2" w:rsidRPr="004939C0" w:rsidTr="00062608">
        <w:trPr>
          <w:trHeight w:val="386"/>
        </w:trPr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Marker</w:t>
            </w:r>
          </w:p>
        </w:tc>
        <w:tc>
          <w:tcPr>
            <w:tcW w:w="240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pPr>
              <w:rPr>
                <w:b/>
                <w:bCs/>
              </w:rPr>
            </w:pPr>
            <w:r>
              <w:rPr>
                <w:b/>
                <w:bCs/>
              </w:rPr>
              <w:t>Allele</w:t>
            </w:r>
            <w:r w:rsidRPr="004939C0">
              <w:rPr>
                <w:b/>
                <w:bCs/>
              </w:rPr>
              <w:t xml:space="preserve"> size </w:t>
            </w:r>
            <w:r>
              <w:rPr>
                <w:b/>
                <w:bCs/>
              </w:rPr>
              <w:t>(</w:t>
            </w:r>
            <w:proofErr w:type="spellStart"/>
            <w:r w:rsidRPr="004939C0">
              <w:rPr>
                <w:b/>
                <w:bCs/>
              </w:rPr>
              <w:t>bp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C1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C2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pPr>
              <w:rPr>
                <w:b/>
                <w:bCs/>
              </w:rPr>
            </w:pPr>
            <w:r w:rsidRPr="004939C0">
              <w:rPr>
                <w:b/>
                <w:bCs/>
              </w:rPr>
              <w:t>C3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CaSTMS2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232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241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244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256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259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262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271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262, 232, 244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256, 241, 256</w:t>
            </w: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244, 271, 259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CaSTMS15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257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248, 251, 257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236, 263, 269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251, 254, 254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CaSTMS21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168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168, 168, 172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172, 168, 172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168, 172, 172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TA14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266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272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272, 278, 266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266, 272, 272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278, 263, 263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TA21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328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337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352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355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361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352, 331, 361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337, 355, 328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349, 346, 346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TA22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209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209, 212, 203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209, 278, 209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206, 269, 269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TA27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227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227, 239, 233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239, 242, 236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236, 227, 224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TA28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312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315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330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363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369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375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330, 315, 312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342, 375, 315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339, 369, 363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TA46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127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145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151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154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142, 145, 142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145, 148, 151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127, 154, 154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TA64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254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248, 254, 251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230, 239, 233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206, 242, 242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TA71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187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196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205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196, 205, 214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196, 223, 202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202,</w:t>
            </w:r>
            <w:r>
              <w:t xml:space="preserve"> </w:t>
            </w:r>
            <w:r w:rsidRPr="004939C0">
              <w:t>184,</w:t>
            </w:r>
            <w:r>
              <w:t xml:space="preserve"> </w:t>
            </w:r>
            <w:r w:rsidRPr="004939C0">
              <w:t>187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TA72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240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246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246, 255, 246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234, 261, 240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243, 234, 228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TA76s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218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203, 212, 218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218, 218, 212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212, 218, 218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TA113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195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189, 201, 204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201, 201, 195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207,</w:t>
            </w:r>
            <w:r>
              <w:t xml:space="preserve"> </w:t>
            </w:r>
            <w:r w:rsidRPr="004939C0">
              <w:t>192,</w:t>
            </w:r>
            <w:r>
              <w:t xml:space="preserve"> </w:t>
            </w:r>
            <w:r w:rsidRPr="004939C0">
              <w:t>192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TA116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182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194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179, 179, 182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194, 179, 179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179, 212, 212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TA117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260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251, 230, 260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236, 254, 227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248, 245, 245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TA118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200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218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215, 191, 200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188, 191, 230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200, 230, 218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TA130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224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224, 221, 221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221, 206, 224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221, 224, 224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TA135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199,193,193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193, 199, 193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175, 190, 190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TA142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125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128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131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137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140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131,131,131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137, 128, 125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134,</w:t>
            </w:r>
            <w:r>
              <w:t xml:space="preserve"> </w:t>
            </w:r>
            <w:r w:rsidRPr="004939C0">
              <w:t>140,</w:t>
            </w:r>
            <w:r>
              <w:t xml:space="preserve"> </w:t>
            </w:r>
            <w:r w:rsidRPr="004939C0">
              <w:t>140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TA200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286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295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307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271, 292, 271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295, 286, 298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298, 307, 274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TA206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373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376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382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385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388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394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406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406, 382, 394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382, 388, 376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376, 385, 373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TAA58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271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280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295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313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295, 307, 313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280, 307, 271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313, 313, 313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proofErr w:type="spellStart"/>
            <w:r w:rsidRPr="004939C0">
              <w:t>TaaSH</w:t>
            </w:r>
            <w:proofErr w:type="spellEnd"/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406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427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430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433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406, 430, 433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433, 433, 427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430, 436, 433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TR2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223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229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250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229, 241, 223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229, 244, 223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250, 214, 214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lastRenderedPageBreak/>
              <w:t>TR29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172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220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193, 217, 214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190, 220, 211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211, 172, 172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TR31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210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216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198, 216, 198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210, 216, 213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201, 201, 201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TR43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307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325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375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307, 375, 301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349, 369, 301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325, 297, 297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TR7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217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218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217, 212, 209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218, 206, 203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203, 200,197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TS84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226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238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244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230, 226, 226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226, 230, 230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226, 238, 244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NCPGR12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213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225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253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255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259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261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259, 261, 225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253, 253, 213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255, 235, 235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NCPGR19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298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300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308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312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300, 308, 298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300, 308, 298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308, 312, 312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NCPGR4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180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194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196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194, 180, 194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194,196, 194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198, 194, 194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NCPGR6</w:t>
            </w:r>
          </w:p>
        </w:tc>
        <w:tc>
          <w:tcPr>
            <w:tcW w:w="286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249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255</w:t>
            </w:r>
          </w:p>
        </w:tc>
        <w:tc>
          <w:tcPr>
            <w:tcW w:w="27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249, 255, 251</w:t>
            </w:r>
          </w:p>
        </w:tc>
        <w:tc>
          <w:tcPr>
            <w:tcW w:w="649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251, 255, 251</w:t>
            </w:r>
          </w:p>
        </w:tc>
        <w:tc>
          <w:tcPr>
            <w:tcW w:w="724" w:type="pct"/>
            <w:shd w:val="clear" w:color="auto" w:fill="auto"/>
            <w:hideMark/>
          </w:tcPr>
          <w:p w:rsidR="00A310F2" w:rsidRPr="004939C0" w:rsidRDefault="00A310F2" w:rsidP="00062608">
            <w:r w:rsidRPr="004939C0">
              <w:t>249, 251, 251</w:t>
            </w:r>
          </w:p>
        </w:tc>
      </w:tr>
      <w:tr w:rsidR="00A310F2" w:rsidRPr="004939C0" w:rsidTr="00062608">
        <w:trPr>
          <w:trHeight w:val="315"/>
        </w:trPr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NCPGR7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217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219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223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 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217, 223, 219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219, 223, 219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10F2" w:rsidRPr="004939C0" w:rsidRDefault="00A310F2" w:rsidP="00062608">
            <w:r w:rsidRPr="004939C0">
              <w:t>217, 219, 219</w:t>
            </w:r>
          </w:p>
        </w:tc>
      </w:tr>
    </w:tbl>
    <w:p w:rsidR="00CD7FBF" w:rsidRDefault="00A310F2" w:rsidP="00A310F2">
      <w:pPr>
        <w:rPr>
          <w:rFonts w:eastAsia="Calibri"/>
          <w:b/>
          <w:noProof/>
        </w:rPr>
      </w:pPr>
      <w:r w:rsidRPr="004939C0">
        <w:t xml:space="preserve">*C1= ICC 14446, ICC 15996, ICC 15994; C2= ICC 11265, ICC 6537, ICCV 2; C3 = </w:t>
      </w:r>
      <w:proofErr w:type="spellStart"/>
      <w:r w:rsidRPr="004939C0">
        <w:t>Annigeri</w:t>
      </w:r>
      <w:proofErr w:type="spellEnd"/>
      <w:r w:rsidRPr="004939C0">
        <w:t>, ICC 13454, ICC 4366</w:t>
      </w:r>
    </w:p>
    <w:sectPr w:rsidR="00CD7FBF" w:rsidSect="0083345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15"/>
    <w:rsid w:val="000E5415"/>
    <w:rsid w:val="001C38E9"/>
    <w:rsid w:val="00833453"/>
    <w:rsid w:val="008662F0"/>
    <w:rsid w:val="00A13634"/>
    <w:rsid w:val="00A310F2"/>
    <w:rsid w:val="00CD7FBF"/>
    <w:rsid w:val="00CE1AE3"/>
    <w:rsid w:val="00C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5415"/>
  </w:style>
  <w:style w:type="paragraph" w:styleId="BalloonText">
    <w:name w:val="Balloon Text"/>
    <w:basedOn w:val="Normal"/>
    <w:link w:val="BalloonTextChar"/>
    <w:uiPriority w:val="99"/>
    <w:semiHidden/>
    <w:unhideWhenUsed/>
    <w:rsid w:val="000E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1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CD7FBF"/>
    <w:rPr>
      <w:i/>
      <w:iCs/>
    </w:rPr>
  </w:style>
  <w:style w:type="character" w:styleId="Hyperlink">
    <w:name w:val="Hyperlink"/>
    <w:uiPriority w:val="99"/>
    <w:rsid w:val="00CD7FBF"/>
    <w:rPr>
      <w:color w:val="0000FF"/>
      <w:u w:val="single"/>
    </w:rPr>
  </w:style>
  <w:style w:type="character" w:customStyle="1" w:styleId="style11">
    <w:name w:val="style11"/>
    <w:rsid w:val="00CD7FBF"/>
    <w:rPr>
      <w:rFonts w:ascii="Verdana" w:hAnsi="Verdana" w:hint="default"/>
      <w:b/>
      <w:bCs/>
      <w:sz w:val="21"/>
      <w:szCs w:val="21"/>
    </w:rPr>
  </w:style>
  <w:style w:type="character" w:customStyle="1" w:styleId="A6">
    <w:name w:val="A6"/>
    <w:uiPriority w:val="99"/>
    <w:rsid w:val="00CD7FBF"/>
    <w:rPr>
      <w:rFonts w:ascii="Minion Pro" w:hAnsi="Minion Pro" w:cs="Minion Pro" w:hint="default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5415"/>
  </w:style>
  <w:style w:type="paragraph" w:styleId="BalloonText">
    <w:name w:val="Balloon Text"/>
    <w:basedOn w:val="Normal"/>
    <w:link w:val="BalloonTextChar"/>
    <w:uiPriority w:val="99"/>
    <w:semiHidden/>
    <w:unhideWhenUsed/>
    <w:rsid w:val="000E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1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CD7FBF"/>
    <w:rPr>
      <w:i/>
      <w:iCs/>
    </w:rPr>
  </w:style>
  <w:style w:type="character" w:styleId="Hyperlink">
    <w:name w:val="Hyperlink"/>
    <w:uiPriority w:val="99"/>
    <w:rsid w:val="00CD7FBF"/>
    <w:rPr>
      <w:color w:val="0000FF"/>
      <w:u w:val="single"/>
    </w:rPr>
  </w:style>
  <w:style w:type="character" w:customStyle="1" w:styleId="style11">
    <w:name w:val="style11"/>
    <w:rsid w:val="00CD7FBF"/>
    <w:rPr>
      <w:rFonts w:ascii="Verdana" w:hAnsi="Verdana" w:hint="default"/>
      <w:b/>
      <w:bCs/>
      <w:sz w:val="21"/>
      <w:szCs w:val="21"/>
    </w:rPr>
  </w:style>
  <w:style w:type="character" w:customStyle="1" w:styleId="A6">
    <w:name w:val="A6"/>
    <w:uiPriority w:val="99"/>
    <w:rsid w:val="00CD7FBF"/>
    <w:rPr>
      <w:rFonts w:ascii="Minion Pro" w:hAnsi="Minion Pro" w:cs="Minion Pro" w:hint="defaul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Mahendar, Thudi (ICRISAT-IN)</dc:creator>
  <cp:lastModifiedBy>Mahendar, Thudi (ICRISAT-IN)</cp:lastModifiedBy>
  <cp:revision>2</cp:revision>
  <dcterms:created xsi:type="dcterms:W3CDTF">2013-12-04T11:11:00Z</dcterms:created>
  <dcterms:modified xsi:type="dcterms:W3CDTF">2013-12-04T11:11:00Z</dcterms:modified>
</cp:coreProperties>
</file>