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DB" w:rsidRPr="005042DB" w:rsidRDefault="005042DB" w:rsidP="005042DB">
      <w:pPr>
        <w:ind w:left="993" w:hanging="993"/>
        <w:rPr>
          <w:rFonts w:ascii="Times New Roman" w:eastAsia="Calibri" w:hAnsi="Times New Roman" w:cs="Times New Roman"/>
          <w:b/>
          <w:sz w:val="24"/>
          <w:lang w:val="en-IN"/>
        </w:rPr>
      </w:pPr>
      <w:r w:rsidRPr="00440554">
        <w:rPr>
          <w:rFonts w:ascii="Times New Roman" w:eastAsia="Calibri" w:hAnsi="Times New Roman" w:cs="Times New Roman"/>
          <w:b/>
          <w:sz w:val="24"/>
          <w:lang w:val="en-IN"/>
        </w:rPr>
        <w:t>Table  S1</w:t>
      </w:r>
      <w:r w:rsidRPr="005042DB">
        <w:rPr>
          <w:rFonts w:ascii="Times New Roman" w:eastAsia="Calibri" w:hAnsi="Times New Roman" w:cs="Times New Roman"/>
          <w:b/>
          <w:sz w:val="24"/>
          <w:lang w:val="en-IN"/>
        </w:rPr>
        <w:t>: Cumulative disease progress of MYMV in mungbean genotypes over the time period in different seasons based on PDI values</w:t>
      </w:r>
    </w:p>
    <w:tbl>
      <w:tblPr>
        <w:tblStyle w:val="TableGrid"/>
        <w:tblW w:w="5000" w:type="pct"/>
        <w:tblLook w:val="04A0"/>
      </w:tblPr>
      <w:tblGrid>
        <w:gridCol w:w="2386"/>
        <w:gridCol w:w="1802"/>
        <w:gridCol w:w="2097"/>
        <w:gridCol w:w="1950"/>
        <w:gridCol w:w="1341"/>
      </w:tblGrid>
      <w:tr w:rsidR="005042DB" w:rsidRPr="005042DB" w:rsidTr="005042DB">
        <w:trPr>
          <w:trHeight w:val="210"/>
        </w:trPr>
        <w:tc>
          <w:tcPr>
            <w:tcW w:w="1246" w:type="pct"/>
            <w:noWrap/>
            <w:hideMark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pct"/>
            <w:gridSpan w:val="3"/>
            <w:noWrap/>
            <w:hideMark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DB">
              <w:rPr>
                <w:rFonts w:ascii="Times New Roman" w:hAnsi="Times New Roman" w:cs="Times New Roman"/>
                <w:b/>
                <w:sz w:val="24"/>
                <w:szCs w:val="24"/>
              </w:rPr>
              <w:t>AUDPC</w:t>
            </w:r>
          </w:p>
        </w:tc>
        <w:tc>
          <w:tcPr>
            <w:tcW w:w="700" w:type="pct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2DB" w:rsidRPr="005042DB" w:rsidTr="005042DB">
        <w:trPr>
          <w:trHeight w:val="210"/>
        </w:trPr>
        <w:tc>
          <w:tcPr>
            <w:tcW w:w="1246" w:type="pct"/>
            <w:noWrap/>
            <w:hideMark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DB">
              <w:rPr>
                <w:rFonts w:ascii="Times New Roman" w:hAnsi="Times New Roman" w:cs="Times New Roman"/>
                <w:b/>
                <w:sz w:val="24"/>
                <w:szCs w:val="24"/>
              </w:rPr>
              <w:t>Genotypes</w:t>
            </w:r>
          </w:p>
        </w:tc>
        <w:tc>
          <w:tcPr>
            <w:tcW w:w="941" w:type="pct"/>
            <w:noWrap/>
            <w:hideMark/>
          </w:tcPr>
          <w:p w:rsidR="005042DB" w:rsidRPr="005042DB" w:rsidRDefault="005042DB" w:rsidP="008C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2107 </w:t>
            </w:r>
            <w:r w:rsidR="008C6B3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5042DB">
              <w:rPr>
                <w:rFonts w:ascii="Times New Roman" w:hAnsi="Times New Roman" w:cs="Times New Roman"/>
                <w:b/>
                <w:sz w:val="24"/>
                <w:szCs w:val="24"/>
              </w:rPr>
              <w:t>ummer</w:t>
            </w:r>
          </w:p>
        </w:tc>
        <w:tc>
          <w:tcPr>
            <w:tcW w:w="1095" w:type="pct"/>
            <w:noWrap/>
            <w:hideMark/>
          </w:tcPr>
          <w:p w:rsidR="005042DB" w:rsidRPr="005042DB" w:rsidRDefault="005042DB" w:rsidP="008C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 w:rsidR="008C6B32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042DB">
              <w:rPr>
                <w:rFonts w:ascii="Times New Roman" w:hAnsi="Times New Roman" w:cs="Times New Roman"/>
                <w:b/>
                <w:sz w:val="24"/>
                <w:szCs w:val="24"/>
              </w:rPr>
              <w:t>ainy season</w:t>
            </w:r>
          </w:p>
        </w:tc>
        <w:tc>
          <w:tcPr>
            <w:tcW w:w="1018" w:type="pct"/>
            <w:noWrap/>
            <w:hideMark/>
          </w:tcPr>
          <w:p w:rsidR="005042DB" w:rsidRPr="005042DB" w:rsidRDefault="005042DB" w:rsidP="008C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  <w:r w:rsidR="008C6B3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504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ummer </w:t>
            </w:r>
          </w:p>
        </w:tc>
        <w:tc>
          <w:tcPr>
            <w:tcW w:w="700" w:type="pct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Mean </w:t>
            </w:r>
          </w:p>
        </w:tc>
      </w:tr>
      <w:tr w:rsidR="005042DB" w:rsidRPr="005042DB" w:rsidTr="005042DB">
        <w:trPr>
          <w:trHeight w:val="210"/>
        </w:trPr>
        <w:tc>
          <w:tcPr>
            <w:tcW w:w="1246" w:type="pct"/>
            <w:noWrap/>
            <w:hideMark/>
          </w:tcPr>
          <w:p w:rsidR="005042DB" w:rsidRPr="005042DB" w:rsidRDefault="005042DB" w:rsidP="005042DB">
            <w:pPr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AVMU-1693</w:t>
            </w:r>
          </w:p>
        </w:tc>
        <w:tc>
          <w:tcPr>
            <w:tcW w:w="941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1403.54</w:t>
            </w:r>
          </w:p>
        </w:tc>
        <w:tc>
          <w:tcPr>
            <w:tcW w:w="1095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1778.22</w:t>
            </w:r>
          </w:p>
        </w:tc>
        <w:tc>
          <w:tcPr>
            <w:tcW w:w="1018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1499.33</w:t>
            </w:r>
          </w:p>
        </w:tc>
        <w:tc>
          <w:tcPr>
            <w:tcW w:w="700" w:type="pct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1560.35</w:t>
            </w:r>
          </w:p>
        </w:tc>
      </w:tr>
      <w:tr w:rsidR="005042DB" w:rsidRPr="005042DB" w:rsidTr="005042DB">
        <w:trPr>
          <w:trHeight w:val="210"/>
        </w:trPr>
        <w:tc>
          <w:tcPr>
            <w:tcW w:w="1246" w:type="pct"/>
            <w:noWrap/>
            <w:hideMark/>
          </w:tcPr>
          <w:p w:rsidR="005042DB" w:rsidRPr="005042DB" w:rsidRDefault="005042DB" w:rsidP="005042DB">
            <w:pPr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AVMU-1694</w:t>
            </w:r>
          </w:p>
        </w:tc>
        <w:tc>
          <w:tcPr>
            <w:tcW w:w="941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1507.05</w:t>
            </w:r>
          </w:p>
        </w:tc>
        <w:tc>
          <w:tcPr>
            <w:tcW w:w="1095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1589.88</w:t>
            </w:r>
          </w:p>
        </w:tc>
        <w:tc>
          <w:tcPr>
            <w:tcW w:w="1018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1597.18</w:t>
            </w:r>
          </w:p>
        </w:tc>
        <w:tc>
          <w:tcPr>
            <w:tcW w:w="700" w:type="pct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1564.70</w:t>
            </w:r>
          </w:p>
        </w:tc>
      </w:tr>
      <w:tr w:rsidR="005042DB" w:rsidRPr="005042DB" w:rsidTr="005042DB">
        <w:trPr>
          <w:trHeight w:val="210"/>
        </w:trPr>
        <w:tc>
          <w:tcPr>
            <w:tcW w:w="1246" w:type="pct"/>
            <w:noWrap/>
            <w:hideMark/>
          </w:tcPr>
          <w:p w:rsidR="005042DB" w:rsidRPr="005042DB" w:rsidRDefault="005042DB" w:rsidP="005042DB">
            <w:pPr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AVMU-1695</w:t>
            </w:r>
          </w:p>
        </w:tc>
        <w:tc>
          <w:tcPr>
            <w:tcW w:w="941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1242.36</w:t>
            </w:r>
          </w:p>
        </w:tc>
        <w:tc>
          <w:tcPr>
            <w:tcW w:w="1095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1973.87</w:t>
            </w:r>
          </w:p>
        </w:tc>
        <w:tc>
          <w:tcPr>
            <w:tcW w:w="1018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1420.26</w:t>
            </w:r>
          </w:p>
        </w:tc>
        <w:tc>
          <w:tcPr>
            <w:tcW w:w="700" w:type="pct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1545.49</w:t>
            </w:r>
          </w:p>
        </w:tc>
      </w:tr>
      <w:tr w:rsidR="005042DB" w:rsidRPr="005042DB" w:rsidTr="005042DB">
        <w:trPr>
          <w:trHeight w:val="210"/>
        </w:trPr>
        <w:tc>
          <w:tcPr>
            <w:tcW w:w="1246" w:type="pct"/>
            <w:noWrap/>
            <w:hideMark/>
          </w:tcPr>
          <w:p w:rsidR="005042DB" w:rsidRPr="005042DB" w:rsidRDefault="005042DB" w:rsidP="005042DB">
            <w:pPr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AVMU-1696</w:t>
            </w:r>
          </w:p>
        </w:tc>
        <w:tc>
          <w:tcPr>
            <w:tcW w:w="941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1148.77</w:t>
            </w:r>
          </w:p>
        </w:tc>
        <w:tc>
          <w:tcPr>
            <w:tcW w:w="1095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1856.30</w:t>
            </w:r>
          </w:p>
        </w:tc>
        <w:tc>
          <w:tcPr>
            <w:tcW w:w="1018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1422.45</w:t>
            </w:r>
          </w:p>
        </w:tc>
        <w:tc>
          <w:tcPr>
            <w:tcW w:w="700" w:type="pct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1475.84</w:t>
            </w:r>
          </w:p>
        </w:tc>
      </w:tr>
      <w:tr w:rsidR="005042DB" w:rsidRPr="005042DB" w:rsidTr="005042DB">
        <w:trPr>
          <w:trHeight w:val="210"/>
        </w:trPr>
        <w:tc>
          <w:tcPr>
            <w:tcW w:w="1246" w:type="pct"/>
            <w:noWrap/>
            <w:hideMark/>
          </w:tcPr>
          <w:p w:rsidR="005042DB" w:rsidRPr="005042DB" w:rsidRDefault="005042DB" w:rsidP="005042DB">
            <w:pPr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AVMU-1697</w:t>
            </w:r>
          </w:p>
        </w:tc>
        <w:tc>
          <w:tcPr>
            <w:tcW w:w="941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1297.37</w:t>
            </w:r>
          </w:p>
        </w:tc>
        <w:tc>
          <w:tcPr>
            <w:tcW w:w="1095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1460.53</w:t>
            </w:r>
          </w:p>
        </w:tc>
        <w:tc>
          <w:tcPr>
            <w:tcW w:w="1018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1439.89</w:t>
            </w:r>
          </w:p>
        </w:tc>
        <w:tc>
          <w:tcPr>
            <w:tcW w:w="700" w:type="pct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1399.26</w:t>
            </w:r>
          </w:p>
        </w:tc>
      </w:tr>
      <w:tr w:rsidR="005042DB" w:rsidRPr="005042DB" w:rsidTr="005042DB">
        <w:trPr>
          <w:trHeight w:val="210"/>
        </w:trPr>
        <w:tc>
          <w:tcPr>
            <w:tcW w:w="1246" w:type="pct"/>
            <w:noWrap/>
            <w:hideMark/>
          </w:tcPr>
          <w:p w:rsidR="005042DB" w:rsidRPr="005042DB" w:rsidRDefault="005042DB" w:rsidP="005042DB">
            <w:pPr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AVMU-1698</w:t>
            </w:r>
          </w:p>
        </w:tc>
        <w:tc>
          <w:tcPr>
            <w:tcW w:w="941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733.00</w:t>
            </w:r>
          </w:p>
        </w:tc>
        <w:tc>
          <w:tcPr>
            <w:tcW w:w="1095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784.46</w:t>
            </w:r>
          </w:p>
        </w:tc>
        <w:tc>
          <w:tcPr>
            <w:tcW w:w="1018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784.61</w:t>
            </w:r>
          </w:p>
        </w:tc>
        <w:tc>
          <w:tcPr>
            <w:tcW w:w="700" w:type="pct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767.35</w:t>
            </w:r>
          </w:p>
        </w:tc>
      </w:tr>
      <w:tr w:rsidR="005042DB" w:rsidRPr="005042DB" w:rsidTr="005042DB">
        <w:trPr>
          <w:trHeight w:val="210"/>
        </w:trPr>
        <w:tc>
          <w:tcPr>
            <w:tcW w:w="1246" w:type="pct"/>
            <w:noWrap/>
            <w:hideMark/>
          </w:tcPr>
          <w:p w:rsidR="005042DB" w:rsidRPr="005042DB" w:rsidRDefault="005042DB" w:rsidP="005042DB">
            <w:pPr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AVMU-1699</w:t>
            </w:r>
          </w:p>
        </w:tc>
        <w:tc>
          <w:tcPr>
            <w:tcW w:w="941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766.42</w:t>
            </w:r>
          </w:p>
        </w:tc>
        <w:tc>
          <w:tcPr>
            <w:tcW w:w="1095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752.46</w:t>
            </w:r>
          </w:p>
        </w:tc>
        <w:tc>
          <w:tcPr>
            <w:tcW w:w="1018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742.84</w:t>
            </w:r>
          </w:p>
        </w:tc>
        <w:tc>
          <w:tcPr>
            <w:tcW w:w="700" w:type="pct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753.90</w:t>
            </w:r>
          </w:p>
        </w:tc>
      </w:tr>
      <w:tr w:rsidR="005042DB" w:rsidRPr="005042DB" w:rsidTr="005042DB">
        <w:trPr>
          <w:trHeight w:val="210"/>
        </w:trPr>
        <w:tc>
          <w:tcPr>
            <w:tcW w:w="1246" w:type="pct"/>
            <w:noWrap/>
            <w:hideMark/>
          </w:tcPr>
          <w:p w:rsidR="005042DB" w:rsidRPr="005042DB" w:rsidRDefault="005042DB" w:rsidP="005042DB">
            <w:pPr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AVMU-16100</w:t>
            </w:r>
          </w:p>
        </w:tc>
        <w:tc>
          <w:tcPr>
            <w:tcW w:w="941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796.08</w:t>
            </w:r>
          </w:p>
        </w:tc>
        <w:tc>
          <w:tcPr>
            <w:tcW w:w="1095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747.02</w:t>
            </w:r>
          </w:p>
        </w:tc>
        <w:tc>
          <w:tcPr>
            <w:tcW w:w="1018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775.00</w:t>
            </w:r>
          </w:p>
        </w:tc>
        <w:tc>
          <w:tcPr>
            <w:tcW w:w="700" w:type="pct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772.70</w:t>
            </w:r>
          </w:p>
        </w:tc>
      </w:tr>
      <w:tr w:rsidR="005042DB" w:rsidRPr="005042DB" w:rsidTr="005042DB">
        <w:trPr>
          <w:trHeight w:val="210"/>
        </w:trPr>
        <w:tc>
          <w:tcPr>
            <w:tcW w:w="1246" w:type="pct"/>
            <w:noWrap/>
            <w:hideMark/>
          </w:tcPr>
          <w:p w:rsidR="005042DB" w:rsidRPr="005042DB" w:rsidRDefault="005042DB" w:rsidP="005042DB">
            <w:pPr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AVMU-16101</w:t>
            </w:r>
          </w:p>
        </w:tc>
        <w:tc>
          <w:tcPr>
            <w:tcW w:w="941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743.29</w:t>
            </w:r>
          </w:p>
        </w:tc>
        <w:tc>
          <w:tcPr>
            <w:tcW w:w="1095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774.40</w:t>
            </w:r>
          </w:p>
        </w:tc>
        <w:tc>
          <w:tcPr>
            <w:tcW w:w="1018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778.44</w:t>
            </w:r>
          </w:p>
        </w:tc>
        <w:tc>
          <w:tcPr>
            <w:tcW w:w="700" w:type="pct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765.37</w:t>
            </w:r>
          </w:p>
        </w:tc>
      </w:tr>
      <w:tr w:rsidR="005042DB" w:rsidRPr="005042DB" w:rsidTr="005042DB">
        <w:trPr>
          <w:trHeight w:val="210"/>
        </w:trPr>
        <w:tc>
          <w:tcPr>
            <w:tcW w:w="1246" w:type="pct"/>
            <w:noWrap/>
            <w:hideMark/>
          </w:tcPr>
          <w:p w:rsidR="005042DB" w:rsidRPr="005042DB" w:rsidRDefault="005042DB" w:rsidP="005042DB">
            <w:pPr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AVMU-16102</w:t>
            </w:r>
          </w:p>
        </w:tc>
        <w:tc>
          <w:tcPr>
            <w:tcW w:w="941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1483.38</w:t>
            </w:r>
          </w:p>
        </w:tc>
        <w:tc>
          <w:tcPr>
            <w:tcW w:w="1095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1311.34</w:t>
            </w:r>
          </w:p>
        </w:tc>
        <w:tc>
          <w:tcPr>
            <w:tcW w:w="1018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1510.38</w:t>
            </w:r>
          </w:p>
        </w:tc>
        <w:tc>
          <w:tcPr>
            <w:tcW w:w="700" w:type="pct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1435.03</w:t>
            </w:r>
          </w:p>
        </w:tc>
      </w:tr>
      <w:tr w:rsidR="005042DB" w:rsidRPr="005042DB" w:rsidTr="005042DB">
        <w:trPr>
          <w:trHeight w:val="210"/>
        </w:trPr>
        <w:tc>
          <w:tcPr>
            <w:tcW w:w="1246" w:type="pct"/>
            <w:noWrap/>
            <w:hideMark/>
          </w:tcPr>
          <w:p w:rsidR="005042DB" w:rsidRPr="005042DB" w:rsidRDefault="005042DB" w:rsidP="005042DB">
            <w:pPr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Harsha*</w:t>
            </w:r>
          </w:p>
        </w:tc>
        <w:tc>
          <w:tcPr>
            <w:tcW w:w="941" w:type="pct"/>
            <w:shd w:val="clear" w:color="auto" w:fill="FFFFFF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2075.40</w:t>
            </w:r>
          </w:p>
        </w:tc>
        <w:tc>
          <w:tcPr>
            <w:tcW w:w="1095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2232.51</w:t>
            </w:r>
          </w:p>
        </w:tc>
        <w:tc>
          <w:tcPr>
            <w:tcW w:w="1018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2109.96</w:t>
            </w:r>
          </w:p>
        </w:tc>
        <w:tc>
          <w:tcPr>
            <w:tcW w:w="700" w:type="pct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2139.17</w:t>
            </w:r>
          </w:p>
        </w:tc>
      </w:tr>
      <w:tr w:rsidR="005042DB" w:rsidRPr="005042DB" w:rsidTr="005042DB">
        <w:trPr>
          <w:trHeight w:val="210"/>
        </w:trPr>
        <w:tc>
          <w:tcPr>
            <w:tcW w:w="1246" w:type="pct"/>
            <w:noWrap/>
            <w:hideMark/>
          </w:tcPr>
          <w:p w:rsidR="005042DB" w:rsidRPr="005042DB" w:rsidRDefault="005042DB" w:rsidP="005042DB">
            <w:pPr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KPS-2</w:t>
            </w:r>
          </w:p>
        </w:tc>
        <w:tc>
          <w:tcPr>
            <w:tcW w:w="941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753.75</w:t>
            </w:r>
          </w:p>
        </w:tc>
        <w:tc>
          <w:tcPr>
            <w:tcW w:w="1095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785.83</w:t>
            </w:r>
          </w:p>
        </w:tc>
        <w:tc>
          <w:tcPr>
            <w:tcW w:w="1018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781.28</w:t>
            </w:r>
          </w:p>
        </w:tc>
        <w:tc>
          <w:tcPr>
            <w:tcW w:w="700" w:type="pct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773.62</w:t>
            </w:r>
          </w:p>
        </w:tc>
      </w:tr>
      <w:tr w:rsidR="005042DB" w:rsidRPr="005042DB" w:rsidTr="005042DB">
        <w:trPr>
          <w:trHeight w:val="210"/>
        </w:trPr>
        <w:tc>
          <w:tcPr>
            <w:tcW w:w="1246" w:type="pct"/>
            <w:noWrap/>
            <w:hideMark/>
          </w:tcPr>
          <w:p w:rsidR="005042DB" w:rsidRPr="005042DB" w:rsidRDefault="005042DB" w:rsidP="005042DB">
            <w:pPr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NM-94</w:t>
            </w:r>
          </w:p>
        </w:tc>
        <w:tc>
          <w:tcPr>
            <w:tcW w:w="941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1486.34</w:t>
            </w:r>
          </w:p>
        </w:tc>
        <w:tc>
          <w:tcPr>
            <w:tcW w:w="1095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1613.28</w:t>
            </w:r>
          </w:p>
        </w:tc>
        <w:tc>
          <w:tcPr>
            <w:tcW w:w="1018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1622.90</w:t>
            </w:r>
          </w:p>
        </w:tc>
        <w:tc>
          <w:tcPr>
            <w:tcW w:w="700" w:type="pct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1074,17</w:t>
            </w:r>
          </w:p>
        </w:tc>
      </w:tr>
      <w:tr w:rsidR="005042DB" w:rsidRPr="005042DB" w:rsidTr="005042DB">
        <w:trPr>
          <w:trHeight w:val="210"/>
        </w:trPr>
        <w:tc>
          <w:tcPr>
            <w:tcW w:w="1246" w:type="pct"/>
            <w:noWrap/>
            <w:hideMark/>
          </w:tcPr>
          <w:p w:rsidR="005042DB" w:rsidRPr="005042DB" w:rsidRDefault="005042DB" w:rsidP="005042DB">
            <w:pPr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KKM-3</w:t>
            </w:r>
          </w:p>
        </w:tc>
        <w:tc>
          <w:tcPr>
            <w:tcW w:w="941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1320.39</w:t>
            </w:r>
          </w:p>
        </w:tc>
        <w:tc>
          <w:tcPr>
            <w:tcW w:w="1095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1275.39</w:t>
            </w:r>
          </w:p>
        </w:tc>
        <w:tc>
          <w:tcPr>
            <w:tcW w:w="1018" w:type="pct"/>
            <w:noWrap/>
            <w:vAlign w:val="bottom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1316.32</w:t>
            </w:r>
          </w:p>
        </w:tc>
        <w:tc>
          <w:tcPr>
            <w:tcW w:w="700" w:type="pct"/>
          </w:tcPr>
          <w:p w:rsidR="005042DB" w:rsidRPr="005042DB" w:rsidRDefault="005042DB" w:rsidP="005042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42DB">
              <w:rPr>
                <w:rFonts w:ascii="Times New Roman" w:hAnsi="Times New Roman" w:cs="Times New Roman"/>
                <w:sz w:val="24"/>
              </w:rPr>
              <w:t>1304.03</w:t>
            </w:r>
          </w:p>
        </w:tc>
      </w:tr>
    </w:tbl>
    <w:p w:rsidR="005042DB" w:rsidRPr="005042DB" w:rsidRDefault="005042DB" w:rsidP="005042DB">
      <w:pPr>
        <w:contextualSpacing/>
        <w:rPr>
          <w:rFonts w:ascii="Times New Roman" w:eastAsia="Calibri" w:hAnsi="Times New Roman" w:cs="Times New Roman"/>
          <w:sz w:val="24"/>
          <w:lang w:val="en-IN"/>
        </w:rPr>
      </w:pPr>
      <w:r w:rsidRPr="005042DB">
        <w:rPr>
          <w:rFonts w:ascii="Times New Roman" w:eastAsia="Calibri" w:hAnsi="Times New Roman" w:cs="Times New Roman"/>
          <w:sz w:val="24"/>
          <w:lang w:val="en-IN"/>
        </w:rPr>
        <w:t>*Susceptible check, ** AUDPC=Area under disease progress curve</w:t>
      </w:r>
    </w:p>
    <w:p w:rsidR="00706A37" w:rsidRDefault="00706A37"/>
    <w:sectPr w:rsidR="00706A37" w:rsidSect="00A70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5042DB"/>
    <w:rsid w:val="00440554"/>
    <w:rsid w:val="005042DB"/>
    <w:rsid w:val="00706A37"/>
    <w:rsid w:val="008C6B32"/>
    <w:rsid w:val="00A43E15"/>
    <w:rsid w:val="00A7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2DB"/>
    <w:pPr>
      <w:spacing w:after="0" w:line="240" w:lineRule="auto"/>
    </w:pPr>
    <w:rPr>
      <w:rFonts w:eastAsia="Calibr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Dr.Mohan Rao</dc:creator>
  <cp:keywords/>
  <dc:description/>
  <cp:lastModifiedBy>Dr.Mohan Rao</cp:lastModifiedBy>
  <cp:revision>6</cp:revision>
  <dcterms:created xsi:type="dcterms:W3CDTF">2018-10-24T09:50:00Z</dcterms:created>
  <dcterms:modified xsi:type="dcterms:W3CDTF">2018-10-25T11:32:00Z</dcterms:modified>
</cp:coreProperties>
</file>