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EB" w:rsidRPr="00B175EB" w:rsidRDefault="00B175EB" w:rsidP="00B175EB">
      <w:pPr>
        <w:pStyle w:val="MS"/>
        <w:spacing w:line="384" w:lineRule="auto"/>
        <w:rPr>
          <w:rFonts w:ascii="Times New Roman" w:hAnsi="Times New Roman" w:cs="Times New Roman"/>
          <w:sz w:val="22"/>
        </w:rPr>
      </w:pPr>
      <w:r w:rsidRPr="00B175EB">
        <w:rPr>
          <w:rFonts w:ascii="Times New Roman" w:hAnsi="Times New Roman" w:cs="Times New Roman"/>
          <w:b/>
          <w:sz w:val="22"/>
        </w:rPr>
        <w:t>Appendix 1.</w:t>
      </w:r>
      <w:r w:rsidRPr="00B175EB">
        <w:rPr>
          <w:rFonts w:ascii="Times New Roman" w:hAnsi="Times New Roman" w:cs="Times New Roman"/>
          <w:sz w:val="22"/>
        </w:rPr>
        <w:t xml:space="preserve"> </w:t>
      </w:r>
      <w:r w:rsidRPr="00B175EB">
        <w:rPr>
          <w:rFonts w:ascii="Times New Roman" w:eastAsia="맑은 고딕" w:hAnsi="Times New Roman" w:cs="Times New Roman"/>
          <w:sz w:val="22"/>
          <w:shd w:val="clear" w:color="auto" w:fill="FFFFFF"/>
        </w:rPr>
        <w:t>Major fac</w:t>
      </w:r>
      <w:bookmarkStart w:id="0" w:name="_GoBack"/>
      <w:bookmarkEnd w:id="0"/>
      <w:r w:rsidRPr="00B175EB">
        <w:rPr>
          <w:rFonts w:ascii="Times New Roman" w:eastAsia="맑은 고딕" w:hAnsi="Times New Roman" w:cs="Times New Roman"/>
          <w:sz w:val="22"/>
          <w:shd w:val="clear" w:color="auto" w:fill="FFFFFF"/>
        </w:rPr>
        <w:t xml:space="preserve">ts comparison among regional emergency medical centers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2599"/>
        <w:gridCol w:w="2599"/>
        <w:gridCol w:w="2599"/>
      </w:tblGrid>
      <w:tr w:rsidR="00E35B7E" w:rsidRPr="00B175EB" w:rsidTr="00E35B7E">
        <w:trPr>
          <w:trHeight w:val="516"/>
        </w:trPr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Category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Regional emergency medical centers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Local emergency medical centers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Local emergency institutions</w:t>
            </w:r>
          </w:p>
        </w:tc>
      </w:tr>
      <w:tr w:rsidR="00B175EB" w:rsidRPr="00B175EB" w:rsidTr="00E35B7E">
        <w:trPr>
          <w:trHeight w:val="316"/>
        </w:trPr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number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21 spots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199 spots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293 spots</w:t>
            </w:r>
          </w:p>
        </w:tc>
      </w:tr>
      <w:tr w:rsidR="00B175EB" w:rsidRPr="00B175EB" w:rsidTr="00E35B7E">
        <w:trPr>
          <w:trHeight w:val="576"/>
        </w:trPr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appointment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the Minister of Health and Welfare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provincial governors 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mayors</w:t>
            </w:r>
          </w:p>
        </w:tc>
      </w:tr>
      <w:tr w:rsidR="00B175EB" w:rsidRPr="00B175EB" w:rsidTr="00E35B7E">
        <w:trPr>
          <w:trHeight w:val="212"/>
        </w:trPr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Object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A general hospital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A general hospital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A general hospital, hospital, clinic </w:t>
            </w:r>
          </w:p>
        </w:tc>
      </w:tr>
      <w:tr w:rsidR="00B175EB" w:rsidRPr="00B175EB" w:rsidTr="00E35B7E">
        <w:trPr>
          <w:trHeight w:val="1312"/>
        </w:trPr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B7E" w:rsidRPr="00B175EB" w:rsidRDefault="00B175EB" w:rsidP="00E35B7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Facilities Standard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E35B7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Pr="00B175EB">
              <w:rPr>
                <w:rFonts w:ascii="Times New Roman" w:eastAsia="MS Mincho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Em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ergency patients treatment area at least over 30 hospital beds</w:t>
            </w:r>
          </w:p>
          <w:p w:rsidR="00846B0A" w:rsidRDefault="00B175EB" w:rsidP="00E35B7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 patient resuscitation room, </w:t>
            </w:r>
          </w:p>
          <w:p w:rsidR="00B175EB" w:rsidRPr="00B175EB" w:rsidRDefault="00B175EB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ind w:firstLine="9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2 surgery operating room</w:t>
            </w:r>
          </w:p>
          <w:p w:rsidR="00B175EB" w:rsidRPr="00B175EB" w:rsidRDefault="00B175EB" w:rsidP="00E35B7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Pr="00B175EB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20 critical care beds </w:t>
            </w:r>
          </w:p>
          <w:p w:rsidR="00B175EB" w:rsidRPr="00B175EB" w:rsidRDefault="00B175EB" w:rsidP="00E35B7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Pr="00B175EB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30 inpatient beds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E35B7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Emergency patients treatment area at least over 20 hospital beds</w:t>
            </w:r>
          </w:p>
          <w:p w:rsidR="00B175EB" w:rsidRPr="00B175EB" w:rsidRDefault="00B175EB" w:rsidP="00E35B7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175EB" w:rsidRPr="00B175EB" w:rsidRDefault="00B175EB" w:rsidP="00E35B7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treatment table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E35B7E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Emergency patients treatment area at least over 10 hospital beds</w:t>
            </w:r>
          </w:p>
        </w:tc>
      </w:tr>
      <w:tr w:rsidR="00B175EB" w:rsidRPr="00B175EB" w:rsidTr="00E35B7E">
        <w:trPr>
          <w:trHeight w:val="1036"/>
        </w:trPr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Equipment Standard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6B0A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CT scanning machine,</w:t>
            </w:r>
          </w:p>
          <w:p w:rsidR="00846B0A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esophagogastroscope</w:t>
            </w:r>
            <w:proofErr w:type="spellEnd"/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various </w:t>
            </w:r>
          </w:p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blood test </w:t>
            </w:r>
            <w:r w:rsidR="00E35B7E"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equipment</w:t>
            </w:r>
            <w:r w:rsidR="00E35B7E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, etc.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CT scanning machine, etc.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MS Mincho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G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eneral X-ray</w:t>
            </w:r>
            <w:r w:rsidR="00E35B7E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, etc.</w:t>
            </w:r>
          </w:p>
        </w:tc>
      </w:tr>
      <w:tr w:rsidR="00B175EB" w:rsidRPr="00B175EB" w:rsidTr="00E35B7E">
        <w:trPr>
          <w:trHeight w:val="2543"/>
        </w:trPr>
        <w:tc>
          <w:tcPr>
            <w:tcW w:w="11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Personnel Standard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6B0A" w:rsidRDefault="00E35B7E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="00B175EB"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Over 30,000 yearly number of</w:t>
            </w:r>
          </w:p>
          <w:p w:rsidR="00846B0A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patients: Over 6 specialists</w:t>
            </w:r>
          </w:p>
          <w:p w:rsidR="00846B0A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including more than 4 </w:t>
            </w:r>
          </w:p>
          <w:p w:rsidR="00B175EB" w:rsidRPr="00B175EB" w:rsidRDefault="00B175EB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ind w:firstLine="9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emergency medicine specialists</w:t>
            </w:r>
          </w:p>
          <w:p w:rsidR="00846B0A" w:rsidRDefault="00E35B7E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="00B175EB"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20,000 ~ 30,000: Over 5</w:t>
            </w:r>
          </w:p>
          <w:p w:rsidR="00846B0A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35B7E"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specialists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including more than</w:t>
            </w:r>
          </w:p>
          <w:p w:rsidR="00846B0A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3 emergency medicine </w:t>
            </w:r>
          </w:p>
          <w:p w:rsidR="00B175EB" w:rsidRPr="00B175EB" w:rsidRDefault="00B175EB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ind w:firstLine="9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specialists</w:t>
            </w:r>
          </w:p>
          <w:p w:rsidR="00846B0A" w:rsidRDefault="00E35B7E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="00B175EB"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10,000 ~ 20,000: Over 4 </w:t>
            </w:r>
          </w:p>
          <w:p w:rsidR="00B175EB" w:rsidRPr="00B175EB" w:rsidRDefault="00E35B7E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ind w:firstLine="9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specialists</w:t>
            </w:r>
            <w:r w:rsidR="00B175EB"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including more than</w:t>
            </w:r>
            <w:r w:rsidR="00846B0A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B175EB"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 emergency medicine specialists 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6B0A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Times New Roman" w:eastAsia="MS Mincho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O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ver 4 physicians including </w:t>
            </w:r>
          </w:p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 specialists </w:t>
            </w:r>
          </w:p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MS Mincho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O</w:t>
            </w:r>
            <w:r w:rsidRPr="00B175EB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ver 2 physicians</w:t>
            </w:r>
          </w:p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175EB" w:rsidRPr="00B175EB" w:rsidTr="00E35B7E">
        <w:trPr>
          <w:trHeight w:val="54"/>
        </w:trPr>
        <w:tc>
          <w:tcPr>
            <w:tcW w:w="113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B175EB" w:rsidRPr="00B175EB" w:rsidRDefault="00B175EB" w:rsidP="00B175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Over 15 emergency room nurses</w:t>
            </w:r>
          </w:p>
        </w:tc>
        <w:tc>
          <w:tcPr>
            <w:tcW w:w="259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Over 10 emergency room nurses</w:t>
            </w:r>
          </w:p>
        </w:tc>
        <w:tc>
          <w:tcPr>
            <w:tcW w:w="259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Over 5 emergency room nurses</w:t>
            </w:r>
          </w:p>
        </w:tc>
      </w:tr>
      <w:tr w:rsidR="00B175EB" w:rsidRPr="00B175EB" w:rsidTr="00E35B7E">
        <w:trPr>
          <w:trHeight w:val="548"/>
        </w:trPr>
        <w:tc>
          <w:tcPr>
            <w:tcW w:w="11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Major role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Treat emergency patient</w:t>
            </w:r>
          </w:p>
          <w:p w:rsidR="00846B0A" w:rsidRDefault="00B175EB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Emergency medical assist when</w:t>
            </w:r>
          </w:p>
          <w:p w:rsidR="00B175EB" w:rsidRPr="00B175EB" w:rsidRDefault="00B175EB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disasters happen</w:t>
            </w:r>
          </w:p>
          <w:p w:rsidR="00846B0A" w:rsidRDefault="00B175EB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Operate regional 1339</w:t>
            </w:r>
            <w:r w:rsidR="00846B0A">
              <w:rPr>
                <w:rFonts w:ascii="Times New Roman" w:eastAsia="휴먼명조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46B0A" w:rsidRDefault="00B175EB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ind w:firstLine="9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Emergency</w:t>
            </w:r>
            <w:r w:rsidR="00846B0A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Medical</w:t>
            </w:r>
          </w:p>
          <w:p w:rsidR="00B175EB" w:rsidRPr="00B175EB" w:rsidRDefault="00B175EB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ind w:firstLine="9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Information Center</w:t>
            </w:r>
          </w:p>
          <w:p w:rsidR="00846B0A" w:rsidRDefault="00B175EB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175EB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․</w:t>
            </w: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Educate and train regional</w:t>
            </w:r>
          </w:p>
          <w:p w:rsidR="00B175EB" w:rsidRPr="00B175EB" w:rsidRDefault="00B175EB" w:rsidP="00846B0A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emergency medical care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Treat emergency patient</w:t>
            </w:r>
          </w:p>
        </w:tc>
        <w:tc>
          <w:tcPr>
            <w:tcW w:w="2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75EB" w:rsidRPr="00B175EB" w:rsidRDefault="00B175EB" w:rsidP="00B175EB">
            <w:pPr>
              <w:widowControl/>
              <w:shd w:val="clear" w:color="auto" w:fill="FFFFFF"/>
              <w:wordWrap/>
              <w:autoSpaceDE/>
              <w:snapToGrid w:val="0"/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175EB">
              <w:rPr>
                <w:rFonts w:ascii="Times New Roman" w:eastAsia="휴먼명조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Offer emergency medical care</w:t>
            </w:r>
          </w:p>
        </w:tc>
      </w:tr>
    </w:tbl>
    <w:p w:rsidR="00A72815" w:rsidRPr="00B175EB" w:rsidRDefault="00A72815"/>
    <w:sectPr w:rsidR="00A72815" w:rsidRPr="00B175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51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EB"/>
    <w:rsid w:val="00846B0A"/>
    <w:rsid w:val="00A72815"/>
    <w:rsid w:val="00B175EB"/>
    <w:rsid w:val="00E3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9E9F0-A848-451F-AC9C-530FDB47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B175EB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636F-5FAE-4069-AB30-839F6460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이효정(보건대학원)</dc:creator>
  <cp:keywords/>
  <dc:description/>
  <cp:lastModifiedBy>이효정(보건대학원)</cp:lastModifiedBy>
  <cp:revision>1</cp:revision>
  <dcterms:created xsi:type="dcterms:W3CDTF">2016-05-08T12:45:00Z</dcterms:created>
  <dcterms:modified xsi:type="dcterms:W3CDTF">2016-05-08T13:08:00Z</dcterms:modified>
</cp:coreProperties>
</file>