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BDD4" w14:textId="77777777" w:rsidR="00C04E43" w:rsidRPr="00A40B9D" w:rsidRDefault="00A40B9D">
      <w:pPr>
        <w:rPr>
          <w:b/>
          <w:sz w:val="22"/>
          <w:szCs w:val="22"/>
          <w:lang w:val="en-CA"/>
        </w:rPr>
      </w:pPr>
      <w:r w:rsidRPr="00A40B9D">
        <w:rPr>
          <w:b/>
          <w:sz w:val="22"/>
          <w:szCs w:val="22"/>
          <w:lang w:val="en-CA"/>
        </w:rPr>
        <w:t>Appendix A</w:t>
      </w:r>
    </w:p>
    <w:p w14:paraId="54EF4B9A" w14:textId="77777777" w:rsidR="00A40B9D" w:rsidRPr="00A40B9D" w:rsidRDefault="00A40B9D">
      <w:pPr>
        <w:rPr>
          <w:b/>
          <w:sz w:val="22"/>
          <w:szCs w:val="22"/>
          <w:lang w:val="en-CA"/>
        </w:rPr>
      </w:pPr>
    </w:p>
    <w:p w14:paraId="7B3427C3" w14:textId="77777777" w:rsidR="00A40B9D" w:rsidRPr="00A40B9D" w:rsidRDefault="00A40B9D">
      <w:pPr>
        <w:rPr>
          <w:b/>
          <w:sz w:val="22"/>
          <w:szCs w:val="22"/>
          <w:lang w:val="en-CA"/>
        </w:rPr>
      </w:pPr>
      <w:r w:rsidRPr="00A40B9D">
        <w:rPr>
          <w:b/>
          <w:sz w:val="22"/>
          <w:szCs w:val="22"/>
          <w:lang w:val="en-CA"/>
        </w:rPr>
        <w:t>Emergency Department Survey on Antimicrobial Utilization</w:t>
      </w:r>
    </w:p>
    <w:p w14:paraId="1AE6555C" w14:textId="77777777" w:rsidR="00A40B9D" w:rsidRPr="00A40B9D" w:rsidRDefault="00A40B9D" w:rsidP="00A40B9D">
      <w:pPr>
        <w:widowControl w:val="0"/>
        <w:autoSpaceDE w:val="0"/>
        <w:autoSpaceDN w:val="0"/>
        <w:adjustRightInd w:val="0"/>
        <w:spacing w:after="240" w:line="240" w:lineRule="atLeast"/>
        <w:rPr>
          <w:rFonts w:ascii="Times" w:hAnsi="Times" w:cs="Times"/>
          <w:sz w:val="22"/>
          <w:szCs w:val="22"/>
        </w:rPr>
      </w:pPr>
      <w:r w:rsidRPr="00A40B9D">
        <w:rPr>
          <w:rFonts w:ascii="Arial" w:hAnsi="Arial" w:cs="Arial"/>
          <w:sz w:val="22"/>
          <w:szCs w:val="22"/>
        </w:rPr>
        <w:t xml:space="preserve">The purpose of this survey is to determine baseline antimicrobial utilization patterns in the Emergency Department (ED). The information collected will be used by the Antimicrobial Stewardship Program to focus education and determine the impact of quality improvement interventions started in the ED. Please answer the questions using only knowledge that would be readily available to you during your practice in the ED as we want your answers to reflect your usual practice. </w:t>
      </w:r>
    </w:p>
    <w:p w14:paraId="11656518" w14:textId="77777777" w:rsidR="00A40B9D" w:rsidRPr="00A40B9D" w:rsidRDefault="00A40B9D" w:rsidP="00A40B9D">
      <w:pPr>
        <w:widowControl w:val="0"/>
        <w:autoSpaceDE w:val="0"/>
        <w:autoSpaceDN w:val="0"/>
        <w:adjustRightInd w:val="0"/>
        <w:rPr>
          <w:rFonts w:ascii="MS Mincho" w:eastAsia="MS Mincho" w:hAnsi="MS Mincho" w:cs="MS Mincho"/>
          <w:b/>
          <w:sz w:val="22"/>
          <w:szCs w:val="22"/>
        </w:rPr>
      </w:pPr>
      <w:r w:rsidRPr="00A40B9D">
        <w:rPr>
          <w:rFonts w:ascii="Arial" w:hAnsi="Arial" w:cs="Arial"/>
          <w:b/>
          <w:sz w:val="22"/>
          <w:szCs w:val="22"/>
        </w:rPr>
        <w:t>C</w:t>
      </w:r>
      <w:r>
        <w:rPr>
          <w:rFonts w:ascii="Arial" w:hAnsi="Arial" w:cs="Arial"/>
          <w:b/>
          <w:sz w:val="22"/>
          <w:szCs w:val="22"/>
        </w:rPr>
        <w:t>OMMUNITY ACQUIRED PNEUMONIA</w:t>
      </w:r>
      <w:r w:rsidRPr="00A40B9D">
        <w:rPr>
          <w:rFonts w:ascii="Arial" w:hAnsi="Arial" w:cs="Arial"/>
          <w:b/>
          <w:sz w:val="22"/>
          <w:szCs w:val="22"/>
        </w:rPr>
        <w:t xml:space="preserve"> (CAP)</w:t>
      </w:r>
      <w:r w:rsidRPr="00A40B9D">
        <w:rPr>
          <w:rFonts w:ascii="MS Mincho" w:eastAsia="MS Mincho" w:hAnsi="MS Mincho" w:cs="MS Mincho"/>
          <w:b/>
          <w:sz w:val="22"/>
          <w:szCs w:val="22"/>
        </w:rPr>
        <w:t> </w:t>
      </w:r>
    </w:p>
    <w:p w14:paraId="79E405CF" w14:textId="77777777" w:rsidR="00A40B9D" w:rsidRPr="00A40B9D" w:rsidRDefault="00A40B9D" w:rsidP="00A40B9D">
      <w:pPr>
        <w:widowControl w:val="0"/>
        <w:autoSpaceDE w:val="0"/>
        <w:autoSpaceDN w:val="0"/>
        <w:adjustRightInd w:val="0"/>
        <w:rPr>
          <w:rFonts w:ascii="Times" w:hAnsi="Times" w:cs="Times"/>
          <w:sz w:val="22"/>
          <w:szCs w:val="22"/>
        </w:rPr>
      </w:pPr>
      <w:r w:rsidRPr="00A40B9D">
        <w:rPr>
          <w:rFonts w:ascii="Arial" w:hAnsi="Arial" w:cs="Arial"/>
          <w:sz w:val="22"/>
          <w:szCs w:val="22"/>
        </w:rPr>
        <w:t xml:space="preserve">What is your first choice antibiotic regime for an adult patient with CAP? </w:t>
      </w:r>
    </w:p>
    <w:p w14:paraId="3BBFC9F7" w14:textId="77777777" w:rsidR="00A40B9D" w:rsidRPr="00A40B9D" w:rsidRDefault="00A40B9D" w:rsidP="00A40B9D">
      <w:pPr>
        <w:widowControl w:val="0"/>
        <w:autoSpaceDE w:val="0"/>
        <w:autoSpaceDN w:val="0"/>
        <w:adjustRightInd w:val="0"/>
        <w:rPr>
          <w:rFonts w:ascii="Times" w:hAnsi="Times" w:cs="Times"/>
          <w:sz w:val="22"/>
          <w:szCs w:val="22"/>
        </w:rPr>
      </w:pPr>
      <w:r w:rsidRPr="00A40B9D">
        <w:rPr>
          <w:rFonts w:ascii="Arial" w:hAnsi="Arial" w:cs="Arial"/>
          <w:sz w:val="22"/>
          <w:szCs w:val="22"/>
        </w:rPr>
        <w:t xml:space="preserve">If combination therapy desired select all answers that apply. </w:t>
      </w:r>
    </w:p>
    <w:p w14:paraId="47B3D4A2" w14:textId="77777777" w:rsidR="00A40B9D" w:rsidRPr="00A40B9D" w:rsidRDefault="00A40B9D" w:rsidP="00A40B9D">
      <w:pPr>
        <w:widowControl w:val="0"/>
        <w:autoSpaceDE w:val="0"/>
        <w:autoSpaceDN w:val="0"/>
        <w:adjustRightInd w:val="0"/>
        <w:rPr>
          <w:rFonts w:ascii="Arial" w:hAnsi="Arial" w:cs="Arial"/>
          <w:b/>
          <w:bCs/>
          <w:sz w:val="22"/>
          <w:szCs w:val="22"/>
        </w:rPr>
      </w:pPr>
    </w:p>
    <w:p w14:paraId="58F124C4" w14:textId="77777777" w:rsidR="00A40B9D" w:rsidRDefault="00A40B9D" w:rsidP="00A40B9D">
      <w:pPr>
        <w:widowControl w:val="0"/>
        <w:autoSpaceDE w:val="0"/>
        <w:autoSpaceDN w:val="0"/>
        <w:adjustRightInd w:val="0"/>
        <w:rPr>
          <w:rFonts w:ascii="Arial" w:hAnsi="Arial" w:cs="Arial"/>
          <w:b/>
          <w:bCs/>
          <w:sz w:val="22"/>
          <w:szCs w:val="22"/>
        </w:rPr>
      </w:pPr>
      <w:r w:rsidRPr="00A40B9D">
        <w:rPr>
          <w:rFonts w:ascii="Arial" w:hAnsi="Arial" w:cs="Arial"/>
          <w:b/>
          <w:bCs/>
          <w:sz w:val="22"/>
          <w:szCs w:val="22"/>
        </w:rPr>
        <w:t xml:space="preserve">1. Among patients you expect will be admitted to the ICU? </w:t>
      </w:r>
    </w:p>
    <w:tbl>
      <w:tblPr>
        <w:tblStyle w:val="TableGrid"/>
        <w:tblW w:w="0" w:type="auto"/>
        <w:tblLook w:val="04A0" w:firstRow="1" w:lastRow="0" w:firstColumn="1" w:lastColumn="0" w:noHBand="0" w:noVBand="1"/>
      </w:tblPr>
      <w:tblGrid>
        <w:gridCol w:w="3116"/>
        <w:gridCol w:w="3117"/>
        <w:gridCol w:w="3117"/>
      </w:tblGrid>
      <w:tr w:rsidR="00EF575F" w14:paraId="2F287865" w14:textId="77777777" w:rsidTr="00EF575F">
        <w:tc>
          <w:tcPr>
            <w:tcW w:w="3116" w:type="dxa"/>
          </w:tcPr>
          <w:p w14:paraId="68818449" w14:textId="77777777" w:rsidR="00EF575F" w:rsidRDefault="00EF575F" w:rsidP="00A40B9D">
            <w:pPr>
              <w:widowControl w:val="0"/>
              <w:autoSpaceDE w:val="0"/>
              <w:autoSpaceDN w:val="0"/>
              <w:adjustRightInd w:val="0"/>
              <w:rPr>
                <w:rFonts w:ascii="Arial" w:hAnsi="Arial" w:cs="Arial"/>
                <w:b/>
                <w:bCs/>
                <w:sz w:val="22"/>
                <w:szCs w:val="22"/>
              </w:rPr>
            </w:pPr>
          </w:p>
        </w:tc>
        <w:tc>
          <w:tcPr>
            <w:tcW w:w="3117" w:type="dxa"/>
          </w:tcPr>
          <w:p w14:paraId="4BBCC5B3" w14:textId="5EE43DD1"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23F9546C" w14:textId="75245583"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3FA9EE5E" w14:textId="77777777" w:rsidTr="00EF575F">
        <w:tc>
          <w:tcPr>
            <w:tcW w:w="3116" w:type="dxa"/>
          </w:tcPr>
          <w:p w14:paraId="3E9F8745" w14:textId="6B740E22" w:rsidR="00EF575F" w:rsidRDefault="00EF575F" w:rsidP="00A40B9D">
            <w:pPr>
              <w:widowControl w:val="0"/>
              <w:autoSpaceDE w:val="0"/>
              <w:autoSpaceDN w:val="0"/>
              <w:adjustRightInd w:val="0"/>
              <w:rPr>
                <w:rFonts w:ascii="Arial" w:hAnsi="Arial" w:cs="Arial"/>
                <w:b/>
                <w:bCs/>
                <w:sz w:val="22"/>
                <w:szCs w:val="22"/>
              </w:rPr>
            </w:pPr>
            <w:r w:rsidRPr="00A40B9D">
              <w:rPr>
                <w:rFonts w:ascii="Arial" w:hAnsi="Arial" w:cs="Arial"/>
                <w:sz w:val="22"/>
                <w:szCs w:val="22"/>
              </w:rPr>
              <w:t>Piperacillin/Tazobactam</w:t>
            </w:r>
          </w:p>
        </w:tc>
        <w:tc>
          <w:tcPr>
            <w:tcW w:w="3117" w:type="dxa"/>
          </w:tcPr>
          <w:p w14:paraId="09152DF9" w14:textId="72524B3A"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43.8%</w:t>
            </w:r>
          </w:p>
        </w:tc>
        <w:tc>
          <w:tcPr>
            <w:tcW w:w="3117" w:type="dxa"/>
          </w:tcPr>
          <w:p w14:paraId="0C915D03" w14:textId="3D2B8EB4"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7</w:t>
            </w:r>
          </w:p>
        </w:tc>
      </w:tr>
      <w:tr w:rsidR="00EF575F" w14:paraId="6209A51E" w14:textId="77777777" w:rsidTr="00EF575F">
        <w:tc>
          <w:tcPr>
            <w:tcW w:w="3116" w:type="dxa"/>
          </w:tcPr>
          <w:p w14:paraId="752A616A" w14:textId="1609B071" w:rsidR="00EF575F" w:rsidRDefault="00EF575F" w:rsidP="00A40B9D">
            <w:pPr>
              <w:widowControl w:val="0"/>
              <w:autoSpaceDE w:val="0"/>
              <w:autoSpaceDN w:val="0"/>
              <w:adjustRightInd w:val="0"/>
              <w:rPr>
                <w:rFonts w:ascii="Arial" w:hAnsi="Arial" w:cs="Arial"/>
                <w:b/>
                <w:bCs/>
                <w:sz w:val="22"/>
                <w:szCs w:val="22"/>
              </w:rPr>
            </w:pPr>
            <w:r w:rsidRPr="00A40B9D">
              <w:rPr>
                <w:rFonts w:ascii="Arial" w:hAnsi="Arial" w:cs="Arial"/>
                <w:sz w:val="22"/>
                <w:szCs w:val="22"/>
              </w:rPr>
              <w:t>Moxifloxacin</w:t>
            </w:r>
          </w:p>
        </w:tc>
        <w:tc>
          <w:tcPr>
            <w:tcW w:w="3117" w:type="dxa"/>
          </w:tcPr>
          <w:p w14:paraId="75E81478" w14:textId="5A1CE99A"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63662E43" w14:textId="4B0E6269"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EF575F" w14:paraId="7BAE841F" w14:textId="77777777" w:rsidTr="00EF575F">
        <w:tc>
          <w:tcPr>
            <w:tcW w:w="3116" w:type="dxa"/>
          </w:tcPr>
          <w:p w14:paraId="27105581" w14:textId="455738CA" w:rsidR="00EF575F" w:rsidRDefault="00EF575F" w:rsidP="00A40B9D">
            <w:pPr>
              <w:widowControl w:val="0"/>
              <w:autoSpaceDE w:val="0"/>
              <w:autoSpaceDN w:val="0"/>
              <w:adjustRightInd w:val="0"/>
              <w:rPr>
                <w:rFonts w:ascii="Arial" w:hAnsi="Arial" w:cs="Arial"/>
                <w:b/>
                <w:bCs/>
                <w:sz w:val="22"/>
                <w:szCs w:val="22"/>
              </w:rPr>
            </w:pPr>
            <w:r w:rsidRPr="00A40B9D">
              <w:rPr>
                <w:rFonts w:ascii="Arial" w:hAnsi="Arial" w:cs="Arial"/>
                <w:sz w:val="22"/>
                <w:szCs w:val="22"/>
              </w:rPr>
              <w:t>Ceftriaxone</w:t>
            </w:r>
          </w:p>
        </w:tc>
        <w:tc>
          <w:tcPr>
            <w:tcW w:w="3117" w:type="dxa"/>
          </w:tcPr>
          <w:p w14:paraId="38ACF507" w14:textId="223AAAC3"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37.5%</w:t>
            </w:r>
          </w:p>
        </w:tc>
        <w:tc>
          <w:tcPr>
            <w:tcW w:w="3117" w:type="dxa"/>
          </w:tcPr>
          <w:p w14:paraId="5E40EC1A" w14:textId="01E239E1" w:rsidR="00EF575F" w:rsidRPr="00EF575F" w:rsidRDefault="00EF575F" w:rsidP="00A40B9D">
            <w:pPr>
              <w:widowControl w:val="0"/>
              <w:autoSpaceDE w:val="0"/>
              <w:autoSpaceDN w:val="0"/>
              <w:adjustRightInd w:val="0"/>
              <w:rPr>
                <w:rFonts w:ascii="Arial" w:hAnsi="Arial" w:cs="Arial"/>
                <w:bCs/>
                <w:sz w:val="22"/>
                <w:szCs w:val="22"/>
              </w:rPr>
            </w:pPr>
            <w:r>
              <w:rPr>
                <w:rFonts w:ascii="Arial" w:hAnsi="Arial" w:cs="Arial"/>
                <w:bCs/>
                <w:sz w:val="22"/>
                <w:szCs w:val="22"/>
              </w:rPr>
              <w:t>6</w:t>
            </w:r>
          </w:p>
        </w:tc>
      </w:tr>
      <w:tr w:rsidR="00EF575F" w14:paraId="412779C8" w14:textId="77777777" w:rsidTr="00EF575F">
        <w:tc>
          <w:tcPr>
            <w:tcW w:w="3116" w:type="dxa"/>
          </w:tcPr>
          <w:p w14:paraId="710FA1EE" w14:textId="77DCF42C" w:rsidR="00EF575F" w:rsidRPr="00EF575F" w:rsidRDefault="00EF575F" w:rsidP="00A40B9D">
            <w:pPr>
              <w:widowControl w:val="0"/>
              <w:autoSpaceDE w:val="0"/>
              <w:autoSpaceDN w:val="0"/>
              <w:adjustRightInd w:val="0"/>
              <w:rPr>
                <w:rFonts w:ascii="Arial" w:hAnsi="Arial" w:cs="Arial"/>
                <w:b/>
                <w:bCs/>
                <w:sz w:val="22"/>
                <w:szCs w:val="22"/>
              </w:rPr>
            </w:pPr>
            <w:r w:rsidRPr="00EF575F">
              <w:rPr>
                <w:rFonts w:ascii="Arial" w:hAnsi="Arial" w:cs="Arial"/>
                <w:b/>
                <w:sz w:val="22"/>
                <w:szCs w:val="22"/>
              </w:rPr>
              <w:t>Azithromycin</w:t>
            </w:r>
          </w:p>
        </w:tc>
        <w:tc>
          <w:tcPr>
            <w:tcW w:w="3117" w:type="dxa"/>
          </w:tcPr>
          <w:p w14:paraId="7FC40D49" w14:textId="3FB5D14F" w:rsidR="00EF575F" w:rsidRPr="00EF575F" w:rsidRDefault="00EF575F" w:rsidP="00A40B9D">
            <w:pPr>
              <w:widowControl w:val="0"/>
              <w:autoSpaceDE w:val="0"/>
              <w:autoSpaceDN w:val="0"/>
              <w:adjustRightInd w:val="0"/>
              <w:rPr>
                <w:rFonts w:ascii="Arial" w:hAnsi="Arial" w:cs="Arial"/>
                <w:b/>
                <w:bCs/>
                <w:sz w:val="22"/>
                <w:szCs w:val="22"/>
              </w:rPr>
            </w:pPr>
            <w:r w:rsidRPr="00EF575F">
              <w:rPr>
                <w:rFonts w:ascii="Arial" w:hAnsi="Arial" w:cs="Arial"/>
                <w:b/>
                <w:bCs/>
                <w:sz w:val="22"/>
                <w:szCs w:val="22"/>
              </w:rPr>
              <w:t>50.0%</w:t>
            </w:r>
          </w:p>
        </w:tc>
        <w:tc>
          <w:tcPr>
            <w:tcW w:w="3117" w:type="dxa"/>
          </w:tcPr>
          <w:p w14:paraId="1F3EA408" w14:textId="5ED31725" w:rsidR="00EF575F" w:rsidRPr="00EF575F" w:rsidRDefault="00EF575F" w:rsidP="00A40B9D">
            <w:pPr>
              <w:widowControl w:val="0"/>
              <w:autoSpaceDE w:val="0"/>
              <w:autoSpaceDN w:val="0"/>
              <w:adjustRightInd w:val="0"/>
              <w:rPr>
                <w:rFonts w:ascii="Arial" w:hAnsi="Arial" w:cs="Arial"/>
                <w:b/>
                <w:bCs/>
                <w:sz w:val="22"/>
                <w:szCs w:val="22"/>
              </w:rPr>
            </w:pPr>
            <w:r w:rsidRPr="00EF575F">
              <w:rPr>
                <w:rFonts w:ascii="Arial" w:hAnsi="Arial" w:cs="Arial"/>
                <w:b/>
                <w:bCs/>
                <w:sz w:val="22"/>
                <w:szCs w:val="22"/>
              </w:rPr>
              <w:t>8</w:t>
            </w:r>
          </w:p>
        </w:tc>
      </w:tr>
      <w:tr w:rsidR="00EF575F" w14:paraId="2C05EBC1" w14:textId="77777777" w:rsidTr="00EF575F">
        <w:tc>
          <w:tcPr>
            <w:tcW w:w="3116" w:type="dxa"/>
          </w:tcPr>
          <w:p w14:paraId="2277D44F" w14:textId="77777777" w:rsidR="00EF575F" w:rsidRDefault="00EF575F" w:rsidP="00A40B9D">
            <w:pPr>
              <w:widowControl w:val="0"/>
              <w:autoSpaceDE w:val="0"/>
              <w:autoSpaceDN w:val="0"/>
              <w:adjustRightInd w:val="0"/>
              <w:rPr>
                <w:rFonts w:ascii="Arial" w:hAnsi="Arial" w:cs="Arial"/>
                <w:b/>
                <w:bCs/>
                <w:sz w:val="22"/>
                <w:szCs w:val="22"/>
              </w:rPr>
            </w:pPr>
          </w:p>
        </w:tc>
        <w:tc>
          <w:tcPr>
            <w:tcW w:w="3117" w:type="dxa"/>
          </w:tcPr>
          <w:p w14:paraId="6A18AEB1" w14:textId="72903AC3"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4FF2ADE4" w14:textId="632BDF4D"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472CFB1E" w14:textId="77777777" w:rsidTr="00EF575F">
        <w:tc>
          <w:tcPr>
            <w:tcW w:w="3116" w:type="dxa"/>
          </w:tcPr>
          <w:p w14:paraId="3EA32FEA" w14:textId="77777777" w:rsidR="00EF575F" w:rsidRDefault="00EF575F" w:rsidP="00A40B9D">
            <w:pPr>
              <w:widowControl w:val="0"/>
              <w:autoSpaceDE w:val="0"/>
              <w:autoSpaceDN w:val="0"/>
              <w:adjustRightInd w:val="0"/>
              <w:rPr>
                <w:rFonts w:ascii="Arial" w:hAnsi="Arial" w:cs="Arial"/>
                <w:b/>
                <w:bCs/>
                <w:sz w:val="22"/>
                <w:szCs w:val="22"/>
              </w:rPr>
            </w:pPr>
          </w:p>
        </w:tc>
        <w:tc>
          <w:tcPr>
            <w:tcW w:w="3117" w:type="dxa"/>
          </w:tcPr>
          <w:p w14:paraId="1572062B" w14:textId="23AA7F59"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2635126" w14:textId="6372ED62" w:rsidR="00EF575F" w:rsidRDefault="00EF575F" w:rsidP="00A40B9D">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75440BA4" w14:textId="77777777" w:rsidR="00A40B9D" w:rsidRPr="00A40B9D" w:rsidRDefault="00A40B9D" w:rsidP="00A40B9D">
      <w:pPr>
        <w:widowControl w:val="0"/>
        <w:autoSpaceDE w:val="0"/>
        <w:autoSpaceDN w:val="0"/>
        <w:adjustRightInd w:val="0"/>
        <w:rPr>
          <w:rFonts w:ascii="Arial" w:hAnsi="Arial" w:cs="Arial"/>
          <w:b/>
          <w:bCs/>
          <w:sz w:val="22"/>
          <w:szCs w:val="22"/>
        </w:rPr>
      </w:pPr>
    </w:p>
    <w:p w14:paraId="4E7F9793" w14:textId="77777777" w:rsidR="00A40B9D" w:rsidRPr="00A40B9D" w:rsidRDefault="00A40B9D" w:rsidP="00A40B9D">
      <w:pPr>
        <w:widowControl w:val="0"/>
        <w:autoSpaceDE w:val="0"/>
        <w:autoSpaceDN w:val="0"/>
        <w:adjustRightInd w:val="0"/>
        <w:rPr>
          <w:rFonts w:ascii="Times" w:hAnsi="Times" w:cs="Times"/>
          <w:sz w:val="22"/>
          <w:szCs w:val="22"/>
        </w:rPr>
      </w:pPr>
      <w:r w:rsidRPr="00A40B9D">
        <w:rPr>
          <w:rFonts w:ascii="Arial" w:hAnsi="Arial" w:cs="Arial"/>
          <w:b/>
          <w:bCs/>
          <w:sz w:val="22"/>
          <w:szCs w:val="22"/>
        </w:rPr>
        <w:t xml:space="preserve">2. Among patients you expect will be admitted to the ward? </w:t>
      </w:r>
    </w:p>
    <w:tbl>
      <w:tblPr>
        <w:tblStyle w:val="TableGrid"/>
        <w:tblW w:w="0" w:type="auto"/>
        <w:tblLook w:val="04A0" w:firstRow="1" w:lastRow="0" w:firstColumn="1" w:lastColumn="0" w:noHBand="0" w:noVBand="1"/>
      </w:tblPr>
      <w:tblGrid>
        <w:gridCol w:w="3116"/>
        <w:gridCol w:w="3117"/>
        <w:gridCol w:w="3117"/>
      </w:tblGrid>
      <w:tr w:rsidR="00EF575F" w14:paraId="3B6E24AC" w14:textId="77777777" w:rsidTr="00AA1D7C">
        <w:tc>
          <w:tcPr>
            <w:tcW w:w="3116" w:type="dxa"/>
          </w:tcPr>
          <w:p w14:paraId="6B46757F"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09167928"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3E32BC49"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rsidRPr="00EF575F" w14:paraId="7BB44348" w14:textId="77777777" w:rsidTr="00AA1D7C">
        <w:tc>
          <w:tcPr>
            <w:tcW w:w="3116" w:type="dxa"/>
          </w:tcPr>
          <w:p w14:paraId="0B81A065" w14:textId="47CF48E7"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sz w:val="22"/>
                <w:szCs w:val="22"/>
              </w:rPr>
              <w:t>Moxifloxacin</w:t>
            </w:r>
          </w:p>
        </w:tc>
        <w:tc>
          <w:tcPr>
            <w:tcW w:w="3117" w:type="dxa"/>
          </w:tcPr>
          <w:p w14:paraId="06F3083B" w14:textId="2C20DC76"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50.0%</w:t>
            </w:r>
          </w:p>
        </w:tc>
        <w:tc>
          <w:tcPr>
            <w:tcW w:w="3117" w:type="dxa"/>
          </w:tcPr>
          <w:p w14:paraId="348F6220" w14:textId="706CA8AA"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8</w:t>
            </w:r>
          </w:p>
        </w:tc>
      </w:tr>
      <w:tr w:rsidR="00EF575F" w14:paraId="36B6518F" w14:textId="77777777" w:rsidTr="00AA1D7C">
        <w:tc>
          <w:tcPr>
            <w:tcW w:w="3116" w:type="dxa"/>
          </w:tcPr>
          <w:p w14:paraId="4D86234E" w14:textId="43009AF1"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Amoxicillin Clavulanic acid</w:t>
            </w:r>
          </w:p>
        </w:tc>
        <w:tc>
          <w:tcPr>
            <w:tcW w:w="3117" w:type="dxa"/>
          </w:tcPr>
          <w:p w14:paraId="2E0554CF" w14:textId="03B667F9"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1D934B23" w14:textId="138F64BE"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EF575F" w14:paraId="1EE89E1C" w14:textId="77777777" w:rsidTr="00AA1D7C">
        <w:tc>
          <w:tcPr>
            <w:tcW w:w="3116" w:type="dxa"/>
          </w:tcPr>
          <w:p w14:paraId="0B63BE9B" w14:textId="27921651"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Ceftriaxone</w:t>
            </w:r>
          </w:p>
        </w:tc>
        <w:tc>
          <w:tcPr>
            <w:tcW w:w="3117" w:type="dxa"/>
          </w:tcPr>
          <w:p w14:paraId="0C940A1E" w14:textId="07BF6B6A"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43.8%</w:t>
            </w:r>
          </w:p>
        </w:tc>
        <w:tc>
          <w:tcPr>
            <w:tcW w:w="3117" w:type="dxa"/>
          </w:tcPr>
          <w:p w14:paraId="2654D127" w14:textId="7F187E8C"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7</w:t>
            </w:r>
          </w:p>
        </w:tc>
      </w:tr>
      <w:tr w:rsidR="00EF575F" w14:paraId="35EDD4E7" w14:textId="77777777" w:rsidTr="00AA1D7C">
        <w:tc>
          <w:tcPr>
            <w:tcW w:w="3116" w:type="dxa"/>
          </w:tcPr>
          <w:p w14:paraId="5D0662F3" w14:textId="182A5C3A"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Azithromycin</w:t>
            </w:r>
          </w:p>
        </w:tc>
        <w:tc>
          <w:tcPr>
            <w:tcW w:w="3117" w:type="dxa"/>
          </w:tcPr>
          <w:p w14:paraId="590EE8C1" w14:textId="55887E93"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37.5%</w:t>
            </w:r>
          </w:p>
        </w:tc>
        <w:tc>
          <w:tcPr>
            <w:tcW w:w="3117" w:type="dxa"/>
          </w:tcPr>
          <w:p w14:paraId="2C042435" w14:textId="69BBC388"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6</w:t>
            </w:r>
          </w:p>
        </w:tc>
      </w:tr>
      <w:tr w:rsidR="00EF575F" w14:paraId="05D7BCC0" w14:textId="77777777" w:rsidTr="00AA1D7C">
        <w:tc>
          <w:tcPr>
            <w:tcW w:w="3116" w:type="dxa"/>
          </w:tcPr>
          <w:p w14:paraId="000D7EFC"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20CD2D97"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7A5ABB7E" w14:textId="6349303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4C83AB5F" w14:textId="77777777" w:rsidTr="00AA1D7C">
        <w:tc>
          <w:tcPr>
            <w:tcW w:w="3116" w:type="dxa"/>
          </w:tcPr>
          <w:p w14:paraId="4070BB7C"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3FD5648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787F73A0" w14:textId="09CB98D5"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6563498A" w14:textId="77777777" w:rsidR="00A40B9D" w:rsidRPr="00A40B9D" w:rsidRDefault="00A40B9D" w:rsidP="00A40B9D">
      <w:pPr>
        <w:widowControl w:val="0"/>
        <w:autoSpaceDE w:val="0"/>
        <w:autoSpaceDN w:val="0"/>
        <w:adjustRightInd w:val="0"/>
        <w:rPr>
          <w:rFonts w:ascii="Arial" w:hAnsi="Arial" w:cs="Arial"/>
          <w:b/>
          <w:bCs/>
          <w:sz w:val="22"/>
          <w:szCs w:val="22"/>
        </w:rPr>
      </w:pPr>
    </w:p>
    <w:p w14:paraId="2D092A92" w14:textId="77777777" w:rsidR="00A40B9D" w:rsidRPr="00A40B9D" w:rsidRDefault="00A40B9D" w:rsidP="00A40B9D">
      <w:pPr>
        <w:widowControl w:val="0"/>
        <w:autoSpaceDE w:val="0"/>
        <w:autoSpaceDN w:val="0"/>
        <w:adjustRightInd w:val="0"/>
        <w:rPr>
          <w:rFonts w:ascii="Times" w:hAnsi="Times" w:cs="Times"/>
          <w:sz w:val="22"/>
          <w:szCs w:val="22"/>
        </w:rPr>
      </w:pPr>
      <w:r w:rsidRPr="00A40B9D">
        <w:rPr>
          <w:rFonts w:ascii="Arial" w:hAnsi="Arial" w:cs="Arial"/>
          <w:b/>
          <w:bCs/>
          <w:sz w:val="22"/>
          <w:szCs w:val="22"/>
        </w:rPr>
        <w:t xml:space="preserve">3. Among patients you expect will be discharged? </w:t>
      </w:r>
    </w:p>
    <w:tbl>
      <w:tblPr>
        <w:tblStyle w:val="TableGrid"/>
        <w:tblW w:w="0" w:type="auto"/>
        <w:tblLook w:val="04A0" w:firstRow="1" w:lastRow="0" w:firstColumn="1" w:lastColumn="0" w:noHBand="0" w:noVBand="1"/>
      </w:tblPr>
      <w:tblGrid>
        <w:gridCol w:w="3116"/>
        <w:gridCol w:w="3117"/>
        <w:gridCol w:w="3117"/>
      </w:tblGrid>
      <w:tr w:rsidR="00EF575F" w14:paraId="4708285F" w14:textId="77777777" w:rsidTr="00AA1D7C">
        <w:tc>
          <w:tcPr>
            <w:tcW w:w="3116" w:type="dxa"/>
          </w:tcPr>
          <w:p w14:paraId="282F3F1E"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37952D47"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70F6CC4A"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347B8FE5" w14:textId="77777777" w:rsidTr="00AA1D7C">
        <w:tc>
          <w:tcPr>
            <w:tcW w:w="3116" w:type="dxa"/>
          </w:tcPr>
          <w:p w14:paraId="1F019729" w14:textId="7702A7E8"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Cefuroxime</w:t>
            </w:r>
          </w:p>
        </w:tc>
        <w:tc>
          <w:tcPr>
            <w:tcW w:w="3117" w:type="dxa"/>
          </w:tcPr>
          <w:p w14:paraId="1B10C0C9" w14:textId="3F42C70F"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CC09E08" w14:textId="7FDB73B8"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560F2F2C" w14:textId="77777777" w:rsidTr="00AA1D7C">
        <w:tc>
          <w:tcPr>
            <w:tcW w:w="3116" w:type="dxa"/>
          </w:tcPr>
          <w:p w14:paraId="034C08C1" w14:textId="068A51DB"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Moxifloxacin</w:t>
            </w:r>
          </w:p>
        </w:tc>
        <w:tc>
          <w:tcPr>
            <w:tcW w:w="3117" w:type="dxa"/>
          </w:tcPr>
          <w:p w14:paraId="16F88F4F" w14:textId="20F361EA"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589E9035" w14:textId="34002274"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EF575F" w:rsidRPr="00EF575F" w14:paraId="15F18C2F" w14:textId="77777777" w:rsidTr="00AA1D7C">
        <w:tc>
          <w:tcPr>
            <w:tcW w:w="3116" w:type="dxa"/>
          </w:tcPr>
          <w:p w14:paraId="1F9196BC" w14:textId="26927EB8"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sz w:val="22"/>
                <w:szCs w:val="22"/>
              </w:rPr>
              <w:t>Amoxicillin Clavulanic Acid</w:t>
            </w:r>
          </w:p>
        </w:tc>
        <w:tc>
          <w:tcPr>
            <w:tcW w:w="3117" w:type="dxa"/>
          </w:tcPr>
          <w:p w14:paraId="2F50656B" w14:textId="04368AD2"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56.3%</w:t>
            </w:r>
          </w:p>
        </w:tc>
        <w:tc>
          <w:tcPr>
            <w:tcW w:w="3117" w:type="dxa"/>
          </w:tcPr>
          <w:p w14:paraId="3A4F7969" w14:textId="3B784320"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9</w:t>
            </w:r>
          </w:p>
        </w:tc>
      </w:tr>
      <w:tr w:rsidR="00EF575F" w14:paraId="21028036" w14:textId="77777777" w:rsidTr="00AA1D7C">
        <w:tc>
          <w:tcPr>
            <w:tcW w:w="3116" w:type="dxa"/>
          </w:tcPr>
          <w:p w14:paraId="6E9BB526" w14:textId="2038D4A7" w:rsidR="00EF575F" w:rsidRDefault="00EF575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Azithromycin</w:t>
            </w:r>
          </w:p>
        </w:tc>
        <w:tc>
          <w:tcPr>
            <w:tcW w:w="3117" w:type="dxa"/>
          </w:tcPr>
          <w:p w14:paraId="668156FB" w14:textId="707F63A2"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31.3%</w:t>
            </w:r>
          </w:p>
        </w:tc>
        <w:tc>
          <w:tcPr>
            <w:tcW w:w="3117" w:type="dxa"/>
          </w:tcPr>
          <w:p w14:paraId="0AF2D5D8" w14:textId="621E3150"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5</w:t>
            </w:r>
          </w:p>
        </w:tc>
      </w:tr>
      <w:tr w:rsidR="00EF575F" w14:paraId="2C0E2C53" w14:textId="77777777" w:rsidTr="00AA1D7C">
        <w:tc>
          <w:tcPr>
            <w:tcW w:w="3116" w:type="dxa"/>
          </w:tcPr>
          <w:p w14:paraId="77FD48B1"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4ADAAD87"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423FFE5E" w14:textId="3B56C6D2"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6EBAA6A5" w14:textId="77777777" w:rsidTr="00AA1D7C">
        <w:tc>
          <w:tcPr>
            <w:tcW w:w="3116" w:type="dxa"/>
          </w:tcPr>
          <w:p w14:paraId="36C72D44"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12205DA0"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7EB48762" w14:textId="0B162A54"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744B0F91" w14:textId="36B0E5CE" w:rsidR="008901C5" w:rsidRDefault="008901C5" w:rsidP="00A40B9D">
      <w:pPr>
        <w:widowControl w:val="0"/>
        <w:autoSpaceDE w:val="0"/>
        <w:autoSpaceDN w:val="0"/>
        <w:adjustRightInd w:val="0"/>
        <w:rPr>
          <w:rFonts w:ascii="Arial" w:hAnsi="Arial" w:cs="Arial"/>
          <w:b/>
          <w:bCs/>
          <w:sz w:val="22"/>
          <w:szCs w:val="22"/>
        </w:rPr>
      </w:pPr>
    </w:p>
    <w:p w14:paraId="3B6CD538" w14:textId="77777777" w:rsidR="008901C5" w:rsidRDefault="008901C5">
      <w:pPr>
        <w:rPr>
          <w:rFonts w:ascii="Arial" w:hAnsi="Arial" w:cs="Arial"/>
          <w:b/>
          <w:bCs/>
          <w:sz w:val="22"/>
          <w:szCs w:val="22"/>
        </w:rPr>
      </w:pPr>
      <w:r>
        <w:rPr>
          <w:rFonts w:ascii="Arial" w:hAnsi="Arial" w:cs="Arial"/>
          <w:b/>
          <w:bCs/>
          <w:sz w:val="22"/>
          <w:szCs w:val="22"/>
        </w:rPr>
        <w:br w:type="page"/>
      </w:r>
    </w:p>
    <w:p w14:paraId="7EA11992" w14:textId="77777777" w:rsidR="00A40B9D" w:rsidRPr="00A40B9D" w:rsidRDefault="00A40B9D" w:rsidP="00A40B9D">
      <w:pPr>
        <w:widowControl w:val="0"/>
        <w:autoSpaceDE w:val="0"/>
        <w:autoSpaceDN w:val="0"/>
        <w:adjustRightInd w:val="0"/>
        <w:rPr>
          <w:rFonts w:ascii="Times" w:hAnsi="Times" w:cs="Times"/>
          <w:sz w:val="22"/>
          <w:szCs w:val="22"/>
        </w:rPr>
      </w:pPr>
      <w:r w:rsidRPr="00A40B9D">
        <w:rPr>
          <w:rFonts w:ascii="Arial" w:hAnsi="Arial" w:cs="Arial"/>
          <w:b/>
          <w:bCs/>
          <w:sz w:val="22"/>
          <w:szCs w:val="22"/>
        </w:rPr>
        <w:lastRenderedPageBreak/>
        <w:t xml:space="preserve">4. How many days of antibiotics do you usually provide if you discharge the patient from the ED? </w:t>
      </w:r>
    </w:p>
    <w:tbl>
      <w:tblPr>
        <w:tblStyle w:val="TableGrid"/>
        <w:tblW w:w="0" w:type="auto"/>
        <w:tblLook w:val="04A0" w:firstRow="1" w:lastRow="0" w:firstColumn="1" w:lastColumn="0" w:noHBand="0" w:noVBand="1"/>
      </w:tblPr>
      <w:tblGrid>
        <w:gridCol w:w="3116"/>
        <w:gridCol w:w="3117"/>
        <w:gridCol w:w="3117"/>
      </w:tblGrid>
      <w:tr w:rsidR="00EF575F" w14:paraId="4487DED3" w14:textId="77777777" w:rsidTr="00EF575F">
        <w:trPr>
          <w:trHeight w:val="283"/>
        </w:trPr>
        <w:tc>
          <w:tcPr>
            <w:tcW w:w="3116" w:type="dxa"/>
          </w:tcPr>
          <w:p w14:paraId="2815C9D8"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66ED3EBB"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368C6EEA"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rsidRPr="00EF575F" w14:paraId="6B6377E5" w14:textId="77777777" w:rsidTr="00AA1D7C">
        <w:tc>
          <w:tcPr>
            <w:tcW w:w="3116" w:type="dxa"/>
          </w:tcPr>
          <w:p w14:paraId="2B7C19FF" w14:textId="2D4DF896" w:rsidR="00EF575F" w:rsidRPr="00EF575F" w:rsidRDefault="00EF575F" w:rsidP="00AA1D7C">
            <w:pPr>
              <w:widowControl w:val="0"/>
              <w:autoSpaceDE w:val="0"/>
              <w:autoSpaceDN w:val="0"/>
              <w:adjustRightInd w:val="0"/>
              <w:rPr>
                <w:rFonts w:ascii="Arial" w:hAnsi="Arial" w:cs="Arial"/>
                <w:bCs/>
                <w:sz w:val="22"/>
                <w:szCs w:val="22"/>
              </w:rPr>
            </w:pPr>
            <w:r w:rsidRPr="00EF575F">
              <w:rPr>
                <w:rFonts w:ascii="Arial" w:hAnsi="Arial" w:cs="Arial"/>
                <w:bCs/>
                <w:sz w:val="22"/>
                <w:szCs w:val="22"/>
              </w:rPr>
              <w:t>3 days</w:t>
            </w:r>
          </w:p>
        </w:tc>
        <w:tc>
          <w:tcPr>
            <w:tcW w:w="3117" w:type="dxa"/>
          </w:tcPr>
          <w:p w14:paraId="52FE2134" w14:textId="245E0F29"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A4CB25C" w14:textId="15294F0E"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rsidRPr="00EF575F" w14:paraId="7C21723E" w14:textId="77777777" w:rsidTr="00AA1D7C">
        <w:tc>
          <w:tcPr>
            <w:tcW w:w="3116" w:type="dxa"/>
          </w:tcPr>
          <w:p w14:paraId="61FB6B6C" w14:textId="23466464" w:rsidR="00EF575F" w:rsidRPr="00EF575F" w:rsidRDefault="00EF575F" w:rsidP="00AA1D7C">
            <w:pPr>
              <w:widowControl w:val="0"/>
              <w:autoSpaceDE w:val="0"/>
              <w:autoSpaceDN w:val="0"/>
              <w:adjustRightInd w:val="0"/>
              <w:rPr>
                <w:rFonts w:ascii="Arial" w:hAnsi="Arial" w:cs="Arial"/>
                <w:bCs/>
                <w:sz w:val="22"/>
                <w:szCs w:val="22"/>
              </w:rPr>
            </w:pPr>
            <w:r w:rsidRPr="00EF575F">
              <w:rPr>
                <w:rFonts w:ascii="Arial" w:hAnsi="Arial" w:cs="Arial"/>
                <w:bCs/>
                <w:sz w:val="22"/>
                <w:szCs w:val="22"/>
              </w:rPr>
              <w:t>5 days</w:t>
            </w:r>
          </w:p>
        </w:tc>
        <w:tc>
          <w:tcPr>
            <w:tcW w:w="3117" w:type="dxa"/>
          </w:tcPr>
          <w:p w14:paraId="05550958" w14:textId="47786EA9"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A543928" w14:textId="6CCA98E3"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rsidRPr="00EF575F" w14:paraId="5B8966D4" w14:textId="77777777" w:rsidTr="00AA1D7C">
        <w:tc>
          <w:tcPr>
            <w:tcW w:w="3116" w:type="dxa"/>
          </w:tcPr>
          <w:p w14:paraId="2A28B600" w14:textId="5E861842"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7 days</w:t>
            </w:r>
          </w:p>
        </w:tc>
        <w:tc>
          <w:tcPr>
            <w:tcW w:w="3117" w:type="dxa"/>
          </w:tcPr>
          <w:p w14:paraId="76DAF30A" w14:textId="723A3045"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68.8%</w:t>
            </w:r>
          </w:p>
        </w:tc>
        <w:tc>
          <w:tcPr>
            <w:tcW w:w="3117" w:type="dxa"/>
          </w:tcPr>
          <w:p w14:paraId="48AACD0E" w14:textId="33581D46" w:rsidR="00EF575F" w:rsidRPr="00EF575F" w:rsidRDefault="00EF575F" w:rsidP="00AA1D7C">
            <w:pPr>
              <w:widowControl w:val="0"/>
              <w:autoSpaceDE w:val="0"/>
              <w:autoSpaceDN w:val="0"/>
              <w:adjustRightInd w:val="0"/>
              <w:rPr>
                <w:rFonts w:ascii="Arial" w:hAnsi="Arial" w:cs="Arial"/>
                <w:b/>
                <w:bCs/>
                <w:sz w:val="22"/>
                <w:szCs w:val="22"/>
              </w:rPr>
            </w:pPr>
            <w:r w:rsidRPr="00EF575F">
              <w:rPr>
                <w:rFonts w:ascii="Arial" w:hAnsi="Arial" w:cs="Arial"/>
                <w:b/>
                <w:bCs/>
                <w:sz w:val="22"/>
                <w:szCs w:val="22"/>
              </w:rPr>
              <w:t>11</w:t>
            </w:r>
          </w:p>
        </w:tc>
      </w:tr>
      <w:tr w:rsidR="00EF575F" w:rsidRPr="00EF575F" w14:paraId="0F589119" w14:textId="77777777" w:rsidTr="00AA1D7C">
        <w:tc>
          <w:tcPr>
            <w:tcW w:w="3116" w:type="dxa"/>
          </w:tcPr>
          <w:p w14:paraId="413ABD90" w14:textId="595D8433" w:rsidR="00EF575F" w:rsidRPr="00EF575F" w:rsidRDefault="00EF575F" w:rsidP="00AA1D7C">
            <w:pPr>
              <w:widowControl w:val="0"/>
              <w:autoSpaceDE w:val="0"/>
              <w:autoSpaceDN w:val="0"/>
              <w:adjustRightInd w:val="0"/>
              <w:rPr>
                <w:rFonts w:ascii="Arial" w:hAnsi="Arial" w:cs="Arial"/>
                <w:bCs/>
                <w:sz w:val="22"/>
                <w:szCs w:val="22"/>
              </w:rPr>
            </w:pPr>
            <w:r w:rsidRPr="00EF575F">
              <w:rPr>
                <w:rFonts w:ascii="Arial" w:hAnsi="Arial" w:cs="Arial"/>
                <w:bCs/>
                <w:sz w:val="22"/>
                <w:szCs w:val="22"/>
              </w:rPr>
              <w:t>10 days</w:t>
            </w:r>
          </w:p>
        </w:tc>
        <w:tc>
          <w:tcPr>
            <w:tcW w:w="3117" w:type="dxa"/>
          </w:tcPr>
          <w:p w14:paraId="05872265" w14:textId="3D5AAFF7"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31.3%</w:t>
            </w:r>
          </w:p>
        </w:tc>
        <w:tc>
          <w:tcPr>
            <w:tcW w:w="3117" w:type="dxa"/>
          </w:tcPr>
          <w:p w14:paraId="2C3F3171" w14:textId="5667D3FB"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5</w:t>
            </w:r>
          </w:p>
        </w:tc>
      </w:tr>
      <w:tr w:rsidR="00EF575F" w:rsidRPr="00EF575F" w14:paraId="39D8DF28" w14:textId="77777777" w:rsidTr="00AA1D7C">
        <w:tc>
          <w:tcPr>
            <w:tcW w:w="3116" w:type="dxa"/>
          </w:tcPr>
          <w:p w14:paraId="634CFC0B" w14:textId="4FF5D0F4" w:rsidR="00EF575F" w:rsidRPr="00EF575F" w:rsidRDefault="00EF575F" w:rsidP="00AA1D7C">
            <w:pPr>
              <w:widowControl w:val="0"/>
              <w:autoSpaceDE w:val="0"/>
              <w:autoSpaceDN w:val="0"/>
              <w:adjustRightInd w:val="0"/>
              <w:rPr>
                <w:rFonts w:ascii="Arial" w:hAnsi="Arial" w:cs="Arial"/>
                <w:bCs/>
                <w:sz w:val="22"/>
                <w:szCs w:val="22"/>
              </w:rPr>
            </w:pPr>
            <w:r w:rsidRPr="00EF575F">
              <w:rPr>
                <w:rFonts w:ascii="Arial" w:hAnsi="Arial" w:cs="Arial"/>
                <w:bCs/>
                <w:sz w:val="22"/>
                <w:szCs w:val="22"/>
              </w:rPr>
              <w:t>14 days</w:t>
            </w:r>
          </w:p>
        </w:tc>
        <w:tc>
          <w:tcPr>
            <w:tcW w:w="3117" w:type="dxa"/>
          </w:tcPr>
          <w:p w14:paraId="1B6E1B6C" w14:textId="5B1D7BF5"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A1EC783" w14:textId="683C1DF2" w:rsidR="00EF575F" w:rsidRPr="00EF575F" w:rsidRDefault="00EF575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323F923A" w14:textId="77777777" w:rsidTr="00AA1D7C">
        <w:tc>
          <w:tcPr>
            <w:tcW w:w="3116" w:type="dxa"/>
          </w:tcPr>
          <w:p w14:paraId="53C325C7"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008D17E4"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3FDA3C14" w14:textId="6555BDFB"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6CDFE4DA" w14:textId="77777777" w:rsidTr="00AA1D7C">
        <w:tc>
          <w:tcPr>
            <w:tcW w:w="3116" w:type="dxa"/>
          </w:tcPr>
          <w:p w14:paraId="4BD97A89"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713EADD6"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0C9FE34E" w14:textId="256623B2"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5C65C0BA" w14:textId="77777777" w:rsidR="00A40B9D" w:rsidRPr="00A40B9D" w:rsidRDefault="00A40B9D" w:rsidP="00A40B9D">
      <w:pPr>
        <w:rPr>
          <w:b/>
          <w:sz w:val="22"/>
          <w:szCs w:val="22"/>
          <w:lang w:val="en-CA"/>
        </w:rPr>
      </w:pPr>
    </w:p>
    <w:p w14:paraId="469F949C" w14:textId="77777777" w:rsidR="00A40B9D" w:rsidRDefault="00A40B9D" w:rsidP="00A40B9D">
      <w:pPr>
        <w:widowControl w:val="0"/>
        <w:autoSpaceDE w:val="0"/>
        <w:autoSpaceDN w:val="0"/>
        <w:adjustRightInd w:val="0"/>
        <w:spacing w:line="340" w:lineRule="atLeast"/>
        <w:rPr>
          <w:rFonts w:ascii="Arial" w:hAnsi="Arial" w:cs="Arial"/>
          <w:b/>
          <w:bCs/>
          <w:sz w:val="22"/>
          <w:szCs w:val="22"/>
        </w:rPr>
      </w:pPr>
      <w:r>
        <w:rPr>
          <w:rFonts w:ascii="Arial" w:hAnsi="Arial" w:cs="Arial"/>
          <w:b/>
          <w:bCs/>
          <w:sz w:val="22"/>
          <w:szCs w:val="22"/>
        </w:rPr>
        <w:t>URINARY TRACT INFECTIONS (UTI)</w:t>
      </w:r>
    </w:p>
    <w:p w14:paraId="645B5DE7" w14:textId="4EBFB516" w:rsidR="00EF575F" w:rsidRPr="00EF575F" w:rsidRDefault="00A40B9D" w:rsidP="00EF575F">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5. What is your first choice antibiotic for a non-pregnant female patient with uncomplicated UTI (No risk factors for failure such as obstruction, anatomic abnormality, urologic dysfunction)? </w:t>
      </w:r>
    </w:p>
    <w:tbl>
      <w:tblPr>
        <w:tblStyle w:val="TableGrid"/>
        <w:tblW w:w="0" w:type="auto"/>
        <w:tblLook w:val="04A0" w:firstRow="1" w:lastRow="0" w:firstColumn="1" w:lastColumn="0" w:noHBand="0" w:noVBand="1"/>
      </w:tblPr>
      <w:tblGrid>
        <w:gridCol w:w="3116"/>
        <w:gridCol w:w="3117"/>
        <w:gridCol w:w="3117"/>
      </w:tblGrid>
      <w:tr w:rsidR="00EF575F" w14:paraId="7C314D07" w14:textId="77777777" w:rsidTr="00AA1D7C">
        <w:tc>
          <w:tcPr>
            <w:tcW w:w="3116" w:type="dxa"/>
          </w:tcPr>
          <w:p w14:paraId="202E578A"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2CE0FCD6"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4E505DF5"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479B1DD5" w14:textId="77777777" w:rsidTr="00AA1D7C">
        <w:tc>
          <w:tcPr>
            <w:tcW w:w="3116" w:type="dxa"/>
          </w:tcPr>
          <w:p w14:paraId="0A64FB42" w14:textId="4632C121"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Nitrofurantoin</w:t>
            </w:r>
          </w:p>
        </w:tc>
        <w:tc>
          <w:tcPr>
            <w:tcW w:w="3117" w:type="dxa"/>
          </w:tcPr>
          <w:p w14:paraId="5F07D43D" w14:textId="455F0DBF"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37.5%</w:t>
            </w:r>
          </w:p>
        </w:tc>
        <w:tc>
          <w:tcPr>
            <w:tcW w:w="3117" w:type="dxa"/>
          </w:tcPr>
          <w:p w14:paraId="4A660A04" w14:textId="291845CD"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6</w:t>
            </w:r>
          </w:p>
        </w:tc>
      </w:tr>
      <w:tr w:rsidR="00EF575F" w14:paraId="4601C5FF" w14:textId="77777777" w:rsidTr="00AA1D7C">
        <w:tc>
          <w:tcPr>
            <w:tcW w:w="3116" w:type="dxa"/>
          </w:tcPr>
          <w:p w14:paraId="24D4612D" w14:textId="083256C5"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Ciprofloxacin</w:t>
            </w:r>
          </w:p>
        </w:tc>
        <w:tc>
          <w:tcPr>
            <w:tcW w:w="3117" w:type="dxa"/>
          </w:tcPr>
          <w:p w14:paraId="02A0CB4D" w14:textId="6A9F4063"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6DA3F52E" w14:textId="233A8D96"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EF575F" w14:paraId="1A7FF3CC" w14:textId="77777777" w:rsidTr="00AA1D7C">
        <w:tc>
          <w:tcPr>
            <w:tcW w:w="3116" w:type="dxa"/>
          </w:tcPr>
          <w:p w14:paraId="4D15A1C6" w14:textId="5FBA5C4F"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Amoxicillin</w:t>
            </w:r>
          </w:p>
        </w:tc>
        <w:tc>
          <w:tcPr>
            <w:tcW w:w="3117" w:type="dxa"/>
          </w:tcPr>
          <w:p w14:paraId="51EC1679" w14:textId="7A75F44C"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9270F39" w14:textId="18566B3E"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4CC9C62E" w14:textId="77777777" w:rsidTr="00BD181F">
        <w:trPr>
          <w:trHeight w:val="283"/>
        </w:trPr>
        <w:tc>
          <w:tcPr>
            <w:tcW w:w="3116" w:type="dxa"/>
          </w:tcPr>
          <w:p w14:paraId="39B896C7" w14:textId="5E7E53D3"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Cephalexin</w:t>
            </w:r>
          </w:p>
        </w:tc>
        <w:tc>
          <w:tcPr>
            <w:tcW w:w="3117" w:type="dxa"/>
          </w:tcPr>
          <w:p w14:paraId="797D1693" w14:textId="1A29FBC0"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4ED7EDC7" w14:textId="465CE265"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BD181F" w:rsidRPr="00BD181F" w14:paraId="28919962" w14:textId="77777777" w:rsidTr="00BD181F">
        <w:trPr>
          <w:trHeight w:val="283"/>
        </w:trPr>
        <w:tc>
          <w:tcPr>
            <w:tcW w:w="3116" w:type="dxa"/>
          </w:tcPr>
          <w:p w14:paraId="1CDC8DA9" w14:textId="74B60F61" w:rsidR="00BD181F" w:rsidRPr="00BD181F" w:rsidRDefault="00BD181F" w:rsidP="00AA1D7C">
            <w:pPr>
              <w:widowControl w:val="0"/>
              <w:autoSpaceDE w:val="0"/>
              <w:autoSpaceDN w:val="0"/>
              <w:adjustRightInd w:val="0"/>
              <w:rPr>
                <w:rFonts w:ascii="Arial" w:hAnsi="Arial" w:cs="Arial"/>
                <w:b/>
                <w:sz w:val="22"/>
                <w:szCs w:val="22"/>
              </w:rPr>
            </w:pPr>
            <w:r w:rsidRPr="00BD181F">
              <w:rPr>
                <w:rFonts w:ascii="Arial" w:hAnsi="Arial" w:cs="Arial"/>
                <w:b/>
                <w:sz w:val="22"/>
                <w:szCs w:val="22"/>
              </w:rPr>
              <w:t>Septra</w:t>
            </w:r>
          </w:p>
        </w:tc>
        <w:tc>
          <w:tcPr>
            <w:tcW w:w="3117" w:type="dxa"/>
          </w:tcPr>
          <w:p w14:paraId="54335633" w14:textId="57ABBD34" w:rsidR="00BD181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43.8%</w:t>
            </w:r>
          </w:p>
        </w:tc>
        <w:tc>
          <w:tcPr>
            <w:tcW w:w="3117" w:type="dxa"/>
          </w:tcPr>
          <w:p w14:paraId="507EB925" w14:textId="7466115C" w:rsidR="00BD181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7</w:t>
            </w:r>
          </w:p>
        </w:tc>
      </w:tr>
      <w:tr w:rsidR="00BD181F" w14:paraId="776DCCD4" w14:textId="77777777" w:rsidTr="00BD181F">
        <w:trPr>
          <w:trHeight w:val="283"/>
        </w:trPr>
        <w:tc>
          <w:tcPr>
            <w:tcW w:w="3116" w:type="dxa"/>
          </w:tcPr>
          <w:p w14:paraId="2222A24D" w14:textId="07DFF0AE"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Ceftriaxone</w:t>
            </w:r>
            <w:r w:rsidRPr="00A40B9D">
              <w:rPr>
                <w:rFonts w:ascii="MS Mincho" w:eastAsia="MS Mincho" w:hAnsi="MS Mincho" w:cs="MS Mincho"/>
                <w:sz w:val="22"/>
                <w:szCs w:val="22"/>
              </w:rPr>
              <w:t> </w:t>
            </w:r>
          </w:p>
        </w:tc>
        <w:tc>
          <w:tcPr>
            <w:tcW w:w="3117" w:type="dxa"/>
          </w:tcPr>
          <w:p w14:paraId="25B92563" w14:textId="72866687"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4ADC1065" w14:textId="0AB4DA01"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416D947E" w14:textId="77777777" w:rsidTr="00AA1D7C">
        <w:tc>
          <w:tcPr>
            <w:tcW w:w="3116" w:type="dxa"/>
          </w:tcPr>
          <w:p w14:paraId="73C4B936" w14:textId="11B0E675"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5D023909"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3953082E" w14:textId="571C1B46"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3B9142E2" w14:textId="77777777" w:rsidTr="00AA1D7C">
        <w:tc>
          <w:tcPr>
            <w:tcW w:w="3116" w:type="dxa"/>
          </w:tcPr>
          <w:p w14:paraId="23E68010"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5CCBBAE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0ECF237E" w14:textId="6C4F2E22"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659A307A" w14:textId="77777777" w:rsidR="00A40B9D" w:rsidRDefault="00A40B9D" w:rsidP="00A40B9D">
      <w:pPr>
        <w:widowControl w:val="0"/>
        <w:autoSpaceDE w:val="0"/>
        <w:autoSpaceDN w:val="0"/>
        <w:adjustRightInd w:val="0"/>
        <w:spacing w:line="280" w:lineRule="atLeast"/>
        <w:rPr>
          <w:rFonts w:ascii="Arial" w:hAnsi="Arial" w:cs="Arial"/>
          <w:b/>
          <w:bCs/>
          <w:sz w:val="22"/>
          <w:szCs w:val="22"/>
        </w:rPr>
      </w:pPr>
    </w:p>
    <w:p w14:paraId="67429441" w14:textId="77777777" w:rsidR="00A40B9D" w:rsidRPr="00A40B9D" w:rsidRDefault="00A40B9D" w:rsidP="00A40B9D">
      <w:pPr>
        <w:widowControl w:val="0"/>
        <w:autoSpaceDE w:val="0"/>
        <w:autoSpaceDN w:val="0"/>
        <w:adjustRightInd w:val="0"/>
        <w:spacing w:line="280" w:lineRule="atLeast"/>
        <w:rPr>
          <w:rFonts w:ascii="Times" w:hAnsi="Times" w:cs="Times"/>
          <w:sz w:val="22"/>
          <w:szCs w:val="22"/>
        </w:rPr>
      </w:pPr>
      <w:r w:rsidRPr="00A40B9D">
        <w:rPr>
          <w:rFonts w:ascii="Arial" w:hAnsi="Arial" w:cs="Arial"/>
          <w:b/>
          <w:bCs/>
          <w:sz w:val="22"/>
          <w:szCs w:val="22"/>
        </w:rPr>
        <w:t xml:space="preserve">6. How many days of therapy would you usually provide if you discharge a patient with </w:t>
      </w:r>
    </w:p>
    <w:p w14:paraId="003E7CF3"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uncomplicated UTI from the ED? </w:t>
      </w:r>
    </w:p>
    <w:tbl>
      <w:tblPr>
        <w:tblStyle w:val="TableGrid"/>
        <w:tblW w:w="0" w:type="auto"/>
        <w:tblLook w:val="04A0" w:firstRow="1" w:lastRow="0" w:firstColumn="1" w:lastColumn="0" w:noHBand="0" w:noVBand="1"/>
      </w:tblPr>
      <w:tblGrid>
        <w:gridCol w:w="3116"/>
        <w:gridCol w:w="3117"/>
        <w:gridCol w:w="3117"/>
      </w:tblGrid>
      <w:tr w:rsidR="00EF575F" w14:paraId="0CE7DE8F" w14:textId="77777777" w:rsidTr="00AA1D7C">
        <w:trPr>
          <w:trHeight w:val="283"/>
        </w:trPr>
        <w:tc>
          <w:tcPr>
            <w:tcW w:w="3116" w:type="dxa"/>
          </w:tcPr>
          <w:p w14:paraId="0EC3762F"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7B99AFC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51FA5DA8"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54BCA114" w14:textId="77777777" w:rsidTr="00AA1D7C">
        <w:tc>
          <w:tcPr>
            <w:tcW w:w="3116" w:type="dxa"/>
          </w:tcPr>
          <w:p w14:paraId="3651D656" w14:textId="7FE69013" w:rsidR="00EF575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3 days</w:t>
            </w:r>
          </w:p>
        </w:tc>
        <w:tc>
          <w:tcPr>
            <w:tcW w:w="3117" w:type="dxa"/>
          </w:tcPr>
          <w:p w14:paraId="7C987888" w14:textId="40FE24D2"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31.3%</w:t>
            </w:r>
          </w:p>
        </w:tc>
        <w:tc>
          <w:tcPr>
            <w:tcW w:w="3117" w:type="dxa"/>
          </w:tcPr>
          <w:p w14:paraId="0054EAB4" w14:textId="7D24B645"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5</w:t>
            </w:r>
          </w:p>
        </w:tc>
      </w:tr>
      <w:tr w:rsidR="00EF575F" w:rsidRPr="00BD181F" w14:paraId="44AF030D" w14:textId="77777777" w:rsidTr="00AA1D7C">
        <w:tc>
          <w:tcPr>
            <w:tcW w:w="3116" w:type="dxa"/>
          </w:tcPr>
          <w:p w14:paraId="637C641E" w14:textId="4B32304C"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5 days</w:t>
            </w:r>
          </w:p>
        </w:tc>
        <w:tc>
          <w:tcPr>
            <w:tcW w:w="3117" w:type="dxa"/>
          </w:tcPr>
          <w:p w14:paraId="3619B1AF" w14:textId="70D76DFE"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43.8%</w:t>
            </w:r>
          </w:p>
        </w:tc>
        <w:tc>
          <w:tcPr>
            <w:tcW w:w="3117" w:type="dxa"/>
          </w:tcPr>
          <w:p w14:paraId="12C257CD" w14:textId="04717EF0"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7</w:t>
            </w:r>
          </w:p>
        </w:tc>
      </w:tr>
      <w:tr w:rsidR="00EF575F" w14:paraId="663900E5" w14:textId="77777777" w:rsidTr="00AA1D7C">
        <w:tc>
          <w:tcPr>
            <w:tcW w:w="3116" w:type="dxa"/>
          </w:tcPr>
          <w:p w14:paraId="0914F0AE" w14:textId="5F73B623" w:rsidR="00EF575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7 days</w:t>
            </w:r>
          </w:p>
        </w:tc>
        <w:tc>
          <w:tcPr>
            <w:tcW w:w="3117" w:type="dxa"/>
          </w:tcPr>
          <w:p w14:paraId="0361E65B" w14:textId="13A3A415"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5DCEEBCD" w14:textId="111F790F"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EF575F" w14:paraId="32977DC3" w14:textId="77777777" w:rsidTr="00AA1D7C">
        <w:tc>
          <w:tcPr>
            <w:tcW w:w="3116" w:type="dxa"/>
          </w:tcPr>
          <w:p w14:paraId="33E440D6" w14:textId="751F5772" w:rsidR="00EF575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10 days</w:t>
            </w:r>
          </w:p>
        </w:tc>
        <w:tc>
          <w:tcPr>
            <w:tcW w:w="3117" w:type="dxa"/>
          </w:tcPr>
          <w:p w14:paraId="56981DF1" w14:textId="07DA8862"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24C19C57" w14:textId="7F73ECF1"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BD181F" w14:paraId="1C9D5C33" w14:textId="77777777" w:rsidTr="00AA1D7C">
        <w:tc>
          <w:tcPr>
            <w:tcW w:w="3116" w:type="dxa"/>
          </w:tcPr>
          <w:p w14:paraId="029AB783" w14:textId="5BE6D174" w:rsidR="00BD181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14 days</w:t>
            </w:r>
          </w:p>
        </w:tc>
        <w:tc>
          <w:tcPr>
            <w:tcW w:w="3117" w:type="dxa"/>
          </w:tcPr>
          <w:p w14:paraId="047ECA9A" w14:textId="65AEC767"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F2F174B" w14:textId="1D55D81B"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23C39D8F" w14:textId="77777777" w:rsidTr="00AA1D7C">
        <w:tc>
          <w:tcPr>
            <w:tcW w:w="3116" w:type="dxa"/>
          </w:tcPr>
          <w:p w14:paraId="78C0789B"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0ADFB930"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43D0290D" w14:textId="015055B6"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BD181F" w14:paraId="64BA3C1E" w14:textId="77777777" w:rsidTr="00AA1D7C">
        <w:tc>
          <w:tcPr>
            <w:tcW w:w="3116" w:type="dxa"/>
          </w:tcPr>
          <w:p w14:paraId="637E8540" w14:textId="77777777" w:rsidR="00BD181F" w:rsidRDefault="00BD181F" w:rsidP="00AA1D7C">
            <w:pPr>
              <w:widowControl w:val="0"/>
              <w:autoSpaceDE w:val="0"/>
              <w:autoSpaceDN w:val="0"/>
              <w:adjustRightInd w:val="0"/>
              <w:rPr>
                <w:rFonts w:ascii="Arial" w:hAnsi="Arial" w:cs="Arial"/>
                <w:b/>
                <w:bCs/>
                <w:sz w:val="22"/>
                <w:szCs w:val="22"/>
              </w:rPr>
            </w:pPr>
          </w:p>
        </w:tc>
        <w:tc>
          <w:tcPr>
            <w:tcW w:w="3117" w:type="dxa"/>
          </w:tcPr>
          <w:p w14:paraId="07CAE17D" w14:textId="57A14302" w:rsidR="00BD181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0D3927D8" w14:textId="60948415" w:rsidR="00BD181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46282FED" w14:textId="77777777" w:rsidR="00EF575F" w:rsidRDefault="00EF575F" w:rsidP="00A40B9D">
      <w:pPr>
        <w:widowControl w:val="0"/>
        <w:autoSpaceDE w:val="0"/>
        <w:autoSpaceDN w:val="0"/>
        <w:adjustRightInd w:val="0"/>
        <w:spacing w:line="240" w:lineRule="atLeast"/>
        <w:rPr>
          <w:rFonts w:ascii="Arial" w:hAnsi="Arial" w:cs="Arial"/>
          <w:sz w:val="22"/>
          <w:szCs w:val="22"/>
        </w:rPr>
      </w:pPr>
    </w:p>
    <w:p w14:paraId="06D8D28F" w14:textId="77777777" w:rsidR="008901C5" w:rsidRDefault="008901C5">
      <w:pPr>
        <w:rPr>
          <w:rFonts w:ascii="Arial" w:hAnsi="Arial" w:cs="Arial"/>
          <w:b/>
          <w:bCs/>
          <w:sz w:val="22"/>
          <w:szCs w:val="22"/>
        </w:rPr>
      </w:pPr>
      <w:r>
        <w:rPr>
          <w:rFonts w:ascii="Arial" w:hAnsi="Arial" w:cs="Arial"/>
          <w:b/>
          <w:bCs/>
          <w:sz w:val="22"/>
          <w:szCs w:val="22"/>
        </w:rPr>
        <w:br w:type="page"/>
      </w:r>
    </w:p>
    <w:p w14:paraId="31F3E28C" w14:textId="593CA6D3"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lastRenderedPageBreak/>
        <w:t xml:space="preserve">7. What is your first choice intravenous antibiotic for a complicated UTI (Patient HAS risk factors for failure such as obstruction, anatomic abnormality, or urologic dysfunction)? </w:t>
      </w:r>
      <w:r w:rsidRPr="00A40B9D">
        <w:rPr>
          <w:rFonts w:ascii="Times" w:hAnsi="Times" w:cs="Times"/>
          <w:color w:val="6D6D6D"/>
          <w:sz w:val="22"/>
          <w:szCs w:val="22"/>
        </w:rPr>
        <w:t xml:space="preserve"> </w:t>
      </w:r>
    </w:p>
    <w:tbl>
      <w:tblPr>
        <w:tblStyle w:val="TableGrid"/>
        <w:tblW w:w="0" w:type="auto"/>
        <w:tblLook w:val="04A0" w:firstRow="1" w:lastRow="0" w:firstColumn="1" w:lastColumn="0" w:noHBand="0" w:noVBand="1"/>
      </w:tblPr>
      <w:tblGrid>
        <w:gridCol w:w="3116"/>
        <w:gridCol w:w="3117"/>
        <w:gridCol w:w="3117"/>
      </w:tblGrid>
      <w:tr w:rsidR="00EF575F" w14:paraId="0F15A731" w14:textId="77777777" w:rsidTr="00AA1D7C">
        <w:tc>
          <w:tcPr>
            <w:tcW w:w="3116" w:type="dxa"/>
          </w:tcPr>
          <w:p w14:paraId="40128F81"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231825D3"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706FE0F2"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1889DB52" w14:textId="77777777" w:rsidTr="00AA1D7C">
        <w:tc>
          <w:tcPr>
            <w:tcW w:w="3116" w:type="dxa"/>
          </w:tcPr>
          <w:p w14:paraId="4CBBBF44" w14:textId="17596D1B"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Ciprofloxacin</w:t>
            </w:r>
            <w:r w:rsidRPr="00A40B9D">
              <w:rPr>
                <w:rFonts w:ascii="MS Mincho" w:eastAsia="MS Mincho" w:hAnsi="MS Mincho" w:cs="MS Mincho"/>
                <w:sz w:val="22"/>
                <w:szCs w:val="22"/>
              </w:rPr>
              <w:t> </w:t>
            </w:r>
          </w:p>
        </w:tc>
        <w:tc>
          <w:tcPr>
            <w:tcW w:w="3117" w:type="dxa"/>
          </w:tcPr>
          <w:p w14:paraId="59A583F2" w14:textId="26007583"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26.7%</w:t>
            </w:r>
          </w:p>
        </w:tc>
        <w:tc>
          <w:tcPr>
            <w:tcW w:w="3117" w:type="dxa"/>
          </w:tcPr>
          <w:p w14:paraId="3DC3B880" w14:textId="429B8F03"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4</w:t>
            </w:r>
          </w:p>
        </w:tc>
      </w:tr>
      <w:tr w:rsidR="00EF575F" w:rsidRPr="00BD181F" w14:paraId="4474D8BE" w14:textId="77777777" w:rsidTr="00AA1D7C">
        <w:tc>
          <w:tcPr>
            <w:tcW w:w="3116" w:type="dxa"/>
          </w:tcPr>
          <w:p w14:paraId="7BAFA3F0" w14:textId="0BDB39D7"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sz w:val="22"/>
                <w:szCs w:val="22"/>
              </w:rPr>
              <w:t>Ceftriaxone</w:t>
            </w:r>
            <w:r w:rsidRPr="00BD181F">
              <w:rPr>
                <w:rFonts w:ascii="MS Mincho" w:eastAsia="MS Mincho" w:hAnsi="MS Mincho" w:cs="MS Mincho"/>
                <w:b/>
                <w:sz w:val="22"/>
                <w:szCs w:val="22"/>
              </w:rPr>
              <w:t> </w:t>
            </w:r>
          </w:p>
        </w:tc>
        <w:tc>
          <w:tcPr>
            <w:tcW w:w="3117" w:type="dxa"/>
          </w:tcPr>
          <w:p w14:paraId="1C313583" w14:textId="7AA8DE4E"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66.7%</w:t>
            </w:r>
          </w:p>
        </w:tc>
        <w:tc>
          <w:tcPr>
            <w:tcW w:w="3117" w:type="dxa"/>
          </w:tcPr>
          <w:p w14:paraId="26DE97DE" w14:textId="64CA4D6A" w:rsidR="00EF575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10</w:t>
            </w:r>
          </w:p>
        </w:tc>
      </w:tr>
      <w:tr w:rsidR="00EF575F" w14:paraId="69C5A47F" w14:textId="77777777" w:rsidTr="00AA1D7C">
        <w:tc>
          <w:tcPr>
            <w:tcW w:w="3116" w:type="dxa"/>
          </w:tcPr>
          <w:p w14:paraId="51ABDA99" w14:textId="6AE18A9A"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Ampicillin</w:t>
            </w:r>
          </w:p>
        </w:tc>
        <w:tc>
          <w:tcPr>
            <w:tcW w:w="3117" w:type="dxa"/>
          </w:tcPr>
          <w:p w14:paraId="48EDF6CC" w14:textId="3B654D9F"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C21DA6E" w14:textId="4008C7DB"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7D967ECA" w14:textId="77777777" w:rsidTr="00AA1D7C">
        <w:tc>
          <w:tcPr>
            <w:tcW w:w="3116" w:type="dxa"/>
          </w:tcPr>
          <w:p w14:paraId="5E4483C3" w14:textId="75F5FAD4"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Meropenem or Ertapenem</w:t>
            </w:r>
          </w:p>
        </w:tc>
        <w:tc>
          <w:tcPr>
            <w:tcW w:w="3117" w:type="dxa"/>
          </w:tcPr>
          <w:p w14:paraId="057FB1B3" w14:textId="6E08742A"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ED0DC0C" w14:textId="2BE7E910"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BD181F" w14:paraId="1A8E211C" w14:textId="77777777" w:rsidTr="00AA1D7C">
        <w:tc>
          <w:tcPr>
            <w:tcW w:w="3116" w:type="dxa"/>
          </w:tcPr>
          <w:p w14:paraId="21FA5762" w14:textId="1CA1B05E"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Piperacillin/Tazobactam</w:t>
            </w:r>
          </w:p>
        </w:tc>
        <w:tc>
          <w:tcPr>
            <w:tcW w:w="3117" w:type="dxa"/>
          </w:tcPr>
          <w:p w14:paraId="1BF71921" w14:textId="555D5E73"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18BC840" w14:textId="7AE4CFBE"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BD181F" w14:paraId="0BA540E4" w14:textId="77777777" w:rsidTr="00AA1D7C">
        <w:tc>
          <w:tcPr>
            <w:tcW w:w="3116" w:type="dxa"/>
          </w:tcPr>
          <w:p w14:paraId="1819F84B" w14:textId="4D86711B"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Ampicillin + Gentamicin</w:t>
            </w:r>
          </w:p>
        </w:tc>
        <w:tc>
          <w:tcPr>
            <w:tcW w:w="3117" w:type="dxa"/>
          </w:tcPr>
          <w:p w14:paraId="37571AB5" w14:textId="79FD50E5"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6.7%</w:t>
            </w:r>
          </w:p>
        </w:tc>
        <w:tc>
          <w:tcPr>
            <w:tcW w:w="3117" w:type="dxa"/>
          </w:tcPr>
          <w:p w14:paraId="23A853D8" w14:textId="3702B06C"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BD181F" w14:paraId="2C9A7DCC" w14:textId="77777777" w:rsidTr="00AA1D7C">
        <w:tc>
          <w:tcPr>
            <w:tcW w:w="3116" w:type="dxa"/>
          </w:tcPr>
          <w:p w14:paraId="4723DE9D" w14:textId="033BF6A2"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Ampicillin + Ciprofloxacin</w:t>
            </w:r>
          </w:p>
        </w:tc>
        <w:tc>
          <w:tcPr>
            <w:tcW w:w="3117" w:type="dxa"/>
          </w:tcPr>
          <w:p w14:paraId="462008E6" w14:textId="06154958"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56022D8E" w14:textId="7D36F792"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BD181F" w14:paraId="1290B3A4" w14:textId="77777777" w:rsidTr="00AA1D7C">
        <w:tc>
          <w:tcPr>
            <w:tcW w:w="3116" w:type="dxa"/>
          </w:tcPr>
          <w:p w14:paraId="10DF462B" w14:textId="1FB2B618"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Septra</w:t>
            </w:r>
          </w:p>
        </w:tc>
        <w:tc>
          <w:tcPr>
            <w:tcW w:w="3117" w:type="dxa"/>
          </w:tcPr>
          <w:p w14:paraId="6093A6E0" w14:textId="79AB7B06"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B75D59D" w14:textId="40C4A229"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1E80B4A8" w14:textId="77777777" w:rsidTr="00AA1D7C">
        <w:tc>
          <w:tcPr>
            <w:tcW w:w="3116" w:type="dxa"/>
          </w:tcPr>
          <w:p w14:paraId="118B01B3"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1CCCDC50"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7A2CA9F2" w14:textId="528DDE21"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15</w:t>
            </w:r>
          </w:p>
        </w:tc>
      </w:tr>
      <w:tr w:rsidR="00EF575F" w14:paraId="4E375138" w14:textId="77777777" w:rsidTr="00AA1D7C">
        <w:tc>
          <w:tcPr>
            <w:tcW w:w="3116" w:type="dxa"/>
          </w:tcPr>
          <w:p w14:paraId="4A9F61BB"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5F750E76"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28B8A24E" w14:textId="278F6CA9"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2</w:t>
            </w:r>
          </w:p>
        </w:tc>
      </w:tr>
    </w:tbl>
    <w:p w14:paraId="44484C9C" w14:textId="77777777" w:rsidR="00BD181F" w:rsidRDefault="00BD181F" w:rsidP="00A40B9D">
      <w:pPr>
        <w:rPr>
          <w:b/>
          <w:sz w:val="22"/>
          <w:szCs w:val="22"/>
          <w:lang w:val="en-CA"/>
        </w:rPr>
      </w:pPr>
    </w:p>
    <w:p w14:paraId="44BAAF14"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8. What is your first choice oral antibiotic for a complicated UTI (Patient HAS risk factors for failure such as obstruction, anatomic abnormality, or urologic dysfunction)? </w:t>
      </w:r>
    </w:p>
    <w:tbl>
      <w:tblPr>
        <w:tblStyle w:val="TableGrid"/>
        <w:tblW w:w="0" w:type="auto"/>
        <w:tblLook w:val="04A0" w:firstRow="1" w:lastRow="0" w:firstColumn="1" w:lastColumn="0" w:noHBand="0" w:noVBand="1"/>
      </w:tblPr>
      <w:tblGrid>
        <w:gridCol w:w="3116"/>
        <w:gridCol w:w="3117"/>
        <w:gridCol w:w="3117"/>
      </w:tblGrid>
      <w:tr w:rsidR="00EF575F" w14:paraId="6ABA9F55" w14:textId="77777777" w:rsidTr="00AA1D7C">
        <w:tc>
          <w:tcPr>
            <w:tcW w:w="3116" w:type="dxa"/>
          </w:tcPr>
          <w:p w14:paraId="4743C6DE"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0E31152F"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0C065A15"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471AE285" w14:textId="77777777" w:rsidTr="00AA1D7C">
        <w:tc>
          <w:tcPr>
            <w:tcW w:w="3116" w:type="dxa"/>
          </w:tcPr>
          <w:p w14:paraId="147F7991" w14:textId="0347FDBB"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Cephalexin</w:t>
            </w:r>
            <w:r w:rsidRPr="00A40B9D">
              <w:rPr>
                <w:rFonts w:ascii="MS Mincho" w:eastAsia="MS Mincho" w:hAnsi="MS Mincho" w:cs="MS Mincho"/>
                <w:sz w:val="22"/>
                <w:szCs w:val="22"/>
              </w:rPr>
              <w:t> </w:t>
            </w:r>
          </w:p>
        </w:tc>
        <w:tc>
          <w:tcPr>
            <w:tcW w:w="3117" w:type="dxa"/>
          </w:tcPr>
          <w:p w14:paraId="7967628D" w14:textId="4A2265F3"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E3CA1E1" w14:textId="4385DFCA"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535CF46D" w14:textId="77777777" w:rsidTr="00AA1D7C">
        <w:tc>
          <w:tcPr>
            <w:tcW w:w="3116" w:type="dxa"/>
          </w:tcPr>
          <w:p w14:paraId="6D70E17B" w14:textId="7B0F24C2"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Amoxicillin</w:t>
            </w:r>
          </w:p>
        </w:tc>
        <w:tc>
          <w:tcPr>
            <w:tcW w:w="3117" w:type="dxa"/>
          </w:tcPr>
          <w:p w14:paraId="1E870B5F" w14:textId="294F6F96"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3DCBED57" w14:textId="01E71FFA"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4AD6415C" w14:textId="77777777" w:rsidTr="00AA1D7C">
        <w:tc>
          <w:tcPr>
            <w:tcW w:w="3116" w:type="dxa"/>
          </w:tcPr>
          <w:p w14:paraId="3019E0ED" w14:textId="6C2ECEF8"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Amoxicillin Clavulanic Acid</w:t>
            </w:r>
          </w:p>
        </w:tc>
        <w:tc>
          <w:tcPr>
            <w:tcW w:w="3117" w:type="dxa"/>
          </w:tcPr>
          <w:p w14:paraId="6BD6AA14" w14:textId="67788D7B"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2547B422" w14:textId="1AC27A43"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EF575F" w14:paraId="39F4831F" w14:textId="77777777" w:rsidTr="00BD181F">
        <w:trPr>
          <w:trHeight w:val="284"/>
        </w:trPr>
        <w:tc>
          <w:tcPr>
            <w:tcW w:w="3116" w:type="dxa"/>
          </w:tcPr>
          <w:p w14:paraId="18964B6E" w14:textId="6526B622" w:rsidR="00EF575F" w:rsidRDefault="00BD181F"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Nitrofurantoin</w:t>
            </w:r>
            <w:r w:rsidRPr="00A40B9D">
              <w:rPr>
                <w:rFonts w:ascii="MS Mincho" w:eastAsia="MS Mincho" w:hAnsi="MS Mincho" w:cs="MS Mincho"/>
                <w:sz w:val="22"/>
                <w:szCs w:val="22"/>
              </w:rPr>
              <w:t> </w:t>
            </w:r>
          </w:p>
        </w:tc>
        <w:tc>
          <w:tcPr>
            <w:tcW w:w="3117" w:type="dxa"/>
          </w:tcPr>
          <w:p w14:paraId="58D868BE" w14:textId="16D8862C"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1371A31" w14:textId="31D917E9"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BD181F" w14:paraId="7A64157F" w14:textId="77777777" w:rsidTr="00BD181F">
        <w:trPr>
          <w:trHeight w:val="284"/>
        </w:trPr>
        <w:tc>
          <w:tcPr>
            <w:tcW w:w="3116" w:type="dxa"/>
          </w:tcPr>
          <w:p w14:paraId="150EE9AF" w14:textId="6DD33D31" w:rsidR="00BD181F" w:rsidRPr="00A40B9D" w:rsidRDefault="00BD181F" w:rsidP="00AA1D7C">
            <w:pPr>
              <w:widowControl w:val="0"/>
              <w:autoSpaceDE w:val="0"/>
              <w:autoSpaceDN w:val="0"/>
              <w:adjustRightInd w:val="0"/>
              <w:rPr>
                <w:rFonts w:ascii="Arial" w:hAnsi="Arial" w:cs="Arial"/>
                <w:sz w:val="22"/>
                <w:szCs w:val="22"/>
              </w:rPr>
            </w:pPr>
            <w:r w:rsidRPr="00A40B9D">
              <w:rPr>
                <w:rFonts w:ascii="Arial" w:hAnsi="Arial" w:cs="Arial"/>
                <w:sz w:val="22"/>
                <w:szCs w:val="22"/>
              </w:rPr>
              <w:t>Septra</w:t>
            </w:r>
            <w:r w:rsidRPr="00A40B9D">
              <w:rPr>
                <w:rFonts w:ascii="MS Mincho" w:eastAsia="MS Mincho" w:hAnsi="MS Mincho" w:cs="MS Mincho"/>
                <w:sz w:val="22"/>
                <w:szCs w:val="22"/>
              </w:rPr>
              <w:t> </w:t>
            </w:r>
          </w:p>
        </w:tc>
        <w:tc>
          <w:tcPr>
            <w:tcW w:w="3117" w:type="dxa"/>
          </w:tcPr>
          <w:p w14:paraId="7827A860" w14:textId="0B9FFB56"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247367DB" w14:textId="70771FA1"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BD181F" w:rsidRPr="00BD181F" w14:paraId="6B752D4F" w14:textId="77777777" w:rsidTr="00BD181F">
        <w:trPr>
          <w:trHeight w:val="284"/>
        </w:trPr>
        <w:tc>
          <w:tcPr>
            <w:tcW w:w="3116" w:type="dxa"/>
          </w:tcPr>
          <w:p w14:paraId="55FEE4A6" w14:textId="22D11514" w:rsidR="00BD181F" w:rsidRPr="00BD181F" w:rsidRDefault="00BD181F" w:rsidP="00AA1D7C">
            <w:pPr>
              <w:widowControl w:val="0"/>
              <w:autoSpaceDE w:val="0"/>
              <w:autoSpaceDN w:val="0"/>
              <w:adjustRightInd w:val="0"/>
              <w:rPr>
                <w:rFonts w:ascii="Arial" w:hAnsi="Arial" w:cs="Arial"/>
                <w:b/>
                <w:sz w:val="22"/>
                <w:szCs w:val="22"/>
              </w:rPr>
            </w:pPr>
            <w:r w:rsidRPr="00BD181F">
              <w:rPr>
                <w:rFonts w:ascii="Arial" w:hAnsi="Arial" w:cs="Arial"/>
                <w:b/>
                <w:sz w:val="22"/>
                <w:szCs w:val="22"/>
              </w:rPr>
              <w:t>Ciprofloxacin</w:t>
            </w:r>
          </w:p>
        </w:tc>
        <w:tc>
          <w:tcPr>
            <w:tcW w:w="3117" w:type="dxa"/>
          </w:tcPr>
          <w:p w14:paraId="2E968707" w14:textId="1379D24F" w:rsidR="00BD181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75.0%</w:t>
            </w:r>
          </w:p>
        </w:tc>
        <w:tc>
          <w:tcPr>
            <w:tcW w:w="3117" w:type="dxa"/>
          </w:tcPr>
          <w:p w14:paraId="5FC6DF66" w14:textId="25056976" w:rsidR="00BD181F" w:rsidRPr="00BD181F" w:rsidRDefault="00BD181F" w:rsidP="00AA1D7C">
            <w:pPr>
              <w:widowControl w:val="0"/>
              <w:autoSpaceDE w:val="0"/>
              <w:autoSpaceDN w:val="0"/>
              <w:adjustRightInd w:val="0"/>
              <w:rPr>
                <w:rFonts w:ascii="Arial" w:hAnsi="Arial" w:cs="Arial"/>
                <w:b/>
                <w:bCs/>
                <w:sz w:val="22"/>
                <w:szCs w:val="22"/>
              </w:rPr>
            </w:pPr>
            <w:r w:rsidRPr="00BD181F">
              <w:rPr>
                <w:rFonts w:ascii="Arial" w:hAnsi="Arial" w:cs="Arial"/>
                <w:b/>
                <w:bCs/>
                <w:sz w:val="22"/>
                <w:szCs w:val="22"/>
              </w:rPr>
              <w:t>12</w:t>
            </w:r>
          </w:p>
        </w:tc>
      </w:tr>
      <w:tr w:rsidR="00EF575F" w14:paraId="30CD0EB8" w14:textId="77777777" w:rsidTr="00AA1D7C">
        <w:tc>
          <w:tcPr>
            <w:tcW w:w="3116" w:type="dxa"/>
          </w:tcPr>
          <w:p w14:paraId="74571460"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4BB5A38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12506205" w14:textId="5BABA503"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4CE551F0" w14:textId="77777777" w:rsidTr="00AA1D7C">
        <w:tc>
          <w:tcPr>
            <w:tcW w:w="3116" w:type="dxa"/>
          </w:tcPr>
          <w:p w14:paraId="45BA6576"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1AD337B0"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340C09EB" w14:textId="62E6596D"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6753A5C6" w14:textId="77777777" w:rsidR="00A40B9D" w:rsidRDefault="00A40B9D" w:rsidP="00A40B9D">
      <w:pPr>
        <w:widowControl w:val="0"/>
        <w:autoSpaceDE w:val="0"/>
        <w:autoSpaceDN w:val="0"/>
        <w:adjustRightInd w:val="0"/>
        <w:spacing w:line="340" w:lineRule="atLeast"/>
        <w:rPr>
          <w:rFonts w:ascii="Arial" w:hAnsi="Arial" w:cs="Arial"/>
          <w:b/>
          <w:bCs/>
          <w:sz w:val="22"/>
          <w:szCs w:val="22"/>
        </w:rPr>
      </w:pPr>
    </w:p>
    <w:p w14:paraId="0F0B793F"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9. How many days of therapy would you usually provide if you discharge a patient with complicated UTI from the ED? </w:t>
      </w:r>
    </w:p>
    <w:tbl>
      <w:tblPr>
        <w:tblStyle w:val="TableGrid"/>
        <w:tblW w:w="0" w:type="auto"/>
        <w:tblLook w:val="04A0" w:firstRow="1" w:lastRow="0" w:firstColumn="1" w:lastColumn="0" w:noHBand="0" w:noVBand="1"/>
      </w:tblPr>
      <w:tblGrid>
        <w:gridCol w:w="3116"/>
        <w:gridCol w:w="3117"/>
        <w:gridCol w:w="3117"/>
      </w:tblGrid>
      <w:tr w:rsidR="00EF575F" w14:paraId="6D254F4C" w14:textId="77777777" w:rsidTr="00AA1D7C">
        <w:trPr>
          <w:trHeight w:val="283"/>
        </w:trPr>
        <w:tc>
          <w:tcPr>
            <w:tcW w:w="3116" w:type="dxa"/>
          </w:tcPr>
          <w:p w14:paraId="2B91D621" w14:textId="77777777" w:rsidR="00EF575F" w:rsidRPr="00BD181F" w:rsidRDefault="00EF575F" w:rsidP="00AA1D7C">
            <w:pPr>
              <w:widowControl w:val="0"/>
              <w:autoSpaceDE w:val="0"/>
              <w:autoSpaceDN w:val="0"/>
              <w:adjustRightInd w:val="0"/>
              <w:rPr>
                <w:rFonts w:ascii="Arial" w:hAnsi="Arial" w:cs="Arial"/>
                <w:bCs/>
                <w:sz w:val="22"/>
                <w:szCs w:val="22"/>
              </w:rPr>
            </w:pPr>
          </w:p>
        </w:tc>
        <w:tc>
          <w:tcPr>
            <w:tcW w:w="3117" w:type="dxa"/>
          </w:tcPr>
          <w:p w14:paraId="14D08D47"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1FC895B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299818D6" w14:textId="77777777" w:rsidTr="00AA1D7C">
        <w:tc>
          <w:tcPr>
            <w:tcW w:w="3116" w:type="dxa"/>
          </w:tcPr>
          <w:p w14:paraId="4B5FF611" w14:textId="3A0195AC" w:rsidR="00EF575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3 days</w:t>
            </w:r>
          </w:p>
        </w:tc>
        <w:tc>
          <w:tcPr>
            <w:tcW w:w="3117" w:type="dxa"/>
          </w:tcPr>
          <w:p w14:paraId="3B6FD3E6" w14:textId="6BA22799"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4C2103B5" w14:textId="70879198"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3C438D88" w14:textId="77777777" w:rsidTr="00AA1D7C">
        <w:tc>
          <w:tcPr>
            <w:tcW w:w="3116" w:type="dxa"/>
          </w:tcPr>
          <w:p w14:paraId="4AFD9AAA" w14:textId="69D7B09D" w:rsidR="00EF575F" w:rsidRP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5 days</w:t>
            </w:r>
          </w:p>
        </w:tc>
        <w:tc>
          <w:tcPr>
            <w:tcW w:w="3117" w:type="dxa"/>
          </w:tcPr>
          <w:p w14:paraId="7E234C30" w14:textId="46D5F868"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B2EC4E0" w14:textId="1BE959C0" w:rsidR="00EF575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rsidRPr="00AA1D7C" w14:paraId="16B1E085" w14:textId="77777777" w:rsidTr="00AA1D7C">
        <w:tc>
          <w:tcPr>
            <w:tcW w:w="3116" w:type="dxa"/>
          </w:tcPr>
          <w:p w14:paraId="0699712D" w14:textId="129F5BAB"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7 days</w:t>
            </w:r>
          </w:p>
        </w:tc>
        <w:tc>
          <w:tcPr>
            <w:tcW w:w="3117" w:type="dxa"/>
          </w:tcPr>
          <w:p w14:paraId="47978BDC" w14:textId="19A784A0"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37.5%</w:t>
            </w:r>
          </w:p>
        </w:tc>
        <w:tc>
          <w:tcPr>
            <w:tcW w:w="3117" w:type="dxa"/>
          </w:tcPr>
          <w:p w14:paraId="1BDD5FD3" w14:textId="6224D305"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6</w:t>
            </w:r>
          </w:p>
        </w:tc>
      </w:tr>
      <w:tr w:rsidR="00EF575F" w:rsidRPr="00AA1D7C" w14:paraId="706375B9" w14:textId="77777777" w:rsidTr="00AA1D7C">
        <w:tc>
          <w:tcPr>
            <w:tcW w:w="3116" w:type="dxa"/>
          </w:tcPr>
          <w:p w14:paraId="40FF1101" w14:textId="068C606E"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10 days</w:t>
            </w:r>
          </w:p>
        </w:tc>
        <w:tc>
          <w:tcPr>
            <w:tcW w:w="3117" w:type="dxa"/>
          </w:tcPr>
          <w:p w14:paraId="143C202B" w14:textId="4A97B59B"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37.5%</w:t>
            </w:r>
          </w:p>
        </w:tc>
        <w:tc>
          <w:tcPr>
            <w:tcW w:w="3117" w:type="dxa"/>
          </w:tcPr>
          <w:p w14:paraId="61AACC10" w14:textId="39C05077" w:rsidR="00EF575F" w:rsidRPr="00AA1D7C" w:rsidRDefault="00BD181F"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6</w:t>
            </w:r>
          </w:p>
        </w:tc>
      </w:tr>
      <w:tr w:rsidR="00BD181F" w14:paraId="029AE431" w14:textId="77777777" w:rsidTr="00AA1D7C">
        <w:tc>
          <w:tcPr>
            <w:tcW w:w="3116" w:type="dxa"/>
          </w:tcPr>
          <w:p w14:paraId="2C03F6E9" w14:textId="0B30D683" w:rsid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14 days</w:t>
            </w:r>
          </w:p>
        </w:tc>
        <w:tc>
          <w:tcPr>
            <w:tcW w:w="3117" w:type="dxa"/>
          </w:tcPr>
          <w:p w14:paraId="2F24045D" w14:textId="391EE017"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25.0%</w:t>
            </w:r>
          </w:p>
        </w:tc>
        <w:tc>
          <w:tcPr>
            <w:tcW w:w="3117" w:type="dxa"/>
          </w:tcPr>
          <w:p w14:paraId="13C834B6" w14:textId="21DBC36B" w:rsidR="00BD181F" w:rsidRPr="00EF575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4</w:t>
            </w:r>
          </w:p>
        </w:tc>
      </w:tr>
      <w:tr w:rsidR="00BD181F" w14:paraId="539650CD" w14:textId="77777777" w:rsidTr="00AA1D7C">
        <w:tc>
          <w:tcPr>
            <w:tcW w:w="3116" w:type="dxa"/>
          </w:tcPr>
          <w:p w14:paraId="6FB24D81" w14:textId="48A69905" w:rsid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21 days</w:t>
            </w:r>
          </w:p>
        </w:tc>
        <w:tc>
          <w:tcPr>
            <w:tcW w:w="3117" w:type="dxa"/>
          </w:tcPr>
          <w:p w14:paraId="26543857" w14:textId="3A4938C5" w:rsid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802196E" w14:textId="2613C33F" w:rsidR="00BD181F" w:rsidRDefault="00BD181F"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2AE3EB62" w14:textId="77777777" w:rsidTr="00AA1D7C">
        <w:tc>
          <w:tcPr>
            <w:tcW w:w="3116" w:type="dxa"/>
          </w:tcPr>
          <w:p w14:paraId="32A83A56" w14:textId="77777777" w:rsidR="00EF575F" w:rsidRPr="00BD181F" w:rsidRDefault="00EF575F" w:rsidP="00AA1D7C">
            <w:pPr>
              <w:widowControl w:val="0"/>
              <w:autoSpaceDE w:val="0"/>
              <w:autoSpaceDN w:val="0"/>
              <w:adjustRightInd w:val="0"/>
              <w:rPr>
                <w:rFonts w:ascii="Arial" w:hAnsi="Arial" w:cs="Arial"/>
                <w:bCs/>
                <w:sz w:val="22"/>
                <w:szCs w:val="22"/>
              </w:rPr>
            </w:pPr>
          </w:p>
        </w:tc>
        <w:tc>
          <w:tcPr>
            <w:tcW w:w="3117" w:type="dxa"/>
          </w:tcPr>
          <w:p w14:paraId="7AD2C018"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0220442C" w14:textId="0ED26ABA" w:rsidR="00EF575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BD181F" w14:paraId="42C60EE4" w14:textId="77777777" w:rsidTr="00AA1D7C">
        <w:tc>
          <w:tcPr>
            <w:tcW w:w="3116" w:type="dxa"/>
          </w:tcPr>
          <w:p w14:paraId="6D84393D" w14:textId="77777777" w:rsidR="00BD181F" w:rsidRPr="00BD181F" w:rsidRDefault="00BD181F" w:rsidP="00AA1D7C">
            <w:pPr>
              <w:widowControl w:val="0"/>
              <w:autoSpaceDE w:val="0"/>
              <w:autoSpaceDN w:val="0"/>
              <w:adjustRightInd w:val="0"/>
              <w:rPr>
                <w:rFonts w:ascii="Arial" w:hAnsi="Arial" w:cs="Arial"/>
                <w:bCs/>
                <w:sz w:val="22"/>
                <w:szCs w:val="22"/>
              </w:rPr>
            </w:pPr>
          </w:p>
        </w:tc>
        <w:tc>
          <w:tcPr>
            <w:tcW w:w="3117" w:type="dxa"/>
          </w:tcPr>
          <w:p w14:paraId="0494D9F7" w14:textId="43360DEE" w:rsidR="00BD181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D7A957F" w14:textId="39551678" w:rsidR="00BD181F" w:rsidRDefault="00BD181F"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28DE0434" w14:textId="77777777" w:rsidR="008901C5" w:rsidRDefault="008901C5" w:rsidP="00A40B9D">
      <w:pPr>
        <w:widowControl w:val="0"/>
        <w:autoSpaceDE w:val="0"/>
        <w:autoSpaceDN w:val="0"/>
        <w:adjustRightInd w:val="0"/>
        <w:spacing w:line="340" w:lineRule="atLeast"/>
        <w:rPr>
          <w:rFonts w:ascii="Arial" w:hAnsi="Arial" w:cs="Arial"/>
          <w:b/>
          <w:bCs/>
          <w:sz w:val="22"/>
          <w:szCs w:val="22"/>
        </w:rPr>
      </w:pPr>
    </w:p>
    <w:p w14:paraId="79127FF8" w14:textId="77777777" w:rsidR="008901C5" w:rsidRDefault="008901C5">
      <w:pPr>
        <w:rPr>
          <w:rFonts w:ascii="Arial" w:hAnsi="Arial" w:cs="Arial"/>
          <w:b/>
          <w:bCs/>
          <w:sz w:val="22"/>
          <w:szCs w:val="22"/>
        </w:rPr>
      </w:pPr>
      <w:r>
        <w:rPr>
          <w:rFonts w:ascii="Arial" w:hAnsi="Arial" w:cs="Arial"/>
          <w:b/>
          <w:bCs/>
          <w:sz w:val="22"/>
          <w:szCs w:val="22"/>
        </w:rPr>
        <w:br w:type="page"/>
      </w:r>
    </w:p>
    <w:p w14:paraId="59ED4DA6" w14:textId="6853FCB4"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lastRenderedPageBreak/>
        <w:t xml:space="preserve">10. What is your first choice antibiotic for pyelonephritis requiring admission to hospital? </w:t>
      </w:r>
    </w:p>
    <w:tbl>
      <w:tblPr>
        <w:tblStyle w:val="TableGrid"/>
        <w:tblW w:w="0" w:type="auto"/>
        <w:tblLook w:val="04A0" w:firstRow="1" w:lastRow="0" w:firstColumn="1" w:lastColumn="0" w:noHBand="0" w:noVBand="1"/>
      </w:tblPr>
      <w:tblGrid>
        <w:gridCol w:w="3116"/>
        <w:gridCol w:w="3117"/>
        <w:gridCol w:w="3117"/>
      </w:tblGrid>
      <w:tr w:rsidR="00EF575F" w14:paraId="28EB8755" w14:textId="77777777" w:rsidTr="00AA1D7C">
        <w:tc>
          <w:tcPr>
            <w:tcW w:w="3116" w:type="dxa"/>
          </w:tcPr>
          <w:p w14:paraId="59278781"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5C863F19"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252F76C1"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4C2DD5E4" w14:textId="77777777" w:rsidTr="00AA1D7C">
        <w:tc>
          <w:tcPr>
            <w:tcW w:w="3116" w:type="dxa"/>
          </w:tcPr>
          <w:p w14:paraId="6EB38AB6" w14:textId="67AEB0E3" w:rsidR="00EF575F"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Ciprofloxacin</w:t>
            </w:r>
            <w:r w:rsidRPr="00A40B9D">
              <w:rPr>
                <w:rFonts w:ascii="MS Mincho" w:eastAsia="MS Mincho" w:hAnsi="MS Mincho" w:cs="MS Mincho"/>
                <w:sz w:val="22"/>
                <w:szCs w:val="22"/>
              </w:rPr>
              <w:t> </w:t>
            </w:r>
          </w:p>
        </w:tc>
        <w:tc>
          <w:tcPr>
            <w:tcW w:w="3117" w:type="dxa"/>
          </w:tcPr>
          <w:p w14:paraId="78DD6937" w14:textId="13E2DB78"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611A61FB" w14:textId="2C9921BA"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EF575F" w14:paraId="7CCEF461" w14:textId="77777777" w:rsidTr="00AA1D7C">
        <w:tc>
          <w:tcPr>
            <w:tcW w:w="3116" w:type="dxa"/>
          </w:tcPr>
          <w:p w14:paraId="15736166" w14:textId="0C6696CC" w:rsidR="00EF575F"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Ampicillin + Gentamicin</w:t>
            </w:r>
          </w:p>
        </w:tc>
        <w:tc>
          <w:tcPr>
            <w:tcW w:w="3117" w:type="dxa"/>
          </w:tcPr>
          <w:p w14:paraId="066C4A2B" w14:textId="010A44BE"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03660B5F" w14:textId="09AFB4EA"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EF575F" w:rsidRPr="00AA1D7C" w14:paraId="17569C9A" w14:textId="77777777" w:rsidTr="00AA1D7C">
        <w:tc>
          <w:tcPr>
            <w:tcW w:w="3116" w:type="dxa"/>
          </w:tcPr>
          <w:p w14:paraId="2A822846" w14:textId="1B56CC98"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sz w:val="22"/>
                <w:szCs w:val="22"/>
              </w:rPr>
              <w:t>Ceftriaxone</w:t>
            </w:r>
          </w:p>
        </w:tc>
        <w:tc>
          <w:tcPr>
            <w:tcW w:w="3117" w:type="dxa"/>
          </w:tcPr>
          <w:p w14:paraId="5E4FC2CB" w14:textId="01FBDEB4"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75.0%</w:t>
            </w:r>
          </w:p>
        </w:tc>
        <w:tc>
          <w:tcPr>
            <w:tcW w:w="3117" w:type="dxa"/>
          </w:tcPr>
          <w:p w14:paraId="34F0DCE2" w14:textId="34BC2E67"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12</w:t>
            </w:r>
          </w:p>
        </w:tc>
      </w:tr>
      <w:tr w:rsidR="00EF575F" w14:paraId="0F168B3D" w14:textId="77777777" w:rsidTr="00AA1D7C">
        <w:tc>
          <w:tcPr>
            <w:tcW w:w="3116" w:type="dxa"/>
          </w:tcPr>
          <w:p w14:paraId="70C272E5" w14:textId="4EE6DC86" w:rsidR="00EF575F"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Piperacillin/Tazobactam</w:t>
            </w:r>
          </w:p>
        </w:tc>
        <w:tc>
          <w:tcPr>
            <w:tcW w:w="3117" w:type="dxa"/>
          </w:tcPr>
          <w:p w14:paraId="6EBEA8CF" w14:textId="369B6347"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35F0383" w14:textId="324D0481"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5AC38A63" w14:textId="77777777" w:rsidTr="00AA1D7C">
        <w:tc>
          <w:tcPr>
            <w:tcW w:w="3116" w:type="dxa"/>
          </w:tcPr>
          <w:p w14:paraId="240F6EA6" w14:textId="7797CF33"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Septra</w:t>
            </w:r>
          </w:p>
        </w:tc>
        <w:tc>
          <w:tcPr>
            <w:tcW w:w="3117" w:type="dxa"/>
          </w:tcPr>
          <w:p w14:paraId="7F14A2CE" w14:textId="62FD5C33"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55B6A422" w14:textId="4FB28F98"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05827133" w14:textId="77777777" w:rsidTr="00AA1D7C">
        <w:tc>
          <w:tcPr>
            <w:tcW w:w="3116" w:type="dxa"/>
          </w:tcPr>
          <w:p w14:paraId="596C4C4E" w14:textId="24615887"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Ampicillin + Ciprofloxacin</w:t>
            </w:r>
          </w:p>
        </w:tc>
        <w:tc>
          <w:tcPr>
            <w:tcW w:w="3117" w:type="dxa"/>
          </w:tcPr>
          <w:p w14:paraId="2AB833E3" w14:textId="2CC6EC64"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7AB665A" w14:textId="103BA60B"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725AC552" w14:textId="77777777" w:rsidTr="00AA1D7C">
        <w:tc>
          <w:tcPr>
            <w:tcW w:w="3116" w:type="dxa"/>
          </w:tcPr>
          <w:p w14:paraId="10673532" w14:textId="7DA336DE"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Meropenem/Ertapenem</w:t>
            </w:r>
          </w:p>
        </w:tc>
        <w:tc>
          <w:tcPr>
            <w:tcW w:w="3117" w:type="dxa"/>
          </w:tcPr>
          <w:p w14:paraId="6270860B" w14:textId="66678654"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1D34DC2" w14:textId="5B5DB615"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14:paraId="5F1E38F3" w14:textId="77777777" w:rsidTr="00AA1D7C">
        <w:tc>
          <w:tcPr>
            <w:tcW w:w="3116" w:type="dxa"/>
          </w:tcPr>
          <w:p w14:paraId="6EE8640C"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645305BC"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600FF45B" w14:textId="351F2569" w:rsidR="00EF575F"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EF575F" w14:paraId="5697C1EB" w14:textId="77777777" w:rsidTr="00AA1D7C">
        <w:tc>
          <w:tcPr>
            <w:tcW w:w="3116" w:type="dxa"/>
          </w:tcPr>
          <w:p w14:paraId="257B9FB7"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12AAF65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43BA212E" w14:textId="06EB0890" w:rsidR="00EF575F"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7D453D21" w14:textId="77777777" w:rsidR="00AA1D7C" w:rsidRDefault="00AA1D7C" w:rsidP="00AA1D7C">
      <w:pPr>
        <w:widowControl w:val="0"/>
        <w:autoSpaceDE w:val="0"/>
        <w:autoSpaceDN w:val="0"/>
        <w:adjustRightInd w:val="0"/>
        <w:spacing w:line="240" w:lineRule="atLeast"/>
        <w:rPr>
          <w:rFonts w:ascii="Arial" w:hAnsi="Arial" w:cs="Arial"/>
          <w:sz w:val="22"/>
          <w:szCs w:val="22"/>
        </w:rPr>
      </w:pPr>
    </w:p>
    <w:p w14:paraId="644706F5" w14:textId="77777777" w:rsidR="00AA1D7C" w:rsidRDefault="00AA1D7C" w:rsidP="00AA1D7C">
      <w:pPr>
        <w:widowControl w:val="0"/>
        <w:autoSpaceDE w:val="0"/>
        <w:autoSpaceDN w:val="0"/>
        <w:adjustRightInd w:val="0"/>
        <w:spacing w:line="240" w:lineRule="atLeast"/>
        <w:rPr>
          <w:rFonts w:ascii="Arial" w:hAnsi="Arial" w:cs="Arial"/>
          <w:sz w:val="22"/>
          <w:szCs w:val="22"/>
        </w:rPr>
      </w:pPr>
    </w:p>
    <w:p w14:paraId="4E1871A9" w14:textId="26393F7C" w:rsidR="00A40B9D" w:rsidRPr="00AA1D7C" w:rsidRDefault="00A40B9D" w:rsidP="00AA1D7C">
      <w:pPr>
        <w:widowControl w:val="0"/>
        <w:autoSpaceDE w:val="0"/>
        <w:autoSpaceDN w:val="0"/>
        <w:adjustRightInd w:val="0"/>
        <w:spacing w:line="240" w:lineRule="atLeast"/>
        <w:rPr>
          <w:rFonts w:ascii="MS Mincho" w:eastAsia="MS Mincho" w:hAnsi="MS Mincho" w:cs="MS Mincho"/>
          <w:sz w:val="22"/>
          <w:szCs w:val="22"/>
        </w:rPr>
      </w:pPr>
      <w:r w:rsidRPr="00A40B9D">
        <w:rPr>
          <w:rFonts w:ascii="Arial" w:hAnsi="Arial" w:cs="Arial"/>
          <w:b/>
          <w:bCs/>
          <w:sz w:val="22"/>
          <w:szCs w:val="22"/>
        </w:rPr>
        <w:t>Skin and Soft-Tissue Infection (SSTI)</w:t>
      </w:r>
    </w:p>
    <w:p w14:paraId="1ACD2CC0"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11. What is your first choice antibiotic for an adult patient with cellulitis you expect to be discharged? </w:t>
      </w:r>
    </w:p>
    <w:tbl>
      <w:tblPr>
        <w:tblStyle w:val="TableGrid"/>
        <w:tblW w:w="0" w:type="auto"/>
        <w:tblLook w:val="04A0" w:firstRow="1" w:lastRow="0" w:firstColumn="1" w:lastColumn="0" w:noHBand="0" w:noVBand="1"/>
      </w:tblPr>
      <w:tblGrid>
        <w:gridCol w:w="3116"/>
        <w:gridCol w:w="3117"/>
        <w:gridCol w:w="3117"/>
      </w:tblGrid>
      <w:tr w:rsidR="00EF575F" w14:paraId="465A5996" w14:textId="77777777" w:rsidTr="00AA1D7C">
        <w:tc>
          <w:tcPr>
            <w:tcW w:w="3116" w:type="dxa"/>
          </w:tcPr>
          <w:p w14:paraId="2502104A"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5B37AE96"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0231AA2E"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rsidRPr="00AA1D7C" w14:paraId="51CB815E" w14:textId="77777777" w:rsidTr="00AA1D7C">
        <w:tc>
          <w:tcPr>
            <w:tcW w:w="3116" w:type="dxa"/>
          </w:tcPr>
          <w:p w14:paraId="132BB626" w14:textId="7D283925"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sz w:val="22"/>
                <w:szCs w:val="22"/>
              </w:rPr>
              <w:t>Cephalexin</w:t>
            </w:r>
          </w:p>
        </w:tc>
        <w:tc>
          <w:tcPr>
            <w:tcW w:w="3117" w:type="dxa"/>
          </w:tcPr>
          <w:p w14:paraId="0EF79471" w14:textId="449A353F"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100.0%</w:t>
            </w:r>
          </w:p>
        </w:tc>
        <w:tc>
          <w:tcPr>
            <w:tcW w:w="3117" w:type="dxa"/>
          </w:tcPr>
          <w:p w14:paraId="4B067536" w14:textId="6AF99ADC" w:rsidR="00EF575F" w:rsidRPr="00AA1D7C" w:rsidRDefault="00AA1D7C" w:rsidP="00AA1D7C">
            <w:pPr>
              <w:widowControl w:val="0"/>
              <w:autoSpaceDE w:val="0"/>
              <w:autoSpaceDN w:val="0"/>
              <w:adjustRightInd w:val="0"/>
              <w:rPr>
                <w:rFonts w:ascii="Arial" w:hAnsi="Arial" w:cs="Arial"/>
                <w:b/>
                <w:bCs/>
                <w:sz w:val="22"/>
                <w:szCs w:val="22"/>
              </w:rPr>
            </w:pPr>
            <w:r w:rsidRPr="00AA1D7C">
              <w:rPr>
                <w:rFonts w:ascii="Arial" w:hAnsi="Arial" w:cs="Arial"/>
                <w:b/>
                <w:bCs/>
                <w:sz w:val="22"/>
                <w:szCs w:val="22"/>
              </w:rPr>
              <w:t>16</w:t>
            </w:r>
          </w:p>
        </w:tc>
      </w:tr>
      <w:tr w:rsidR="00EF575F" w14:paraId="6AA13DA5" w14:textId="77777777" w:rsidTr="00AA1D7C">
        <w:tc>
          <w:tcPr>
            <w:tcW w:w="3116" w:type="dxa"/>
          </w:tcPr>
          <w:p w14:paraId="072ECA72" w14:textId="01B6F793" w:rsidR="00EF575F"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Clindamycin PO</w:t>
            </w:r>
          </w:p>
        </w:tc>
        <w:tc>
          <w:tcPr>
            <w:tcW w:w="3117" w:type="dxa"/>
          </w:tcPr>
          <w:p w14:paraId="29191BFB" w14:textId="04B6D61F"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4353383C" w14:textId="754121D3" w:rsidR="00EF575F"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6D7419C6" w14:textId="77777777" w:rsidTr="00AA1D7C">
        <w:tc>
          <w:tcPr>
            <w:tcW w:w="3116" w:type="dxa"/>
          </w:tcPr>
          <w:p w14:paraId="46C6D9B4" w14:textId="2560DBEE" w:rsidR="00AA1D7C"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Clindamcyin IV</w:t>
            </w:r>
          </w:p>
        </w:tc>
        <w:tc>
          <w:tcPr>
            <w:tcW w:w="3117" w:type="dxa"/>
          </w:tcPr>
          <w:p w14:paraId="559AA468" w14:textId="7AF288D7"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8A217B4" w14:textId="45788F99"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04688806" w14:textId="77777777" w:rsidTr="00AA1D7C">
        <w:tc>
          <w:tcPr>
            <w:tcW w:w="3116" w:type="dxa"/>
          </w:tcPr>
          <w:p w14:paraId="1A0DA26A" w14:textId="3ADC4C37" w:rsidR="00AA1D7C" w:rsidRDefault="00AA1D7C"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Ceftriaxone</w:t>
            </w:r>
          </w:p>
        </w:tc>
        <w:tc>
          <w:tcPr>
            <w:tcW w:w="3117" w:type="dxa"/>
          </w:tcPr>
          <w:p w14:paraId="181C7C20" w14:textId="37601A02"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7D29345" w14:textId="7CD27D83"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2158C8F1" w14:textId="77777777" w:rsidTr="00AA1D7C">
        <w:tc>
          <w:tcPr>
            <w:tcW w:w="3116" w:type="dxa"/>
          </w:tcPr>
          <w:p w14:paraId="684E9859" w14:textId="350EBAE0"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Cefazolin</w:t>
            </w:r>
          </w:p>
        </w:tc>
        <w:tc>
          <w:tcPr>
            <w:tcW w:w="3117" w:type="dxa"/>
          </w:tcPr>
          <w:p w14:paraId="2A376B3F" w14:textId="0303A63A"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B1A0C5B" w14:textId="3E0C9E04"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7E4633BE" w14:textId="77777777" w:rsidTr="00AA1D7C">
        <w:tc>
          <w:tcPr>
            <w:tcW w:w="3116" w:type="dxa"/>
          </w:tcPr>
          <w:p w14:paraId="3F969AEB" w14:textId="5A980A22"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Cloxacillin</w:t>
            </w:r>
          </w:p>
        </w:tc>
        <w:tc>
          <w:tcPr>
            <w:tcW w:w="3117" w:type="dxa"/>
          </w:tcPr>
          <w:p w14:paraId="0FC2090F" w14:textId="0074A281"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1E23634" w14:textId="158AD3E1"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59B46800" w14:textId="77777777" w:rsidTr="00AA1D7C">
        <w:tc>
          <w:tcPr>
            <w:tcW w:w="3116" w:type="dxa"/>
          </w:tcPr>
          <w:p w14:paraId="4EB58319" w14:textId="3AE0C84D"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Moxifloxacin</w:t>
            </w:r>
          </w:p>
        </w:tc>
        <w:tc>
          <w:tcPr>
            <w:tcW w:w="3117" w:type="dxa"/>
          </w:tcPr>
          <w:p w14:paraId="24733219" w14:textId="607479AA"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2559EA7" w14:textId="6F6C4D04"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58CDB075" w14:textId="77777777" w:rsidTr="00AA1D7C">
        <w:tc>
          <w:tcPr>
            <w:tcW w:w="3116" w:type="dxa"/>
          </w:tcPr>
          <w:p w14:paraId="32DFFECB" w14:textId="618F65A6"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Ciprofloxacin</w:t>
            </w:r>
          </w:p>
        </w:tc>
        <w:tc>
          <w:tcPr>
            <w:tcW w:w="3117" w:type="dxa"/>
          </w:tcPr>
          <w:p w14:paraId="563E884A" w14:textId="6DC74254"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37FF50DB" w14:textId="10488FAC"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061F8B01" w14:textId="77777777" w:rsidTr="00AA1D7C">
        <w:tc>
          <w:tcPr>
            <w:tcW w:w="3116" w:type="dxa"/>
          </w:tcPr>
          <w:p w14:paraId="3885628E" w14:textId="128CF4DB" w:rsidR="00AA1D7C" w:rsidRPr="00A40B9D" w:rsidRDefault="00AA1D7C" w:rsidP="00AA1D7C">
            <w:pPr>
              <w:widowControl w:val="0"/>
              <w:autoSpaceDE w:val="0"/>
              <w:autoSpaceDN w:val="0"/>
              <w:adjustRightInd w:val="0"/>
              <w:rPr>
                <w:rFonts w:ascii="Arial" w:hAnsi="Arial" w:cs="Arial"/>
                <w:sz w:val="22"/>
                <w:szCs w:val="22"/>
              </w:rPr>
            </w:pPr>
            <w:r w:rsidRPr="00A40B9D">
              <w:rPr>
                <w:rFonts w:ascii="Arial" w:hAnsi="Arial" w:cs="Arial"/>
                <w:sz w:val="22"/>
                <w:szCs w:val="22"/>
              </w:rPr>
              <w:t>Septra</w:t>
            </w:r>
          </w:p>
        </w:tc>
        <w:tc>
          <w:tcPr>
            <w:tcW w:w="3117" w:type="dxa"/>
          </w:tcPr>
          <w:p w14:paraId="7022C637" w14:textId="60EA3E07"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11B0F1D" w14:textId="155A796C" w:rsidR="00AA1D7C" w:rsidRPr="00EF575F" w:rsidRDefault="00AA1D7C"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AA1D7C" w14:paraId="02A450E2" w14:textId="77777777" w:rsidTr="00AA1D7C">
        <w:tc>
          <w:tcPr>
            <w:tcW w:w="3116" w:type="dxa"/>
          </w:tcPr>
          <w:p w14:paraId="39370C5F" w14:textId="77777777" w:rsidR="00AA1D7C" w:rsidRDefault="00AA1D7C" w:rsidP="00AA1D7C">
            <w:pPr>
              <w:widowControl w:val="0"/>
              <w:autoSpaceDE w:val="0"/>
              <w:autoSpaceDN w:val="0"/>
              <w:adjustRightInd w:val="0"/>
              <w:rPr>
                <w:rFonts w:ascii="Arial" w:hAnsi="Arial" w:cs="Arial"/>
                <w:b/>
                <w:bCs/>
                <w:sz w:val="22"/>
                <w:szCs w:val="22"/>
              </w:rPr>
            </w:pPr>
          </w:p>
        </w:tc>
        <w:tc>
          <w:tcPr>
            <w:tcW w:w="3117" w:type="dxa"/>
          </w:tcPr>
          <w:p w14:paraId="0FE26936" w14:textId="77777777" w:rsidR="00AA1D7C"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7BEB0824" w14:textId="4AF0E6C5" w:rsidR="00AA1D7C"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AA1D7C" w14:paraId="357968A3" w14:textId="77777777" w:rsidTr="00AA1D7C">
        <w:tc>
          <w:tcPr>
            <w:tcW w:w="3116" w:type="dxa"/>
          </w:tcPr>
          <w:p w14:paraId="74BF8EB1" w14:textId="77777777" w:rsidR="00AA1D7C" w:rsidRDefault="00AA1D7C" w:rsidP="00AA1D7C">
            <w:pPr>
              <w:widowControl w:val="0"/>
              <w:autoSpaceDE w:val="0"/>
              <w:autoSpaceDN w:val="0"/>
              <w:adjustRightInd w:val="0"/>
              <w:rPr>
                <w:rFonts w:ascii="Arial" w:hAnsi="Arial" w:cs="Arial"/>
                <w:b/>
                <w:bCs/>
                <w:sz w:val="22"/>
                <w:szCs w:val="22"/>
              </w:rPr>
            </w:pPr>
          </w:p>
        </w:tc>
        <w:tc>
          <w:tcPr>
            <w:tcW w:w="3117" w:type="dxa"/>
          </w:tcPr>
          <w:p w14:paraId="73D21D07" w14:textId="77777777" w:rsidR="00AA1D7C"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EB088B5" w14:textId="16D1F8CC" w:rsidR="00AA1D7C" w:rsidRDefault="00AA1D7C"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16F736E8" w14:textId="77777777" w:rsidR="00EF575F" w:rsidRDefault="00EF575F" w:rsidP="00A40B9D">
      <w:pPr>
        <w:widowControl w:val="0"/>
        <w:autoSpaceDE w:val="0"/>
        <w:autoSpaceDN w:val="0"/>
        <w:adjustRightInd w:val="0"/>
        <w:spacing w:line="240" w:lineRule="atLeast"/>
        <w:rPr>
          <w:rFonts w:ascii="Arial" w:hAnsi="Arial" w:cs="Arial"/>
          <w:sz w:val="22"/>
          <w:szCs w:val="22"/>
        </w:rPr>
      </w:pPr>
    </w:p>
    <w:p w14:paraId="1DDE3B15"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12. How many days of therapy would you usually provide for cellulitis if you discharge the patient from the ED? </w:t>
      </w:r>
    </w:p>
    <w:tbl>
      <w:tblPr>
        <w:tblStyle w:val="TableGrid"/>
        <w:tblW w:w="0" w:type="auto"/>
        <w:tblLook w:val="04A0" w:firstRow="1" w:lastRow="0" w:firstColumn="1" w:lastColumn="0" w:noHBand="0" w:noVBand="1"/>
      </w:tblPr>
      <w:tblGrid>
        <w:gridCol w:w="3116"/>
        <w:gridCol w:w="3117"/>
        <w:gridCol w:w="3117"/>
      </w:tblGrid>
      <w:tr w:rsidR="00EF575F" w14:paraId="43B440B8" w14:textId="77777777" w:rsidTr="00AA1D7C">
        <w:trPr>
          <w:trHeight w:val="283"/>
        </w:trPr>
        <w:tc>
          <w:tcPr>
            <w:tcW w:w="3116" w:type="dxa"/>
          </w:tcPr>
          <w:p w14:paraId="4BC57AD4" w14:textId="77777777" w:rsidR="00EF575F" w:rsidRPr="00425F53" w:rsidRDefault="00EF575F" w:rsidP="00AA1D7C">
            <w:pPr>
              <w:widowControl w:val="0"/>
              <w:autoSpaceDE w:val="0"/>
              <w:autoSpaceDN w:val="0"/>
              <w:adjustRightInd w:val="0"/>
              <w:rPr>
                <w:rFonts w:ascii="Arial" w:hAnsi="Arial" w:cs="Arial"/>
                <w:bCs/>
                <w:sz w:val="22"/>
                <w:szCs w:val="22"/>
              </w:rPr>
            </w:pPr>
          </w:p>
        </w:tc>
        <w:tc>
          <w:tcPr>
            <w:tcW w:w="3117" w:type="dxa"/>
          </w:tcPr>
          <w:p w14:paraId="7205EADC"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680FDD93"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5EA8FFF5" w14:textId="77777777" w:rsidTr="00AA1D7C">
        <w:tc>
          <w:tcPr>
            <w:tcW w:w="3116" w:type="dxa"/>
          </w:tcPr>
          <w:p w14:paraId="7523B765" w14:textId="00B1441B" w:rsidR="00EF575F" w:rsidRPr="00425F53"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3 days</w:t>
            </w:r>
          </w:p>
        </w:tc>
        <w:tc>
          <w:tcPr>
            <w:tcW w:w="3117" w:type="dxa"/>
          </w:tcPr>
          <w:p w14:paraId="763F94C0" w14:textId="46C523FF" w:rsidR="00EF575F"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03A7BB8" w14:textId="1402D8A4" w:rsidR="00EF575F"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425F53" w14:paraId="483F760C" w14:textId="77777777" w:rsidTr="00AA1D7C">
        <w:tc>
          <w:tcPr>
            <w:tcW w:w="3116" w:type="dxa"/>
          </w:tcPr>
          <w:p w14:paraId="14704A1A" w14:textId="2B8E68CC" w:rsidR="00425F53" w:rsidRPr="00425F53"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5 days</w:t>
            </w:r>
          </w:p>
        </w:tc>
        <w:tc>
          <w:tcPr>
            <w:tcW w:w="3117" w:type="dxa"/>
          </w:tcPr>
          <w:p w14:paraId="32D77F1E" w14:textId="3CADA80D"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0347A2B" w14:textId="6D14BE3B"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425F53" w:rsidRPr="00D4651A" w14:paraId="0FE3D1F2" w14:textId="77777777" w:rsidTr="00AA1D7C">
        <w:tc>
          <w:tcPr>
            <w:tcW w:w="3116" w:type="dxa"/>
          </w:tcPr>
          <w:p w14:paraId="45A08D90" w14:textId="11571B4D" w:rsidR="00425F53" w:rsidRPr="00D4651A" w:rsidRDefault="00425F53"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7 days</w:t>
            </w:r>
          </w:p>
        </w:tc>
        <w:tc>
          <w:tcPr>
            <w:tcW w:w="3117" w:type="dxa"/>
          </w:tcPr>
          <w:p w14:paraId="3B63BA09" w14:textId="4FD2D086" w:rsidR="00425F53" w:rsidRPr="00D4651A" w:rsidRDefault="00425F53"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75.0%</w:t>
            </w:r>
          </w:p>
        </w:tc>
        <w:tc>
          <w:tcPr>
            <w:tcW w:w="3117" w:type="dxa"/>
          </w:tcPr>
          <w:p w14:paraId="7BE4B43F" w14:textId="65967E84" w:rsidR="00425F53" w:rsidRPr="00D4651A" w:rsidRDefault="00425F53"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12</w:t>
            </w:r>
          </w:p>
        </w:tc>
      </w:tr>
      <w:tr w:rsidR="00425F53" w14:paraId="075A822F" w14:textId="77777777" w:rsidTr="00AA1D7C">
        <w:tc>
          <w:tcPr>
            <w:tcW w:w="3116" w:type="dxa"/>
          </w:tcPr>
          <w:p w14:paraId="31F9EA89" w14:textId="55BF18FF" w:rsidR="00425F53" w:rsidRPr="00425F53"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10 days</w:t>
            </w:r>
          </w:p>
        </w:tc>
        <w:tc>
          <w:tcPr>
            <w:tcW w:w="3117" w:type="dxa"/>
          </w:tcPr>
          <w:p w14:paraId="5BA75765" w14:textId="598085FD"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3DD09E6D" w14:textId="32A1144D"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425F53" w14:paraId="34823302" w14:textId="77777777" w:rsidTr="00AA1D7C">
        <w:tc>
          <w:tcPr>
            <w:tcW w:w="3116" w:type="dxa"/>
          </w:tcPr>
          <w:p w14:paraId="2E4972F3" w14:textId="01EB9BD0" w:rsidR="00425F53"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14 days</w:t>
            </w:r>
          </w:p>
        </w:tc>
        <w:tc>
          <w:tcPr>
            <w:tcW w:w="3117" w:type="dxa"/>
          </w:tcPr>
          <w:p w14:paraId="52CB8E32" w14:textId="68949C32"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661AFDA9" w14:textId="28391C48" w:rsidR="00425F53" w:rsidRPr="00EF575F" w:rsidRDefault="00425F53"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425F53" w14:paraId="51F02961" w14:textId="77777777" w:rsidTr="00AA1D7C">
        <w:tc>
          <w:tcPr>
            <w:tcW w:w="3116" w:type="dxa"/>
          </w:tcPr>
          <w:p w14:paraId="3640FC99" w14:textId="77777777" w:rsidR="00425F53" w:rsidRPr="00425F53" w:rsidRDefault="00425F53" w:rsidP="00AA1D7C">
            <w:pPr>
              <w:widowControl w:val="0"/>
              <w:autoSpaceDE w:val="0"/>
              <w:autoSpaceDN w:val="0"/>
              <w:adjustRightInd w:val="0"/>
              <w:rPr>
                <w:rFonts w:ascii="Arial" w:hAnsi="Arial" w:cs="Arial"/>
                <w:bCs/>
                <w:sz w:val="22"/>
                <w:szCs w:val="22"/>
              </w:rPr>
            </w:pPr>
          </w:p>
        </w:tc>
        <w:tc>
          <w:tcPr>
            <w:tcW w:w="3117" w:type="dxa"/>
          </w:tcPr>
          <w:p w14:paraId="762743E8" w14:textId="77777777" w:rsidR="00425F53" w:rsidRDefault="00425F53"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5B6522AD" w14:textId="31FEC222" w:rsidR="00425F53" w:rsidRDefault="00425F53"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425F53" w14:paraId="2E32F78D" w14:textId="77777777" w:rsidTr="00AA1D7C">
        <w:tc>
          <w:tcPr>
            <w:tcW w:w="3116" w:type="dxa"/>
          </w:tcPr>
          <w:p w14:paraId="1430139F" w14:textId="77777777" w:rsidR="00425F53" w:rsidRPr="00425F53" w:rsidRDefault="00425F53" w:rsidP="00AA1D7C">
            <w:pPr>
              <w:widowControl w:val="0"/>
              <w:autoSpaceDE w:val="0"/>
              <w:autoSpaceDN w:val="0"/>
              <w:adjustRightInd w:val="0"/>
              <w:rPr>
                <w:rFonts w:ascii="Arial" w:hAnsi="Arial" w:cs="Arial"/>
                <w:bCs/>
                <w:sz w:val="22"/>
                <w:szCs w:val="22"/>
              </w:rPr>
            </w:pPr>
          </w:p>
        </w:tc>
        <w:tc>
          <w:tcPr>
            <w:tcW w:w="3117" w:type="dxa"/>
          </w:tcPr>
          <w:p w14:paraId="136D6E64" w14:textId="744FAB32" w:rsidR="00425F53" w:rsidRDefault="00425F53"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6830AB92" w14:textId="2F67883D" w:rsidR="00425F53" w:rsidRDefault="00425F53"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04C9C634" w14:textId="77777777" w:rsidR="00EF575F" w:rsidRDefault="00EF575F" w:rsidP="00A40B9D">
      <w:pPr>
        <w:widowControl w:val="0"/>
        <w:autoSpaceDE w:val="0"/>
        <w:autoSpaceDN w:val="0"/>
        <w:adjustRightInd w:val="0"/>
        <w:spacing w:line="240" w:lineRule="atLeast"/>
        <w:rPr>
          <w:rFonts w:ascii="Arial" w:hAnsi="Arial" w:cs="Arial"/>
          <w:sz w:val="22"/>
          <w:szCs w:val="22"/>
        </w:rPr>
      </w:pPr>
    </w:p>
    <w:p w14:paraId="67C7A37E" w14:textId="77777777" w:rsidR="008901C5" w:rsidRDefault="008901C5">
      <w:pPr>
        <w:rPr>
          <w:rFonts w:ascii="Arial" w:hAnsi="Arial" w:cs="Arial"/>
          <w:b/>
          <w:bCs/>
          <w:sz w:val="22"/>
          <w:szCs w:val="22"/>
        </w:rPr>
      </w:pPr>
      <w:r>
        <w:rPr>
          <w:rFonts w:ascii="Arial" w:hAnsi="Arial" w:cs="Arial"/>
          <w:b/>
          <w:bCs/>
          <w:sz w:val="22"/>
          <w:szCs w:val="22"/>
        </w:rPr>
        <w:br w:type="page"/>
      </w:r>
    </w:p>
    <w:p w14:paraId="506F930A" w14:textId="55C4539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lastRenderedPageBreak/>
        <w:t xml:space="preserve">13. What antibiotic would you provide if anaphylactic penicillin allergy was present? </w:t>
      </w:r>
    </w:p>
    <w:tbl>
      <w:tblPr>
        <w:tblStyle w:val="TableGrid"/>
        <w:tblW w:w="0" w:type="auto"/>
        <w:tblLook w:val="04A0" w:firstRow="1" w:lastRow="0" w:firstColumn="1" w:lastColumn="0" w:noHBand="0" w:noVBand="1"/>
      </w:tblPr>
      <w:tblGrid>
        <w:gridCol w:w="3116"/>
        <w:gridCol w:w="3117"/>
        <w:gridCol w:w="3117"/>
      </w:tblGrid>
      <w:tr w:rsidR="00EF575F" w14:paraId="05438002" w14:textId="77777777" w:rsidTr="00AA1D7C">
        <w:tc>
          <w:tcPr>
            <w:tcW w:w="3116" w:type="dxa"/>
          </w:tcPr>
          <w:p w14:paraId="357246F1"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7C1856A0"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4CC0387A"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rsidRPr="00D4651A" w14:paraId="493327F4" w14:textId="77777777" w:rsidTr="00AA1D7C">
        <w:tc>
          <w:tcPr>
            <w:tcW w:w="3116" w:type="dxa"/>
          </w:tcPr>
          <w:p w14:paraId="09927E7C" w14:textId="28EDA34F"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sz w:val="22"/>
                <w:szCs w:val="22"/>
              </w:rPr>
              <w:t>Clindamycin</w:t>
            </w:r>
          </w:p>
        </w:tc>
        <w:tc>
          <w:tcPr>
            <w:tcW w:w="3117" w:type="dxa"/>
          </w:tcPr>
          <w:p w14:paraId="540AFF89" w14:textId="2CFFECE7"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81.3%</w:t>
            </w:r>
          </w:p>
        </w:tc>
        <w:tc>
          <w:tcPr>
            <w:tcW w:w="3117" w:type="dxa"/>
          </w:tcPr>
          <w:p w14:paraId="44FA1637" w14:textId="71302C7C"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13</w:t>
            </w:r>
          </w:p>
        </w:tc>
      </w:tr>
      <w:tr w:rsidR="00EF575F" w14:paraId="081C3472" w14:textId="77777777" w:rsidTr="00AA1D7C">
        <w:tc>
          <w:tcPr>
            <w:tcW w:w="3116" w:type="dxa"/>
          </w:tcPr>
          <w:p w14:paraId="4A908BAA" w14:textId="2DC7E4AB"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Vancomycin</w:t>
            </w:r>
          </w:p>
        </w:tc>
        <w:tc>
          <w:tcPr>
            <w:tcW w:w="3117" w:type="dxa"/>
          </w:tcPr>
          <w:p w14:paraId="264AD24D" w14:textId="602797B1"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F7289C6" w14:textId="69F34ADF"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1D67E892" w14:textId="77777777" w:rsidTr="00AA1D7C">
        <w:tc>
          <w:tcPr>
            <w:tcW w:w="3116" w:type="dxa"/>
          </w:tcPr>
          <w:p w14:paraId="3D149FC7" w14:textId="4F1DC9B8" w:rsidR="00D4651A"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Azithromycin</w:t>
            </w:r>
          </w:p>
        </w:tc>
        <w:tc>
          <w:tcPr>
            <w:tcW w:w="3117" w:type="dxa"/>
          </w:tcPr>
          <w:p w14:paraId="5B426F21" w14:textId="28D95118"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EAE3D07" w14:textId="3408D2E5"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64458291" w14:textId="77777777" w:rsidTr="00AA1D7C">
        <w:tc>
          <w:tcPr>
            <w:tcW w:w="3116" w:type="dxa"/>
          </w:tcPr>
          <w:p w14:paraId="3651F744" w14:textId="14A07EA3" w:rsidR="00D4651A"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Moxifloxacin</w:t>
            </w:r>
          </w:p>
        </w:tc>
        <w:tc>
          <w:tcPr>
            <w:tcW w:w="3117" w:type="dxa"/>
          </w:tcPr>
          <w:p w14:paraId="0187B776" w14:textId="046FC535"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4E95CF7B" w14:textId="4EED332E"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03679124" w14:textId="77777777" w:rsidTr="00AA1D7C">
        <w:tc>
          <w:tcPr>
            <w:tcW w:w="3116" w:type="dxa"/>
          </w:tcPr>
          <w:p w14:paraId="6FB61635" w14:textId="3737D464"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Septra</w:t>
            </w:r>
          </w:p>
        </w:tc>
        <w:tc>
          <w:tcPr>
            <w:tcW w:w="3117" w:type="dxa"/>
          </w:tcPr>
          <w:p w14:paraId="377ED7B4" w14:textId="7CD15D00"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1825F653" w14:textId="06E9BB6B"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D4651A" w14:paraId="18ACE788" w14:textId="77777777" w:rsidTr="00AA1D7C">
        <w:tc>
          <w:tcPr>
            <w:tcW w:w="3116" w:type="dxa"/>
          </w:tcPr>
          <w:p w14:paraId="7D8C32BC" w14:textId="169642E8"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Ciprofloxacin</w:t>
            </w:r>
          </w:p>
        </w:tc>
        <w:tc>
          <w:tcPr>
            <w:tcW w:w="3117" w:type="dxa"/>
          </w:tcPr>
          <w:p w14:paraId="0683590D" w14:textId="4FC7B96F"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77FBF9D9" w14:textId="3C21AEB1"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D4651A" w14:paraId="1D2C14CF" w14:textId="77777777" w:rsidTr="00AA1D7C">
        <w:tc>
          <w:tcPr>
            <w:tcW w:w="3116" w:type="dxa"/>
          </w:tcPr>
          <w:p w14:paraId="59AED4A8"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23212506"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4996118C" w14:textId="73378E32"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D4651A" w14:paraId="18073DEE" w14:textId="77777777" w:rsidTr="00AA1D7C">
        <w:tc>
          <w:tcPr>
            <w:tcW w:w="3116" w:type="dxa"/>
          </w:tcPr>
          <w:p w14:paraId="3F2700B9"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56538389"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CE9FFCD" w14:textId="35570276"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4A4010E9" w14:textId="77777777" w:rsidR="00A40B9D" w:rsidRDefault="00A40B9D" w:rsidP="00A40B9D">
      <w:pPr>
        <w:rPr>
          <w:b/>
          <w:sz w:val="22"/>
          <w:szCs w:val="22"/>
          <w:lang w:val="en-CA"/>
        </w:rPr>
      </w:pPr>
    </w:p>
    <w:p w14:paraId="16D58BDF"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14. What is your first choice antibiotic regime for an adult with non limb or life threatening diabetic foot infection without clinical evidence of osteomyelitis you expect to be discharged? (Can choose more than one option if a combination regime is your preferred choice) </w:t>
      </w:r>
    </w:p>
    <w:tbl>
      <w:tblPr>
        <w:tblStyle w:val="TableGrid"/>
        <w:tblW w:w="0" w:type="auto"/>
        <w:tblLook w:val="04A0" w:firstRow="1" w:lastRow="0" w:firstColumn="1" w:lastColumn="0" w:noHBand="0" w:noVBand="1"/>
      </w:tblPr>
      <w:tblGrid>
        <w:gridCol w:w="3116"/>
        <w:gridCol w:w="3117"/>
        <w:gridCol w:w="3117"/>
      </w:tblGrid>
      <w:tr w:rsidR="00EF575F" w14:paraId="797F1E4E" w14:textId="77777777" w:rsidTr="00AA1D7C">
        <w:tc>
          <w:tcPr>
            <w:tcW w:w="3116" w:type="dxa"/>
          </w:tcPr>
          <w:p w14:paraId="662B0A1C"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1C2FCD7C"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70EAC471"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rsidRPr="00D4651A" w14:paraId="550A7181" w14:textId="77777777" w:rsidTr="00AA1D7C">
        <w:tc>
          <w:tcPr>
            <w:tcW w:w="3116" w:type="dxa"/>
          </w:tcPr>
          <w:p w14:paraId="1CBA8EE6" w14:textId="060530FB"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sz w:val="22"/>
                <w:szCs w:val="22"/>
              </w:rPr>
              <w:t>Clindamycin</w:t>
            </w:r>
            <w:r w:rsidRPr="00D4651A">
              <w:rPr>
                <w:rFonts w:ascii="MS Mincho" w:eastAsia="MS Mincho" w:hAnsi="MS Mincho" w:cs="MS Mincho"/>
                <w:b/>
                <w:sz w:val="22"/>
                <w:szCs w:val="22"/>
              </w:rPr>
              <w:t> </w:t>
            </w:r>
          </w:p>
        </w:tc>
        <w:tc>
          <w:tcPr>
            <w:tcW w:w="3117" w:type="dxa"/>
          </w:tcPr>
          <w:p w14:paraId="3C08CB12" w14:textId="612C40E7"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43.8%</w:t>
            </w:r>
          </w:p>
        </w:tc>
        <w:tc>
          <w:tcPr>
            <w:tcW w:w="3117" w:type="dxa"/>
          </w:tcPr>
          <w:p w14:paraId="38635040" w14:textId="79C2B701"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7</w:t>
            </w:r>
          </w:p>
        </w:tc>
      </w:tr>
      <w:tr w:rsidR="00EF575F" w14:paraId="3B88F6BA" w14:textId="77777777" w:rsidTr="00AA1D7C">
        <w:tc>
          <w:tcPr>
            <w:tcW w:w="3116" w:type="dxa"/>
          </w:tcPr>
          <w:p w14:paraId="0CB13BEE" w14:textId="42BB6A7F"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Moxifloxacin</w:t>
            </w:r>
          </w:p>
        </w:tc>
        <w:tc>
          <w:tcPr>
            <w:tcW w:w="3117" w:type="dxa"/>
          </w:tcPr>
          <w:p w14:paraId="0654D9AE" w14:textId="3DF3A071"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02F8EE1" w14:textId="465EEB4A"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rsidRPr="00D4651A" w14:paraId="59E510F2" w14:textId="77777777" w:rsidTr="00AA1D7C">
        <w:tc>
          <w:tcPr>
            <w:tcW w:w="3116" w:type="dxa"/>
          </w:tcPr>
          <w:p w14:paraId="106DFEC3" w14:textId="24CF341D" w:rsidR="00D4651A"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sz w:val="22"/>
                <w:szCs w:val="22"/>
              </w:rPr>
              <w:t>Ciprofloxacin</w:t>
            </w:r>
            <w:r w:rsidRPr="00D4651A">
              <w:rPr>
                <w:rFonts w:ascii="MS Mincho" w:eastAsia="MS Mincho" w:hAnsi="MS Mincho" w:cs="MS Mincho"/>
                <w:b/>
                <w:sz w:val="22"/>
                <w:szCs w:val="22"/>
              </w:rPr>
              <w:t> </w:t>
            </w:r>
          </w:p>
        </w:tc>
        <w:tc>
          <w:tcPr>
            <w:tcW w:w="3117" w:type="dxa"/>
          </w:tcPr>
          <w:p w14:paraId="66D341C0" w14:textId="7DB8ACBF" w:rsidR="00D4651A"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43.8%</w:t>
            </w:r>
          </w:p>
        </w:tc>
        <w:tc>
          <w:tcPr>
            <w:tcW w:w="3117" w:type="dxa"/>
          </w:tcPr>
          <w:p w14:paraId="518E4475" w14:textId="30C829D4" w:rsidR="00D4651A"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7</w:t>
            </w:r>
          </w:p>
        </w:tc>
      </w:tr>
      <w:tr w:rsidR="00D4651A" w14:paraId="0A1C61FA" w14:textId="77777777" w:rsidTr="00AA1D7C">
        <w:tc>
          <w:tcPr>
            <w:tcW w:w="3116" w:type="dxa"/>
          </w:tcPr>
          <w:p w14:paraId="43C808F4" w14:textId="4F53564B" w:rsidR="00D4651A"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Amoxicillin Clavulanic Acid</w:t>
            </w:r>
          </w:p>
        </w:tc>
        <w:tc>
          <w:tcPr>
            <w:tcW w:w="3117" w:type="dxa"/>
          </w:tcPr>
          <w:p w14:paraId="6C0C47D6" w14:textId="05711D89"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2E2CDCB9" w14:textId="5F86CC69"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58230ABF" w14:textId="77777777" w:rsidTr="00AA1D7C">
        <w:tc>
          <w:tcPr>
            <w:tcW w:w="3116" w:type="dxa"/>
          </w:tcPr>
          <w:p w14:paraId="6C4B441A" w14:textId="0FAA935A"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Cefazolin</w:t>
            </w:r>
          </w:p>
        </w:tc>
        <w:tc>
          <w:tcPr>
            <w:tcW w:w="3117" w:type="dxa"/>
          </w:tcPr>
          <w:p w14:paraId="1E809A79" w14:textId="515CC876"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6.3%</w:t>
            </w:r>
          </w:p>
        </w:tc>
        <w:tc>
          <w:tcPr>
            <w:tcW w:w="3117" w:type="dxa"/>
          </w:tcPr>
          <w:p w14:paraId="46B2E5B4" w14:textId="6F833B6B"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w:t>
            </w:r>
          </w:p>
        </w:tc>
      </w:tr>
      <w:tr w:rsidR="00D4651A" w14:paraId="088625FD" w14:textId="77777777" w:rsidTr="00AA1D7C">
        <w:tc>
          <w:tcPr>
            <w:tcW w:w="3116" w:type="dxa"/>
          </w:tcPr>
          <w:p w14:paraId="2F8692A8" w14:textId="2B613B42"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Flagyl</w:t>
            </w:r>
          </w:p>
        </w:tc>
        <w:tc>
          <w:tcPr>
            <w:tcW w:w="3117" w:type="dxa"/>
          </w:tcPr>
          <w:p w14:paraId="58B500AE" w14:textId="188B6EEF"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32E7FA9D" w14:textId="382B926D"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D4651A" w14:paraId="1A0A2052" w14:textId="77777777" w:rsidTr="00AA1D7C">
        <w:tc>
          <w:tcPr>
            <w:tcW w:w="3116" w:type="dxa"/>
          </w:tcPr>
          <w:p w14:paraId="04765744" w14:textId="007C0F69"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Cephalexin</w:t>
            </w:r>
          </w:p>
        </w:tc>
        <w:tc>
          <w:tcPr>
            <w:tcW w:w="3117" w:type="dxa"/>
          </w:tcPr>
          <w:p w14:paraId="4AFE7EF4" w14:textId="7879E752"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31.3%</w:t>
            </w:r>
          </w:p>
        </w:tc>
        <w:tc>
          <w:tcPr>
            <w:tcW w:w="3117" w:type="dxa"/>
          </w:tcPr>
          <w:p w14:paraId="205939C6" w14:textId="7E469D1F"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5</w:t>
            </w:r>
          </w:p>
        </w:tc>
      </w:tr>
      <w:tr w:rsidR="00D4651A" w14:paraId="75F17F8D" w14:textId="77777777" w:rsidTr="00AA1D7C">
        <w:tc>
          <w:tcPr>
            <w:tcW w:w="3116" w:type="dxa"/>
          </w:tcPr>
          <w:p w14:paraId="1927B0F9" w14:textId="7D69096C"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Ceftriaxone</w:t>
            </w:r>
          </w:p>
        </w:tc>
        <w:tc>
          <w:tcPr>
            <w:tcW w:w="3117" w:type="dxa"/>
          </w:tcPr>
          <w:p w14:paraId="22BCF07D" w14:textId="622B89E1"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4562AF72" w14:textId="3B5556F4"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54725032" w14:textId="77777777" w:rsidTr="00AA1D7C">
        <w:tc>
          <w:tcPr>
            <w:tcW w:w="3116" w:type="dxa"/>
          </w:tcPr>
          <w:p w14:paraId="7DE77335"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333BABB8"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1337883D" w14:textId="53F59CCA"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D4651A" w14:paraId="4FEEC452" w14:textId="77777777" w:rsidTr="00AA1D7C">
        <w:tc>
          <w:tcPr>
            <w:tcW w:w="3116" w:type="dxa"/>
          </w:tcPr>
          <w:p w14:paraId="407B654E"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58EA44B1"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2E5A0E99" w14:textId="108CDC89"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68DFA0DC" w14:textId="77777777" w:rsidR="00EF575F" w:rsidRDefault="00EF575F" w:rsidP="00A40B9D">
      <w:pPr>
        <w:widowControl w:val="0"/>
        <w:autoSpaceDE w:val="0"/>
        <w:autoSpaceDN w:val="0"/>
        <w:adjustRightInd w:val="0"/>
        <w:spacing w:line="240" w:lineRule="atLeast"/>
        <w:rPr>
          <w:rFonts w:ascii="Arial" w:hAnsi="Arial" w:cs="Arial"/>
          <w:sz w:val="22"/>
          <w:szCs w:val="22"/>
        </w:rPr>
      </w:pPr>
    </w:p>
    <w:p w14:paraId="63289A8C"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15. How many days of therapy do you usually provide if you discharge the patient from the ED? </w:t>
      </w:r>
    </w:p>
    <w:tbl>
      <w:tblPr>
        <w:tblStyle w:val="TableGrid"/>
        <w:tblW w:w="0" w:type="auto"/>
        <w:tblLook w:val="04A0" w:firstRow="1" w:lastRow="0" w:firstColumn="1" w:lastColumn="0" w:noHBand="0" w:noVBand="1"/>
      </w:tblPr>
      <w:tblGrid>
        <w:gridCol w:w="3116"/>
        <w:gridCol w:w="3117"/>
        <w:gridCol w:w="3117"/>
      </w:tblGrid>
      <w:tr w:rsidR="00EF575F" w14:paraId="46A1C917" w14:textId="77777777" w:rsidTr="00AA1D7C">
        <w:trPr>
          <w:trHeight w:val="283"/>
        </w:trPr>
        <w:tc>
          <w:tcPr>
            <w:tcW w:w="3116" w:type="dxa"/>
          </w:tcPr>
          <w:p w14:paraId="3EB82261" w14:textId="77777777" w:rsidR="00EF575F" w:rsidRPr="00D4651A" w:rsidRDefault="00EF575F" w:rsidP="00AA1D7C">
            <w:pPr>
              <w:widowControl w:val="0"/>
              <w:autoSpaceDE w:val="0"/>
              <w:autoSpaceDN w:val="0"/>
              <w:adjustRightInd w:val="0"/>
              <w:rPr>
                <w:rFonts w:ascii="Arial" w:hAnsi="Arial" w:cs="Arial"/>
                <w:bCs/>
                <w:sz w:val="22"/>
                <w:szCs w:val="22"/>
              </w:rPr>
            </w:pPr>
          </w:p>
        </w:tc>
        <w:tc>
          <w:tcPr>
            <w:tcW w:w="3117" w:type="dxa"/>
          </w:tcPr>
          <w:p w14:paraId="390BB68F"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11676531"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1EEF71C3" w14:textId="77777777" w:rsidTr="00AA1D7C">
        <w:tc>
          <w:tcPr>
            <w:tcW w:w="3116" w:type="dxa"/>
          </w:tcPr>
          <w:p w14:paraId="47AC4B5A" w14:textId="06F51D82" w:rsidR="00EF575F" w:rsidRPr="00D4651A"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7 days</w:t>
            </w:r>
          </w:p>
        </w:tc>
        <w:tc>
          <w:tcPr>
            <w:tcW w:w="3117" w:type="dxa"/>
          </w:tcPr>
          <w:p w14:paraId="37D386ED" w14:textId="553B1171"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48EBF3A9" w14:textId="561901A7"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EF575F" w:rsidRPr="00D4651A" w14:paraId="245A9482" w14:textId="77777777" w:rsidTr="00AA1D7C">
        <w:tc>
          <w:tcPr>
            <w:tcW w:w="3116" w:type="dxa"/>
          </w:tcPr>
          <w:p w14:paraId="62EC17BC" w14:textId="0479BE60"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10 days</w:t>
            </w:r>
          </w:p>
        </w:tc>
        <w:tc>
          <w:tcPr>
            <w:tcW w:w="3117" w:type="dxa"/>
          </w:tcPr>
          <w:p w14:paraId="16577598" w14:textId="18614933"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56.3%</w:t>
            </w:r>
          </w:p>
        </w:tc>
        <w:tc>
          <w:tcPr>
            <w:tcW w:w="3117" w:type="dxa"/>
          </w:tcPr>
          <w:p w14:paraId="34470A15" w14:textId="6741E1B9"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9</w:t>
            </w:r>
          </w:p>
        </w:tc>
      </w:tr>
      <w:tr w:rsidR="00EF575F" w14:paraId="7597DED4" w14:textId="77777777" w:rsidTr="00AA1D7C">
        <w:tc>
          <w:tcPr>
            <w:tcW w:w="3116" w:type="dxa"/>
          </w:tcPr>
          <w:p w14:paraId="420000A4" w14:textId="4D891A8D" w:rsidR="00EF575F" w:rsidRPr="00D4651A"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14 days</w:t>
            </w:r>
          </w:p>
        </w:tc>
        <w:tc>
          <w:tcPr>
            <w:tcW w:w="3117" w:type="dxa"/>
          </w:tcPr>
          <w:p w14:paraId="15255D03" w14:textId="657D58E3"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25.0%</w:t>
            </w:r>
          </w:p>
        </w:tc>
        <w:tc>
          <w:tcPr>
            <w:tcW w:w="3117" w:type="dxa"/>
          </w:tcPr>
          <w:p w14:paraId="556DEFDD" w14:textId="14C7DEC6"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4</w:t>
            </w:r>
          </w:p>
        </w:tc>
      </w:tr>
      <w:tr w:rsidR="00EF575F" w14:paraId="657EAFC2" w14:textId="77777777" w:rsidTr="00AA1D7C">
        <w:tc>
          <w:tcPr>
            <w:tcW w:w="3116" w:type="dxa"/>
          </w:tcPr>
          <w:p w14:paraId="5E4C5A48" w14:textId="1FCC7D79" w:rsidR="00EF575F" w:rsidRPr="00D4651A"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21 days</w:t>
            </w:r>
          </w:p>
        </w:tc>
        <w:tc>
          <w:tcPr>
            <w:tcW w:w="3117" w:type="dxa"/>
          </w:tcPr>
          <w:p w14:paraId="32307252" w14:textId="52BA1165"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79E786D" w14:textId="473A23C3"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4E4A2C20" w14:textId="77777777" w:rsidTr="00AA1D7C">
        <w:tc>
          <w:tcPr>
            <w:tcW w:w="3116" w:type="dxa"/>
          </w:tcPr>
          <w:p w14:paraId="2BB31D93" w14:textId="0E8BB77F" w:rsidR="00D4651A"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28 days</w:t>
            </w:r>
          </w:p>
        </w:tc>
        <w:tc>
          <w:tcPr>
            <w:tcW w:w="3117" w:type="dxa"/>
          </w:tcPr>
          <w:p w14:paraId="118261A1" w14:textId="6E10C2A4"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51E80D11" w14:textId="14081128"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20B8BCA3" w14:textId="77777777" w:rsidTr="00AA1D7C">
        <w:tc>
          <w:tcPr>
            <w:tcW w:w="3116" w:type="dxa"/>
          </w:tcPr>
          <w:p w14:paraId="5D615855" w14:textId="6A2980B2" w:rsidR="00D4651A"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42 days</w:t>
            </w:r>
          </w:p>
        </w:tc>
        <w:tc>
          <w:tcPr>
            <w:tcW w:w="3117" w:type="dxa"/>
          </w:tcPr>
          <w:p w14:paraId="7A86AAAA" w14:textId="32D959F4"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B4E2A48" w14:textId="575CA7BA"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76895888" w14:textId="77777777" w:rsidTr="00AA1D7C">
        <w:tc>
          <w:tcPr>
            <w:tcW w:w="3116" w:type="dxa"/>
          </w:tcPr>
          <w:p w14:paraId="48298E3A" w14:textId="77777777" w:rsidR="00D4651A" w:rsidRPr="00D4651A" w:rsidRDefault="00D4651A" w:rsidP="00AA1D7C">
            <w:pPr>
              <w:widowControl w:val="0"/>
              <w:autoSpaceDE w:val="0"/>
              <w:autoSpaceDN w:val="0"/>
              <w:adjustRightInd w:val="0"/>
              <w:rPr>
                <w:rFonts w:ascii="Arial" w:hAnsi="Arial" w:cs="Arial"/>
                <w:bCs/>
                <w:sz w:val="22"/>
                <w:szCs w:val="22"/>
              </w:rPr>
            </w:pPr>
          </w:p>
        </w:tc>
        <w:tc>
          <w:tcPr>
            <w:tcW w:w="3117" w:type="dxa"/>
          </w:tcPr>
          <w:p w14:paraId="7D421E5C"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6C93A0B6" w14:textId="189B6C5B"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D4651A" w14:paraId="54BEB423" w14:textId="77777777" w:rsidTr="00AA1D7C">
        <w:tc>
          <w:tcPr>
            <w:tcW w:w="3116" w:type="dxa"/>
          </w:tcPr>
          <w:p w14:paraId="14D0B48A" w14:textId="77777777" w:rsidR="00D4651A" w:rsidRPr="00D4651A" w:rsidRDefault="00D4651A" w:rsidP="00AA1D7C">
            <w:pPr>
              <w:widowControl w:val="0"/>
              <w:autoSpaceDE w:val="0"/>
              <w:autoSpaceDN w:val="0"/>
              <w:adjustRightInd w:val="0"/>
              <w:rPr>
                <w:rFonts w:ascii="Arial" w:hAnsi="Arial" w:cs="Arial"/>
                <w:bCs/>
                <w:sz w:val="22"/>
                <w:szCs w:val="22"/>
              </w:rPr>
            </w:pPr>
          </w:p>
        </w:tc>
        <w:tc>
          <w:tcPr>
            <w:tcW w:w="3117" w:type="dxa"/>
          </w:tcPr>
          <w:p w14:paraId="25AAC5C3" w14:textId="3311980E"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23718316" w14:textId="450315CC"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10F9687B" w14:textId="77777777" w:rsidR="00A40B9D" w:rsidRDefault="00A40B9D" w:rsidP="00A40B9D">
      <w:pPr>
        <w:rPr>
          <w:b/>
          <w:sz w:val="22"/>
          <w:szCs w:val="22"/>
          <w:lang w:val="en-CA"/>
        </w:rPr>
      </w:pPr>
    </w:p>
    <w:p w14:paraId="285AD902" w14:textId="77777777" w:rsidR="008901C5" w:rsidRDefault="008901C5">
      <w:pPr>
        <w:rPr>
          <w:b/>
          <w:sz w:val="22"/>
          <w:szCs w:val="22"/>
          <w:lang w:val="en-CA"/>
        </w:rPr>
      </w:pPr>
      <w:r>
        <w:rPr>
          <w:b/>
          <w:sz w:val="22"/>
          <w:szCs w:val="22"/>
          <w:lang w:val="en-CA"/>
        </w:rPr>
        <w:br w:type="page"/>
      </w:r>
    </w:p>
    <w:p w14:paraId="4B29DDDF" w14:textId="70D7F83B" w:rsidR="00A40B9D" w:rsidRDefault="00A40B9D" w:rsidP="00A40B9D">
      <w:pPr>
        <w:rPr>
          <w:b/>
          <w:sz w:val="22"/>
          <w:szCs w:val="22"/>
          <w:lang w:val="en-CA"/>
        </w:rPr>
      </w:pPr>
      <w:r>
        <w:rPr>
          <w:b/>
          <w:sz w:val="22"/>
          <w:szCs w:val="22"/>
          <w:lang w:val="en-CA"/>
        </w:rPr>
        <w:lastRenderedPageBreak/>
        <w:t>SEPSIS NYD</w:t>
      </w:r>
    </w:p>
    <w:p w14:paraId="20318DC7"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16. What is your first choice antibiotic regime for an adult with suspected undifferentiated severe sepsis (NO focus of infection evident on initial clinical assessment)? (Can choose more than one option if a combination regime is your preferred choice) </w:t>
      </w:r>
    </w:p>
    <w:tbl>
      <w:tblPr>
        <w:tblStyle w:val="TableGrid"/>
        <w:tblW w:w="0" w:type="auto"/>
        <w:tblLook w:val="04A0" w:firstRow="1" w:lastRow="0" w:firstColumn="1" w:lastColumn="0" w:noHBand="0" w:noVBand="1"/>
      </w:tblPr>
      <w:tblGrid>
        <w:gridCol w:w="3116"/>
        <w:gridCol w:w="3117"/>
        <w:gridCol w:w="3117"/>
      </w:tblGrid>
      <w:tr w:rsidR="00EF575F" w14:paraId="75B39433" w14:textId="77777777" w:rsidTr="00AA1D7C">
        <w:tc>
          <w:tcPr>
            <w:tcW w:w="3116" w:type="dxa"/>
          </w:tcPr>
          <w:p w14:paraId="7348914C"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41FAFAC8"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5473B355"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73E8ABF1" w14:textId="77777777" w:rsidTr="00AA1D7C">
        <w:tc>
          <w:tcPr>
            <w:tcW w:w="3116" w:type="dxa"/>
          </w:tcPr>
          <w:p w14:paraId="05495DF2" w14:textId="2E410ACD"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Moxifloxacin</w:t>
            </w:r>
          </w:p>
        </w:tc>
        <w:tc>
          <w:tcPr>
            <w:tcW w:w="3117" w:type="dxa"/>
          </w:tcPr>
          <w:p w14:paraId="6AA5B24D" w14:textId="0E575CD2"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1B6264F" w14:textId="4890A52D"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EF575F" w:rsidRPr="00D4651A" w14:paraId="749DAF10" w14:textId="77777777" w:rsidTr="00AA1D7C">
        <w:tc>
          <w:tcPr>
            <w:tcW w:w="3116" w:type="dxa"/>
          </w:tcPr>
          <w:p w14:paraId="40193782" w14:textId="10F6C456"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sz w:val="22"/>
                <w:szCs w:val="22"/>
              </w:rPr>
              <w:t>Piperacillin/Tazobactam</w:t>
            </w:r>
          </w:p>
        </w:tc>
        <w:tc>
          <w:tcPr>
            <w:tcW w:w="3117" w:type="dxa"/>
          </w:tcPr>
          <w:p w14:paraId="227352EA" w14:textId="55977608"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87.5%</w:t>
            </w:r>
          </w:p>
        </w:tc>
        <w:tc>
          <w:tcPr>
            <w:tcW w:w="3117" w:type="dxa"/>
          </w:tcPr>
          <w:p w14:paraId="3D40A8EF" w14:textId="2E9805B9" w:rsidR="00EF575F" w:rsidRPr="00D4651A" w:rsidRDefault="00D4651A" w:rsidP="00AA1D7C">
            <w:pPr>
              <w:widowControl w:val="0"/>
              <w:autoSpaceDE w:val="0"/>
              <w:autoSpaceDN w:val="0"/>
              <w:adjustRightInd w:val="0"/>
              <w:rPr>
                <w:rFonts w:ascii="Arial" w:hAnsi="Arial" w:cs="Arial"/>
                <w:b/>
                <w:bCs/>
                <w:sz w:val="22"/>
                <w:szCs w:val="22"/>
              </w:rPr>
            </w:pPr>
            <w:r w:rsidRPr="00D4651A">
              <w:rPr>
                <w:rFonts w:ascii="Arial" w:hAnsi="Arial" w:cs="Arial"/>
                <w:b/>
                <w:bCs/>
                <w:sz w:val="22"/>
                <w:szCs w:val="22"/>
              </w:rPr>
              <w:t>14</w:t>
            </w:r>
          </w:p>
        </w:tc>
      </w:tr>
      <w:tr w:rsidR="00D4651A" w14:paraId="009A0390" w14:textId="77777777" w:rsidTr="00AA1D7C">
        <w:tc>
          <w:tcPr>
            <w:tcW w:w="3116" w:type="dxa"/>
          </w:tcPr>
          <w:p w14:paraId="6051FBA3" w14:textId="79A2831C" w:rsidR="00D4651A"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Ciprofloxacin</w:t>
            </w:r>
            <w:r w:rsidRPr="00A40B9D">
              <w:rPr>
                <w:rFonts w:ascii="MS Mincho" w:eastAsia="MS Mincho" w:hAnsi="MS Mincho" w:cs="MS Mincho"/>
                <w:sz w:val="22"/>
                <w:szCs w:val="22"/>
              </w:rPr>
              <w:t> </w:t>
            </w:r>
          </w:p>
        </w:tc>
        <w:tc>
          <w:tcPr>
            <w:tcW w:w="3117" w:type="dxa"/>
          </w:tcPr>
          <w:p w14:paraId="442F7BC0" w14:textId="6D04A225"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CAB3EED" w14:textId="65CD67F7"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70D587D0" w14:textId="77777777" w:rsidTr="00AA1D7C">
        <w:tc>
          <w:tcPr>
            <w:tcW w:w="3116" w:type="dxa"/>
          </w:tcPr>
          <w:p w14:paraId="2F87495C" w14:textId="2521DF1B" w:rsidR="00D4651A"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Flagyl</w:t>
            </w:r>
          </w:p>
        </w:tc>
        <w:tc>
          <w:tcPr>
            <w:tcW w:w="3117" w:type="dxa"/>
          </w:tcPr>
          <w:p w14:paraId="7416220A" w14:textId="3FF20399"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1024DA40" w14:textId="4280CFF6"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42CD4F1A" w14:textId="77777777" w:rsidTr="00AA1D7C">
        <w:tc>
          <w:tcPr>
            <w:tcW w:w="3116" w:type="dxa"/>
          </w:tcPr>
          <w:p w14:paraId="1DA9B03C" w14:textId="3AF66493"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Meropenem</w:t>
            </w:r>
          </w:p>
        </w:tc>
        <w:tc>
          <w:tcPr>
            <w:tcW w:w="3117" w:type="dxa"/>
          </w:tcPr>
          <w:p w14:paraId="11DABF3F" w14:textId="1650BE0C"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FE79860" w14:textId="3297A2FC"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1F73FD4D" w14:textId="77777777" w:rsidTr="00AA1D7C">
        <w:tc>
          <w:tcPr>
            <w:tcW w:w="3116" w:type="dxa"/>
          </w:tcPr>
          <w:p w14:paraId="54B0161C" w14:textId="4BC9D3C4"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Ceftriaxone</w:t>
            </w:r>
          </w:p>
        </w:tc>
        <w:tc>
          <w:tcPr>
            <w:tcW w:w="3117" w:type="dxa"/>
          </w:tcPr>
          <w:p w14:paraId="024D1182" w14:textId="7E54621A"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61A559D4" w14:textId="0644875E"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D4651A" w14:paraId="19F4BCCB" w14:textId="77777777" w:rsidTr="00AA1D7C">
        <w:tc>
          <w:tcPr>
            <w:tcW w:w="3116" w:type="dxa"/>
          </w:tcPr>
          <w:p w14:paraId="39A05867" w14:textId="1647BA14"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Gentamicin</w:t>
            </w:r>
          </w:p>
        </w:tc>
        <w:tc>
          <w:tcPr>
            <w:tcW w:w="3117" w:type="dxa"/>
          </w:tcPr>
          <w:p w14:paraId="576C2934" w14:textId="0FBEA3CA"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6B759C29" w14:textId="1F9E352E"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704CFCF3" w14:textId="77777777" w:rsidTr="00AA1D7C">
        <w:tc>
          <w:tcPr>
            <w:tcW w:w="3116" w:type="dxa"/>
          </w:tcPr>
          <w:p w14:paraId="03A924B5" w14:textId="0864512E"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Ceftazidime</w:t>
            </w:r>
          </w:p>
        </w:tc>
        <w:tc>
          <w:tcPr>
            <w:tcW w:w="3117" w:type="dxa"/>
          </w:tcPr>
          <w:p w14:paraId="0AF1EFA0" w14:textId="45D86209"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7E82859E" w14:textId="1935BFC6"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3F0CB3CA" w14:textId="77777777" w:rsidTr="00AA1D7C">
        <w:tc>
          <w:tcPr>
            <w:tcW w:w="3116" w:type="dxa"/>
          </w:tcPr>
          <w:p w14:paraId="045D21D1" w14:textId="60393948"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Vancomycin</w:t>
            </w:r>
          </w:p>
        </w:tc>
        <w:tc>
          <w:tcPr>
            <w:tcW w:w="3117" w:type="dxa"/>
          </w:tcPr>
          <w:p w14:paraId="03E6FAD6" w14:textId="3E0AD3DD"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4F31A827" w14:textId="406EA352"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D4651A" w14:paraId="39974F18" w14:textId="77777777" w:rsidTr="00AA1D7C">
        <w:tc>
          <w:tcPr>
            <w:tcW w:w="3116" w:type="dxa"/>
          </w:tcPr>
          <w:p w14:paraId="4AC82A1A"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7C0404E1"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413C18FC" w14:textId="6F7C590D"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D4651A" w14:paraId="01580E67" w14:textId="77777777" w:rsidTr="00AA1D7C">
        <w:tc>
          <w:tcPr>
            <w:tcW w:w="3116" w:type="dxa"/>
          </w:tcPr>
          <w:p w14:paraId="7CC2137F"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3C72EFCA"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2065ED94" w14:textId="107146E1"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15EE553C" w14:textId="77777777" w:rsidR="00EF575F" w:rsidRDefault="00EF575F" w:rsidP="00A40B9D">
      <w:pPr>
        <w:widowControl w:val="0"/>
        <w:autoSpaceDE w:val="0"/>
        <w:autoSpaceDN w:val="0"/>
        <w:adjustRightInd w:val="0"/>
        <w:spacing w:line="240" w:lineRule="atLeast"/>
        <w:rPr>
          <w:rFonts w:ascii="Arial" w:hAnsi="Arial" w:cs="Arial"/>
          <w:sz w:val="22"/>
          <w:szCs w:val="22"/>
        </w:rPr>
      </w:pPr>
    </w:p>
    <w:p w14:paraId="064B868C" w14:textId="77777777" w:rsidR="00A40B9D" w:rsidRPr="00A40B9D" w:rsidRDefault="00A40B9D" w:rsidP="00A40B9D">
      <w:pPr>
        <w:widowControl w:val="0"/>
        <w:autoSpaceDE w:val="0"/>
        <w:autoSpaceDN w:val="0"/>
        <w:adjustRightInd w:val="0"/>
        <w:spacing w:line="340" w:lineRule="atLeast"/>
        <w:rPr>
          <w:rFonts w:ascii="Times" w:hAnsi="Times" w:cs="Times"/>
          <w:sz w:val="22"/>
          <w:szCs w:val="22"/>
        </w:rPr>
      </w:pPr>
      <w:r w:rsidRPr="00A40B9D">
        <w:rPr>
          <w:rFonts w:ascii="Arial" w:hAnsi="Arial" w:cs="Arial"/>
          <w:b/>
          <w:bCs/>
          <w:sz w:val="22"/>
          <w:szCs w:val="22"/>
        </w:rPr>
        <w:t xml:space="preserve">17. If anaphylactic penicillin allergy? (Can choose more than one option if a combination regime is your preferred choice) </w:t>
      </w:r>
      <w:r w:rsidRPr="00A40B9D">
        <w:rPr>
          <w:rFonts w:ascii="Times" w:hAnsi="Times" w:cs="Times"/>
          <w:color w:val="6D6D6D"/>
          <w:sz w:val="22"/>
          <w:szCs w:val="22"/>
        </w:rPr>
        <w:t xml:space="preserve"> </w:t>
      </w:r>
    </w:p>
    <w:tbl>
      <w:tblPr>
        <w:tblStyle w:val="TableGrid"/>
        <w:tblW w:w="0" w:type="auto"/>
        <w:tblLook w:val="04A0" w:firstRow="1" w:lastRow="0" w:firstColumn="1" w:lastColumn="0" w:noHBand="0" w:noVBand="1"/>
      </w:tblPr>
      <w:tblGrid>
        <w:gridCol w:w="3116"/>
        <w:gridCol w:w="3117"/>
        <w:gridCol w:w="3117"/>
      </w:tblGrid>
      <w:tr w:rsidR="00EF575F" w14:paraId="3E64F46A" w14:textId="77777777" w:rsidTr="00AA1D7C">
        <w:tc>
          <w:tcPr>
            <w:tcW w:w="3116" w:type="dxa"/>
          </w:tcPr>
          <w:p w14:paraId="21E71225" w14:textId="77777777" w:rsidR="00EF575F" w:rsidRDefault="00EF575F" w:rsidP="00AA1D7C">
            <w:pPr>
              <w:widowControl w:val="0"/>
              <w:autoSpaceDE w:val="0"/>
              <w:autoSpaceDN w:val="0"/>
              <w:adjustRightInd w:val="0"/>
              <w:rPr>
                <w:rFonts w:ascii="Arial" w:hAnsi="Arial" w:cs="Arial"/>
                <w:b/>
                <w:bCs/>
                <w:sz w:val="22"/>
                <w:szCs w:val="22"/>
              </w:rPr>
            </w:pPr>
          </w:p>
        </w:tc>
        <w:tc>
          <w:tcPr>
            <w:tcW w:w="3117" w:type="dxa"/>
          </w:tcPr>
          <w:p w14:paraId="38AFE0DC"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4E5217B9" w14:textId="77777777" w:rsidR="00EF575F" w:rsidRDefault="00EF575F" w:rsidP="00AA1D7C">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EF575F" w14:paraId="4768FCDC" w14:textId="77777777" w:rsidTr="00AA1D7C">
        <w:tc>
          <w:tcPr>
            <w:tcW w:w="3116" w:type="dxa"/>
          </w:tcPr>
          <w:p w14:paraId="4201690A" w14:textId="682CC617"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Ciprofloxacin</w:t>
            </w:r>
          </w:p>
        </w:tc>
        <w:tc>
          <w:tcPr>
            <w:tcW w:w="3117" w:type="dxa"/>
          </w:tcPr>
          <w:p w14:paraId="4B277900" w14:textId="691D899C"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25.0%</w:t>
            </w:r>
          </w:p>
        </w:tc>
        <w:tc>
          <w:tcPr>
            <w:tcW w:w="3117" w:type="dxa"/>
          </w:tcPr>
          <w:p w14:paraId="4459E312" w14:textId="48A03D85"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4</w:t>
            </w:r>
          </w:p>
        </w:tc>
      </w:tr>
      <w:tr w:rsidR="00EF575F" w:rsidRPr="00D47731" w14:paraId="2162E6CA" w14:textId="77777777" w:rsidTr="00AA1D7C">
        <w:tc>
          <w:tcPr>
            <w:tcW w:w="3116" w:type="dxa"/>
          </w:tcPr>
          <w:p w14:paraId="21B95D2A" w14:textId="6BB632D1" w:rsidR="00EF575F" w:rsidRPr="00D47731" w:rsidRDefault="00D4651A" w:rsidP="00AA1D7C">
            <w:pPr>
              <w:widowControl w:val="0"/>
              <w:autoSpaceDE w:val="0"/>
              <w:autoSpaceDN w:val="0"/>
              <w:adjustRightInd w:val="0"/>
              <w:rPr>
                <w:rFonts w:ascii="Arial" w:hAnsi="Arial" w:cs="Arial"/>
                <w:b/>
                <w:bCs/>
                <w:sz w:val="22"/>
                <w:szCs w:val="22"/>
              </w:rPr>
            </w:pPr>
            <w:r w:rsidRPr="00D47731">
              <w:rPr>
                <w:rFonts w:ascii="Arial" w:hAnsi="Arial" w:cs="Arial"/>
                <w:b/>
                <w:sz w:val="22"/>
                <w:szCs w:val="22"/>
              </w:rPr>
              <w:t>Flagyl</w:t>
            </w:r>
          </w:p>
        </w:tc>
        <w:tc>
          <w:tcPr>
            <w:tcW w:w="3117" w:type="dxa"/>
          </w:tcPr>
          <w:p w14:paraId="5F37D48B" w14:textId="2D352713" w:rsidR="00EF575F" w:rsidRPr="00D47731" w:rsidRDefault="00D4651A" w:rsidP="00AA1D7C">
            <w:pPr>
              <w:widowControl w:val="0"/>
              <w:autoSpaceDE w:val="0"/>
              <w:autoSpaceDN w:val="0"/>
              <w:adjustRightInd w:val="0"/>
              <w:rPr>
                <w:rFonts w:ascii="Arial" w:hAnsi="Arial" w:cs="Arial"/>
                <w:b/>
                <w:bCs/>
                <w:sz w:val="22"/>
                <w:szCs w:val="22"/>
              </w:rPr>
            </w:pPr>
            <w:r w:rsidRPr="00D47731">
              <w:rPr>
                <w:rFonts w:ascii="Arial" w:hAnsi="Arial" w:cs="Arial"/>
                <w:b/>
                <w:bCs/>
                <w:sz w:val="22"/>
                <w:szCs w:val="22"/>
              </w:rPr>
              <w:t>50.0%</w:t>
            </w:r>
          </w:p>
        </w:tc>
        <w:tc>
          <w:tcPr>
            <w:tcW w:w="3117" w:type="dxa"/>
          </w:tcPr>
          <w:p w14:paraId="7BE1D2DA" w14:textId="4664FC9F" w:rsidR="00EF575F" w:rsidRPr="00D47731" w:rsidRDefault="00D4651A" w:rsidP="00AA1D7C">
            <w:pPr>
              <w:widowControl w:val="0"/>
              <w:autoSpaceDE w:val="0"/>
              <w:autoSpaceDN w:val="0"/>
              <w:adjustRightInd w:val="0"/>
              <w:rPr>
                <w:rFonts w:ascii="Arial" w:hAnsi="Arial" w:cs="Arial"/>
                <w:b/>
                <w:bCs/>
                <w:sz w:val="22"/>
                <w:szCs w:val="22"/>
              </w:rPr>
            </w:pPr>
            <w:r w:rsidRPr="00D47731">
              <w:rPr>
                <w:rFonts w:ascii="Arial" w:hAnsi="Arial" w:cs="Arial"/>
                <w:b/>
                <w:bCs/>
                <w:sz w:val="22"/>
                <w:szCs w:val="22"/>
              </w:rPr>
              <w:t>8</w:t>
            </w:r>
          </w:p>
        </w:tc>
      </w:tr>
      <w:tr w:rsidR="00EF575F" w14:paraId="1616A405" w14:textId="77777777" w:rsidTr="00AA1D7C">
        <w:tc>
          <w:tcPr>
            <w:tcW w:w="3116" w:type="dxa"/>
          </w:tcPr>
          <w:p w14:paraId="6A3C94F1" w14:textId="2675A322"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Vancomycin</w:t>
            </w:r>
          </w:p>
        </w:tc>
        <w:tc>
          <w:tcPr>
            <w:tcW w:w="3117" w:type="dxa"/>
          </w:tcPr>
          <w:p w14:paraId="312ADF48" w14:textId="2A32FC4C"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43.8%</w:t>
            </w:r>
          </w:p>
        </w:tc>
        <w:tc>
          <w:tcPr>
            <w:tcW w:w="3117" w:type="dxa"/>
          </w:tcPr>
          <w:p w14:paraId="54C49F0D" w14:textId="2B3C296B"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7</w:t>
            </w:r>
          </w:p>
        </w:tc>
      </w:tr>
      <w:tr w:rsidR="00EF575F" w14:paraId="080DDEBE" w14:textId="77777777" w:rsidTr="00AA1D7C">
        <w:tc>
          <w:tcPr>
            <w:tcW w:w="3116" w:type="dxa"/>
          </w:tcPr>
          <w:p w14:paraId="7D9F15AD" w14:textId="3CDF3EEC" w:rsidR="00EF575F" w:rsidRDefault="00D4651A" w:rsidP="00AA1D7C">
            <w:pPr>
              <w:widowControl w:val="0"/>
              <w:autoSpaceDE w:val="0"/>
              <w:autoSpaceDN w:val="0"/>
              <w:adjustRightInd w:val="0"/>
              <w:rPr>
                <w:rFonts w:ascii="Arial" w:hAnsi="Arial" w:cs="Arial"/>
                <w:b/>
                <w:bCs/>
                <w:sz w:val="22"/>
                <w:szCs w:val="22"/>
              </w:rPr>
            </w:pPr>
            <w:r w:rsidRPr="00A40B9D">
              <w:rPr>
                <w:rFonts w:ascii="Arial" w:hAnsi="Arial" w:cs="Arial"/>
                <w:sz w:val="22"/>
                <w:szCs w:val="22"/>
              </w:rPr>
              <w:t>Meropenem</w:t>
            </w:r>
          </w:p>
        </w:tc>
        <w:tc>
          <w:tcPr>
            <w:tcW w:w="3117" w:type="dxa"/>
          </w:tcPr>
          <w:p w14:paraId="5B0F8116" w14:textId="0105B05A"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31.3%</w:t>
            </w:r>
          </w:p>
        </w:tc>
        <w:tc>
          <w:tcPr>
            <w:tcW w:w="3117" w:type="dxa"/>
          </w:tcPr>
          <w:p w14:paraId="7CD810EA" w14:textId="3E0DB68D" w:rsidR="00EF575F"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5</w:t>
            </w:r>
          </w:p>
        </w:tc>
      </w:tr>
      <w:tr w:rsidR="00D4651A" w14:paraId="60EC4AE8" w14:textId="77777777" w:rsidTr="00AA1D7C">
        <w:tc>
          <w:tcPr>
            <w:tcW w:w="3116" w:type="dxa"/>
          </w:tcPr>
          <w:p w14:paraId="5A5DE56D" w14:textId="428F9F64"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Moxifloxacin</w:t>
            </w:r>
          </w:p>
        </w:tc>
        <w:tc>
          <w:tcPr>
            <w:tcW w:w="3117" w:type="dxa"/>
          </w:tcPr>
          <w:p w14:paraId="5F37647B" w14:textId="524B1DC6"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18.8%</w:t>
            </w:r>
          </w:p>
        </w:tc>
        <w:tc>
          <w:tcPr>
            <w:tcW w:w="3117" w:type="dxa"/>
          </w:tcPr>
          <w:p w14:paraId="6B16B360" w14:textId="2F212068"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3</w:t>
            </w:r>
          </w:p>
        </w:tc>
      </w:tr>
      <w:tr w:rsidR="00D4651A" w14:paraId="16803955" w14:textId="77777777" w:rsidTr="00AA1D7C">
        <w:tc>
          <w:tcPr>
            <w:tcW w:w="3116" w:type="dxa"/>
          </w:tcPr>
          <w:p w14:paraId="0215BBD8" w14:textId="4C3CB37D"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Gentamicin</w:t>
            </w:r>
          </w:p>
        </w:tc>
        <w:tc>
          <w:tcPr>
            <w:tcW w:w="3117" w:type="dxa"/>
          </w:tcPr>
          <w:p w14:paraId="16D3EE24" w14:textId="26C20DCC"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5B63960C" w14:textId="4F39022F"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5BD8DA6C" w14:textId="77777777" w:rsidTr="00AA1D7C">
        <w:tc>
          <w:tcPr>
            <w:tcW w:w="3116" w:type="dxa"/>
          </w:tcPr>
          <w:p w14:paraId="43661190" w14:textId="01424F58" w:rsidR="00D4651A" w:rsidRPr="00A40B9D" w:rsidRDefault="00D4651A" w:rsidP="00AA1D7C">
            <w:pPr>
              <w:widowControl w:val="0"/>
              <w:autoSpaceDE w:val="0"/>
              <w:autoSpaceDN w:val="0"/>
              <w:adjustRightInd w:val="0"/>
              <w:rPr>
                <w:rFonts w:ascii="Arial" w:hAnsi="Arial" w:cs="Arial"/>
                <w:sz w:val="22"/>
                <w:szCs w:val="22"/>
              </w:rPr>
            </w:pPr>
            <w:r w:rsidRPr="00A40B9D">
              <w:rPr>
                <w:rFonts w:ascii="Arial" w:hAnsi="Arial" w:cs="Arial"/>
                <w:sz w:val="22"/>
                <w:szCs w:val="22"/>
              </w:rPr>
              <w:t>Clindamycin</w:t>
            </w:r>
          </w:p>
        </w:tc>
        <w:tc>
          <w:tcPr>
            <w:tcW w:w="3117" w:type="dxa"/>
          </w:tcPr>
          <w:p w14:paraId="3DBC8A11" w14:textId="7D981A61"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12.5%</w:t>
            </w:r>
          </w:p>
        </w:tc>
        <w:tc>
          <w:tcPr>
            <w:tcW w:w="3117" w:type="dxa"/>
          </w:tcPr>
          <w:p w14:paraId="05099654" w14:textId="24E4FFD0"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2</w:t>
            </w:r>
          </w:p>
        </w:tc>
      </w:tr>
      <w:tr w:rsidR="00D4651A" w14:paraId="01ACCD32" w14:textId="77777777" w:rsidTr="00AA1D7C">
        <w:tc>
          <w:tcPr>
            <w:tcW w:w="3116" w:type="dxa"/>
          </w:tcPr>
          <w:p w14:paraId="4A734BBA" w14:textId="7836CB2E" w:rsidR="00D4651A" w:rsidRPr="00D4651A" w:rsidRDefault="00D4651A" w:rsidP="00D4651A">
            <w:pPr>
              <w:widowControl w:val="0"/>
              <w:autoSpaceDE w:val="0"/>
              <w:autoSpaceDN w:val="0"/>
              <w:adjustRightInd w:val="0"/>
              <w:spacing w:line="240" w:lineRule="atLeast"/>
              <w:rPr>
                <w:rFonts w:ascii="Times" w:hAnsi="Times" w:cs="Times"/>
                <w:sz w:val="22"/>
                <w:szCs w:val="22"/>
              </w:rPr>
            </w:pPr>
            <w:r w:rsidRPr="00A40B9D">
              <w:rPr>
                <w:rFonts w:ascii="Arial" w:hAnsi="Arial" w:cs="Arial"/>
                <w:sz w:val="22"/>
                <w:szCs w:val="22"/>
              </w:rPr>
              <w:t xml:space="preserve">Septra </w:t>
            </w:r>
          </w:p>
        </w:tc>
        <w:tc>
          <w:tcPr>
            <w:tcW w:w="3117" w:type="dxa"/>
          </w:tcPr>
          <w:p w14:paraId="442CF7CF" w14:textId="717CDB4E"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0.0%</w:t>
            </w:r>
          </w:p>
        </w:tc>
        <w:tc>
          <w:tcPr>
            <w:tcW w:w="3117" w:type="dxa"/>
          </w:tcPr>
          <w:p w14:paraId="0C2BA6DB" w14:textId="5DF6301A" w:rsidR="00D4651A" w:rsidRPr="00EF575F" w:rsidRDefault="00D4651A" w:rsidP="00AA1D7C">
            <w:pPr>
              <w:widowControl w:val="0"/>
              <w:autoSpaceDE w:val="0"/>
              <w:autoSpaceDN w:val="0"/>
              <w:adjustRightInd w:val="0"/>
              <w:rPr>
                <w:rFonts w:ascii="Arial" w:hAnsi="Arial" w:cs="Arial"/>
                <w:bCs/>
                <w:sz w:val="22"/>
                <w:szCs w:val="22"/>
              </w:rPr>
            </w:pPr>
            <w:r>
              <w:rPr>
                <w:rFonts w:ascii="Arial" w:hAnsi="Arial" w:cs="Arial"/>
                <w:bCs/>
                <w:sz w:val="22"/>
                <w:szCs w:val="22"/>
              </w:rPr>
              <w:t>0</w:t>
            </w:r>
          </w:p>
        </w:tc>
      </w:tr>
      <w:tr w:rsidR="00D4651A" w14:paraId="46E2C303" w14:textId="77777777" w:rsidTr="00AA1D7C">
        <w:tc>
          <w:tcPr>
            <w:tcW w:w="3116" w:type="dxa"/>
          </w:tcPr>
          <w:p w14:paraId="1726CAB6"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463B579F"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6D9D4EBE" w14:textId="003693BA"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D4651A" w14:paraId="7CB6B1FA" w14:textId="77777777" w:rsidTr="00AA1D7C">
        <w:tc>
          <w:tcPr>
            <w:tcW w:w="3116" w:type="dxa"/>
          </w:tcPr>
          <w:p w14:paraId="04602AD4" w14:textId="77777777" w:rsidR="00D4651A" w:rsidRDefault="00D4651A" w:rsidP="00AA1D7C">
            <w:pPr>
              <w:widowControl w:val="0"/>
              <w:autoSpaceDE w:val="0"/>
              <w:autoSpaceDN w:val="0"/>
              <w:adjustRightInd w:val="0"/>
              <w:rPr>
                <w:rFonts w:ascii="Arial" w:hAnsi="Arial" w:cs="Arial"/>
                <w:b/>
                <w:bCs/>
                <w:sz w:val="22"/>
                <w:szCs w:val="22"/>
              </w:rPr>
            </w:pPr>
          </w:p>
        </w:tc>
        <w:tc>
          <w:tcPr>
            <w:tcW w:w="3117" w:type="dxa"/>
          </w:tcPr>
          <w:p w14:paraId="7857A73B" w14:textId="77777777"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5B786AE" w14:textId="48CDECC9" w:rsidR="00D4651A" w:rsidRDefault="00D4651A" w:rsidP="00AA1D7C">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0AB4FFC0" w14:textId="77777777" w:rsidR="008901C5" w:rsidRDefault="008901C5" w:rsidP="000648E3">
      <w:pPr>
        <w:widowControl w:val="0"/>
        <w:autoSpaceDE w:val="0"/>
        <w:autoSpaceDN w:val="0"/>
        <w:adjustRightInd w:val="0"/>
        <w:spacing w:line="580" w:lineRule="atLeast"/>
        <w:rPr>
          <w:rFonts w:ascii="Verdana" w:hAnsi="Verdana" w:cs="Verdana"/>
          <w:b/>
          <w:bCs/>
          <w:position w:val="-6"/>
          <w:sz w:val="22"/>
          <w:szCs w:val="22"/>
        </w:rPr>
      </w:pPr>
    </w:p>
    <w:p w14:paraId="686AC689" w14:textId="77777777" w:rsidR="008901C5" w:rsidRDefault="008901C5">
      <w:pPr>
        <w:rPr>
          <w:rFonts w:ascii="Verdana" w:hAnsi="Verdana" w:cs="Verdana"/>
          <w:b/>
          <w:bCs/>
          <w:position w:val="-6"/>
          <w:sz w:val="22"/>
          <w:szCs w:val="22"/>
        </w:rPr>
      </w:pPr>
      <w:r>
        <w:rPr>
          <w:rFonts w:ascii="Verdana" w:hAnsi="Verdana" w:cs="Verdana"/>
          <w:b/>
          <w:bCs/>
          <w:position w:val="-6"/>
          <w:sz w:val="22"/>
          <w:szCs w:val="22"/>
        </w:rPr>
        <w:br w:type="page"/>
      </w:r>
    </w:p>
    <w:p w14:paraId="6F6EBD35" w14:textId="5CC40E70" w:rsidR="000648E3" w:rsidRPr="00D47731" w:rsidRDefault="000648E3" w:rsidP="000648E3">
      <w:pPr>
        <w:widowControl w:val="0"/>
        <w:autoSpaceDE w:val="0"/>
        <w:autoSpaceDN w:val="0"/>
        <w:adjustRightInd w:val="0"/>
        <w:spacing w:line="580" w:lineRule="atLeast"/>
        <w:rPr>
          <w:rFonts w:ascii="Verdana" w:hAnsi="Verdana" w:cs="Verdana"/>
          <w:b/>
          <w:bCs/>
          <w:position w:val="-6"/>
          <w:sz w:val="22"/>
          <w:szCs w:val="22"/>
        </w:rPr>
      </w:pPr>
      <w:r w:rsidRPr="000648E3">
        <w:rPr>
          <w:rFonts w:ascii="Verdana" w:hAnsi="Verdana" w:cs="Verdana"/>
          <w:b/>
          <w:bCs/>
          <w:position w:val="-6"/>
          <w:sz w:val="22"/>
          <w:szCs w:val="22"/>
        </w:rPr>
        <w:lastRenderedPageBreak/>
        <w:t>*</w:t>
      </w:r>
      <w:r w:rsidRPr="000648E3">
        <w:rPr>
          <w:rFonts w:ascii="Arial" w:hAnsi="Arial" w:cs="Arial"/>
          <w:b/>
          <w:bCs/>
          <w:sz w:val="22"/>
          <w:szCs w:val="22"/>
        </w:rPr>
        <w:t xml:space="preserve">18. Please rank these educational topics in order of priority to you. </w:t>
      </w:r>
    </w:p>
    <w:tbl>
      <w:tblPr>
        <w:tblStyle w:val="TableGrid"/>
        <w:tblW w:w="0" w:type="auto"/>
        <w:tblLook w:val="04A0" w:firstRow="1" w:lastRow="0" w:firstColumn="1" w:lastColumn="0" w:noHBand="0" w:noVBand="1"/>
      </w:tblPr>
      <w:tblGrid>
        <w:gridCol w:w="1622"/>
        <w:gridCol w:w="899"/>
        <w:gridCol w:w="899"/>
        <w:gridCol w:w="901"/>
        <w:gridCol w:w="901"/>
        <w:gridCol w:w="901"/>
        <w:gridCol w:w="901"/>
        <w:gridCol w:w="1390"/>
        <w:gridCol w:w="936"/>
      </w:tblGrid>
      <w:tr w:rsidR="00D47731" w14:paraId="72D10D24" w14:textId="21E3061A" w:rsidTr="00D47731">
        <w:tc>
          <w:tcPr>
            <w:tcW w:w="1008" w:type="dxa"/>
          </w:tcPr>
          <w:p w14:paraId="0C7681FD"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28" w:type="dxa"/>
          </w:tcPr>
          <w:p w14:paraId="39657FA2" w14:textId="38184A11"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1</w:t>
            </w:r>
          </w:p>
        </w:tc>
        <w:tc>
          <w:tcPr>
            <w:tcW w:w="1029" w:type="dxa"/>
          </w:tcPr>
          <w:p w14:paraId="05DE3096" w14:textId="16DE3669"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2</w:t>
            </w:r>
          </w:p>
        </w:tc>
        <w:tc>
          <w:tcPr>
            <w:tcW w:w="1030" w:type="dxa"/>
          </w:tcPr>
          <w:p w14:paraId="37FAAFF4" w14:textId="65DA1184"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3</w:t>
            </w:r>
          </w:p>
        </w:tc>
        <w:tc>
          <w:tcPr>
            <w:tcW w:w="1030" w:type="dxa"/>
          </w:tcPr>
          <w:p w14:paraId="273CE5BB" w14:textId="79DED7B5"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4</w:t>
            </w:r>
          </w:p>
        </w:tc>
        <w:tc>
          <w:tcPr>
            <w:tcW w:w="1030" w:type="dxa"/>
          </w:tcPr>
          <w:p w14:paraId="6645F25A" w14:textId="75062406"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5</w:t>
            </w:r>
          </w:p>
        </w:tc>
        <w:tc>
          <w:tcPr>
            <w:tcW w:w="1030" w:type="dxa"/>
          </w:tcPr>
          <w:p w14:paraId="246F421C" w14:textId="07A10254"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6</w:t>
            </w:r>
          </w:p>
        </w:tc>
        <w:tc>
          <w:tcPr>
            <w:tcW w:w="1155" w:type="dxa"/>
          </w:tcPr>
          <w:p w14:paraId="5B47F6B9" w14:textId="46E305A4"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Rating Average</w:t>
            </w:r>
          </w:p>
        </w:tc>
        <w:tc>
          <w:tcPr>
            <w:tcW w:w="1010" w:type="dxa"/>
          </w:tcPr>
          <w:p w14:paraId="1D6DC7BF" w14:textId="74AF96FE"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Rating Count</w:t>
            </w:r>
          </w:p>
        </w:tc>
      </w:tr>
      <w:tr w:rsidR="00D47731" w14:paraId="6FCF5ACF" w14:textId="1794BBFD" w:rsidTr="00D47731">
        <w:tc>
          <w:tcPr>
            <w:tcW w:w="1008" w:type="dxa"/>
          </w:tcPr>
          <w:p w14:paraId="58F21A88" w14:textId="0F407AFF" w:rsidR="00D47731" w:rsidRP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UTI</w:t>
            </w:r>
          </w:p>
        </w:tc>
        <w:tc>
          <w:tcPr>
            <w:tcW w:w="1028" w:type="dxa"/>
          </w:tcPr>
          <w:p w14:paraId="5AF0C85E" w14:textId="2824911C" w:rsidR="00D47731" w:rsidRPr="00D47731" w:rsidRDefault="00D47731" w:rsidP="000648E3">
            <w:pPr>
              <w:widowControl w:val="0"/>
              <w:autoSpaceDE w:val="0"/>
              <w:autoSpaceDN w:val="0"/>
              <w:adjustRightInd w:val="0"/>
              <w:spacing w:line="0" w:lineRule="atLeast"/>
              <w:rPr>
                <w:rFonts w:ascii="Arial" w:hAnsi="Arial" w:cs="Arial"/>
                <w:bCs/>
                <w:sz w:val="22"/>
                <w:szCs w:val="22"/>
              </w:rPr>
            </w:pPr>
            <w:r w:rsidRPr="00D47731">
              <w:rPr>
                <w:rFonts w:ascii="Arial" w:hAnsi="Arial" w:cs="Arial"/>
                <w:bCs/>
                <w:sz w:val="22"/>
                <w:szCs w:val="22"/>
              </w:rPr>
              <w:t>12.5%</w:t>
            </w:r>
            <w:r>
              <w:rPr>
                <w:rFonts w:ascii="Arial" w:hAnsi="Arial" w:cs="Arial"/>
                <w:bCs/>
                <w:sz w:val="22"/>
                <w:szCs w:val="22"/>
              </w:rPr>
              <w:t xml:space="preserve"> (2)</w:t>
            </w:r>
          </w:p>
        </w:tc>
        <w:tc>
          <w:tcPr>
            <w:tcW w:w="1029" w:type="dxa"/>
          </w:tcPr>
          <w:p w14:paraId="6243ACBE" w14:textId="29D1F499" w:rsidR="00D47731" w:rsidRPr="00D47731" w:rsidRDefault="00D47731" w:rsidP="000648E3">
            <w:pPr>
              <w:widowControl w:val="0"/>
              <w:autoSpaceDE w:val="0"/>
              <w:autoSpaceDN w:val="0"/>
              <w:adjustRightInd w:val="0"/>
              <w:spacing w:line="0" w:lineRule="atLeast"/>
              <w:rPr>
                <w:rFonts w:ascii="Arial" w:hAnsi="Arial" w:cs="Arial"/>
                <w:bCs/>
                <w:sz w:val="22"/>
                <w:szCs w:val="22"/>
              </w:rPr>
            </w:pPr>
            <w:r w:rsidRPr="00D47731">
              <w:rPr>
                <w:rFonts w:ascii="Arial" w:hAnsi="Arial" w:cs="Arial"/>
                <w:bCs/>
                <w:sz w:val="22"/>
                <w:szCs w:val="22"/>
              </w:rPr>
              <w:t>12.5%</w:t>
            </w:r>
            <w:r>
              <w:rPr>
                <w:rFonts w:ascii="Arial" w:hAnsi="Arial" w:cs="Arial"/>
                <w:bCs/>
                <w:sz w:val="22"/>
                <w:szCs w:val="22"/>
              </w:rPr>
              <w:t xml:space="preserve"> (2)</w:t>
            </w:r>
          </w:p>
        </w:tc>
        <w:tc>
          <w:tcPr>
            <w:tcW w:w="1030" w:type="dxa"/>
          </w:tcPr>
          <w:p w14:paraId="5946D2C2" w14:textId="76A16174" w:rsidR="00D47731" w:rsidRPr="00D47731" w:rsidRDefault="00D47731" w:rsidP="00D47731">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18.8% (3)</w:t>
            </w:r>
          </w:p>
        </w:tc>
        <w:tc>
          <w:tcPr>
            <w:tcW w:w="1030" w:type="dxa"/>
          </w:tcPr>
          <w:p w14:paraId="0D103F3C" w14:textId="3095BD66"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18.8</w:t>
            </w:r>
            <w:r>
              <w:rPr>
                <w:rFonts w:ascii="Arial" w:hAnsi="Arial" w:cs="Arial"/>
                <w:bCs/>
                <w:sz w:val="22"/>
                <w:szCs w:val="22"/>
              </w:rPr>
              <w:t>%</w:t>
            </w:r>
            <w:r>
              <w:rPr>
                <w:rFonts w:ascii="Arial" w:hAnsi="Arial" w:cs="Arial"/>
                <w:bCs/>
                <w:sz w:val="22"/>
                <w:szCs w:val="22"/>
              </w:rPr>
              <w:t xml:space="preserve"> (3)</w:t>
            </w:r>
          </w:p>
        </w:tc>
        <w:tc>
          <w:tcPr>
            <w:tcW w:w="1030" w:type="dxa"/>
          </w:tcPr>
          <w:p w14:paraId="4356A3B5" w14:textId="1473F28B" w:rsidR="00D47731" w:rsidRPr="006176B4" w:rsidRDefault="00D47731" w:rsidP="000648E3">
            <w:pPr>
              <w:widowControl w:val="0"/>
              <w:autoSpaceDE w:val="0"/>
              <w:autoSpaceDN w:val="0"/>
              <w:adjustRightInd w:val="0"/>
              <w:spacing w:line="0" w:lineRule="atLeast"/>
              <w:rPr>
                <w:rFonts w:ascii="Arial" w:hAnsi="Arial" w:cs="Arial"/>
                <w:b/>
                <w:bCs/>
                <w:sz w:val="22"/>
                <w:szCs w:val="22"/>
              </w:rPr>
            </w:pPr>
            <w:r w:rsidRPr="006176B4">
              <w:rPr>
                <w:rFonts w:ascii="Arial" w:hAnsi="Arial" w:cs="Arial"/>
                <w:b/>
                <w:bCs/>
                <w:sz w:val="22"/>
                <w:szCs w:val="22"/>
              </w:rPr>
              <w:t>25.0% (4)</w:t>
            </w:r>
          </w:p>
        </w:tc>
        <w:tc>
          <w:tcPr>
            <w:tcW w:w="1030" w:type="dxa"/>
          </w:tcPr>
          <w:p w14:paraId="6DD33875" w14:textId="3F2C8D65"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155" w:type="dxa"/>
          </w:tcPr>
          <w:p w14:paraId="5B29DB4F" w14:textId="2B393FCC"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3.69</w:t>
            </w:r>
          </w:p>
        </w:tc>
        <w:tc>
          <w:tcPr>
            <w:tcW w:w="1010" w:type="dxa"/>
          </w:tcPr>
          <w:p w14:paraId="3FFC84F8" w14:textId="4E51425C"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7660C325" w14:textId="5585F070" w:rsidTr="00D47731">
        <w:tc>
          <w:tcPr>
            <w:tcW w:w="1008" w:type="dxa"/>
          </w:tcPr>
          <w:p w14:paraId="00DBB3BC" w14:textId="7DDF1E39"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CAP</w:t>
            </w:r>
          </w:p>
        </w:tc>
        <w:tc>
          <w:tcPr>
            <w:tcW w:w="1028" w:type="dxa"/>
          </w:tcPr>
          <w:p w14:paraId="078AE295" w14:textId="1E6BA7AE"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6.3% (1)</w:t>
            </w:r>
          </w:p>
        </w:tc>
        <w:tc>
          <w:tcPr>
            <w:tcW w:w="1029" w:type="dxa"/>
          </w:tcPr>
          <w:p w14:paraId="762312D8" w14:textId="230C730A"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31.3% (5)</w:t>
            </w:r>
          </w:p>
        </w:tc>
        <w:tc>
          <w:tcPr>
            <w:tcW w:w="1030" w:type="dxa"/>
          </w:tcPr>
          <w:p w14:paraId="3A96CDF6" w14:textId="2FA5FC48"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030" w:type="dxa"/>
          </w:tcPr>
          <w:p w14:paraId="46681E60" w14:textId="448A1407"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18.8% (3)</w:t>
            </w:r>
          </w:p>
        </w:tc>
        <w:tc>
          <w:tcPr>
            <w:tcW w:w="1030" w:type="dxa"/>
          </w:tcPr>
          <w:p w14:paraId="236211B5" w14:textId="002F2956" w:rsidR="00D47731" w:rsidRPr="006176B4" w:rsidRDefault="00D47731" w:rsidP="000648E3">
            <w:pPr>
              <w:widowControl w:val="0"/>
              <w:autoSpaceDE w:val="0"/>
              <w:autoSpaceDN w:val="0"/>
              <w:adjustRightInd w:val="0"/>
              <w:spacing w:line="0" w:lineRule="atLeast"/>
              <w:rPr>
                <w:rFonts w:ascii="Arial" w:hAnsi="Arial" w:cs="Arial"/>
                <w:b/>
                <w:bCs/>
                <w:sz w:val="22"/>
                <w:szCs w:val="22"/>
              </w:rPr>
            </w:pPr>
            <w:r w:rsidRPr="006176B4">
              <w:rPr>
                <w:rFonts w:ascii="Arial" w:hAnsi="Arial" w:cs="Arial"/>
                <w:b/>
                <w:bCs/>
                <w:sz w:val="22"/>
                <w:szCs w:val="22"/>
              </w:rPr>
              <w:t>37.5% (6)</w:t>
            </w:r>
          </w:p>
        </w:tc>
        <w:tc>
          <w:tcPr>
            <w:tcW w:w="1030" w:type="dxa"/>
          </w:tcPr>
          <w:p w14:paraId="044E1583" w14:textId="2C518516"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6.3% (1)</w:t>
            </w:r>
          </w:p>
        </w:tc>
        <w:tc>
          <w:tcPr>
            <w:tcW w:w="1155" w:type="dxa"/>
          </w:tcPr>
          <w:p w14:paraId="429C0461" w14:textId="4E6B635A"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3.69</w:t>
            </w:r>
          </w:p>
        </w:tc>
        <w:tc>
          <w:tcPr>
            <w:tcW w:w="1010" w:type="dxa"/>
          </w:tcPr>
          <w:p w14:paraId="0E65EA6F" w14:textId="08CF4B11"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34A98323" w14:textId="76DF4D75" w:rsidTr="00D47731">
        <w:tc>
          <w:tcPr>
            <w:tcW w:w="1008" w:type="dxa"/>
          </w:tcPr>
          <w:p w14:paraId="792B4E56" w14:textId="118626FB"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SSTI</w:t>
            </w:r>
          </w:p>
        </w:tc>
        <w:tc>
          <w:tcPr>
            <w:tcW w:w="1028" w:type="dxa"/>
          </w:tcPr>
          <w:p w14:paraId="0D6928AA" w14:textId="2CA8F75F"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29" w:type="dxa"/>
          </w:tcPr>
          <w:p w14:paraId="1649B922" w14:textId="6926B8EC"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6.3% (1)</w:t>
            </w:r>
          </w:p>
        </w:tc>
        <w:tc>
          <w:tcPr>
            <w:tcW w:w="1030" w:type="dxa"/>
          </w:tcPr>
          <w:p w14:paraId="255009BF" w14:textId="0D912588" w:rsidR="00D47731" w:rsidRPr="00D47731" w:rsidRDefault="00D47731" w:rsidP="000648E3">
            <w:pPr>
              <w:widowControl w:val="0"/>
              <w:autoSpaceDE w:val="0"/>
              <w:autoSpaceDN w:val="0"/>
              <w:adjustRightInd w:val="0"/>
              <w:spacing w:line="0" w:lineRule="atLeast"/>
              <w:rPr>
                <w:rFonts w:ascii="Arial" w:hAnsi="Arial" w:cs="Arial"/>
                <w:b/>
                <w:bCs/>
                <w:sz w:val="22"/>
                <w:szCs w:val="22"/>
              </w:rPr>
            </w:pPr>
            <w:r w:rsidRPr="00D47731">
              <w:rPr>
                <w:rFonts w:ascii="Arial" w:hAnsi="Arial" w:cs="Arial"/>
                <w:b/>
                <w:bCs/>
                <w:sz w:val="22"/>
                <w:szCs w:val="22"/>
              </w:rPr>
              <w:t>50.0% (8)</w:t>
            </w:r>
          </w:p>
        </w:tc>
        <w:tc>
          <w:tcPr>
            <w:tcW w:w="1030" w:type="dxa"/>
          </w:tcPr>
          <w:p w14:paraId="0A92A74D" w14:textId="1459862F"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30" w:type="dxa"/>
          </w:tcPr>
          <w:p w14:paraId="3728F051" w14:textId="497D8041"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6.3% (1)</w:t>
            </w:r>
          </w:p>
        </w:tc>
        <w:tc>
          <w:tcPr>
            <w:tcW w:w="1030" w:type="dxa"/>
          </w:tcPr>
          <w:p w14:paraId="389827DF" w14:textId="6EAE2CE1"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155" w:type="dxa"/>
          </w:tcPr>
          <w:p w14:paraId="403E64B0" w14:textId="2AFCA9D4"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3.31</w:t>
            </w:r>
          </w:p>
        </w:tc>
        <w:tc>
          <w:tcPr>
            <w:tcW w:w="1010" w:type="dxa"/>
          </w:tcPr>
          <w:p w14:paraId="6FAB76FD" w14:textId="3A0BE7AF"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200275C2" w14:textId="77777777" w:rsidTr="00D47731">
        <w:tc>
          <w:tcPr>
            <w:tcW w:w="1008" w:type="dxa"/>
          </w:tcPr>
          <w:p w14:paraId="55D14A3C" w14:textId="196C4CA6"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Sepsis NYD</w:t>
            </w:r>
          </w:p>
        </w:tc>
        <w:tc>
          <w:tcPr>
            <w:tcW w:w="1028" w:type="dxa"/>
          </w:tcPr>
          <w:p w14:paraId="5919C46D" w14:textId="527D0DDA"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29" w:type="dxa"/>
          </w:tcPr>
          <w:p w14:paraId="4C916143" w14:textId="228937D1"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30" w:type="dxa"/>
          </w:tcPr>
          <w:p w14:paraId="004D351D" w14:textId="7B459203" w:rsidR="00D47731" w:rsidRPr="00D47731" w:rsidRDefault="00D47731" w:rsidP="000648E3">
            <w:pPr>
              <w:widowControl w:val="0"/>
              <w:autoSpaceDE w:val="0"/>
              <w:autoSpaceDN w:val="0"/>
              <w:adjustRightInd w:val="0"/>
              <w:spacing w:line="0" w:lineRule="atLeast"/>
              <w:rPr>
                <w:rFonts w:ascii="Arial" w:hAnsi="Arial" w:cs="Arial"/>
                <w:bCs/>
                <w:sz w:val="22"/>
                <w:szCs w:val="22"/>
              </w:rPr>
            </w:pPr>
            <w:r w:rsidRPr="00D47731">
              <w:rPr>
                <w:rFonts w:ascii="Arial" w:hAnsi="Arial" w:cs="Arial"/>
                <w:bCs/>
                <w:sz w:val="22"/>
                <w:szCs w:val="22"/>
              </w:rPr>
              <w:t>18.8%</w:t>
            </w:r>
            <w:r>
              <w:rPr>
                <w:rFonts w:ascii="Arial" w:hAnsi="Arial" w:cs="Arial"/>
                <w:bCs/>
                <w:sz w:val="22"/>
                <w:szCs w:val="22"/>
              </w:rPr>
              <w:t xml:space="preserve"> (3)</w:t>
            </w:r>
          </w:p>
        </w:tc>
        <w:tc>
          <w:tcPr>
            <w:tcW w:w="1030" w:type="dxa"/>
          </w:tcPr>
          <w:p w14:paraId="2CFB50FC" w14:textId="36FF78F2" w:rsidR="00D47731" w:rsidRPr="006176B4" w:rsidRDefault="00D47731" w:rsidP="000648E3">
            <w:pPr>
              <w:widowControl w:val="0"/>
              <w:autoSpaceDE w:val="0"/>
              <w:autoSpaceDN w:val="0"/>
              <w:adjustRightInd w:val="0"/>
              <w:spacing w:line="0" w:lineRule="atLeast"/>
              <w:rPr>
                <w:rFonts w:ascii="Arial" w:hAnsi="Arial" w:cs="Arial"/>
                <w:b/>
                <w:bCs/>
                <w:sz w:val="22"/>
                <w:szCs w:val="22"/>
              </w:rPr>
            </w:pPr>
            <w:r w:rsidRPr="006176B4">
              <w:rPr>
                <w:rFonts w:ascii="Arial" w:hAnsi="Arial" w:cs="Arial"/>
                <w:b/>
                <w:bCs/>
                <w:sz w:val="22"/>
                <w:szCs w:val="22"/>
              </w:rPr>
              <w:t>37.5%  (6)</w:t>
            </w:r>
          </w:p>
        </w:tc>
        <w:tc>
          <w:tcPr>
            <w:tcW w:w="1030" w:type="dxa"/>
          </w:tcPr>
          <w:p w14:paraId="405E96E9" w14:textId="01CFBF7F"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6.3% (1)</w:t>
            </w:r>
          </w:p>
        </w:tc>
        <w:tc>
          <w:tcPr>
            <w:tcW w:w="1030" w:type="dxa"/>
          </w:tcPr>
          <w:p w14:paraId="07D035D3" w14:textId="19F22DFA"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155" w:type="dxa"/>
          </w:tcPr>
          <w:p w14:paraId="59AD9693" w14:textId="7ADA8432"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3.50</w:t>
            </w:r>
          </w:p>
        </w:tc>
        <w:tc>
          <w:tcPr>
            <w:tcW w:w="1010" w:type="dxa"/>
          </w:tcPr>
          <w:p w14:paraId="737664B5" w14:textId="2C0E61BC" w:rsid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68F84B55" w14:textId="2000C0EC" w:rsidTr="00D47731">
        <w:tc>
          <w:tcPr>
            <w:tcW w:w="1008" w:type="dxa"/>
          </w:tcPr>
          <w:p w14:paraId="6618AF54" w14:textId="4D124927"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Antimicrobial Resistance and local Resistance Patterns</w:t>
            </w:r>
          </w:p>
        </w:tc>
        <w:tc>
          <w:tcPr>
            <w:tcW w:w="1028" w:type="dxa"/>
          </w:tcPr>
          <w:p w14:paraId="5C0B0CA5" w14:textId="75C3EADB" w:rsidR="00D47731" w:rsidRPr="00D47731" w:rsidRDefault="00D47731" w:rsidP="000648E3">
            <w:pPr>
              <w:widowControl w:val="0"/>
              <w:autoSpaceDE w:val="0"/>
              <w:autoSpaceDN w:val="0"/>
              <w:adjustRightInd w:val="0"/>
              <w:spacing w:line="0" w:lineRule="atLeast"/>
              <w:rPr>
                <w:rFonts w:ascii="Arial" w:hAnsi="Arial" w:cs="Arial"/>
                <w:b/>
                <w:bCs/>
                <w:sz w:val="22"/>
                <w:szCs w:val="22"/>
              </w:rPr>
            </w:pPr>
            <w:r w:rsidRPr="00D47731">
              <w:rPr>
                <w:rFonts w:ascii="Arial" w:hAnsi="Arial" w:cs="Arial"/>
                <w:b/>
                <w:bCs/>
                <w:sz w:val="22"/>
                <w:szCs w:val="22"/>
              </w:rPr>
              <w:t>56.3% (9)</w:t>
            </w:r>
          </w:p>
        </w:tc>
        <w:tc>
          <w:tcPr>
            <w:tcW w:w="1029" w:type="dxa"/>
          </w:tcPr>
          <w:p w14:paraId="2EF0FBB2" w14:textId="7815BBEE"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18.8% (3)</w:t>
            </w:r>
          </w:p>
        </w:tc>
        <w:tc>
          <w:tcPr>
            <w:tcW w:w="1030" w:type="dxa"/>
          </w:tcPr>
          <w:p w14:paraId="6DF4A8C3" w14:textId="74D79AB6"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030" w:type="dxa"/>
          </w:tcPr>
          <w:p w14:paraId="5DFB3D85" w14:textId="4A03B885"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030" w:type="dxa"/>
          </w:tcPr>
          <w:p w14:paraId="0A73FAC0" w14:textId="0BCAA9C0"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25.0% (4)</w:t>
            </w:r>
          </w:p>
        </w:tc>
        <w:tc>
          <w:tcPr>
            <w:tcW w:w="1030" w:type="dxa"/>
          </w:tcPr>
          <w:p w14:paraId="1E674CA7" w14:textId="78DEDFA5"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155" w:type="dxa"/>
          </w:tcPr>
          <w:p w14:paraId="7BF45F48" w14:textId="1936C64A"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2.19</w:t>
            </w:r>
          </w:p>
        </w:tc>
        <w:tc>
          <w:tcPr>
            <w:tcW w:w="1010" w:type="dxa"/>
          </w:tcPr>
          <w:p w14:paraId="57F5DEB2" w14:textId="6561B669"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50AEEAE2" w14:textId="0E6D3F04" w:rsidTr="00D47731">
        <w:tc>
          <w:tcPr>
            <w:tcW w:w="1008" w:type="dxa"/>
          </w:tcPr>
          <w:p w14:paraId="186EF797" w14:textId="518D4A90"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Antibiotic Allergies</w:t>
            </w:r>
          </w:p>
        </w:tc>
        <w:tc>
          <w:tcPr>
            <w:tcW w:w="1028" w:type="dxa"/>
          </w:tcPr>
          <w:p w14:paraId="741D0B0F" w14:textId="17319034"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029" w:type="dxa"/>
          </w:tcPr>
          <w:p w14:paraId="193E28ED" w14:textId="6375D615"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18.8% (3)</w:t>
            </w:r>
          </w:p>
        </w:tc>
        <w:tc>
          <w:tcPr>
            <w:tcW w:w="1030" w:type="dxa"/>
          </w:tcPr>
          <w:p w14:paraId="00B4C3EC" w14:textId="3AA2D080"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30" w:type="dxa"/>
          </w:tcPr>
          <w:p w14:paraId="31CCF493" w14:textId="23E1F853"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12.5% (2)</w:t>
            </w:r>
          </w:p>
        </w:tc>
        <w:tc>
          <w:tcPr>
            <w:tcW w:w="1030" w:type="dxa"/>
          </w:tcPr>
          <w:p w14:paraId="1ECF7BF4" w14:textId="2F004273"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0.0% (0)</w:t>
            </w:r>
          </w:p>
        </w:tc>
        <w:tc>
          <w:tcPr>
            <w:tcW w:w="1030" w:type="dxa"/>
          </w:tcPr>
          <w:p w14:paraId="18D308BC" w14:textId="3801F564" w:rsidR="00D47731" w:rsidRPr="00D47731" w:rsidRDefault="00D47731" w:rsidP="000648E3">
            <w:pPr>
              <w:widowControl w:val="0"/>
              <w:autoSpaceDE w:val="0"/>
              <w:autoSpaceDN w:val="0"/>
              <w:adjustRightInd w:val="0"/>
              <w:spacing w:line="0" w:lineRule="atLeast"/>
              <w:rPr>
                <w:rFonts w:ascii="Arial" w:hAnsi="Arial" w:cs="Arial"/>
                <w:b/>
                <w:bCs/>
                <w:sz w:val="22"/>
                <w:szCs w:val="22"/>
              </w:rPr>
            </w:pPr>
            <w:r w:rsidRPr="00D47731">
              <w:rPr>
                <w:rFonts w:ascii="Arial" w:hAnsi="Arial" w:cs="Arial"/>
                <w:b/>
                <w:bCs/>
                <w:sz w:val="22"/>
                <w:szCs w:val="22"/>
              </w:rPr>
              <w:t>56.3% (9)</w:t>
            </w:r>
          </w:p>
        </w:tc>
        <w:tc>
          <w:tcPr>
            <w:tcW w:w="1155" w:type="dxa"/>
          </w:tcPr>
          <w:p w14:paraId="7302E242" w14:textId="3E2FDF56"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4.63</w:t>
            </w:r>
          </w:p>
        </w:tc>
        <w:tc>
          <w:tcPr>
            <w:tcW w:w="1010" w:type="dxa"/>
          </w:tcPr>
          <w:p w14:paraId="10172298" w14:textId="4D97B032" w:rsidR="00D47731" w:rsidRPr="00D47731" w:rsidRDefault="00D47731" w:rsidP="000648E3">
            <w:pPr>
              <w:widowControl w:val="0"/>
              <w:autoSpaceDE w:val="0"/>
              <w:autoSpaceDN w:val="0"/>
              <w:adjustRightInd w:val="0"/>
              <w:spacing w:line="0" w:lineRule="atLeast"/>
              <w:rPr>
                <w:rFonts w:ascii="Arial" w:hAnsi="Arial" w:cs="Arial"/>
                <w:bCs/>
                <w:sz w:val="22"/>
                <w:szCs w:val="22"/>
              </w:rPr>
            </w:pPr>
            <w:r>
              <w:rPr>
                <w:rFonts w:ascii="Arial" w:hAnsi="Arial" w:cs="Arial"/>
                <w:bCs/>
                <w:sz w:val="22"/>
                <w:szCs w:val="22"/>
              </w:rPr>
              <w:t>16</w:t>
            </w:r>
          </w:p>
        </w:tc>
      </w:tr>
      <w:tr w:rsidR="00D47731" w14:paraId="509521E4" w14:textId="6296E627" w:rsidTr="00D47731">
        <w:tc>
          <w:tcPr>
            <w:tcW w:w="1008" w:type="dxa"/>
          </w:tcPr>
          <w:p w14:paraId="6175CDB8"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28" w:type="dxa"/>
          </w:tcPr>
          <w:p w14:paraId="7F620214"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29" w:type="dxa"/>
          </w:tcPr>
          <w:p w14:paraId="6DF6AB3B"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2B13DAEA"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33C20CD0"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36725E2E"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5C93E3A6"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155" w:type="dxa"/>
          </w:tcPr>
          <w:p w14:paraId="30914873" w14:textId="347257A5"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Total Responses</w:t>
            </w:r>
          </w:p>
        </w:tc>
        <w:tc>
          <w:tcPr>
            <w:tcW w:w="1010" w:type="dxa"/>
          </w:tcPr>
          <w:p w14:paraId="52084434" w14:textId="4F4F52B8"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16</w:t>
            </w:r>
          </w:p>
        </w:tc>
      </w:tr>
      <w:tr w:rsidR="00D47731" w14:paraId="4E29E3E3" w14:textId="222D5729" w:rsidTr="00D47731">
        <w:tc>
          <w:tcPr>
            <w:tcW w:w="1008" w:type="dxa"/>
          </w:tcPr>
          <w:p w14:paraId="044217ED"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28" w:type="dxa"/>
          </w:tcPr>
          <w:p w14:paraId="769C8861"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29" w:type="dxa"/>
          </w:tcPr>
          <w:p w14:paraId="6E28F4A9"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343EE850"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6C6314B5"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301E672E"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030" w:type="dxa"/>
          </w:tcPr>
          <w:p w14:paraId="19691A44" w14:textId="77777777" w:rsidR="00D47731" w:rsidRDefault="00D47731" w:rsidP="000648E3">
            <w:pPr>
              <w:widowControl w:val="0"/>
              <w:autoSpaceDE w:val="0"/>
              <w:autoSpaceDN w:val="0"/>
              <w:adjustRightInd w:val="0"/>
              <w:spacing w:line="0" w:lineRule="atLeast"/>
              <w:rPr>
                <w:rFonts w:ascii="Arial" w:hAnsi="Arial" w:cs="Arial"/>
                <w:b/>
                <w:bCs/>
                <w:sz w:val="22"/>
                <w:szCs w:val="22"/>
              </w:rPr>
            </w:pPr>
          </w:p>
        </w:tc>
        <w:tc>
          <w:tcPr>
            <w:tcW w:w="1155" w:type="dxa"/>
          </w:tcPr>
          <w:p w14:paraId="70217246" w14:textId="21992CE9"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Total Skipped</w:t>
            </w:r>
          </w:p>
        </w:tc>
        <w:tc>
          <w:tcPr>
            <w:tcW w:w="1010" w:type="dxa"/>
          </w:tcPr>
          <w:p w14:paraId="40757252" w14:textId="31252D8B" w:rsidR="00D47731" w:rsidRDefault="00D47731" w:rsidP="000648E3">
            <w:pPr>
              <w:widowControl w:val="0"/>
              <w:autoSpaceDE w:val="0"/>
              <w:autoSpaceDN w:val="0"/>
              <w:adjustRightInd w:val="0"/>
              <w:spacing w:line="0" w:lineRule="atLeast"/>
              <w:rPr>
                <w:rFonts w:ascii="Arial" w:hAnsi="Arial" w:cs="Arial"/>
                <w:b/>
                <w:bCs/>
                <w:sz w:val="22"/>
                <w:szCs w:val="22"/>
              </w:rPr>
            </w:pPr>
            <w:r>
              <w:rPr>
                <w:rFonts w:ascii="Arial" w:hAnsi="Arial" w:cs="Arial"/>
                <w:b/>
                <w:bCs/>
                <w:sz w:val="22"/>
                <w:szCs w:val="22"/>
              </w:rPr>
              <w:t>1</w:t>
            </w:r>
          </w:p>
        </w:tc>
      </w:tr>
    </w:tbl>
    <w:p w14:paraId="6A1E0B83" w14:textId="77777777" w:rsidR="000648E3" w:rsidRDefault="000648E3" w:rsidP="000648E3">
      <w:pPr>
        <w:widowControl w:val="0"/>
        <w:autoSpaceDE w:val="0"/>
        <w:autoSpaceDN w:val="0"/>
        <w:adjustRightInd w:val="0"/>
        <w:spacing w:line="0" w:lineRule="atLeast"/>
        <w:rPr>
          <w:rFonts w:ascii="Arial" w:hAnsi="Arial" w:cs="Arial"/>
          <w:b/>
          <w:bCs/>
          <w:sz w:val="22"/>
          <w:szCs w:val="22"/>
        </w:rPr>
      </w:pPr>
    </w:p>
    <w:p w14:paraId="1DAC8F69" w14:textId="77777777" w:rsidR="000648E3" w:rsidRDefault="000648E3" w:rsidP="000648E3">
      <w:pPr>
        <w:widowControl w:val="0"/>
        <w:autoSpaceDE w:val="0"/>
        <w:autoSpaceDN w:val="0"/>
        <w:adjustRightInd w:val="0"/>
        <w:spacing w:after="240" w:line="340" w:lineRule="atLeast"/>
        <w:rPr>
          <w:rFonts w:ascii="Arial" w:hAnsi="Arial" w:cs="Arial"/>
          <w:b/>
          <w:bCs/>
          <w:sz w:val="22"/>
          <w:szCs w:val="22"/>
        </w:rPr>
      </w:pPr>
      <w:r w:rsidRPr="000648E3">
        <w:rPr>
          <w:rFonts w:ascii="Arial" w:hAnsi="Arial" w:cs="Arial"/>
          <w:b/>
          <w:bCs/>
          <w:sz w:val="22"/>
          <w:szCs w:val="22"/>
        </w:rPr>
        <w:t xml:space="preserve">19. What format or media would you prefer to have a quick reference for recommended therapy for common infections? </w:t>
      </w:r>
    </w:p>
    <w:tbl>
      <w:tblPr>
        <w:tblStyle w:val="TableGrid"/>
        <w:tblW w:w="0" w:type="auto"/>
        <w:tblLook w:val="04A0" w:firstRow="1" w:lastRow="0" w:firstColumn="1" w:lastColumn="0" w:noHBand="0" w:noVBand="1"/>
      </w:tblPr>
      <w:tblGrid>
        <w:gridCol w:w="3116"/>
        <w:gridCol w:w="3117"/>
        <w:gridCol w:w="3117"/>
      </w:tblGrid>
      <w:tr w:rsidR="0069192D" w14:paraId="58D1E4CE" w14:textId="77777777" w:rsidTr="00DB08F9">
        <w:tc>
          <w:tcPr>
            <w:tcW w:w="3116" w:type="dxa"/>
          </w:tcPr>
          <w:p w14:paraId="008B4E11" w14:textId="77777777" w:rsidR="0069192D" w:rsidRDefault="0069192D" w:rsidP="00DB08F9">
            <w:pPr>
              <w:widowControl w:val="0"/>
              <w:autoSpaceDE w:val="0"/>
              <w:autoSpaceDN w:val="0"/>
              <w:adjustRightInd w:val="0"/>
              <w:rPr>
                <w:rFonts w:ascii="Arial" w:hAnsi="Arial" w:cs="Arial"/>
                <w:b/>
                <w:bCs/>
                <w:sz w:val="22"/>
                <w:szCs w:val="22"/>
              </w:rPr>
            </w:pPr>
          </w:p>
        </w:tc>
        <w:tc>
          <w:tcPr>
            <w:tcW w:w="3117" w:type="dxa"/>
          </w:tcPr>
          <w:p w14:paraId="7B3E8B3C"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Response Percent</w:t>
            </w:r>
          </w:p>
        </w:tc>
        <w:tc>
          <w:tcPr>
            <w:tcW w:w="3117" w:type="dxa"/>
          </w:tcPr>
          <w:p w14:paraId="29706B52"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Response Count</w:t>
            </w:r>
          </w:p>
        </w:tc>
      </w:tr>
      <w:tr w:rsidR="0069192D" w:rsidRPr="00D4651A" w14:paraId="11686648" w14:textId="77777777" w:rsidTr="00DB08F9">
        <w:tc>
          <w:tcPr>
            <w:tcW w:w="3116" w:type="dxa"/>
          </w:tcPr>
          <w:p w14:paraId="07439FA3" w14:textId="386EB24D" w:rsidR="0069192D" w:rsidRPr="00D4651A" w:rsidRDefault="0069192D" w:rsidP="00DB08F9">
            <w:pPr>
              <w:widowControl w:val="0"/>
              <w:autoSpaceDE w:val="0"/>
              <w:autoSpaceDN w:val="0"/>
              <w:adjustRightInd w:val="0"/>
              <w:rPr>
                <w:rFonts w:ascii="Arial" w:hAnsi="Arial" w:cs="Arial"/>
                <w:b/>
                <w:bCs/>
                <w:sz w:val="22"/>
                <w:szCs w:val="22"/>
              </w:rPr>
            </w:pPr>
            <w:r w:rsidRPr="000648E3">
              <w:rPr>
                <w:rFonts w:ascii="Arial" w:hAnsi="Arial" w:cs="Arial"/>
                <w:sz w:val="22"/>
                <w:szCs w:val="22"/>
              </w:rPr>
              <w:t>PDF file for smartphone</w:t>
            </w:r>
            <w:r w:rsidRPr="000648E3">
              <w:rPr>
                <w:rFonts w:ascii="MS Mincho" w:eastAsia="MS Mincho" w:hAnsi="MS Mincho" w:cs="MS Mincho"/>
                <w:sz w:val="22"/>
                <w:szCs w:val="22"/>
              </w:rPr>
              <w:t> </w:t>
            </w:r>
          </w:p>
        </w:tc>
        <w:tc>
          <w:tcPr>
            <w:tcW w:w="3117" w:type="dxa"/>
          </w:tcPr>
          <w:p w14:paraId="484FD9CD" w14:textId="5A63A32B" w:rsidR="0069192D" w:rsidRPr="0069192D" w:rsidRDefault="0069192D" w:rsidP="00DB08F9">
            <w:pPr>
              <w:widowControl w:val="0"/>
              <w:autoSpaceDE w:val="0"/>
              <w:autoSpaceDN w:val="0"/>
              <w:adjustRightInd w:val="0"/>
              <w:rPr>
                <w:rFonts w:ascii="Arial" w:hAnsi="Arial" w:cs="Arial"/>
                <w:bCs/>
                <w:sz w:val="22"/>
                <w:szCs w:val="22"/>
              </w:rPr>
            </w:pPr>
            <w:r>
              <w:rPr>
                <w:rFonts w:ascii="Arial" w:hAnsi="Arial" w:cs="Arial"/>
                <w:bCs/>
                <w:sz w:val="22"/>
                <w:szCs w:val="22"/>
              </w:rPr>
              <w:t>93.8%</w:t>
            </w:r>
          </w:p>
        </w:tc>
        <w:tc>
          <w:tcPr>
            <w:tcW w:w="3117" w:type="dxa"/>
          </w:tcPr>
          <w:p w14:paraId="3A63600B" w14:textId="062D668B" w:rsidR="0069192D" w:rsidRPr="00D4651A"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15</w:t>
            </w:r>
          </w:p>
        </w:tc>
      </w:tr>
      <w:tr w:rsidR="0069192D" w14:paraId="04E4E004" w14:textId="77777777" w:rsidTr="00DB08F9">
        <w:tc>
          <w:tcPr>
            <w:tcW w:w="3116" w:type="dxa"/>
          </w:tcPr>
          <w:p w14:paraId="6D289B4A" w14:textId="7756E74B" w:rsidR="0069192D" w:rsidRDefault="0069192D" w:rsidP="00DB08F9">
            <w:pPr>
              <w:widowControl w:val="0"/>
              <w:autoSpaceDE w:val="0"/>
              <w:autoSpaceDN w:val="0"/>
              <w:adjustRightInd w:val="0"/>
              <w:rPr>
                <w:rFonts w:ascii="Arial" w:hAnsi="Arial" w:cs="Arial"/>
                <w:b/>
                <w:bCs/>
                <w:sz w:val="22"/>
                <w:szCs w:val="22"/>
              </w:rPr>
            </w:pPr>
            <w:r w:rsidRPr="000648E3">
              <w:rPr>
                <w:rFonts w:ascii="Arial" w:hAnsi="Arial" w:cs="Arial"/>
                <w:sz w:val="22"/>
                <w:szCs w:val="22"/>
              </w:rPr>
              <w:t>Pocket reference card</w:t>
            </w:r>
            <w:r w:rsidRPr="000648E3">
              <w:rPr>
                <w:rFonts w:ascii="MS Mincho" w:eastAsia="MS Mincho" w:hAnsi="MS Mincho" w:cs="MS Mincho"/>
                <w:sz w:val="22"/>
                <w:szCs w:val="22"/>
              </w:rPr>
              <w:t> </w:t>
            </w:r>
          </w:p>
        </w:tc>
        <w:tc>
          <w:tcPr>
            <w:tcW w:w="3117" w:type="dxa"/>
          </w:tcPr>
          <w:p w14:paraId="49DA5C7E" w14:textId="6F069EF2" w:rsidR="0069192D" w:rsidRPr="00EF575F" w:rsidRDefault="0069192D" w:rsidP="00DB08F9">
            <w:pPr>
              <w:widowControl w:val="0"/>
              <w:autoSpaceDE w:val="0"/>
              <w:autoSpaceDN w:val="0"/>
              <w:adjustRightInd w:val="0"/>
              <w:rPr>
                <w:rFonts w:ascii="Arial" w:hAnsi="Arial" w:cs="Arial"/>
                <w:bCs/>
                <w:sz w:val="22"/>
                <w:szCs w:val="22"/>
              </w:rPr>
            </w:pPr>
            <w:r>
              <w:rPr>
                <w:rFonts w:ascii="Arial" w:hAnsi="Arial" w:cs="Arial"/>
                <w:bCs/>
                <w:sz w:val="22"/>
                <w:szCs w:val="22"/>
              </w:rPr>
              <w:t>50.0%</w:t>
            </w:r>
          </w:p>
        </w:tc>
        <w:tc>
          <w:tcPr>
            <w:tcW w:w="3117" w:type="dxa"/>
          </w:tcPr>
          <w:p w14:paraId="591B3C4B" w14:textId="65F05F10" w:rsidR="0069192D" w:rsidRPr="00EF575F" w:rsidRDefault="0069192D" w:rsidP="00DB08F9">
            <w:pPr>
              <w:widowControl w:val="0"/>
              <w:autoSpaceDE w:val="0"/>
              <w:autoSpaceDN w:val="0"/>
              <w:adjustRightInd w:val="0"/>
              <w:rPr>
                <w:rFonts w:ascii="Arial" w:hAnsi="Arial" w:cs="Arial"/>
                <w:bCs/>
                <w:sz w:val="22"/>
                <w:szCs w:val="22"/>
              </w:rPr>
            </w:pPr>
            <w:r>
              <w:rPr>
                <w:rFonts w:ascii="Arial" w:hAnsi="Arial" w:cs="Arial"/>
                <w:bCs/>
                <w:sz w:val="22"/>
                <w:szCs w:val="22"/>
              </w:rPr>
              <w:t>8</w:t>
            </w:r>
          </w:p>
        </w:tc>
      </w:tr>
      <w:tr w:rsidR="0069192D" w:rsidRPr="00D4651A" w14:paraId="248D0F88" w14:textId="77777777" w:rsidTr="00DB08F9">
        <w:tc>
          <w:tcPr>
            <w:tcW w:w="3116" w:type="dxa"/>
          </w:tcPr>
          <w:p w14:paraId="5B72B9F7" w14:textId="3D2EBBB0" w:rsidR="0069192D" w:rsidRPr="00D4651A" w:rsidRDefault="0069192D" w:rsidP="00DB08F9">
            <w:pPr>
              <w:widowControl w:val="0"/>
              <w:autoSpaceDE w:val="0"/>
              <w:autoSpaceDN w:val="0"/>
              <w:adjustRightInd w:val="0"/>
              <w:rPr>
                <w:rFonts w:ascii="Arial" w:hAnsi="Arial" w:cs="Arial"/>
                <w:b/>
                <w:bCs/>
                <w:sz w:val="22"/>
                <w:szCs w:val="22"/>
              </w:rPr>
            </w:pPr>
            <w:r w:rsidRPr="000648E3">
              <w:rPr>
                <w:rFonts w:ascii="Arial" w:hAnsi="Arial" w:cs="Arial"/>
                <w:sz w:val="22"/>
                <w:szCs w:val="22"/>
              </w:rPr>
              <w:t>Other - please make suggestions below</w:t>
            </w:r>
          </w:p>
        </w:tc>
        <w:tc>
          <w:tcPr>
            <w:tcW w:w="3117" w:type="dxa"/>
          </w:tcPr>
          <w:p w14:paraId="5B5521A1" w14:textId="78A565C7" w:rsidR="0069192D" w:rsidRPr="0069192D" w:rsidRDefault="0069192D" w:rsidP="00DB08F9">
            <w:pPr>
              <w:widowControl w:val="0"/>
              <w:autoSpaceDE w:val="0"/>
              <w:autoSpaceDN w:val="0"/>
              <w:adjustRightInd w:val="0"/>
              <w:rPr>
                <w:rFonts w:ascii="Arial" w:hAnsi="Arial" w:cs="Arial"/>
                <w:bCs/>
                <w:sz w:val="22"/>
                <w:szCs w:val="22"/>
              </w:rPr>
            </w:pPr>
            <w:r w:rsidRPr="0069192D">
              <w:rPr>
                <w:rFonts w:ascii="Arial" w:hAnsi="Arial" w:cs="Arial"/>
                <w:bCs/>
                <w:sz w:val="22"/>
                <w:szCs w:val="22"/>
              </w:rPr>
              <w:t>12.5%</w:t>
            </w:r>
          </w:p>
        </w:tc>
        <w:tc>
          <w:tcPr>
            <w:tcW w:w="3117" w:type="dxa"/>
          </w:tcPr>
          <w:p w14:paraId="6BF802B7" w14:textId="150105AB" w:rsidR="0069192D" w:rsidRPr="00D4651A"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2</w:t>
            </w:r>
          </w:p>
        </w:tc>
      </w:tr>
      <w:tr w:rsidR="0069192D" w14:paraId="32B28827" w14:textId="77777777" w:rsidTr="00DB08F9">
        <w:tc>
          <w:tcPr>
            <w:tcW w:w="3116" w:type="dxa"/>
          </w:tcPr>
          <w:p w14:paraId="2FF56C4D" w14:textId="77777777" w:rsidR="0069192D" w:rsidRDefault="0069192D" w:rsidP="00DB08F9">
            <w:pPr>
              <w:widowControl w:val="0"/>
              <w:autoSpaceDE w:val="0"/>
              <w:autoSpaceDN w:val="0"/>
              <w:adjustRightInd w:val="0"/>
              <w:rPr>
                <w:rFonts w:ascii="Arial" w:hAnsi="Arial" w:cs="Arial"/>
                <w:b/>
                <w:bCs/>
                <w:sz w:val="22"/>
                <w:szCs w:val="22"/>
              </w:rPr>
            </w:pPr>
          </w:p>
        </w:tc>
        <w:tc>
          <w:tcPr>
            <w:tcW w:w="3117" w:type="dxa"/>
          </w:tcPr>
          <w:p w14:paraId="75489B17"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Total Responses</w:t>
            </w:r>
          </w:p>
        </w:tc>
        <w:tc>
          <w:tcPr>
            <w:tcW w:w="3117" w:type="dxa"/>
          </w:tcPr>
          <w:p w14:paraId="7D72A861"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16</w:t>
            </w:r>
          </w:p>
        </w:tc>
      </w:tr>
      <w:tr w:rsidR="0069192D" w14:paraId="28A58167" w14:textId="77777777" w:rsidTr="00DB08F9">
        <w:tc>
          <w:tcPr>
            <w:tcW w:w="3116" w:type="dxa"/>
          </w:tcPr>
          <w:p w14:paraId="061DFDD6" w14:textId="77777777" w:rsidR="0069192D" w:rsidRDefault="0069192D" w:rsidP="00DB08F9">
            <w:pPr>
              <w:widowControl w:val="0"/>
              <w:autoSpaceDE w:val="0"/>
              <w:autoSpaceDN w:val="0"/>
              <w:adjustRightInd w:val="0"/>
              <w:rPr>
                <w:rFonts w:ascii="Arial" w:hAnsi="Arial" w:cs="Arial"/>
                <w:b/>
                <w:bCs/>
                <w:sz w:val="22"/>
                <w:szCs w:val="22"/>
              </w:rPr>
            </w:pPr>
          </w:p>
        </w:tc>
        <w:tc>
          <w:tcPr>
            <w:tcW w:w="3117" w:type="dxa"/>
          </w:tcPr>
          <w:p w14:paraId="479FC106"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Total Skipped</w:t>
            </w:r>
          </w:p>
        </w:tc>
        <w:tc>
          <w:tcPr>
            <w:tcW w:w="3117" w:type="dxa"/>
          </w:tcPr>
          <w:p w14:paraId="56BCEB8E" w14:textId="77777777" w:rsidR="0069192D" w:rsidRDefault="0069192D" w:rsidP="00DB08F9">
            <w:pPr>
              <w:widowControl w:val="0"/>
              <w:autoSpaceDE w:val="0"/>
              <w:autoSpaceDN w:val="0"/>
              <w:adjustRightInd w:val="0"/>
              <w:rPr>
                <w:rFonts w:ascii="Arial" w:hAnsi="Arial" w:cs="Arial"/>
                <w:b/>
                <w:bCs/>
                <w:sz w:val="22"/>
                <w:szCs w:val="22"/>
              </w:rPr>
            </w:pPr>
            <w:r>
              <w:rPr>
                <w:rFonts w:ascii="Arial" w:hAnsi="Arial" w:cs="Arial"/>
                <w:b/>
                <w:bCs/>
                <w:sz w:val="22"/>
                <w:szCs w:val="22"/>
              </w:rPr>
              <w:t>1</w:t>
            </w:r>
          </w:p>
        </w:tc>
      </w:tr>
    </w:tbl>
    <w:p w14:paraId="5412217A" w14:textId="177A8DD0" w:rsidR="000648E3" w:rsidRDefault="000648E3" w:rsidP="000648E3">
      <w:pPr>
        <w:widowControl w:val="0"/>
        <w:autoSpaceDE w:val="0"/>
        <w:autoSpaceDN w:val="0"/>
        <w:adjustRightInd w:val="0"/>
        <w:spacing w:after="240" w:line="240" w:lineRule="atLeast"/>
        <w:rPr>
          <w:rFonts w:ascii="Arial" w:hAnsi="Arial" w:cs="Arial"/>
          <w:sz w:val="22"/>
          <w:szCs w:val="22"/>
        </w:rPr>
      </w:pPr>
      <w:r w:rsidRPr="000648E3">
        <w:rPr>
          <w:rFonts w:ascii="Arial" w:hAnsi="Arial" w:cs="Arial"/>
          <w:sz w:val="22"/>
          <w:szCs w:val="22"/>
        </w:rPr>
        <w:t>Other (please specify)</w:t>
      </w:r>
      <w:r w:rsidR="00EF575F">
        <w:rPr>
          <w:rFonts w:ascii="Arial" w:hAnsi="Arial" w:cs="Arial"/>
          <w:sz w:val="22"/>
          <w:szCs w:val="22"/>
        </w:rPr>
        <w:t>:</w:t>
      </w:r>
    </w:p>
    <w:p w14:paraId="41C89AF1" w14:textId="77777777" w:rsidR="00EF575F" w:rsidRDefault="00EF575F" w:rsidP="00EF575F">
      <w:pPr>
        <w:pStyle w:val="notranslate"/>
        <w:numPr>
          <w:ilvl w:val="0"/>
          <w:numId w:val="1"/>
        </w:numPr>
        <w:spacing w:beforeLines="0" w:afterLines="0"/>
        <w:ind w:right="40"/>
        <w:rPr>
          <w:rFonts w:ascii="Arial" w:hAnsi="Arial" w:cs="Times New Roman"/>
          <w:color w:val="333333"/>
          <w:sz w:val="24"/>
          <w:szCs w:val="24"/>
        </w:rPr>
      </w:pPr>
      <w:r>
        <w:rPr>
          <w:rFonts w:ascii="Arial" w:hAnsi="Arial" w:cs="Times New Roman"/>
          <w:color w:val="333333"/>
          <w:sz w:val="24"/>
          <w:szCs w:val="24"/>
        </w:rPr>
        <w:t>on icare [Hospital intranet]; I like the accessibility and one stop reliability of icare</w:t>
      </w:r>
    </w:p>
    <w:p w14:paraId="67CF519B" w14:textId="5CBE8434" w:rsidR="00EF575F" w:rsidRPr="008901C5" w:rsidRDefault="00EF575F" w:rsidP="008901C5">
      <w:pPr>
        <w:pStyle w:val="notranslate"/>
        <w:numPr>
          <w:ilvl w:val="0"/>
          <w:numId w:val="1"/>
        </w:numPr>
        <w:spacing w:beforeLines="0" w:afterLines="0"/>
        <w:ind w:right="40"/>
        <w:rPr>
          <w:rFonts w:ascii="Arial" w:hAnsi="Arial" w:cs="Times New Roman"/>
          <w:color w:val="333333"/>
          <w:sz w:val="24"/>
          <w:szCs w:val="24"/>
        </w:rPr>
      </w:pPr>
      <w:r w:rsidRPr="00EF575F">
        <w:rPr>
          <w:rFonts w:ascii="Arial" w:hAnsi="Arial" w:cs="Times New Roman"/>
          <w:color w:val="333333"/>
          <w:sz w:val="24"/>
          <w:szCs w:val="24"/>
        </w:rPr>
        <w:t>file on desktop of all ED computers</w:t>
      </w:r>
    </w:p>
    <w:p w14:paraId="13E29A62" w14:textId="77777777" w:rsidR="008901C5" w:rsidRDefault="008901C5" w:rsidP="000648E3">
      <w:pPr>
        <w:widowControl w:val="0"/>
        <w:autoSpaceDE w:val="0"/>
        <w:autoSpaceDN w:val="0"/>
        <w:adjustRightInd w:val="0"/>
        <w:spacing w:after="240" w:line="340" w:lineRule="atLeast"/>
        <w:rPr>
          <w:rFonts w:ascii="Arial" w:hAnsi="Arial" w:cs="Arial"/>
          <w:b/>
          <w:bCs/>
          <w:sz w:val="22"/>
          <w:szCs w:val="22"/>
        </w:rPr>
      </w:pPr>
    </w:p>
    <w:p w14:paraId="5212A04B" w14:textId="77777777" w:rsidR="008901C5" w:rsidRDefault="008901C5">
      <w:pPr>
        <w:rPr>
          <w:rFonts w:ascii="Arial" w:hAnsi="Arial" w:cs="Arial"/>
          <w:b/>
          <w:bCs/>
          <w:sz w:val="22"/>
          <w:szCs w:val="22"/>
        </w:rPr>
      </w:pPr>
      <w:r>
        <w:rPr>
          <w:rFonts w:ascii="Arial" w:hAnsi="Arial" w:cs="Arial"/>
          <w:b/>
          <w:bCs/>
          <w:sz w:val="22"/>
          <w:szCs w:val="22"/>
        </w:rPr>
        <w:br w:type="page"/>
      </w:r>
    </w:p>
    <w:p w14:paraId="569B230E" w14:textId="77494CC2" w:rsidR="000648E3" w:rsidRDefault="000648E3" w:rsidP="000648E3">
      <w:pPr>
        <w:widowControl w:val="0"/>
        <w:autoSpaceDE w:val="0"/>
        <w:autoSpaceDN w:val="0"/>
        <w:adjustRightInd w:val="0"/>
        <w:spacing w:after="240" w:line="340" w:lineRule="atLeast"/>
        <w:rPr>
          <w:rFonts w:ascii="Arial" w:hAnsi="Arial" w:cs="Arial"/>
          <w:b/>
          <w:bCs/>
          <w:sz w:val="22"/>
          <w:szCs w:val="22"/>
        </w:rPr>
      </w:pPr>
      <w:r w:rsidRPr="000648E3">
        <w:rPr>
          <w:rFonts w:ascii="Arial" w:hAnsi="Arial" w:cs="Arial"/>
          <w:b/>
          <w:bCs/>
          <w:sz w:val="22"/>
          <w:szCs w:val="22"/>
        </w:rPr>
        <w:lastRenderedPageBreak/>
        <w:t xml:space="preserve">20. Please indicate any other infectious diseases education you would like to see provided. </w:t>
      </w:r>
    </w:p>
    <w:p w14:paraId="0CB7EEB2" w14:textId="77777777" w:rsidR="00EF575F" w:rsidRPr="00EF575F" w:rsidRDefault="00EF575F" w:rsidP="00EF575F">
      <w:pPr>
        <w:pStyle w:val="ListParagraph"/>
        <w:widowControl w:val="0"/>
        <w:numPr>
          <w:ilvl w:val="0"/>
          <w:numId w:val="2"/>
        </w:numPr>
        <w:autoSpaceDE w:val="0"/>
        <w:autoSpaceDN w:val="0"/>
        <w:adjustRightInd w:val="0"/>
        <w:spacing w:after="40"/>
        <w:ind w:right="40"/>
        <w:rPr>
          <w:rFonts w:ascii="Arial" w:hAnsi="Arial" w:cs="Arial"/>
          <w:color w:val="262626"/>
          <w:sz w:val="22"/>
          <w:szCs w:val="22"/>
        </w:rPr>
      </w:pPr>
      <w:r w:rsidRPr="00EF575F">
        <w:rPr>
          <w:rFonts w:ascii="Arial" w:hAnsi="Arial" w:cs="Arial"/>
          <w:color w:val="262626"/>
          <w:sz w:val="22"/>
          <w:szCs w:val="22"/>
        </w:rPr>
        <w:t>osteomyelitis</w:t>
      </w:r>
    </w:p>
    <w:p w14:paraId="297DD7BA" w14:textId="77777777" w:rsidR="00EF575F" w:rsidRPr="00EF575F" w:rsidRDefault="00EF575F" w:rsidP="00EF575F">
      <w:pPr>
        <w:pStyle w:val="ListParagraph"/>
        <w:widowControl w:val="0"/>
        <w:numPr>
          <w:ilvl w:val="0"/>
          <w:numId w:val="2"/>
        </w:numPr>
        <w:autoSpaceDE w:val="0"/>
        <w:autoSpaceDN w:val="0"/>
        <w:adjustRightInd w:val="0"/>
        <w:spacing w:after="40"/>
        <w:ind w:right="40"/>
        <w:rPr>
          <w:rFonts w:ascii="Arial" w:hAnsi="Arial" w:cs="Arial"/>
          <w:color w:val="262626"/>
          <w:sz w:val="22"/>
          <w:szCs w:val="22"/>
        </w:rPr>
      </w:pPr>
      <w:r w:rsidRPr="00EF575F">
        <w:rPr>
          <w:rFonts w:ascii="Arial" w:hAnsi="Arial" w:cs="Arial"/>
          <w:color w:val="262626"/>
          <w:sz w:val="22"/>
          <w:szCs w:val="22"/>
        </w:rPr>
        <w:t>diabetic/chronic lower leg ulcers</w:t>
      </w:r>
    </w:p>
    <w:p w14:paraId="65CA55A3" w14:textId="77777777" w:rsidR="00EF575F" w:rsidRPr="00EF575F" w:rsidRDefault="00EF575F" w:rsidP="00EF575F">
      <w:pPr>
        <w:pStyle w:val="ListParagraph"/>
        <w:widowControl w:val="0"/>
        <w:numPr>
          <w:ilvl w:val="0"/>
          <w:numId w:val="2"/>
        </w:numPr>
        <w:autoSpaceDE w:val="0"/>
        <w:autoSpaceDN w:val="0"/>
        <w:adjustRightInd w:val="0"/>
        <w:spacing w:after="40"/>
        <w:ind w:right="40"/>
        <w:rPr>
          <w:rFonts w:ascii="Arial" w:hAnsi="Arial" w:cs="Arial"/>
          <w:color w:val="262626"/>
          <w:sz w:val="22"/>
          <w:szCs w:val="22"/>
        </w:rPr>
      </w:pPr>
      <w:r w:rsidRPr="00EF575F">
        <w:rPr>
          <w:rFonts w:ascii="Arial" w:hAnsi="Arial" w:cs="Arial"/>
          <w:color w:val="262626"/>
          <w:sz w:val="22"/>
          <w:szCs w:val="22"/>
        </w:rPr>
        <w:t>TB- when to suspect in the ED Travel med: fever in returning traveller</w:t>
      </w:r>
    </w:p>
    <w:p w14:paraId="3C08A17C" w14:textId="77777777" w:rsidR="00EF575F" w:rsidRPr="00EF575F" w:rsidRDefault="00EF575F" w:rsidP="00EF575F">
      <w:pPr>
        <w:pStyle w:val="ListParagraph"/>
        <w:widowControl w:val="0"/>
        <w:numPr>
          <w:ilvl w:val="0"/>
          <w:numId w:val="2"/>
        </w:numPr>
        <w:autoSpaceDE w:val="0"/>
        <w:autoSpaceDN w:val="0"/>
        <w:adjustRightInd w:val="0"/>
        <w:spacing w:after="40"/>
        <w:ind w:right="40"/>
        <w:rPr>
          <w:rFonts w:ascii="Arial" w:hAnsi="Arial" w:cs="Arial"/>
          <w:color w:val="262626"/>
          <w:sz w:val="22"/>
          <w:szCs w:val="22"/>
        </w:rPr>
      </w:pPr>
      <w:r w:rsidRPr="00EF575F">
        <w:rPr>
          <w:rFonts w:ascii="Arial" w:hAnsi="Arial" w:cs="Arial"/>
          <w:color w:val="262626"/>
          <w:sz w:val="22"/>
          <w:szCs w:val="22"/>
        </w:rPr>
        <w:t>Std's</w:t>
      </w:r>
    </w:p>
    <w:p w14:paraId="4B6C16EA" w14:textId="3ECF9C7D" w:rsidR="00EF575F" w:rsidRPr="008901C5" w:rsidRDefault="00EF575F" w:rsidP="008901C5">
      <w:pPr>
        <w:pStyle w:val="notranslate"/>
        <w:numPr>
          <w:ilvl w:val="0"/>
          <w:numId w:val="2"/>
        </w:numPr>
        <w:spacing w:beforeLines="0" w:afterLines="0"/>
        <w:ind w:right="40"/>
        <w:rPr>
          <w:rFonts w:ascii="Arial" w:hAnsi="Arial" w:cs="Times New Roman"/>
          <w:color w:val="333333"/>
          <w:sz w:val="22"/>
          <w:szCs w:val="22"/>
        </w:rPr>
      </w:pPr>
      <w:r w:rsidRPr="00EF575F">
        <w:rPr>
          <w:rFonts w:ascii="Arial" w:hAnsi="Arial" w:cs="Arial"/>
          <w:color w:val="262626"/>
          <w:sz w:val="22"/>
          <w:szCs w:val="22"/>
        </w:rPr>
        <w:t>I applaud this survey. I think it would be great to have an easily accessible quick antibiotic reference to ensure we're doing the right thing. For UTI/CAP, it might be worthwhile to differentiate between pediatrics vs. pregnant patients vs elderly vs patients in long-term care facilities. For CAP patients who are discharged, perhaps differentiate between healthy vs those with Risk factors (e.g. copd</w:t>
      </w:r>
      <w:bookmarkStart w:id="0" w:name="_GoBack"/>
      <w:bookmarkEnd w:id="0"/>
    </w:p>
    <w:p w14:paraId="189CB2D8" w14:textId="77777777" w:rsidR="000648E3" w:rsidRPr="000648E3" w:rsidRDefault="000648E3" w:rsidP="000648E3">
      <w:pPr>
        <w:widowControl w:val="0"/>
        <w:autoSpaceDE w:val="0"/>
        <w:autoSpaceDN w:val="0"/>
        <w:adjustRightInd w:val="0"/>
        <w:spacing w:after="240" w:line="340" w:lineRule="atLeast"/>
        <w:rPr>
          <w:rFonts w:ascii="Times" w:hAnsi="Times" w:cs="Times"/>
          <w:sz w:val="22"/>
          <w:szCs w:val="22"/>
        </w:rPr>
      </w:pPr>
      <w:r w:rsidRPr="000648E3">
        <w:rPr>
          <w:rFonts w:ascii="Arial" w:hAnsi="Arial" w:cs="Arial"/>
          <w:b/>
          <w:bCs/>
          <w:sz w:val="22"/>
          <w:szCs w:val="22"/>
        </w:rPr>
        <w:t xml:space="preserve">21. Any other comments, suggestions regarding strategies to improve antimicrobial utilization in the ED? </w:t>
      </w:r>
    </w:p>
    <w:p w14:paraId="6E6BD51E" w14:textId="77777777" w:rsidR="00EF575F" w:rsidRPr="00EF575F" w:rsidRDefault="00EF575F" w:rsidP="00EF575F">
      <w:pPr>
        <w:pStyle w:val="notranslate"/>
        <w:numPr>
          <w:ilvl w:val="0"/>
          <w:numId w:val="3"/>
        </w:numPr>
        <w:spacing w:beforeLines="0" w:afterLines="0"/>
        <w:ind w:right="40"/>
        <w:rPr>
          <w:rFonts w:ascii="Arial" w:hAnsi="Arial" w:cs="Times New Roman"/>
          <w:color w:val="333333"/>
          <w:sz w:val="22"/>
          <w:szCs w:val="22"/>
        </w:rPr>
      </w:pPr>
      <w:r w:rsidRPr="00EF575F">
        <w:rPr>
          <w:rFonts w:ascii="Arial" w:hAnsi="Arial" w:cs="Times New Roman"/>
          <w:color w:val="333333"/>
          <w:sz w:val="22"/>
          <w:szCs w:val="22"/>
        </w:rPr>
        <w:t>ER specific ID recommendations</w:t>
      </w:r>
    </w:p>
    <w:p w14:paraId="402EB9DA" w14:textId="77777777" w:rsidR="00EF575F" w:rsidRPr="00EF575F" w:rsidRDefault="00EF575F" w:rsidP="00EF575F">
      <w:pPr>
        <w:pStyle w:val="notranslate"/>
        <w:numPr>
          <w:ilvl w:val="0"/>
          <w:numId w:val="3"/>
        </w:numPr>
        <w:spacing w:beforeLines="0" w:afterLines="0"/>
        <w:ind w:right="40"/>
        <w:rPr>
          <w:rFonts w:ascii="Arial" w:hAnsi="Arial" w:cs="Times New Roman"/>
          <w:color w:val="333333"/>
          <w:sz w:val="22"/>
          <w:szCs w:val="22"/>
        </w:rPr>
      </w:pPr>
      <w:r w:rsidRPr="00EF575F">
        <w:rPr>
          <w:rFonts w:ascii="Arial" w:hAnsi="Arial" w:cs="Times New Roman"/>
          <w:color w:val="333333"/>
          <w:sz w:val="22"/>
          <w:szCs w:val="22"/>
        </w:rPr>
        <w:t>A best practices cheat sheet will help.</w:t>
      </w:r>
    </w:p>
    <w:p w14:paraId="265D5FA9" w14:textId="77777777" w:rsidR="00EF575F" w:rsidRPr="00EF575F" w:rsidRDefault="00EF575F" w:rsidP="00EF575F">
      <w:pPr>
        <w:pStyle w:val="notranslate"/>
        <w:numPr>
          <w:ilvl w:val="0"/>
          <w:numId w:val="3"/>
        </w:numPr>
        <w:spacing w:beforeLines="0" w:afterLines="0"/>
        <w:ind w:right="40"/>
        <w:rPr>
          <w:rFonts w:ascii="Arial" w:hAnsi="Arial" w:cs="Times New Roman"/>
          <w:color w:val="333333"/>
          <w:sz w:val="22"/>
          <w:szCs w:val="22"/>
        </w:rPr>
      </w:pPr>
      <w:r w:rsidRPr="00EF575F">
        <w:rPr>
          <w:rFonts w:ascii="Arial" w:hAnsi="Arial" w:cs="Times New Roman"/>
          <w:color w:val="333333"/>
          <w:sz w:val="22"/>
          <w:szCs w:val="22"/>
        </w:rPr>
        <w:t>Just keep talking to us!</w:t>
      </w:r>
    </w:p>
    <w:p w14:paraId="0DBC5185" w14:textId="77777777" w:rsidR="00EF575F" w:rsidRPr="00EF575F" w:rsidRDefault="00EF575F" w:rsidP="00EF575F">
      <w:pPr>
        <w:pStyle w:val="notranslate"/>
        <w:numPr>
          <w:ilvl w:val="0"/>
          <w:numId w:val="3"/>
        </w:numPr>
        <w:spacing w:beforeLines="0" w:afterLines="0"/>
        <w:ind w:right="40"/>
        <w:rPr>
          <w:rFonts w:ascii="Arial" w:hAnsi="Arial" w:cs="Times New Roman"/>
          <w:color w:val="333333"/>
          <w:sz w:val="22"/>
          <w:szCs w:val="22"/>
        </w:rPr>
      </w:pPr>
      <w:r w:rsidRPr="00EF575F">
        <w:rPr>
          <w:rFonts w:ascii="Arial" w:hAnsi="Arial" w:cs="Times New Roman"/>
          <w:color w:val="333333"/>
          <w:sz w:val="22"/>
          <w:szCs w:val="22"/>
        </w:rPr>
        <w:t>Ongoing education based on local resistance patterns through rounds and more communication with our ID colleagues. Thank you for this great initiative!</w:t>
      </w:r>
    </w:p>
    <w:p w14:paraId="10CD4E4E" w14:textId="77777777" w:rsidR="00EF575F" w:rsidRPr="00EF575F" w:rsidRDefault="00EF575F" w:rsidP="00EF575F">
      <w:pPr>
        <w:pStyle w:val="notranslate"/>
        <w:numPr>
          <w:ilvl w:val="0"/>
          <w:numId w:val="3"/>
        </w:numPr>
        <w:spacing w:beforeLines="0" w:afterLines="0"/>
        <w:ind w:right="40"/>
        <w:rPr>
          <w:rFonts w:ascii="Arial" w:hAnsi="Arial" w:cs="Times New Roman"/>
          <w:color w:val="333333"/>
          <w:sz w:val="22"/>
          <w:szCs w:val="22"/>
        </w:rPr>
      </w:pPr>
      <w:r w:rsidRPr="00EF575F">
        <w:rPr>
          <w:rFonts w:ascii="Arial" w:hAnsi="Arial" w:cs="Times New Roman"/>
          <w:color w:val="333333"/>
          <w:sz w:val="22"/>
          <w:szCs w:val="22"/>
        </w:rPr>
        <w:t>Cellulitis Treatment in different populations (healthy, diabetic foot, renal failure etc</w:t>
      </w:r>
    </w:p>
    <w:p w14:paraId="4E85CB61" w14:textId="77777777" w:rsidR="000648E3" w:rsidRPr="00A40B9D" w:rsidRDefault="000648E3" w:rsidP="00A40B9D">
      <w:pPr>
        <w:rPr>
          <w:b/>
          <w:sz w:val="22"/>
          <w:szCs w:val="22"/>
          <w:lang w:val="en-CA"/>
        </w:rPr>
      </w:pPr>
    </w:p>
    <w:sectPr w:rsidR="000648E3" w:rsidRPr="00A40B9D" w:rsidSect="00210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1C5F"/>
    <w:multiLevelType w:val="hybridMultilevel"/>
    <w:tmpl w:val="4F70E86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2F41086A"/>
    <w:multiLevelType w:val="hybridMultilevel"/>
    <w:tmpl w:val="1A2A1A6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78367793"/>
    <w:multiLevelType w:val="hybridMultilevel"/>
    <w:tmpl w:val="4C5CB27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9D"/>
    <w:rsid w:val="000648E3"/>
    <w:rsid w:val="00210458"/>
    <w:rsid w:val="00425F53"/>
    <w:rsid w:val="006176B4"/>
    <w:rsid w:val="0069192D"/>
    <w:rsid w:val="008901C5"/>
    <w:rsid w:val="00A40B9D"/>
    <w:rsid w:val="00AA1D7C"/>
    <w:rsid w:val="00BD181F"/>
    <w:rsid w:val="00C04E43"/>
    <w:rsid w:val="00D4651A"/>
    <w:rsid w:val="00D47731"/>
    <w:rsid w:val="00EF575F"/>
    <w:rsid w:val="00F7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145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B9D"/>
    <w:pPr>
      <w:ind w:left="720"/>
      <w:contextualSpacing/>
    </w:pPr>
  </w:style>
  <w:style w:type="paragraph" w:customStyle="1" w:styleId="notranslate">
    <w:name w:val="notranslate"/>
    <w:basedOn w:val="Normal"/>
    <w:rsid w:val="00EF575F"/>
    <w:pPr>
      <w:spacing w:beforeLines="1" w:afterLines="1"/>
    </w:pPr>
    <w:rPr>
      <w:rFonts w:ascii="Times" w:hAnsi="Times"/>
      <w:sz w:val="20"/>
      <w:szCs w:val="20"/>
    </w:rPr>
  </w:style>
  <w:style w:type="paragraph" w:customStyle="1" w:styleId="tacreatedat">
    <w:name w:val="ta_createdat"/>
    <w:basedOn w:val="Normal"/>
    <w:rsid w:val="00EF575F"/>
    <w:pPr>
      <w:spacing w:beforeLines="1" w:afterLines="1"/>
    </w:pPr>
    <w:rPr>
      <w:rFonts w:ascii="Times" w:hAnsi="Times"/>
      <w:sz w:val="20"/>
      <w:szCs w:val="20"/>
    </w:rPr>
  </w:style>
  <w:style w:type="character" w:styleId="Hyperlink">
    <w:name w:val="Hyperlink"/>
    <w:basedOn w:val="DefaultParagraphFont"/>
    <w:uiPriority w:val="99"/>
    <w:rsid w:val="00EF575F"/>
    <w:rPr>
      <w:color w:val="0000FF"/>
      <w:u w:val="single"/>
    </w:rPr>
  </w:style>
  <w:style w:type="table" w:styleId="TableGrid">
    <w:name w:val="Table Grid"/>
    <w:basedOn w:val="TableNormal"/>
    <w:uiPriority w:val="39"/>
    <w:rsid w:val="00EF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1297</Words>
  <Characters>7398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Kaufman</dc:creator>
  <cp:keywords/>
  <dc:description/>
  <cp:lastModifiedBy>Adam Kaufman</cp:lastModifiedBy>
  <cp:revision>10</cp:revision>
  <dcterms:created xsi:type="dcterms:W3CDTF">2016-03-15T18:11:00Z</dcterms:created>
  <dcterms:modified xsi:type="dcterms:W3CDTF">2016-03-16T06:30:00Z</dcterms:modified>
</cp:coreProperties>
</file>