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4C3A" w14:textId="77777777" w:rsidR="001E2777" w:rsidRDefault="001E2777" w:rsidP="001E2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A</w:t>
      </w:r>
    </w:p>
    <w:p w14:paraId="16F9F469" w14:textId="561A18CC" w:rsidR="001E2777" w:rsidRPr="00213A66" w:rsidRDefault="001E2777" w:rsidP="001E2777">
      <w:pPr>
        <w:pStyle w:val="Caption"/>
        <w:keepNext/>
      </w:pPr>
      <w:r>
        <w:t>Table 6: Measures of interest, in hour</w:t>
      </w:r>
      <w:bookmarkStart w:id="0" w:name="_GoBack"/>
      <w:bookmarkEnd w:id="0"/>
      <w:r w:rsidRPr="00213A66">
        <w:t>s, over time (Fiscal years 2012-201</w:t>
      </w:r>
      <w:r w:rsidR="0062268A" w:rsidRPr="00213A66">
        <w:t>6</w:t>
      </w:r>
      <w:r w:rsidRPr="00213A66">
        <w:t>)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016"/>
        <w:gridCol w:w="1056"/>
        <w:gridCol w:w="1016"/>
        <w:gridCol w:w="1018"/>
        <w:gridCol w:w="1016"/>
        <w:gridCol w:w="1018"/>
        <w:gridCol w:w="1016"/>
        <w:gridCol w:w="1018"/>
      </w:tblGrid>
      <w:tr w:rsidR="001E2777" w:rsidRPr="00213A66" w14:paraId="00493CE6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2217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B548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Discharged</w:t>
            </w:r>
          </w:p>
        </w:tc>
        <w:tc>
          <w:tcPr>
            <w:tcW w:w="20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5DD7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Admitted</w:t>
            </w:r>
          </w:p>
        </w:tc>
        <w:tc>
          <w:tcPr>
            <w:tcW w:w="20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ECB3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Internal Transfers</w:t>
            </w:r>
          </w:p>
        </w:tc>
        <w:tc>
          <w:tcPr>
            <w:tcW w:w="20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6EFC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External Transfers</w:t>
            </w:r>
          </w:p>
        </w:tc>
      </w:tr>
      <w:tr w:rsidR="001E2777" w:rsidRPr="00213A66" w14:paraId="566DB315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1FF5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Fiscal Year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DD13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MH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0626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NMH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B447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MH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FE66B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NMH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854D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MH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CE4A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NMH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C94E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MH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8A77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NMH</w:t>
            </w:r>
          </w:p>
        </w:tc>
      </w:tr>
      <w:tr w:rsidR="001E2777" w:rsidRPr="00213A66" w14:paraId="0CBE5191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C1CA5" w14:textId="617BC765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62268A" w:rsidRPr="00213A6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3D4F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3,333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EA8B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42,338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BD7F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8E3E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7,419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B6E7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209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8A37A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181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4F84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4842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153</w:t>
            </w:r>
          </w:p>
        </w:tc>
      </w:tr>
      <w:tr w:rsidR="001E2777" w:rsidRPr="00213A66" w14:paraId="281928C4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BDE25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9633A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48F54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F6433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13.9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D653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A1509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9D87A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68C5A4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72E71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</w:tr>
      <w:tr w:rsidR="001E2777" w:rsidRPr="00213A66" w14:paraId="7D4F5024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3DA9E3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B5CA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D6D4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6CA2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28.5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660A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26.2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6FE1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EE29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7AF1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17.0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7414D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E2777" w:rsidRPr="00213A66" w14:paraId="030A75A4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27A73" w14:textId="02C512EA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62268A" w:rsidRPr="00213A6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073E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3,362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B54D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43,358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83640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N=239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012F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7,512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37134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AC6F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807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EA00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79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D36C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217</w:t>
            </w:r>
          </w:p>
        </w:tc>
      </w:tr>
      <w:tr w:rsidR="001E2777" w:rsidRPr="00213A66" w14:paraId="64C969C2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4FBACB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BDC9A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EDD63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40184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15.9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F0584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765DC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F85C8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03957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8F27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</w:tr>
      <w:tr w:rsidR="001E2777" w:rsidRPr="00213A66" w14:paraId="36CFDAA2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B24B9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CA09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12.0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A142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3FEB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49.7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EED7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27.1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909B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63AE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7F453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45.4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FA594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</w:tr>
      <w:tr w:rsidR="001E2777" w:rsidRPr="00213A66" w14:paraId="69B850F4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357B6" w14:textId="2B79FE04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62268A" w:rsidRPr="00213A6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8B94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3,750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9DD8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44,630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41EA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276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865E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8,107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B019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N=26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B935E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78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4D6C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102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0423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288</w:t>
            </w:r>
          </w:p>
        </w:tc>
      </w:tr>
      <w:tr w:rsidR="001E2777" w:rsidRPr="00213A66" w14:paraId="031B5246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069AD6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6EFE7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25560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621DD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18.8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0808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13.0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EF7B54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5B3FE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AE3FA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CDBEB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</w:tr>
      <w:tr w:rsidR="001E2777" w:rsidRPr="00213A66" w14:paraId="60924B55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FF356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7150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E2514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135F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46.9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F824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30.1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5667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97F9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C05D7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33.4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F162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</w:tr>
      <w:tr w:rsidR="001E2777" w:rsidRPr="00213A66" w14:paraId="2712F6C2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0E24E" w14:textId="2169FA4B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62268A" w:rsidRPr="00213A6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6AFC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4,286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2AFF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46,310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5CA4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D27E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8,322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0D8B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6610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56279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F8B6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329</w:t>
            </w:r>
          </w:p>
        </w:tc>
      </w:tr>
      <w:tr w:rsidR="001E2777" w:rsidRPr="00213A66" w14:paraId="05057942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91473F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66FC6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EDBDF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9D1ED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16.3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B613B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12.2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1E86F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2D139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546723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056BCD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1E2777" w:rsidRPr="00213A66" w14:paraId="49336F2C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098E07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9A6D1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827A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62E1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57.3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4502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28.4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93A96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24.2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7C2D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9AE4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18.2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0D33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11.3</w:t>
            </w:r>
          </w:p>
        </w:tc>
      </w:tr>
      <w:tr w:rsidR="001E2777" w:rsidRPr="00213A66" w14:paraId="25774F71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CB96F" w14:textId="038C55FE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62268A" w:rsidRPr="00213A6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2B7FC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4,438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78FE2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46,214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B4CE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284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203E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8,377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B669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A996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AC367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173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723D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N= 461</w:t>
            </w:r>
          </w:p>
        </w:tc>
      </w:tr>
      <w:tr w:rsidR="001E2777" w:rsidRPr="00213A66" w14:paraId="3D3D6814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F7572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B9769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08944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DD59E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22.1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68D64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15.5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F05CD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7A828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6AFBDF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4D5EE0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</w:tr>
      <w:tr w:rsidR="001E2777" w14:paraId="528B98EA" w14:textId="77777777" w:rsidTr="001E2777">
        <w:trPr>
          <w:trHeight w:val="288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EA3A6" w14:textId="77777777" w:rsidR="001E2777" w:rsidRPr="00213A66" w:rsidRDefault="001E2777">
            <w:pPr>
              <w:spacing w:line="240" w:lineRule="auto"/>
              <w:ind w:firstLine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9161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10A5B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72006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57.4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44D4A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35.2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5D1D1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F3922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FB115" w14:textId="77777777" w:rsidR="001E2777" w:rsidRPr="00213A66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94367" w14:textId="77777777" w:rsidR="001E2777" w:rsidRDefault="001E2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3A66">
              <w:rPr>
                <w:rFonts w:ascii="Times New Roman" w:hAnsi="Times New Roman" w:cs="Times New Roman"/>
                <w:color w:val="000000" w:themeColor="text1"/>
              </w:rPr>
              <w:t>9.0</w:t>
            </w:r>
          </w:p>
        </w:tc>
      </w:tr>
    </w:tbl>
    <w:p w14:paraId="50762252" w14:textId="77777777" w:rsidR="001E2777" w:rsidRDefault="001E2777" w:rsidP="001E2777">
      <w:pPr>
        <w:rPr>
          <w:rFonts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Notes: MH = Mental Health; NMH = Non-Mental Health</w:t>
      </w:r>
    </w:p>
    <w:p w14:paraId="5F0F9168" w14:textId="77777777" w:rsidR="00B76E32" w:rsidRDefault="00B76E32"/>
    <w:sectPr w:rsidR="00B7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7"/>
    <w:rsid w:val="00024A03"/>
    <w:rsid w:val="00042870"/>
    <w:rsid w:val="000851B4"/>
    <w:rsid w:val="000F2464"/>
    <w:rsid w:val="000F7D8F"/>
    <w:rsid w:val="00113EB3"/>
    <w:rsid w:val="00133FD5"/>
    <w:rsid w:val="001731F0"/>
    <w:rsid w:val="00175D1D"/>
    <w:rsid w:val="00177D6F"/>
    <w:rsid w:val="001944A3"/>
    <w:rsid w:val="001956AA"/>
    <w:rsid w:val="001B6471"/>
    <w:rsid w:val="001E2777"/>
    <w:rsid w:val="001E5038"/>
    <w:rsid w:val="001F7F21"/>
    <w:rsid w:val="002118D9"/>
    <w:rsid w:val="00213A66"/>
    <w:rsid w:val="00234F3C"/>
    <w:rsid w:val="00252060"/>
    <w:rsid w:val="00265E0E"/>
    <w:rsid w:val="002A1756"/>
    <w:rsid w:val="002C7B77"/>
    <w:rsid w:val="002D1BFD"/>
    <w:rsid w:val="002E15A9"/>
    <w:rsid w:val="00335FEC"/>
    <w:rsid w:val="0034406C"/>
    <w:rsid w:val="00392096"/>
    <w:rsid w:val="003A1432"/>
    <w:rsid w:val="003A2483"/>
    <w:rsid w:val="003A288A"/>
    <w:rsid w:val="003B54A0"/>
    <w:rsid w:val="003E36B0"/>
    <w:rsid w:val="003F0A45"/>
    <w:rsid w:val="003F6E81"/>
    <w:rsid w:val="00401D35"/>
    <w:rsid w:val="00421E96"/>
    <w:rsid w:val="00446655"/>
    <w:rsid w:val="0045732D"/>
    <w:rsid w:val="00477F96"/>
    <w:rsid w:val="00494ABB"/>
    <w:rsid w:val="004A032C"/>
    <w:rsid w:val="0051210E"/>
    <w:rsid w:val="00534880"/>
    <w:rsid w:val="00575FE5"/>
    <w:rsid w:val="00582A4B"/>
    <w:rsid w:val="0059470B"/>
    <w:rsid w:val="0062268A"/>
    <w:rsid w:val="00640EB5"/>
    <w:rsid w:val="00646C67"/>
    <w:rsid w:val="00652D31"/>
    <w:rsid w:val="00655585"/>
    <w:rsid w:val="00662D3A"/>
    <w:rsid w:val="00664ECF"/>
    <w:rsid w:val="006B0DC2"/>
    <w:rsid w:val="007273D5"/>
    <w:rsid w:val="00745C3C"/>
    <w:rsid w:val="00794C18"/>
    <w:rsid w:val="007A3B9A"/>
    <w:rsid w:val="007E54BC"/>
    <w:rsid w:val="007F2F2F"/>
    <w:rsid w:val="00801518"/>
    <w:rsid w:val="0082576F"/>
    <w:rsid w:val="00840885"/>
    <w:rsid w:val="00843F12"/>
    <w:rsid w:val="00885E70"/>
    <w:rsid w:val="008A161B"/>
    <w:rsid w:val="008B3F78"/>
    <w:rsid w:val="008B5855"/>
    <w:rsid w:val="008C7A21"/>
    <w:rsid w:val="00913934"/>
    <w:rsid w:val="009377D6"/>
    <w:rsid w:val="00943638"/>
    <w:rsid w:val="00976886"/>
    <w:rsid w:val="00986CA4"/>
    <w:rsid w:val="00990868"/>
    <w:rsid w:val="00A44A0E"/>
    <w:rsid w:val="00AA668D"/>
    <w:rsid w:val="00AE5C5B"/>
    <w:rsid w:val="00B221FC"/>
    <w:rsid w:val="00B3696C"/>
    <w:rsid w:val="00B42A23"/>
    <w:rsid w:val="00B60B10"/>
    <w:rsid w:val="00B76E32"/>
    <w:rsid w:val="00BA3837"/>
    <w:rsid w:val="00BA5E13"/>
    <w:rsid w:val="00BD02D2"/>
    <w:rsid w:val="00BE0FC8"/>
    <w:rsid w:val="00C7028F"/>
    <w:rsid w:val="00C77D20"/>
    <w:rsid w:val="00C944AB"/>
    <w:rsid w:val="00CA4920"/>
    <w:rsid w:val="00CD085D"/>
    <w:rsid w:val="00CF3F8D"/>
    <w:rsid w:val="00DB73E7"/>
    <w:rsid w:val="00E61359"/>
    <w:rsid w:val="00E6663D"/>
    <w:rsid w:val="00E801AF"/>
    <w:rsid w:val="00EA5DBB"/>
    <w:rsid w:val="00EB6D87"/>
    <w:rsid w:val="00ED00FF"/>
    <w:rsid w:val="00F2717D"/>
    <w:rsid w:val="00F469AB"/>
    <w:rsid w:val="00F47B14"/>
    <w:rsid w:val="00F53711"/>
    <w:rsid w:val="00F53A68"/>
    <w:rsid w:val="00F653BB"/>
    <w:rsid w:val="00F65ABE"/>
    <w:rsid w:val="00F85F35"/>
    <w:rsid w:val="00F90470"/>
    <w:rsid w:val="00F929E6"/>
    <w:rsid w:val="00FA38BD"/>
    <w:rsid w:val="00FB6428"/>
    <w:rsid w:val="00FC4A81"/>
    <w:rsid w:val="00FC7E6F"/>
    <w:rsid w:val="00FD373D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3AA6"/>
  <w15:chartTrackingRefBased/>
  <w15:docId w15:val="{450E059C-7866-45B7-A34A-1FEBDF0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1E2777"/>
    <w:pPr>
      <w:spacing w:after="200" w:line="240" w:lineRule="auto"/>
      <w:jc w:val="center"/>
    </w:pPr>
    <w:rPr>
      <w:rFonts w:ascii="Times New Roman" w:hAnsi="Times New Roman"/>
      <w:iCs/>
      <w:sz w:val="24"/>
      <w:szCs w:val="18"/>
    </w:rPr>
  </w:style>
  <w:style w:type="table" w:styleId="TableGrid">
    <w:name w:val="Table Grid"/>
    <w:basedOn w:val="TableNormal"/>
    <w:uiPriority w:val="39"/>
    <w:rsid w:val="001E2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Baia Medeiros</dc:creator>
  <cp:keywords/>
  <dc:description/>
  <cp:lastModifiedBy>Katrina Swartz</cp:lastModifiedBy>
  <cp:revision>4</cp:revision>
  <dcterms:created xsi:type="dcterms:W3CDTF">2018-06-07T12:12:00Z</dcterms:created>
  <dcterms:modified xsi:type="dcterms:W3CDTF">2018-08-07T15:20:00Z</dcterms:modified>
</cp:coreProperties>
</file>