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54DA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  <w:r>
        <w:rPr>
          <w:rFonts w:ascii="TimesNewRomanPSMT" w:hAnsi="TimesNewRomanPSMT" w:cs="Helvetica"/>
          <w:sz w:val="24"/>
          <w:szCs w:val="24"/>
        </w:rPr>
        <w:t>APPENDIX A</w:t>
      </w:r>
    </w:p>
    <w:p w14:paraId="606C0270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2AA67B53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  <w:r>
        <w:rPr>
          <w:rFonts w:ascii="TimesNewRomanPSMT" w:hAnsi="TimesNewRomanPSMT" w:cs="Helvetica"/>
          <w:sz w:val="24"/>
          <w:szCs w:val="24"/>
        </w:rPr>
        <w:t xml:space="preserve">Table 1:  Summary of Community Paramedicine Home Visit Program Assessment Content (by number of items) within International Classification of Functioning, Disability, and Health (ICF) domains.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3405"/>
        <w:gridCol w:w="439"/>
        <w:gridCol w:w="439"/>
        <w:gridCol w:w="439"/>
        <w:gridCol w:w="439"/>
        <w:gridCol w:w="350"/>
        <w:gridCol w:w="339"/>
        <w:gridCol w:w="372"/>
        <w:gridCol w:w="439"/>
        <w:gridCol w:w="328"/>
        <w:gridCol w:w="439"/>
        <w:gridCol w:w="439"/>
        <w:gridCol w:w="439"/>
        <w:gridCol w:w="439"/>
        <w:gridCol w:w="439"/>
        <w:gridCol w:w="439"/>
        <w:gridCol w:w="439"/>
        <w:gridCol w:w="606"/>
        <w:gridCol w:w="881"/>
      </w:tblGrid>
      <w:tr w:rsidR="006B65F3" w14:paraId="41B340EA" w14:textId="77777777" w:rsidTr="003078BC">
        <w:trPr>
          <w:trHeight w:val="794"/>
        </w:trPr>
        <w:tc>
          <w:tcPr>
            <w:tcW w:w="0" w:type="auto"/>
            <w:vMerge w:val="restart"/>
            <w:vAlign w:val="center"/>
          </w:tcPr>
          <w:p w14:paraId="4FD5E3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Domain</w:t>
            </w:r>
          </w:p>
        </w:tc>
        <w:tc>
          <w:tcPr>
            <w:tcW w:w="0" w:type="auto"/>
            <w:vMerge w:val="restart"/>
            <w:vAlign w:val="center"/>
          </w:tcPr>
          <w:p w14:paraId="5B87DE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Sub-domain</w:t>
            </w:r>
          </w:p>
        </w:tc>
        <w:tc>
          <w:tcPr>
            <w:tcW w:w="0" w:type="auto"/>
            <w:gridSpan w:val="16"/>
            <w:vAlign w:val="center"/>
          </w:tcPr>
          <w:p w14:paraId="0680459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paramedicine program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01F9EE93" w14:textId="77777777" w:rsidR="006B65F3" w:rsidRPr="00081622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Median^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6C422C88" w14:textId="77777777" w:rsidR="006B65F3" w:rsidRPr="008E1B79" w:rsidRDefault="006B65F3" w:rsidP="003078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B79">
              <w:rPr>
                <w:rFonts w:ascii="Arial" w:hAnsi="Arial" w:cs="Arial"/>
                <w:sz w:val="18"/>
                <w:szCs w:val="18"/>
              </w:rPr>
              <w:t>Programs assessing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content, </w:t>
            </w:r>
            <w:r w:rsidRPr="008E1B79">
              <w:rPr>
                <w:rFonts w:ascii="Arial" w:hAnsi="Arial" w:cs="Arial"/>
                <w:sz w:val="18"/>
                <w:szCs w:val="18"/>
              </w:rPr>
              <w:t>n (</w:t>
            </w:r>
            <w:proofErr w:type="gramStart"/>
            <w:r w:rsidRPr="008E1B79">
              <w:rPr>
                <w:rFonts w:ascii="Arial" w:hAnsi="Arial" w:cs="Arial"/>
                <w:sz w:val="18"/>
                <w:szCs w:val="18"/>
              </w:rPr>
              <w:t>%)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6B65F3" w14:paraId="761DEBDB" w14:textId="77777777" w:rsidTr="003078BC">
        <w:trPr>
          <w:cantSplit/>
          <w:trHeight w:val="1134"/>
        </w:trPr>
        <w:tc>
          <w:tcPr>
            <w:tcW w:w="0" w:type="auto"/>
            <w:vMerge/>
            <w:vAlign w:val="center"/>
          </w:tcPr>
          <w:p w14:paraId="14CE23F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346246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4EF58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14:paraId="1D1BC7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14:paraId="4DB532E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14:paraId="3B6EF08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A0D793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vAlign w:val="center"/>
          </w:tcPr>
          <w:p w14:paraId="61F083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0" w:type="auto"/>
            <w:vAlign w:val="center"/>
          </w:tcPr>
          <w:p w14:paraId="62E9397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0" w:type="auto"/>
            <w:vAlign w:val="center"/>
          </w:tcPr>
          <w:p w14:paraId="284F9CE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vAlign w:val="center"/>
          </w:tcPr>
          <w:p w14:paraId="1142DC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vAlign w:val="center"/>
          </w:tcPr>
          <w:p w14:paraId="4D09568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vAlign w:val="center"/>
          </w:tcPr>
          <w:p w14:paraId="7A493E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vAlign w:val="center"/>
          </w:tcPr>
          <w:p w14:paraId="66EF9CF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vAlign w:val="center"/>
          </w:tcPr>
          <w:p w14:paraId="1164F83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14:paraId="6992F29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vAlign w:val="center"/>
          </w:tcPr>
          <w:p w14:paraId="4571E69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3DA9321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0" w:type="auto"/>
            <w:vMerge/>
            <w:textDirection w:val="tbRl"/>
            <w:vAlign w:val="center"/>
          </w:tcPr>
          <w:p w14:paraId="1EF3450B" w14:textId="77777777" w:rsidR="006B65F3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5AC82A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62B55706" w14:textId="77777777" w:rsidTr="003078BC">
        <w:tc>
          <w:tcPr>
            <w:tcW w:w="0" w:type="auto"/>
            <w:vMerge w:val="restart"/>
            <w:vAlign w:val="center"/>
          </w:tcPr>
          <w:p w14:paraId="74EE15A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Demo</w:t>
            </w:r>
            <w:r>
              <w:rPr>
                <w:rFonts w:ascii="Arial" w:hAnsi="Arial" w:cs="Arial"/>
              </w:rPr>
              <w:t>-</w:t>
            </w:r>
            <w:r w:rsidRPr="00081622">
              <w:rPr>
                <w:rFonts w:ascii="Arial" w:hAnsi="Arial" w:cs="Arial"/>
              </w:rPr>
              <w:t>graphics</w:t>
            </w:r>
          </w:p>
        </w:tc>
        <w:tc>
          <w:tcPr>
            <w:tcW w:w="0" w:type="auto"/>
            <w:vAlign w:val="center"/>
          </w:tcPr>
          <w:p w14:paraId="6CC0E96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(not categorized at sub-domain level)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C6F0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0567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6DA1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D142D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FEEDD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F7AE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F4B43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B31AA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12E6C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2CB71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9A4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A13D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B580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0EB5F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66AE6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3E57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A423E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034A9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4151304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1FC5EEAB" w14:textId="77777777" w:rsidTr="003078BC">
        <w:tc>
          <w:tcPr>
            <w:tcW w:w="0" w:type="auto"/>
            <w:vMerge/>
            <w:vAlign w:val="center"/>
          </w:tcPr>
          <w:p w14:paraId="61D8757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81F52D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Name</w:t>
            </w:r>
          </w:p>
        </w:tc>
        <w:tc>
          <w:tcPr>
            <w:tcW w:w="0" w:type="auto"/>
            <w:vAlign w:val="center"/>
          </w:tcPr>
          <w:p w14:paraId="74B9B8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3DC82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D7E9A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CEB06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6F645C2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782FF1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25EF0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F45B4A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0308DD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BF227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C9903A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52DAC6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743CC9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B0A65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38E4B60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92895F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650E19F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6908096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745C9B7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(100)</w:t>
            </w:r>
          </w:p>
        </w:tc>
      </w:tr>
      <w:tr w:rsidR="006B65F3" w14:paraId="698A3034" w14:textId="77777777" w:rsidTr="003078BC">
        <w:tc>
          <w:tcPr>
            <w:tcW w:w="0" w:type="auto"/>
            <w:vMerge/>
            <w:vAlign w:val="center"/>
          </w:tcPr>
          <w:p w14:paraId="0761CB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DB941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Sex</w:t>
            </w:r>
          </w:p>
        </w:tc>
        <w:tc>
          <w:tcPr>
            <w:tcW w:w="0" w:type="auto"/>
            <w:vAlign w:val="center"/>
          </w:tcPr>
          <w:p w14:paraId="571910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A6F7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B7746F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9EB2DD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4AEB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2BDA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62E9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9B06D4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5C6C9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BFDBF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F66622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5D060B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61A16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E5DE4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A8CBF9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49F5C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0A0040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5C7B75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09D272C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(63)</w:t>
            </w:r>
          </w:p>
        </w:tc>
      </w:tr>
      <w:tr w:rsidR="006B65F3" w14:paraId="17CFD773" w14:textId="77777777" w:rsidTr="003078BC">
        <w:tc>
          <w:tcPr>
            <w:tcW w:w="0" w:type="auto"/>
            <w:vMerge/>
            <w:vAlign w:val="center"/>
          </w:tcPr>
          <w:p w14:paraId="75683B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AACF98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Date of birth</w:t>
            </w:r>
          </w:p>
        </w:tc>
        <w:tc>
          <w:tcPr>
            <w:tcW w:w="0" w:type="auto"/>
            <w:vAlign w:val="center"/>
          </w:tcPr>
          <w:p w14:paraId="18ED40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0DFB2B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0D8C7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76578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20864C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100FD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E3D45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F8DCE0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E26F3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5C04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01848A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EA6F0A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56AF7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3B647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12DDB0A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DCFC58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6D9760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F90D36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520B552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(100)</w:t>
            </w:r>
          </w:p>
        </w:tc>
      </w:tr>
      <w:tr w:rsidR="006B65F3" w14:paraId="6236D462" w14:textId="77777777" w:rsidTr="003078BC">
        <w:tc>
          <w:tcPr>
            <w:tcW w:w="0" w:type="auto"/>
            <w:vMerge/>
            <w:vAlign w:val="center"/>
          </w:tcPr>
          <w:p w14:paraId="1B89156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5077E0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Address</w:t>
            </w:r>
          </w:p>
        </w:tc>
        <w:tc>
          <w:tcPr>
            <w:tcW w:w="0" w:type="auto"/>
            <w:vAlign w:val="center"/>
          </w:tcPr>
          <w:p w14:paraId="3B7A38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ADAE53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A98EE7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801F40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FB50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D39680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E58551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6DC4516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F74C42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D95C1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53C2AB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0403F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BC347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DAA64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DD725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6783B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D827FA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0" w:type="auto"/>
            <w:vAlign w:val="center"/>
          </w:tcPr>
          <w:p w14:paraId="1267983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B471D2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(88)</w:t>
            </w:r>
          </w:p>
        </w:tc>
      </w:tr>
      <w:tr w:rsidR="006B65F3" w14:paraId="06E775F1" w14:textId="77777777" w:rsidTr="003078BC">
        <w:tc>
          <w:tcPr>
            <w:tcW w:w="0" w:type="auto"/>
            <w:vMerge/>
            <w:vAlign w:val="center"/>
          </w:tcPr>
          <w:p w14:paraId="6C7EA4A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18011A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Years of formal education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3141B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B265A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F30B5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06E79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F0582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730C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C055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A9183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13591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D900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69B8A7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1B4E3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9593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35C8E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695EE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6B5A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6D681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3F6531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1219E80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442237DC" w14:textId="77777777" w:rsidTr="003078BC">
        <w:tc>
          <w:tcPr>
            <w:tcW w:w="0" w:type="auto"/>
            <w:vMerge/>
            <w:vAlign w:val="center"/>
          </w:tcPr>
          <w:p w14:paraId="78A45B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461576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Current marital status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62E52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FE08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589756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6903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B14F0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30E0F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33F48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7395FE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20C7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928EA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789BE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2B07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385E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98F62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28D5D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9F98F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BC97C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41832F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F672C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(19)</w:t>
            </w:r>
          </w:p>
        </w:tc>
      </w:tr>
      <w:tr w:rsidR="006B65F3" w14:paraId="5A8CAA9D" w14:textId="77777777" w:rsidTr="003078BC">
        <w:tc>
          <w:tcPr>
            <w:tcW w:w="0" w:type="auto"/>
            <w:vMerge/>
            <w:vAlign w:val="center"/>
          </w:tcPr>
          <w:p w14:paraId="6FC5D0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2D1609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Current occupation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724FF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71FCB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9A1D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C3BF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8BFE6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AB38D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B15DC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66D5C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235E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DDD1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AF95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177D5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31319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47B79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5BA20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63D5E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113C2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3DB8D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51E85EE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4F592199" w14:textId="77777777" w:rsidTr="003078BC">
        <w:tc>
          <w:tcPr>
            <w:tcW w:w="0" w:type="auto"/>
            <w:vMerge/>
            <w:vAlign w:val="center"/>
          </w:tcPr>
          <w:p w14:paraId="617A30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7AF64F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Existing medical diagnosis</w:t>
            </w:r>
          </w:p>
        </w:tc>
        <w:tc>
          <w:tcPr>
            <w:tcW w:w="0" w:type="auto"/>
            <w:vAlign w:val="center"/>
          </w:tcPr>
          <w:p w14:paraId="0EC23E6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vAlign w:val="center"/>
          </w:tcPr>
          <w:p w14:paraId="4CE12FB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5EF62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B975AF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88A0CD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1BCD8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A989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12363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B79DF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7333A5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5350CA0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5D636C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4A548A4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284A2C9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vAlign w:val="center"/>
          </w:tcPr>
          <w:p w14:paraId="409CC84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vAlign w:val="center"/>
          </w:tcPr>
          <w:p w14:paraId="59BB89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0A93372C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CB8450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43D50F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(75)</w:t>
            </w:r>
          </w:p>
        </w:tc>
      </w:tr>
      <w:tr w:rsidR="006B65F3" w14:paraId="254467EC" w14:textId="77777777" w:rsidTr="003078BC">
        <w:tc>
          <w:tcPr>
            <w:tcW w:w="0" w:type="auto"/>
            <w:gridSpan w:val="2"/>
            <w:vAlign w:val="center"/>
          </w:tcPr>
          <w:p w14:paraId="296AD80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 in domain</w:t>
            </w:r>
          </w:p>
        </w:tc>
        <w:tc>
          <w:tcPr>
            <w:tcW w:w="0" w:type="auto"/>
            <w:vAlign w:val="center"/>
          </w:tcPr>
          <w:p w14:paraId="02EF53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  <w:vAlign w:val="center"/>
          </w:tcPr>
          <w:p w14:paraId="3250E1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63D586D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11A2A08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26F60EC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8A19BB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ADEC65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F6CE1A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1F19DE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E6FE6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Align w:val="center"/>
          </w:tcPr>
          <w:p w14:paraId="65DD93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006F8E5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vAlign w:val="center"/>
          </w:tcPr>
          <w:p w14:paraId="52B412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vAlign w:val="center"/>
          </w:tcPr>
          <w:p w14:paraId="613C0D8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  <w:vAlign w:val="center"/>
          </w:tcPr>
          <w:p w14:paraId="57DF9AD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vAlign w:val="center"/>
          </w:tcPr>
          <w:p w14:paraId="3844A0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3BDB5DC7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0" w:type="auto"/>
            <w:vAlign w:val="center"/>
          </w:tcPr>
          <w:p w14:paraId="69A976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(100)</w:t>
            </w:r>
          </w:p>
        </w:tc>
      </w:tr>
    </w:tbl>
    <w:p w14:paraId="4C538BF2" w14:textId="77777777" w:rsidR="006B65F3" w:rsidRDefault="006B65F3" w:rsidP="006B65F3"/>
    <w:p w14:paraId="3C2C9A22" w14:textId="77777777" w:rsidR="006B65F3" w:rsidRDefault="006B65F3" w:rsidP="006B65F3"/>
    <w:p w14:paraId="1621CE50" w14:textId="77777777" w:rsidR="006B65F3" w:rsidRDefault="006B65F3" w:rsidP="006B65F3"/>
    <w:p w14:paraId="29F4A33D" w14:textId="77777777" w:rsidR="006B65F3" w:rsidRDefault="006B65F3" w:rsidP="006B65F3"/>
    <w:p w14:paraId="29271C46" w14:textId="77777777" w:rsidR="006B65F3" w:rsidRDefault="006B65F3" w:rsidP="006B65F3"/>
    <w:p w14:paraId="5C747D59" w14:textId="77777777" w:rsidR="006B65F3" w:rsidRDefault="006B65F3" w:rsidP="006B65F3"/>
    <w:p w14:paraId="7BF9A9F4" w14:textId="77777777" w:rsidR="006B65F3" w:rsidRDefault="006B65F3" w:rsidP="006B65F3"/>
    <w:p w14:paraId="33F9E1B0" w14:textId="77777777" w:rsidR="006B65F3" w:rsidRDefault="006B65F3" w:rsidP="006B65F3"/>
    <w:p w14:paraId="1453F415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  <w:r>
        <w:rPr>
          <w:rFonts w:ascii="TimesNewRomanPSMT" w:hAnsi="TimesNewRomanPSMT" w:cs="Helvetica"/>
          <w:sz w:val="24"/>
          <w:szCs w:val="24"/>
        </w:rPr>
        <w:t>Table 1: 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3189"/>
        <w:gridCol w:w="350"/>
        <w:gridCol w:w="439"/>
        <w:gridCol w:w="439"/>
        <w:gridCol w:w="439"/>
        <w:gridCol w:w="439"/>
        <w:gridCol w:w="439"/>
        <w:gridCol w:w="439"/>
        <w:gridCol w:w="439"/>
        <w:gridCol w:w="328"/>
        <w:gridCol w:w="439"/>
        <w:gridCol w:w="439"/>
        <w:gridCol w:w="439"/>
        <w:gridCol w:w="439"/>
        <w:gridCol w:w="439"/>
        <w:gridCol w:w="439"/>
        <w:gridCol w:w="439"/>
        <w:gridCol w:w="606"/>
        <w:gridCol w:w="731"/>
      </w:tblGrid>
      <w:tr w:rsidR="006B65F3" w14:paraId="5E4C1C65" w14:textId="77777777" w:rsidTr="003078BC">
        <w:trPr>
          <w:trHeight w:val="794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3C786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Domain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884560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Sub-domain</w:t>
            </w:r>
          </w:p>
        </w:tc>
        <w:tc>
          <w:tcPr>
            <w:tcW w:w="0" w:type="auto"/>
            <w:gridSpan w:val="16"/>
            <w:shd w:val="clear" w:color="auto" w:fill="FFFFFF" w:themeFill="background1"/>
            <w:vAlign w:val="center"/>
          </w:tcPr>
          <w:p w14:paraId="17E63E4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paramedicine program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tbRl"/>
            <w:vAlign w:val="center"/>
          </w:tcPr>
          <w:p w14:paraId="76EF6EBF" w14:textId="77777777" w:rsidR="006B65F3" w:rsidRPr="00081622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Median^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extDirection w:val="tbRl"/>
            <w:vAlign w:val="center"/>
          </w:tcPr>
          <w:p w14:paraId="5A78907E" w14:textId="77777777" w:rsidR="006B65F3" w:rsidRPr="008E1B79" w:rsidRDefault="006B65F3" w:rsidP="003078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B79">
              <w:rPr>
                <w:rFonts w:ascii="Arial" w:hAnsi="Arial" w:cs="Arial"/>
                <w:sz w:val="18"/>
                <w:szCs w:val="18"/>
              </w:rPr>
              <w:t>Programs assessing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content, </w:t>
            </w:r>
            <w:r w:rsidRPr="008E1B79">
              <w:rPr>
                <w:rFonts w:ascii="Arial" w:hAnsi="Arial" w:cs="Arial"/>
                <w:sz w:val="18"/>
                <w:szCs w:val="18"/>
              </w:rPr>
              <w:t>n (</w:t>
            </w:r>
            <w:proofErr w:type="gramStart"/>
            <w:r w:rsidRPr="008E1B79">
              <w:rPr>
                <w:rFonts w:ascii="Arial" w:hAnsi="Arial" w:cs="Arial"/>
                <w:sz w:val="18"/>
                <w:szCs w:val="18"/>
              </w:rPr>
              <w:t>%)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6B65F3" w14:paraId="0556291B" w14:textId="77777777" w:rsidTr="003078BC">
        <w:trPr>
          <w:cantSplit/>
          <w:trHeight w:val="113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8EA3AB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CDC3B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E94B1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F2678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7A8C6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68DD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FA2C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570A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8FCEB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FAE17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983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1D1E5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21E5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72BB7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E684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43071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72F5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170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0" w:type="auto"/>
            <w:vMerge/>
            <w:shd w:val="clear" w:color="auto" w:fill="FFFFFF" w:themeFill="background1"/>
            <w:textDirection w:val="tbRl"/>
            <w:vAlign w:val="center"/>
          </w:tcPr>
          <w:p w14:paraId="42808E74" w14:textId="77777777" w:rsidR="006B65F3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8E5DC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5F09E300" w14:textId="77777777" w:rsidTr="003078BC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5573B41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Impairments of Body Functions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D0DA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(not categorized at sub-domain level)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6AB61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D993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08502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F7CD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A0C3F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8AB52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515C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304C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3BDF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CB83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6F46C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FB8EA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9C32E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5A5F8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1079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4855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4B65F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92AF8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4763E9B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(81)</w:t>
            </w:r>
          </w:p>
        </w:tc>
      </w:tr>
      <w:tr w:rsidR="006B65F3" w14:paraId="46168C57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95668D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FF06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Mental functions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B61DB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9E08B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C005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98521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92CE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0F667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D9BB5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F3EA1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6862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37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CE3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CF28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20BA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96966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4F43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9B32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89C7F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C9137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6EFB9F2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(81)</w:t>
            </w:r>
          </w:p>
        </w:tc>
      </w:tr>
      <w:tr w:rsidR="006B65F3" w14:paraId="4B799D77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A12BD5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6CDB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Sensory functions and pain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E72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B9433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54CA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E4E1E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BC102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C44D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DD530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C8251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43B7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E382A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893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DD2E2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40F27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A2F7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FA16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39CA5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14B83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ECB1F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0573EDE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(56)</w:t>
            </w:r>
          </w:p>
        </w:tc>
      </w:tr>
      <w:tr w:rsidR="006B65F3" w14:paraId="3F33DE1C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39AB81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945C3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Voice and speech functions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A25D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D6E3F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F3D36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0195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D7A2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6ED4E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E9B7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3AE57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81E0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8963B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C26CB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D1AC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D3AC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9349C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82193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0EC0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F3477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08D0BC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43C7A7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3A6D207D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3DCA3B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80E77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Functions of the cardiovascular, haematological, immunological, and respiratory systems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3C87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1836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03F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9783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8A596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95285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39CD4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85DD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83489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848DA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3A9CA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99795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701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C659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5DDB1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AAA04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847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EB731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6DAA54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(100)</w:t>
            </w:r>
          </w:p>
        </w:tc>
      </w:tr>
      <w:tr w:rsidR="006B65F3" w14:paraId="3458DA2C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7842DE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E1F6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Functions of the digestive, metabolic, and endocrine systems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BE12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E592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20F5A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7D0E5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9AFC8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D7F08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48C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FACEA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63C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D13DF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42C56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B11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F0A2A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BDC0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557F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F6A1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9719E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C9BAB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640BD0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(88)</w:t>
            </w:r>
          </w:p>
        </w:tc>
      </w:tr>
      <w:tr w:rsidR="006B65F3" w14:paraId="6C4592CB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FB697A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5FC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Genitourinary and reproductive functions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0BF2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5985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71A92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743C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41DED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0E4D2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B368E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CB35C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DA524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926E5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9FDA9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90DA2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0DA5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9C3D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FE51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81E72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D26B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126AB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E93844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(50)</w:t>
            </w:r>
          </w:p>
        </w:tc>
      </w:tr>
      <w:tr w:rsidR="006B65F3" w14:paraId="0CBC923A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41D662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E4383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Neuromusculoskeletal and movement related functions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4E48B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49469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24DC4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24559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F406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1A0C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16A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76EEE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B8B8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85AAE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FAB8C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8EDDF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53CD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5CF41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0C7E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5EE4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5E920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3B8F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0AC4A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</w:tr>
      <w:tr w:rsidR="006B65F3" w14:paraId="27E0ADBB" w14:textId="77777777" w:rsidTr="003078BC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94272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3B9B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Functions of the skin and related structures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BC489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389F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5AD7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F802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7C5CB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FDF3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7954B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B2CA1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FEB7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DC4F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D6C9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0647A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F8A6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275A0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B5061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B8B5C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23011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EEA39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E0744A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4FFC0161" w14:textId="77777777" w:rsidTr="003078BC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71759F4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 in domain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6D01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E22BA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B1C24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769C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6530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036DC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984B9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9955F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84E5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6A7B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10BCD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282C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4CED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34A71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FB67A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4A8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96B04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B5F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(100)</w:t>
            </w:r>
          </w:p>
        </w:tc>
      </w:tr>
    </w:tbl>
    <w:p w14:paraId="11CDD0DD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1FD273F9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67B7C815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1083C96A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2AD29DAF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6CF80290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01872CCD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39CE69E6" w14:textId="77777777" w:rsidR="006B65F3" w:rsidRDefault="006B65F3" w:rsidP="006B65F3">
      <w:r>
        <w:rPr>
          <w:rFonts w:ascii="TimesNewRomanPSMT" w:hAnsi="TimesNewRomanPSMT" w:cs="Helvetica"/>
          <w:sz w:val="24"/>
          <w:szCs w:val="24"/>
        </w:rPr>
        <w:t>Table 1: 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2"/>
        <w:gridCol w:w="350"/>
        <w:gridCol w:w="439"/>
        <w:gridCol w:w="361"/>
        <w:gridCol w:w="361"/>
        <w:gridCol w:w="439"/>
        <w:gridCol w:w="339"/>
        <w:gridCol w:w="372"/>
        <w:gridCol w:w="439"/>
        <w:gridCol w:w="328"/>
        <w:gridCol w:w="328"/>
        <w:gridCol w:w="350"/>
        <w:gridCol w:w="328"/>
        <w:gridCol w:w="383"/>
        <w:gridCol w:w="361"/>
        <w:gridCol w:w="372"/>
        <w:gridCol w:w="350"/>
        <w:gridCol w:w="495"/>
        <w:gridCol w:w="572"/>
      </w:tblGrid>
      <w:tr w:rsidR="006B65F3" w14:paraId="20EBDA73" w14:textId="77777777" w:rsidTr="003078BC">
        <w:tc>
          <w:tcPr>
            <w:tcW w:w="1413" w:type="dxa"/>
            <w:vMerge w:val="restart"/>
            <w:vAlign w:val="center"/>
          </w:tcPr>
          <w:p w14:paraId="3EC1639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Domain</w:t>
            </w:r>
          </w:p>
        </w:tc>
        <w:tc>
          <w:tcPr>
            <w:tcW w:w="4112" w:type="dxa"/>
            <w:vMerge w:val="restart"/>
            <w:vAlign w:val="center"/>
          </w:tcPr>
          <w:p w14:paraId="1C165E4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Sub-domain</w:t>
            </w:r>
          </w:p>
        </w:tc>
        <w:tc>
          <w:tcPr>
            <w:tcW w:w="0" w:type="auto"/>
            <w:gridSpan w:val="16"/>
            <w:vAlign w:val="center"/>
          </w:tcPr>
          <w:p w14:paraId="212C0CD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paramedicine program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31F519F3" w14:textId="77777777" w:rsidR="006B65F3" w:rsidRPr="00081622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Median^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22F15F90" w14:textId="77777777" w:rsidR="006B65F3" w:rsidRPr="00125760" w:rsidRDefault="006B65F3" w:rsidP="003078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60">
              <w:rPr>
                <w:rFonts w:ascii="Arial" w:hAnsi="Arial" w:cs="Arial"/>
                <w:sz w:val="18"/>
                <w:szCs w:val="18"/>
              </w:rPr>
              <w:t>Programs assessing content,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760">
              <w:rPr>
                <w:rFonts w:ascii="Arial" w:hAnsi="Arial" w:cs="Arial"/>
                <w:sz w:val="18"/>
                <w:szCs w:val="18"/>
              </w:rPr>
              <w:t>n (</w:t>
            </w:r>
            <w:proofErr w:type="gramStart"/>
            <w:r w:rsidRPr="00125760">
              <w:rPr>
                <w:rFonts w:ascii="Arial" w:hAnsi="Arial" w:cs="Arial"/>
                <w:sz w:val="18"/>
                <w:szCs w:val="18"/>
              </w:rPr>
              <w:t>%)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6B65F3" w14:paraId="00255B18" w14:textId="77777777" w:rsidTr="003078BC">
        <w:trPr>
          <w:trHeight w:val="1750"/>
        </w:trPr>
        <w:tc>
          <w:tcPr>
            <w:tcW w:w="1413" w:type="dxa"/>
            <w:vMerge/>
            <w:vAlign w:val="center"/>
          </w:tcPr>
          <w:p w14:paraId="13283E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Merge/>
            <w:vAlign w:val="center"/>
          </w:tcPr>
          <w:p w14:paraId="09E05AA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017BE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14:paraId="76FBF7B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14:paraId="3B5BA97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14:paraId="4680D6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7AB32C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vAlign w:val="center"/>
          </w:tcPr>
          <w:p w14:paraId="5DC7C3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0" w:type="auto"/>
            <w:vAlign w:val="center"/>
          </w:tcPr>
          <w:p w14:paraId="539488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0" w:type="auto"/>
            <w:vAlign w:val="center"/>
          </w:tcPr>
          <w:p w14:paraId="0453B75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vAlign w:val="center"/>
          </w:tcPr>
          <w:p w14:paraId="1AAD66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vAlign w:val="center"/>
          </w:tcPr>
          <w:p w14:paraId="094C1EB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vAlign w:val="center"/>
          </w:tcPr>
          <w:p w14:paraId="4843C8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vAlign w:val="center"/>
          </w:tcPr>
          <w:p w14:paraId="6B65EA5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vAlign w:val="center"/>
          </w:tcPr>
          <w:p w14:paraId="3FDBA9B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14:paraId="690B1F4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vAlign w:val="center"/>
          </w:tcPr>
          <w:p w14:paraId="6ABCF24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6DA6E90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0" w:type="auto"/>
            <w:vMerge/>
            <w:vAlign w:val="center"/>
          </w:tcPr>
          <w:p w14:paraId="37459E1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4CE79D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57B70FE8" w14:textId="77777777" w:rsidTr="003078BC">
        <w:tc>
          <w:tcPr>
            <w:tcW w:w="1413" w:type="dxa"/>
            <w:vMerge w:val="restart"/>
            <w:vAlign w:val="center"/>
          </w:tcPr>
          <w:p w14:paraId="3424525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Impairments of Body Structures</w:t>
            </w:r>
          </w:p>
        </w:tc>
        <w:tc>
          <w:tcPr>
            <w:tcW w:w="4112" w:type="dxa"/>
            <w:vAlign w:val="center"/>
          </w:tcPr>
          <w:p w14:paraId="70782E1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(not categorized at sub-domain level)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8D506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15302E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8A2E5D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58D4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6CFD4F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E2966F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60C34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30BD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vAlign w:val="center"/>
          </w:tcPr>
          <w:p w14:paraId="24DE27B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A6DD3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1816E3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D6EB2F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D465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5717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5380F9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62BB46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588FE37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38D562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02FE02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(69)</w:t>
            </w:r>
          </w:p>
        </w:tc>
      </w:tr>
      <w:tr w:rsidR="006B65F3" w14:paraId="7B46BCF4" w14:textId="77777777" w:rsidTr="003078BC">
        <w:tc>
          <w:tcPr>
            <w:tcW w:w="1413" w:type="dxa"/>
            <w:vMerge/>
            <w:vAlign w:val="center"/>
          </w:tcPr>
          <w:p w14:paraId="24EA2C0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46A795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 of the nervous system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1F5FF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B1420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3DC7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1A66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7CC5BB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E7A55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BEF25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63D7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4E8E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C789D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FEA23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A2E8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BACD7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6A7A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F0E3F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6544B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0A8BE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2A6125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81A128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</w:tr>
      <w:tr w:rsidR="006B65F3" w14:paraId="05F9548B" w14:textId="77777777" w:rsidTr="003078BC">
        <w:tc>
          <w:tcPr>
            <w:tcW w:w="1413" w:type="dxa"/>
            <w:vMerge/>
            <w:vAlign w:val="center"/>
          </w:tcPr>
          <w:p w14:paraId="63CBE8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209068E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The eye, ear, and related structures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140C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F23FA0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3BDD0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9AFA0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76F05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EF98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C0A82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9FF6CF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704B55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ADDA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AB15D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5121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6BF5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A713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A51E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7D33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3D047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62E0A051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E733D0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(19)</w:t>
            </w:r>
          </w:p>
        </w:tc>
      </w:tr>
      <w:tr w:rsidR="006B65F3" w14:paraId="57792568" w14:textId="77777777" w:rsidTr="003078BC">
        <w:tc>
          <w:tcPr>
            <w:tcW w:w="1413" w:type="dxa"/>
            <w:vMerge/>
            <w:vAlign w:val="center"/>
          </w:tcPr>
          <w:p w14:paraId="492D1C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62BAC3E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Structures involved in voice and speech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FA43A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02CD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8A65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5FF76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A2267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AAA8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1022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FCF2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F3728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7E9A6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F68C6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7538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08C5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853F7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E165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0790E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4FD72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FF21A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74BB7B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3DB5F272" w14:textId="77777777" w:rsidTr="003078BC">
        <w:tc>
          <w:tcPr>
            <w:tcW w:w="1413" w:type="dxa"/>
            <w:vMerge/>
            <w:vAlign w:val="center"/>
          </w:tcPr>
          <w:p w14:paraId="5D9CF9A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6A221A3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Structures of the cardiovascular, immunological, and respiratory systems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55743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577A6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00A6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D09F6F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253DB5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1347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B500E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6F031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98791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6ABF4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39B32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99BCD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18D6D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8F6889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E3C3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D7B41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25DA0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0D2A5DC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D5C01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(31)</w:t>
            </w:r>
          </w:p>
        </w:tc>
      </w:tr>
      <w:tr w:rsidR="006B65F3" w14:paraId="15C73806" w14:textId="77777777" w:rsidTr="003078BC">
        <w:tc>
          <w:tcPr>
            <w:tcW w:w="1413" w:type="dxa"/>
            <w:vMerge/>
            <w:vAlign w:val="center"/>
          </w:tcPr>
          <w:p w14:paraId="0822CB2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39D8FC9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Structures related to the digestive, metabolism, and endocrine systems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5F5A7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1E5BB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B2AA6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3FAF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F46F28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D4114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A75C2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8841E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560C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2EFC5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9361A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1651E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501B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3BD39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313CB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0F42C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61BE2A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1AC90D47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E0F23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(25)</w:t>
            </w:r>
          </w:p>
        </w:tc>
      </w:tr>
      <w:tr w:rsidR="006B65F3" w14:paraId="3BA9A5CE" w14:textId="77777777" w:rsidTr="003078BC">
        <w:tc>
          <w:tcPr>
            <w:tcW w:w="1413" w:type="dxa"/>
            <w:vMerge/>
            <w:vAlign w:val="center"/>
          </w:tcPr>
          <w:p w14:paraId="16BCEA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6878B8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 related to genitourinary and reproductive system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41326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36D03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DE962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3293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050BCB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64629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2717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CA7C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26960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56DB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3327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FCFD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56341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1A2C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34ABE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B2AB8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6C581A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187CBE6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4A150E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</w:tr>
      <w:tr w:rsidR="006B65F3" w14:paraId="6B8A7184" w14:textId="77777777" w:rsidTr="003078BC">
        <w:tc>
          <w:tcPr>
            <w:tcW w:w="1413" w:type="dxa"/>
            <w:vMerge/>
            <w:vAlign w:val="center"/>
          </w:tcPr>
          <w:p w14:paraId="764A9B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27343C5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Structure related to movement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FC13D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924CC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98BCD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F92889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8F9B1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3DBA1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17E98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67BC1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A767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2E9C6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03371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09B600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73C05A1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54C1EC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44D7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0E760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D36FD1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7B758D5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7BD7DA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(31)</w:t>
            </w:r>
          </w:p>
        </w:tc>
      </w:tr>
      <w:tr w:rsidR="006B65F3" w14:paraId="639A5F90" w14:textId="77777777" w:rsidTr="003078BC">
        <w:tc>
          <w:tcPr>
            <w:tcW w:w="1413" w:type="dxa"/>
            <w:vMerge/>
            <w:vAlign w:val="center"/>
          </w:tcPr>
          <w:p w14:paraId="3931CC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vAlign w:val="center"/>
          </w:tcPr>
          <w:p w14:paraId="468C1F8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 w:rsidRPr="00081622">
              <w:rPr>
                <w:rFonts w:ascii="Arial" w:hAnsi="Arial" w:cs="Arial"/>
              </w:rPr>
              <w:t>Skin and related structures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A3876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48EDEE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090A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E0A86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EAA081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04E71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22591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7BF906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2C3B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EAFB3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B4BF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F1BE8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CA051F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7473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789677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D53FEF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698B1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5E0AF70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65B4C94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(38)</w:t>
            </w:r>
          </w:p>
        </w:tc>
      </w:tr>
      <w:tr w:rsidR="006B65F3" w14:paraId="188BB99E" w14:textId="77777777" w:rsidTr="003078BC">
        <w:tc>
          <w:tcPr>
            <w:tcW w:w="0" w:type="auto"/>
            <w:gridSpan w:val="2"/>
            <w:vAlign w:val="center"/>
          </w:tcPr>
          <w:p w14:paraId="34510F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 in domain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BB233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3A43B9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533E6A4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7F8CC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44821C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vAlign w:val="center"/>
          </w:tcPr>
          <w:p w14:paraId="3E44C2A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EED82E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8C47F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1553EE8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F3B20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5301745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9D9C1A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1E690B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54A71C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3FAD8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95342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A3517F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0" w:type="auto"/>
            <w:vAlign w:val="center"/>
          </w:tcPr>
          <w:p w14:paraId="41E64D5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3B326CF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(88)</w:t>
            </w:r>
          </w:p>
        </w:tc>
      </w:tr>
    </w:tbl>
    <w:p w14:paraId="435CB379" w14:textId="77777777" w:rsidR="006B65F3" w:rsidRDefault="006B65F3" w:rsidP="006B65F3"/>
    <w:p w14:paraId="565DF0F6" w14:textId="77777777" w:rsidR="006B65F3" w:rsidRDefault="006B65F3" w:rsidP="006B65F3"/>
    <w:p w14:paraId="6CF1FC8F" w14:textId="77777777" w:rsidR="006B65F3" w:rsidRDefault="006B65F3" w:rsidP="006B65F3"/>
    <w:p w14:paraId="1A72E912" w14:textId="77777777" w:rsidR="006B65F3" w:rsidRDefault="006B65F3" w:rsidP="006B65F3"/>
    <w:p w14:paraId="45641967" w14:textId="77777777" w:rsidR="006B65F3" w:rsidRDefault="006B65F3" w:rsidP="006B65F3"/>
    <w:p w14:paraId="2C2F514C" w14:textId="77777777" w:rsidR="006B65F3" w:rsidRDefault="006B65F3" w:rsidP="006B65F3"/>
    <w:p w14:paraId="2E4E9206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1744B99D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42916FD0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607B45BE" w14:textId="77777777" w:rsidR="006B65F3" w:rsidRDefault="006B65F3" w:rsidP="006B65F3">
      <w:r>
        <w:rPr>
          <w:rFonts w:ascii="TimesNewRomanPSMT" w:hAnsi="TimesNewRomanPSMT" w:cs="Helvetica"/>
          <w:sz w:val="24"/>
          <w:szCs w:val="24"/>
        </w:rPr>
        <w:t>Table 1: 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65"/>
        <w:gridCol w:w="439"/>
        <w:gridCol w:w="439"/>
        <w:gridCol w:w="361"/>
        <w:gridCol w:w="439"/>
        <w:gridCol w:w="439"/>
        <w:gridCol w:w="339"/>
        <w:gridCol w:w="372"/>
        <w:gridCol w:w="439"/>
        <w:gridCol w:w="328"/>
        <w:gridCol w:w="328"/>
        <w:gridCol w:w="439"/>
        <w:gridCol w:w="328"/>
        <w:gridCol w:w="383"/>
        <w:gridCol w:w="361"/>
        <w:gridCol w:w="439"/>
        <w:gridCol w:w="439"/>
        <w:gridCol w:w="495"/>
        <w:gridCol w:w="572"/>
      </w:tblGrid>
      <w:tr w:rsidR="006B65F3" w14:paraId="1A0673EC" w14:textId="77777777" w:rsidTr="003078BC">
        <w:tc>
          <w:tcPr>
            <w:tcW w:w="1838" w:type="dxa"/>
            <w:vMerge w:val="restart"/>
            <w:vAlign w:val="center"/>
          </w:tcPr>
          <w:p w14:paraId="742F794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Domain</w:t>
            </w:r>
          </w:p>
        </w:tc>
        <w:tc>
          <w:tcPr>
            <w:tcW w:w="3465" w:type="dxa"/>
            <w:vMerge w:val="restart"/>
            <w:vAlign w:val="center"/>
          </w:tcPr>
          <w:p w14:paraId="5C4D01F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Sub-domain</w:t>
            </w:r>
          </w:p>
        </w:tc>
        <w:tc>
          <w:tcPr>
            <w:tcW w:w="0" w:type="auto"/>
            <w:gridSpan w:val="16"/>
            <w:vAlign w:val="center"/>
          </w:tcPr>
          <w:p w14:paraId="11516B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paramedicine program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7B8770E8" w14:textId="77777777" w:rsidR="006B65F3" w:rsidRPr="00081622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Median^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16035CA9" w14:textId="77777777" w:rsidR="006B65F3" w:rsidRPr="00125760" w:rsidRDefault="006B65F3" w:rsidP="003078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60">
              <w:rPr>
                <w:rFonts w:ascii="Arial" w:hAnsi="Arial" w:cs="Arial"/>
                <w:sz w:val="18"/>
                <w:szCs w:val="18"/>
              </w:rPr>
              <w:t>Programs assessing content, n (%)</w:t>
            </w:r>
          </w:p>
        </w:tc>
      </w:tr>
      <w:tr w:rsidR="006B65F3" w14:paraId="160CA7BA" w14:textId="77777777" w:rsidTr="003078BC">
        <w:trPr>
          <w:trHeight w:val="1678"/>
        </w:trPr>
        <w:tc>
          <w:tcPr>
            <w:tcW w:w="1838" w:type="dxa"/>
            <w:vMerge/>
            <w:vAlign w:val="center"/>
          </w:tcPr>
          <w:p w14:paraId="0499E4E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Merge/>
            <w:vAlign w:val="center"/>
          </w:tcPr>
          <w:p w14:paraId="1EEE2B6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20514C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14:paraId="07FB96E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14:paraId="59D9BA2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14:paraId="10C6F2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B45DF9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vAlign w:val="center"/>
          </w:tcPr>
          <w:p w14:paraId="02A0BB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0" w:type="auto"/>
            <w:vAlign w:val="center"/>
          </w:tcPr>
          <w:p w14:paraId="6B53023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0" w:type="auto"/>
            <w:vAlign w:val="center"/>
          </w:tcPr>
          <w:p w14:paraId="6A88F36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vAlign w:val="center"/>
          </w:tcPr>
          <w:p w14:paraId="22EE14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vAlign w:val="center"/>
          </w:tcPr>
          <w:p w14:paraId="22831C1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vAlign w:val="center"/>
          </w:tcPr>
          <w:p w14:paraId="1AD8BBF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vAlign w:val="center"/>
          </w:tcPr>
          <w:p w14:paraId="07B02C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vAlign w:val="center"/>
          </w:tcPr>
          <w:p w14:paraId="0CAFC8C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14:paraId="4EB6A7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vAlign w:val="center"/>
          </w:tcPr>
          <w:p w14:paraId="503A3E9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65806E5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0" w:type="auto"/>
            <w:vMerge/>
            <w:vAlign w:val="center"/>
          </w:tcPr>
          <w:p w14:paraId="0B14E12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B0DA8AC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55FA013D" w14:textId="77777777" w:rsidTr="003078BC">
        <w:tc>
          <w:tcPr>
            <w:tcW w:w="1838" w:type="dxa"/>
            <w:vMerge w:val="restart"/>
            <w:vAlign w:val="center"/>
          </w:tcPr>
          <w:p w14:paraId="7E8B4AD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Limitation and Participation Restriction</w:t>
            </w:r>
          </w:p>
        </w:tc>
        <w:tc>
          <w:tcPr>
            <w:tcW w:w="3465" w:type="dxa"/>
            <w:vAlign w:val="center"/>
          </w:tcPr>
          <w:p w14:paraId="40C3ADE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(not categorized at sub-domain level)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F3DBA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3F446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2F10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9837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91E91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A7270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9179C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F8DA1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D4BE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9D8CF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35D6C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7DF55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3A3BD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115644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CB560E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5530E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56A98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7DB223A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60E19A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(25)</w:t>
            </w:r>
          </w:p>
        </w:tc>
      </w:tr>
      <w:tr w:rsidR="006B65F3" w14:paraId="64A0C760" w14:textId="77777777" w:rsidTr="003078BC">
        <w:tc>
          <w:tcPr>
            <w:tcW w:w="1838" w:type="dxa"/>
            <w:vMerge/>
            <w:vAlign w:val="center"/>
          </w:tcPr>
          <w:p w14:paraId="730E737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0C71D66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and applying knowledge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3A42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0A54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631D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465FA9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4C35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9EC92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98477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3FAA00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DB34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7F65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6884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B9BD7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A6B13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A225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3336E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3CDD53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7A947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5B9FB85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96F79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(19)</w:t>
            </w:r>
          </w:p>
        </w:tc>
      </w:tr>
      <w:tr w:rsidR="006B65F3" w14:paraId="1C4961A6" w14:textId="77777777" w:rsidTr="003078BC">
        <w:tc>
          <w:tcPr>
            <w:tcW w:w="1838" w:type="dxa"/>
            <w:vMerge/>
            <w:vAlign w:val="center"/>
          </w:tcPr>
          <w:p w14:paraId="070D8B2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2DA083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tasks and demands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D63D8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0343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416F1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4F1A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A9F8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B2B7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2A695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18956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27C74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1530F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030C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0375E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CDD1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D85A9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1886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EF6F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8BA66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3B7C2B51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596911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(0)</w:t>
            </w:r>
          </w:p>
        </w:tc>
      </w:tr>
      <w:tr w:rsidR="006B65F3" w14:paraId="72ACB087" w14:textId="77777777" w:rsidTr="003078BC">
        <w:tc>
          <w:tcPr>
            <w:tcW w:w="1838" w:type="dxa"/>
            <w:vMerge/>
            <w:vAlign w:val="center"/>
          </w:tcPr>
          <w:p w14:paraId="4633D08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4CD4BAB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0BE43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B3F9E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BFB3D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F6455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2EAB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71DEE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818AB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B2F11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D8913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47E73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7DE29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6AFB9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41F0C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BEA2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6D59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0E67A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AB2C5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1FD0C1B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6A3BD9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(13)</w:t>
            </w:r>
          </w:p>
        </w:tc>
      </w:tr>
      <w:tr w:rsidR="006B65F3" w14:paraId="54801D67" w14:textId="77777777" w:rsidTr="003078BC">
        <w:tc>
          <w:tcPr>
            <w:tcW w:w="1838" w:type="dxa"/>
            <w:vMerge/>
            <w:vAlign w:val="center"/>
          </w:tcPr>
          <w:p w14:paraId="65FD1C1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3A2C3BC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</w:t>
            </w:r>
          </w:p>
        </w:tc>
        <w:tc>
          <w:tcPr>
            <w:tcW w:w="0" w:type="auto"/>
            <w:vAlign w:val="center"/>
          </w:tcPr>
          <w:p w14:paraId="4DFD564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AE46C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2D55C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E414E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A71152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F46583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8B2C29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CDF224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338D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C799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75E59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79A73DB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F8BE6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4AD2C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28525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8EFECD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75EB8F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0" w:type="auto"/>
            <w:vAlign w:val="center"/>
          </w:tcPr>
          <w:p w14:paraId="67EBD8E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DEC7C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(75)</w:t>
            </w:r>
          </w:p>
        </w:tc>
      </w:tr>
      <w:tr w:rsidR="006B65F3" w14:paraId="479C02BA" w14:textId="77777777" w:rsidTr="003078BC">
        <w:tc>
          <w:tcPr>
            <w:tcW w:w="1838" w:type="dxa"/>
            <w:vMerge/>
            <w:vAlign w:val="center"/>
          </w:tcPr>
          <w:p w14:paraId="51F4EB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3C07338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Self-care</w:t>
            </w:r>
          </w:p>
        </w:tc>
        <w:tc>
          <w:tcPr>
            <w:tcW w:w="0" w:type="auto"/>
            <w:vAlign w:val="center"/>
          </w:tcPr>
          <w:p w14:paraId="7B5169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7D45BC0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74B65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28113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4CC86F3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405EBB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D4E5A7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11F0F78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53976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5E53E0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68AC34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716D8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84AB7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B1D32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AFDAB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40A25F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02A1AE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0" w:type="auto"/>
            <w:vAlign w:val="center"/>
          </w:tcPr>
          <w:p w14:paraId="5A5652A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CACAE0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(75)</w:t>
            </w:r>
          </w:p>
        </w:tc>
      </w:tr>
      <w:tr w:rsidR="006B65F3" w14:paraId="4BADCBE8" w14:textId="77777777" w:rsidTr="003078BC">
        <w:tc>
          <w:tcPr>
            <w:tcW w:w="1838" w:type="dxa"/>
            <w:vMerge/>
            <w:vAlign w:val="center"/>
          </w:tcPr>
          <w:p w14:paraId="4721736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695554D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life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A3AF5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78984A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B2C66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272E93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699D7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CC0C0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F5F17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B3D06F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04B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ACBC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DC958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491EC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2E7D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7E589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4189E4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F7CB6F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845C99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36E15A3C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7E4F84F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(38)</w:t>
            </w:r>
          </w:p>
        </w:tc>
      </w:tr>
      <w:tr w:rsidR="006B65F3" w14:paraId="6F1EC968" w14:textId="77777777" w:rsidTr="003078BC">
        <w:tc>
          <w:tcPr>
            <w:tcW w:w="1838" w:type="dxa"/>
            <w:vMerge/>
            <w:vAlign w:val="center"/>
          </w:tcPr>
          <w:p w14:paraId="65744FA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3A1FD73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Interpersonal interactions and relationships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9018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17E0B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145F9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0A3E38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5D347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B2CBC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40F4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FCAB6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49429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8CC4C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466781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19C3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777BD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D687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1818C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7B72B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EDC4C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09A3EE41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0F7D7C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(13)</w:t>
            </w:r>
          </w:p>
        </w:tc>
      </w:tr>
      <w:tr w:rsidR="006B65F3" w14:paraId="0A8E5A72" w14:textId="77777777" w:rsidTr="003078BC">
        <w:tc>
          <w:tcPr>
            <w:tcW w:w="1838" w:type="dxa"/>
            <w:vMerge/>
            <w:vAlign w:val="center"/>
          </w:tcPr>
          <w:p w14:paraId="0B21976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22B98D8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life areas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764DD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C9582A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C328E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005CC2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76266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ACDBC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78DD6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5D380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0503B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6D8A8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2685C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B42CB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248D5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C4E74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8C535D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AE49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3A0A4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2AA2CB4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7581AB1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(38)</w:t>
            </w:r>
          </w:p>
        </w:tc>
      </w:tr>
      <w:tr w:rsidR="006B65F3" w14:paraId="63EEA988" w14:textId="77777777" w:rsidTr="003078BC">
        <w:tc>
          <w:tcPr>
            <w:tcW w:w="1838" w:type="dxa"/>
            <w:vMerge/>
            <w:vAlign w:val="center"/>
          </w:tcPr>
          <w:p w14:paraId="123071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  <w:vAlign w:val="center"/>
          </w:tcPr>
          <w:p w14:paraId="678E5E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Community, social, and civic life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B9BB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4829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756A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985CD6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2515D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C3F93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3D06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726B45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E0BF8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205CA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B9079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9A611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8B49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8723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5C5A6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04BC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C4D0C4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3589D81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43442A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(25)</w:t>
            </w:r>
          </w:p>
        </w:tc>
      </w:tr>
      <w:tr w:rsidR="006B65F3" w14:paraId="3AEF80EE" w14:textId="77777777" w:rsidTr="003078BC">
        <w:tc>
          <w:tcPr>
            <w:tcW w:w="0" w:type="auto"/>
            <w:gridSpan w:val="2"/>
            <w:vAlign w:val="center"/>
          </w:tcPr>
          <w:p w14:paraId="55EAB99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 in domain</w:t>
            </w:r>
          </w:p>
        </w:tc>
        <w:tc>
          <w:tcPr>
            <w:tcW w:w="0" w:type="auto"/>
            <w:vAlign w:val="center"/>
          </w:tcPr>
          <w:p w14:paraId="28DDF6D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6653B0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A279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7B16D5D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3616E9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2810929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ED5139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6F5D1BB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FCF4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402E55C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C9C96B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2E4DEC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E72042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717225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D8E38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vAlign w:val="center"/>
          </w:tcPr>
          <w:p w14:paraId="6429DE2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353BFE5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5998513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4370015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(88)</w:t>
            </w:r>
          </w:p>
        </w:tc>
      </w:tr>
    </w:tbl>
    <w:p w14:paraId="1131F1A5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44100FD9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373CC78E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31C0769E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3F9351AE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11B16897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5E061D4E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2B9F18DF" w14:textId="77777777" w:rsidR="006B65F3" w:rsidRDefault="006B65F3" w:rsidP="006B65F3">
      <w:r>
        <w:rPr>
          <w:rFonts w:ascii="TimesNewRomanPSMT" w:hAnsi="TimesNewRomanPSMT" w:cs="Helvetica"/>
          <w:sz w:val="24"/>
          <w:szCs w:val="24"/>
        </w:rPr>
        <w:t>Table 1: 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1947"/>
        <w:gridCol w:w="439"/>
        <w:gridCol w:w="550"/>
        <w:gridCol w:w="439"/>
        <w:gridCol w:w="550"/>
        <w:gridCol w:w="550"/>
        <w:gridCol w:w="439"/>
        <w:gridCol w:w="439"/>
        <w:gridCol w:w="550"/>
        <w:gridCol w:w="439"/>
        <w:gridCol w:w="439"/>
        <w:gridCol w:w="550"/>
        <w:gridCol w:w="550"/>
        <w:gridCol w:w="439"/>
        <w:gridCol w:w="550"/>
        <w:gridCol w:w="550"/>
        <w:gridCol w:w="550"/>
        <w:gridCol w:w="717"/>
        <w:gridCol w:w="572"/>
      </w:tblGrid>
      <w:tr w:rsidR="006B65F3" w14:paraId="0A7A8362" w14:textId="77777777" w:rsidTr="003078BC">
        <w:tc>
          <w:tcPr>
            <w:tcW w:w="1514" w:type="dxa"/>
            <w:vMerge w:val="restart"/>
            <w:vAlign w:val="center"/>
          </w:tcPr>
          <w:p w14:paraId="1189ED3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Domain</w:t>
            </w:r>
          </w:p>
        </w:tc>
        <w:tc>
          <w:tcPr>
            <w:tcW w:w="2124" w:type="dxa"/>
            <w:vMerge w:val="restart"/>
            <w:vAlign w:val="center"/>
          </w:tcPr>
          <w:p w14:paraId="735D43E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 Sub-domain</w:t>
            </w:r>
          </w:p>
        </w:tc>
        <w:tc>
          <w:tcPr>
            <w:tcW w:w="0" w:type="auto"/>
            <w:gridSpan w:val="16"/>
            <w:vAlign w:val="center"/>
          </w:tcPr>
          <w:p w14:paraId="5C0292E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paramedicine program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69CA017A" w14:textId="77777777" w:rsidR="006B65F3" w:rsidRDefault="006B65F3" w:rsidP="003078B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Median*</w:t>
            </w:r>
          </w:p>
        </w:tc>
        <w:tc>
          <w:tcPr>
            <w:tcW w:w="0" w:type="auto"/>
            <w:vMerge w:val="restart"/>
            <w:textDirection w:val="tbRl"/>
            <w:vAlign w:val="center"/>
          </w:tcPr>
          <w:p w14:paraId="05A79E8F" w14:textId="77777777" w:rsidR="006B65F3" w:rsidRPr="008816C4" w:rsidRDefault="006B65F3" w:rsidP="003078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6C4">
              <w:rPr>
                <w:rFonts w:ascii="Arial" w:hAnsi="Arial" w:cs="Arial"/>
                <w:sz w:val="18"/>
                <w:szCs w:val="18"/>
              </w:rPr>
              <w:t>Programs assessing content, n (</w:t>
            </w:r>
            <w:proofErr w:type="gramStart"/>
            <w:r w:rsidRPr="008816C4">
              <w:rPr>
                <w:rFonts w:ascii="Arial" w:hAnsi="Arial" w:cs="Arial"/>
                <w:sz w:val="18"/>
                <w:szCs w:val="18"/>
              </w:rPr>
              <w:t>%)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  <w:proofErr w:type="gramEnd"/>
          </w:p>
        </w:tc>
      </w:tr>
      <w:tr w:rsidR="006B65F3" w14:paraId="6DFF900F" w14:textId="77777777" w:rsidTr="003078BC">
        <w:trPr>
          <w:trHeight w:val="1662"/>
        </w:trPr>
        <w:tc>
          <w:tcPr>
            <w:tcW w:w="1514" w:type="dxa"/>
            <w:vMerge/>
            <w:vAlign w:val="center"/>
          </w:tcPr>
          <w:p w14:paraId="190EF9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  <w:vAlign w:val="center"/>
          </w:tcPr>
          <w:p w14:paraId="6E7D045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D1D1DC7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</w:tcPr>
          <w:p w14:paraId="710C4BE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vAlign w:val="center"/>
          </w:tcPr>
          <w:p w14:paraId="7FC903B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</w:tcPr>
          <w:p w14:paraId="5DA01D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297D2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  <w:vAlign w:val="center"/>
          </w:tcPr>
          <w:p w14:paraId="757BD14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0" w:type="auto"/>
            <w:vAlign w:val="center"/>
          </w:tcPr>
          <w:p w14:paraId="2A189B5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0" w:type="auto"/>
            <w:vAlign w:val="center"/>
          </w:tcPr>
          <w:p w14:paraId="0D0C068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0" w:type="auto"/>
            <w:vAlign w:val="center"/>
          </w:tcPr>
          <w:p w14:paraId="21639CE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vAlign w:val="center"/>
          </w:tcPr>
          <w:p w14:paraId="0585EE7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0" w:type="auto"/>
            <w:vAlign w:val="center"/>
          </w:tcPr>
          <w:p w14:paraId="7E19B1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  <w:vAlign w:val="center"/>
          </w:tcPr>
          <w:p w14:paraId="3AA85D8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vAlign w:val="center"/>
          </w:tcPr>
          <w:p w14:paraId="681939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vAlign w:val="center"/>
          </w:tcPr>
          <w:p w14:paraId="2ABD9AB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0" w:type="auto"/>
            <w:vAlign w:val="center"/>
          </w:tcPr>
          <w:p w14:paraId="46E613B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038EF8C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0" w:type="auto"/>
            <w:vMerge/>
            <w:vAlign w:val="center"/>
          </w:tcPr>
          <w:p w14:paraId="1EEB6F1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912B6E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316FF38E" w14:textId="77777777" w:rsidTr="003078BC">
        <w:tc>
          <w:tcPr>
            <w:tcW w:w="1514" w:type="dxa"/>
            <w:vMerge w:val="restart"/>
            <w:vAlign w:val="center"/>
          </w:tcPr>
          <w:p w14:paraId="00468EF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Factors</w:t>
            </w:r>
          </w:p>
        </w:tc>
        <w:tc>
          <w:tcPr>
            <w:tcW w:w="2124" w:type="dxa"/>
            <w:vAlign w:val="center"/>
          </w:tcPr>
          <w:p w14:paraId="2DE7ECA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(not categorized at sub-domain level)</w:t>
            </w:r>
          </w:p>
        </w:tc>
        <w:tc>
          <w:tcPr>
            <w:tcW w:w="0" w:type="auto"/>
            <w:vAlign w:val="center"/>
          </w:tcPr>
          <w:p w14:paraId="356EA8B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14B923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34BC4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28563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37FAAF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3CF51D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382E23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2C6A2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F08F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C25E2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A2585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62372C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F6CAC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CD2A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FD5E99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C6E0E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526B93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0" w:type="auto"/>
            <w:vAlign w:val="center"/>
          </w:tcPr>
          <w:p w14:paraId="199D7E9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4A0EB62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(50)</w:t>
            </w:r>
          </w:p>
        </w:tc>
      </w:tr>
      <w:tr w:rsidR="006B65F3" w14:paraId="02318546" w14:textId="77777777" w:rsidTr="003078BC">
        <w:tc>
          <w:tcPr>
            <w:tcW w:w="1514" w:type="dxa"/>
            <w:vMerge/>
            <w:vAlign w:val="center"/>
          </w:tcPr>
          <w:p w14:paraId="2EDF57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920CD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Products and technology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A65E09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1665F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0" w:type="auto"/>
            <w:vAlign w:val="center"/>
          </w:tcPr>
          <w:p w14:paraId="4F5AEB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E15916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C7932D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9FD1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2B3C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BC6439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1B56A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D87FB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3A76B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28C6F72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03BB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2EAA6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CA5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A632B4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97FE57B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3A93A3B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CFC32B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(56)</w:t>
            </w:r>
          </w:p>
        </w:tc>
      </w:tr>
      <w:tr w:rsidR="006B65F3" w14:paraId="43A6D6C1" w14:textId="77777777" w:rsidTr="003078BC">
        <w:tc>
          <w:tcPr>
            <w:tcW w:w="1514" w:type="dxa"/>
            <w:vMerge/>
            <w:vAlign w:val="center"/>
          </w:tcPr>
          <w:p w14:paraId="40D2812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66B1B43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environment and human made changes to environment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5CC82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4765B6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9D47D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DA29F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88FCA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50E8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F3ACC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37E59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6FE4D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ABDAA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3F0604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AA90B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7F496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F2FA45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1C1B3F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20FFD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02B1B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267B90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0331B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(25)</w:t>
            </w:r>
          </w:p>
        </w:tc>
      </w:tr>
      <w:tr w:rsidR="006B65F3" w14:paraId="70DF6C37" w14:textId="77777777" w:rsidTr="003078BC">
        <w:tc>
          <w:tcPr>
            <w:tcW w:w="1514" w:type="dxa"/>
            <w:vMerge/>
            <w:vAlign w:val="center"/>
          </w:tcPr>
          <w:p w14:paraId="72898D8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2207F7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and relationships</w:t>
            </w:r>
          </w:p>
        </w:tc>
        <w:tc>
          <w:tcPr>
            <w:tcW w:w="0" w:type="auto"/>
            <w:vAlign w:val="center"/>
          </w:tcPr>
          <w:p w14:paraId="26A124C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0F0CB41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64DED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9C5E92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8F1B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2366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0EB8B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1D0527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F7815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2A64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668827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726262E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37916E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771683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14:paraId="74B842A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BE1C26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7EEAE89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14EAC60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0DBB98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(69)</w:t>
            </w:r>
          </w:p>
        </w:tc>
      </w:tr>
      <w:tr w:rsidR="006B65F3" w14:paraId="7E18CDFC" w14:textId="77777777" w:rsidTr="003078BC">
        <w:tc>
          <w:tcPr>
            <w:tcW w:w="1514" w:type="dxa"/>
            <w:vMerge/>
            <w:vAlign w:val="center"/>
          </w:tcPr>
          <w:p w14:paraId="464766D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3C41903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4556D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21EC1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6B3B1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C6000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7FBC1E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4A2E4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DD591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EAEB8C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F31E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CD2EE4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30C9C9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E05BE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32308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7C1E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97F55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ABD0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683D9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Align w:val="center"/>
          </w:tcPr>
          <w:p w14:paraId="2F10A39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C601BD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(19)</w:t>
            </w:r>
          </w:p>
        </w:tc>
      </w:tr>
      <w:tr w:rsidR="006B65F3" w14:paraId="49C9AFF7" w14:textId="77777777" w:rsidTr="003078BC">
        <w:tc>
          <w:tcPr>
            <w:tcW w:w="1514" w:type="dxa"/>
            <w:vMerge/>
            <w:vAlign w:val="center"/>
          </w:tcPr>
          <w:p w14:paraId="18A3364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8672E9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Services, systems, and policies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744CE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DB6E3C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2C4E1DE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BDE902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344DAC9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2E411E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229073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1AAB335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DD5B8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B0D62D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B94FA2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vAlign w:val="center"/>
          </w:tcPr>
          <w:p w14:paraId="5D4D07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6F24A95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6C81362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vAlign w:val="center"/>
          </w:tcPr>
          <w:p w14:paraId="3407AEB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25C68B0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14:paraId="4CCF8E1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18BC5D3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7A3120F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(88)</w:t>
            </w:r>
          </w:p>
        </w:tc>
      </w:tr>
      <w:tr w:rsidR="006B65F3" w14:paraId="53D2DAA5" w14:textId="77777777" w:rsidTr="003078BC">
        <w:tc>
          <w:tcPr>
            <w:tcW w:w="0" w:type="auto"/>
            <w:gridSpan w:val="2"/>
            <w:tcBorders>
              <w:bottom w:val="double" w:sz="4" w:space="0" w:color="auto"/>
            </w:tcBorders>
            <w:vAlign w:val="center"/>
          </w:tcPr>
          <w:p w14:paraId="59707EA8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 in domain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B7CA6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4DC7CF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9B2649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C91D4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D7486A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A5EA36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BAFDEF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509924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3CB0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246B71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DEA453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F6D5B3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1514BD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6D7181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4C367B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76FD1D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7D3166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8103934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716F3F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(94)</w:t>
            </w:r>
          </w:p>
        </w:tc>
      </w:tr>
      <w:tr w:rsidR="006B65F3" w14:paraId="09B16BBF" w14:textId="77777777" w:rsidTr="003078BC">
        <w:tc>
          <w:tcPr>
            <w:tcW w:w="0" w:type="auto"/>
            <w:gridSpan w:val="2"/>
            <w:tcBorders>
              <w:top w:val="double" w:sz="4" w:space="0" w:color="auto"/>
            </w:tcBorders>
            <w:vAlign w:val="center"/>
          </w:tcPr>
          <w:p w14:paraId="5B1ACEC5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Items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E7B4BC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B1821C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7D4F0D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F283342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4434C0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4C7CB2F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FCA977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A21EF26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2E057C0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3933D83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2AB9F7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D122A2A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CE89075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0FAB47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CE92804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B120E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1483D1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B5BBEB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  <w:tr w:rsidR="006B65F3" w14:paraId="2034B44D" w14:textId="77777777" w:rsidTr="003078BC">
        <w:tc>
          <w:tcPr>
            <w:tcW w:w="0" w:type="auto"/>
            <w:gridSpan w:val="2"/>
            <w:vAlign w:val="center"/>
          </w:tcPr>
          <w:p w14:paraId="767F4770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 Items (including “Other” from Table 2)</w:t>
            </w:r>
          </w:p>
        </w:tc>
        <w:tc>
          <w:tcPr>
            <w:tcW w:w="0" w:type="auto"/>
            <w:vAlign w:val="center"/>
          </w:tcPr>
          <w:p w14:paraId="0BE497B7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vAlign w:val="center"/>
          </w:tcPr>
          <w:p w14:paraId="5B9CFD0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0" w:type="auto"/>
            <w:vAlign w:val="center"/>
          </w:tcPr>
          <w:p w14:paraId="30A4D70E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  <w:vAlign w:val="center"/>
          </w:tcPr>
          <w:p w14:paraId="3EDB0D2D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7495500F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  <w:vAlign w:val="center"/>
          </w:tcPr>
          <w:p w14:paraId="1F2D52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28B18747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3D9F7E5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0" w:type="auto"/>
            <w:vAlign w:val="center"/>
          </w:tcPr>
          <w:p w14:paraId="2ABFB23E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1725C30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vAlign w:val="center"/>
          </w:tcPr>
          <w:p w14:paraId="1EB88AFD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0" w:type="auto"/>
            <w:vAlign w:val="center"/>
          </w:tcPr>
          <w:p w14:paraId="28B8C768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0" w:type="auto"/>
            <w:vAlign w:val="center"/>
          </w:tcPr>
          <w:p w14:paraId="53C69CCC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057A2AE9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vAlign w:val="center"/>
          </w:tcPr>
          <w:p w14:paraId="3ACCD63B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0" w:type="auto"/>
            <w:vAlign w:val="center"/>
          </w:tcPr>
          <w:p w14:paraId="5F436801" w14:textId="77777777" w:rsidR="006B65F3" w:rsidRPr="00081622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vAlign w:val="center"/>
          </w:tcPr>
          <w:p w14:paraId="37F9CEA6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116.5</w:t>
            </w:r>
          </w:p>
        </w:tc>
        <w:tc>
          <w:tcPr>
            <w:tcW w:w="0" w:type="auto"/>
            <w:vAlign w:val="center"/>
          </w:tcPr>
          <w:p w14:paraId="05797972" w14:textId="77777777" w:rsidR="006B65F3" w:rsidRDefault="006B65F3" w:rsidP="003078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F5B60E" w14:textId="77777777" w:rsidR="006B65F3" w:rsidRDefault="006B65F3" w:rsidP="006B65F3">
      <w:pPr>
        <w:ind w:left="640" w:hanging="640"/>
        <w:rPr>
          <w:rFonts w:ascii="TimesNewRomanPSMT" w:hAnsi="TimesNewRomanPSMT" w:cs="Helvetica"/>
          <w:sz w:val="24"/>
          <w:szCs w:val="24"/>
        </w:rPr>
      </w:pPr>
    </w:p>
    <w:p w14:paraId="0D5606E3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  <w:r>
        <w:rPr>
          <w:rFonts w:ascii="TimesNewRomanPSMT" w:hAnsi="TimesNewRomanPSMT" w:cs="Helvetica"/>
          <w:sz w:val="24"/>
          <w:szCs w:val="24"/>
        </w:rPr>
        <w:t>^Median total number of items in each domain and sub-domain</w:t>
      </w:r>
    </w:p>
    <w:p w14:paraId="3852F71A" w14:textId="77777777" w:rsidR="006B65F3" w:rsidRDefault="006B65F3" w:rsidP="006B65F3">
      <w:r>
        <w:rPr>
          <w:rFonts w:ascii="TimesNewRomanPSMT" w:hAnsi="TimesNewRomanPSMT" w:cs="Helvetica"/>
          <w:sz w:val="24"/>
          <w:szCs w:val="24"/>
        </w:rPr>
        <w:t>*Proportion of programs assessing at least one item from each category (domain and sub-domain).</w:t>
      </w:r>
    </w:p>
    <w:p w14:paraId="61DE629B" w14:textId="77777777" w:rsidR="006B65F3" w:rsidRDefault="006B65F3" w:rsidP="006B65F3">
      <w:pPr>
        <w:rPr>
          <w:rFonts w:ascii="TimesNewRomanPSMT" w:hAnsi="TimesNewRomanPSMT" w:cs="Helvetica"/>
          <w:sz w:val="24"/>
          <w:szCs w:val="24"/>
        </w:rPr>
      </w:pPr>
    </w:p>
    <w:p w14:paraId="2B79BD0F" w14:textId="77777777" w:rsidR="006A5772" w:rsidRDefault="006B65F3">
      <w:bookmarkStart w:id="0" w:name="_GoBack"/>
      <w:bookmarkEnd w:id="0"/>
    </w:p>
    <w:sectPr w:rsidR="006A5772" w:rsidSect="00D30522">
      <w:pgSz w:w="15840" w:h="12240" w:orient="landscape"/>
      <w:pgMar w:top="1440" w:right="1440" w:bottom="1440" w:left="144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E75"/>
    <w:multiLevelType w:val="hybridMultilevel"/>
    <w:tmpl w:val="E184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31F"/>
    <w:multiLevelType w:val="hybridMultilevel"/>
    <w:tmpl w:val="B2562588"/>
    <w:lvl w:ilvl="0" w:tplc="4ECC60A2">
      <w:start w:val="14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14C4"/>
    <w:multiLevelType w:val="hybridMultilevel"/>
    <w:tmpl w:val="D16E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5CB5"/>
    <w:multiLevelType w:val="hybridMultilevel"/>
    <w:tmpl w:val="CC04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36702"/>
    <w:multiLevelType w:val="hybridMultilevel"/>
    <w:tmpl w:val="CC04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3"/>
    <w:rsid w:val="00032FAB"/>
    <w:rsid w:val="006B65F3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33F4"/>
  <w15:chartTrackingRefBased/>
  <w15:docId w15:val="{E53256B2-BBC7-4D88-B221-95B92FED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6B65F3"/>
    <w:pPr>
      <w:widowControl w:val="0"/>
      <w:autoSpaceDE w:val="0"/>
      <w:autoSpaceDN w:val="0"/>
      <w:adjustRightInd w:val="0"/>
      <w:spacing w:after="0" w:line="240" w:lineRule="auto"/>
    </w:pPr>
    <w:rPr>
      <w:rFonts w:eastAsia="Helvetica"/>
      <w:sz w:val="20"/>
      <w:szCs w:val="20"/>
    </w:rPr>
  </w:style>
  <w:style w:type="paragraph" w:styleId="Heading1">
    <w:name w:val="heading 1"/>
    <w:link w:val="Heading1Char"/>
    <w:uiPriority w:val="99"/>
    <w:rsid w:val="006B65F3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60" w:after="0" w:line="264" w:lineRule="auto"/>
      <w:outlineLvl w:val="0"/>
    </w:pPr>
    <w:rPr>
      <w:rFonts w:eastAsia="Helvetica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65F3"/>
    <w:rPr>
      <w:rFonts w:eastAsia="Helvetica"/>
      <w:b/>
      <w:sz w:val="36"/>
      <w:szCs w:val="20"/>
    </w:rPr>
  </w:style>
  <w:style w:type="paragraph" w:styleId="Caption">
    <w:name w:val="caption"/>
    <w:uiPriority w:val="99"/>
    <w:rsid w:val="006B65F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64" w:lineRule="auto"/>
      <w:jc w:val="center"/>
    </w:pPr>
    <w:rPr>
      <w:rFonts w:eastAsia="Helvetica"/>
      <w:sz w:val="26"/>
      <w:szCs w:val="20"/>
    </w:rPr>
  </w:style>
  <w:style w:type="table" w:styleId="TableGrid">
    <w:name w:val="Table Grid"/>
    <w:basedOn w:val="TableNormal"/>
    <w:uiPriority w:val="59"/>
    <w:unhideWhenUsed/>
    <w:rsid w:val="006B65F3"/>
    <w:pPr>
      <w:spacing w:after="0" w:line="240" w:lineRule="auto"/>
    </w:pPr>
    <w:rPr>
      <w:rFonts w:eastAsia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5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5F3"/>
    <w:rPr>
      <w:rFonts w:eastAsia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5F3"/>
    <w:rPr>
      <w:rFonts w:eastAsia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F3"/>
    <w:rPr>
      <w:rFonts w:ascii="Times New Roman" w:eastAsia="Helvetic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65F3"/>
    <w:pPr>
      <w:spacing w:after="0" w:line="240" w:lineRule="auto"/>
    </w:pPr>
    <w:rPr>
      <w:rFonts w:eastAsia="Helvetica"/>
      <w:sz w:val="20"/>
      <w:szCs w:val="20"/>
    </w:rPr>
  </w:style>
  <w:style w:type="paragraph" w:styleId="ListParagraph">
    <w:name w:val="List Paragraph"/>
    <w:basedOn w:val="Normal"/>
    <w:uiPriority w:val="34"/>
    <w:qFormat/>
    <w:rsid w:val="006B6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5F3"/>
    <w:rPr>
      <w:rFonts w:eastAsia="Helvetic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5F3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99"/>
    <w:rsid w:val="006B65F3"/>
    <w:pPr>
      <w:spacing w:after="0" w:line="240" w:lineRule="auto"/>
    </w:pPr>
    <w:rPr>
      <w:rFonts w:eastAsia="Helvetic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6B65F3"/>
    <w:pPr>
      <w:spacing w:after="0" w:line="240" w:lineRule="auto"/>
    </w:pPr>
    <w:rPr>
      <w:rFonts w:eastAsia="Helvetic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6B65F3"/>
    <w:pPr>
      <w:spacing w:after="0" w:line="240" w:lineRule="auto"/>
    </w:pPr>
    <w:rPr>
      <w:rFonts w:eastAsia="Helvetic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6B65F3"/>
    <w:pPr>
      <w:spacing w:after="0" w:line="240" w:lineRule="auto"/>
    </w:pPr>
    <w:rPr>
      <w:rFonts w:eastAsia="Helvetic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6B65F3"/>
    <w:pPr>
      <w:spacing w:after="0" w:line="240" w:lineRule="auto"/>
    </w:pPr>
    <w:rPr>
      <w:rFonts w:eastAsia="Helvetic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2019-05-30T18:22:00Z</dcterms:created>
  <dcterms:modified xsi:type="dcterms:W3CDTF">2019-05-30T18:24:00Z</dcterms:modified>
</cp:coreProperties>
</file>