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CB3A" w14:textId="77777777" w:rsidR="0083039D" w:rsidRDefault="0083039D" w:rsidP="0083039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5"/>
        <w:rPr>
          <w:b/>
          <w:color w:val="000000"/>
        </w:rPr>
      </w:pPr>
      <w:r w:rsidRPr="005F6647">
        <w:rPr>
          <w:b/>
          <w:color w:val="000000"/>
        </w:rPr>
        <w:t>Appendix 2. Additional Tables.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1739"/>
        <w:gridCol w:w="3297"/>
      </w:tblGrid>
      <w:tr w:rsidR="0083039D" w:rsidRPr="0083039D" w14:paraId="7F4856FC" w14:textId="77777777" w:rsidTr="001979D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52AD1" w14:textId="77777777" w:rsidR="0083039D" w:rsidRPr="0083039D" w:rsidRDefault="0083039D" w:rsidP="0083039D">
            <w:pPr>
              <w:rPr>
                <w:b/>
                <w:bCs/>
              </w:rPr>
            </w:pPr>
            <w:r w:rsidRPr="0083039D">
              <w:rPr>
                <w:b/>
                <w:bCs/>
              </w:rPr>
              <w:t>A. Baseline Characteristics</w:t>
            </w:r>
          </w:p>
        </w:tc>
      </w:tr>
      <w:tr w:rsidR="0083039D" w:rsidRPr="0083039D" w14:paraId="26ACDB52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DF131" w14:textId="77777777" w:rsidR="0083039D" w:rsidRPr="0083039D" w:rsidRDefault="0083039D" w:rsidP="0083039D">
            <w:r w:rsidRPr="0083039D">
              <w:t>Total number of patients meeting</w:t>
            </w:r>
            <w:r w:rsidRPr="0083039D">
              <w:br/>
              <w:t>inclusion criteria; from</w:t>
            </w:r>
            <w:r w:rsidRPr="0083039D">
              <w:br/>
              <w:t>total cardiac arrests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AB128" w14:textId="77777777" w:rsidR="0083039D" w:rsidRPr="0083039D" w:rsidRDefault="0083039D" w:rsidP="0083039D">
            <w:r w:rsidRPr="0083039D">
              <w:t>n/N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B0288" w14:textId="77777777" w:rsidR="0083039D" w:rsidRPr="0083039D" w:rsidRDefault="0083039D" w:rsidP="0083039D">
            <w:r w:rsidRPr="0083039D">
              <w:t>180/264</w:t>
            </w:r>
          </w:p>
        </w:tc>
      </w:tr>
      <w:tr w:rsidR="0083039D" w:rsidRPr="0083039D" w14:paraId="0431CA76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6B04E" w14:textId="77777777" w:rsidR="0083039D" w:rsidRPr="0083039D" w:rsidRDefault="0083039D" w:rsidP="0083039D">
            <w:r w:rsidRPr="0083039D">
              <w:t>Age (years)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6802C" w14:textId="77777777" w:rsidR="0083039D" w:rsidRPr="0083039D" w:rsidRDefault="0083039D" w:rsidP="0083039D">
            <w:r w:rsidRPr="0083039D">
              <w:t>Mean +/- SD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FD7AC" w14:textId="6DA2936A" w:rsidR="0083039D" w:rsidRPr="0083039D" w:rsidRDefault="0083039D" w:rsidP="0083039D">
            <w:r w:rsidRPr="0083039D">
              <w:t>65.27 ± 15.02 (180) [63.</w:t>
            </w:r>
            <w:r w:rsidR="000F0EDE">
              <w:t>1</w:t>
            </w:r>
            <w:r w:rsidRPr="0083039D">
              <w:t>- 67.</w:t>
            </w:r>
            <w:r w:rsidR="000F0EDE">
              <w:t>5</w:t>
            </w:r>
            <w:r w:rsidRPr="0083039D">
              <w:t>]</w:t>
            </w:r>
          </w:p>
        </w:tc>
      </w:tr>
      <w:tr w:rsidR="0083039D" w:rsidRPr="0083039D" w14:paraId="26169300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0D6B4" w14:textId="77777777" w:rsidR="0083039D" w:rsidRPr="0083039D" w:rsidRDefault="0083039D" w:rsidP="0083039D">
            <w:r w:rsidRPr="0083039D">
              <w:t>Male Gender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975F5" w14:textId="77777777" w:rsidR="0083039D" w:rsidRPr="0083039D" w:rsidRDefault="0083039D" w:rsidP="0083039D">
            <w:r w:rsidRPr="0083039D">
              <w:t>n/N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F052F" w14:textId="63E17BDE" w:rsidR="0083039D" w:rsidRPr="0083039D" w:rsidRDefault="0083039D" w:rsidP="0083039D">
            <w:r w:rsidRPr="0083039D">
              <w:t>120/180 (66.6%) [59.</w:t>
            </w:r>
            <w:r w:rsidR="000F0EDE">
              <w:t xml:space="preserve">8 </w:t>
            </w:r>
            <w:r w:rsidRPr="0083039D">
              <w:t>- 73.5%]</w:t>
            </w:r>
          </w:p>
        </w:tc>
      </w:tr>
      <w:tr w:rsidR="0083039D" w:rsidRPr="0083039D" w14:paraId="6D87EEC8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1FF2" w14:textId="77777777" w:rsidR="0083039D" w:rsidRPr="0083039D" w:rsidRDefault="0083039D" w:rsidP="0083039D">
            <w:r w:rsidRPr="0083039D">
              <w:t>Recorded as Witnessed</w:t>
            </w:r>
            <w:r w:rsidRPr="0083039D">
              <w:br/>
              <w:t>Arrest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0628E" w14:textId="77777777" w:rsidR="0083039D" w:rsidRPr="0083039D" w:rsidRDefault="0083039D" w:rsidP="0083039D">
            <w:r w:rsidRPr="0083039D">
              <w:t>n/N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9AAF" w14:textId="0960DBEB" w:rsidR="0083039D" w:rsidRPr="0083039D" w:rsidRDefault="0083039D" w:rsidP="0083039D">
            <w:r w:rsidRPr="0083039D">
              <w:t>116/179 (64.8%) [57.8</w:t>
            </w:r>
            <w:r w:rsidR="000F0EDE">
              <w:t xml:space="preserve"> </w:t>
            </w:r>
            <w:r w:rsidRPr="0083039D">
              <w:t>-71.8%]</w:t>
            </w:r>
          </w:p>
        </w:tc>
      </w:tr>
      <w:tr w:rsidR="0083039D" w:rsidRPr="0083039D" w14:paraId="47104ECD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06C3D" w14:textId="77777777" w:rsidR="0083039D" w:rsidRPr="0083039D" w:rsidRDefault="0083039D" w:rsidP="0083039D">
            <w:r w:rsidRPr="0083039D">
              <w:t>Bystander</w:t>
            </w:r>
            <w:r w:rsidRPr="0083039D">
              <w:br/>
              <w:t>CPR recorded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5241F" w14:textId="77777777" w:rsidR="0083039D" w:rsidRPr="0083039D" w:rsidRDefault="0083039D" w:rsidP="0083039D">
            <w:r w:rsidRPr="0083039D">
              <w:t>n/N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896F" w14:textId="462B6224" w:rsidR="0083039D" w:rsidRPr="0083039D" w:rsidRDefault="0083039D" w:rsidP="0083039D">
            <w:r w:rsidRPr="0083039D">
              <w:t>119/170 (68.8%) [61.</w:t>
            </w:r>
            <w:r w:rsidR="000F0EDE">
              <w:t xml:space="preserve">9 </w:t>
            </w:r>
            <w:r w:rsidRPr="0083039D">
              <w:t>- 75.</w:t>
            </w:r>
            <w:r w:rsidR="000F0EDE">
              <w:t>8</w:t>
            </w:r>
            <w:r w:rsidRPr="0083039D">
              <w:t>%]</w:t>
            </w:r>
          </w:p>
        </w:tc>
      </w:tr>
      <w:tr w:rsidR="0083039D" w:rsidRPr="0083039D" w14:paraId="0F6A854C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BE264" w14:textId="77777777" w:rsidR="0083039D" w:rsidRPr="0083039D" w:rsidRDefault="0083039D" w:rsidP="0083039D">
            <w:r w:rsidRPr="0083039D">
              <w:t>Arrived by ambulance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00F3" w14:textId="77777777" w:rsidR="0083039D" w:rsidRPr="0083039D" w:rsidRDefault="0083039D" w:rsidP="0083039D">
            <w:r w:rsidRPr="0083039D">
              <w:t>n/N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65652" w14:textId="1605CED3" w:rsidR="0083039D" w:rsidRPr="0083039D" w:rsidRDefault="0083039D" w:rsidP="0083039D">
            <w:r w:rsidRPr="0083039D">
              <w:t>178/180 (98.8%) [97.</w:t>
            </w:r>
            <w:r w:rsidR="000F0EDE">
              <w:t xml:space="preserve">4 </w:t>
            </w:r>
            <w:r w:rsidRPr="0083039D">
              <w:t>- 100.4%]</w:t>
            </w:r>
          </w:p>
        </w:tc>
      </w:tr>
      <w:tr w:rsidR="0083039D" w:rsidRPr="0083039D" w14:paraId="76728DFB" w14:textId="77777777" w:rsidTr="001979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871AE" w14:textId="77777777" w:rsidR="0083039D" w:rsidRPr="0083039D" w:rsidRDefault="0083039D" w:rsidP="0083039D">
            <w:r w:rsidRPr="0083039D">
              <w:t>Electrical activity on initial ECG</w:t>
            </w:r>
            <w:r w:rsidRPr="0083039D">
              <w:br/>
              <w:t>(Pulseless electrical activity)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DD51D" w14:textId="77777777" w:rsidR="0083039D" w:rsidRPr="0083039D" w:rsidRDefault="0083039D" w:rsidP="0083039D">
            <w:r w:rsidRPr="0083039D">
              <w:t>n/N (%)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57627" w14:textId="0472C378" w:rsidR="0083039D" w:rsidRPr="0083039D" w:rsidRDefault="0083039D" w:rsidP="0083039D">
            <w:r w:rsidRPr="0083039D">
              <w:t>45/180 (25%) [18.</w:t>
            </w:r>
            <w:r w:rsidR="000F0EDE">
              <w:t xml:space="preserve">7 </w:t>
            </w:r>
            <w:r w:rsidRPr="0083039D">
              <w:t>- 31.3%]</w:t>
            </w:r>
          </w:p>
        </w:tc>
      </w:tr>
    </w:tbl>
    <w:p w14:paraId="422FC10E" w14:textId="77777777" w:rsidR="0083039D" w:rsidRDefault="0083039D"/>
    <w:p w14:paraId="3D0E1FBC" w14:textId="77777777" w:rsidR="0083039D" w:rsidRDefault="0083039D"/>
    <w:p w14:paraId="61E44D7B" w14:textId="77777777" w:rsidR="0083039D" w:rsidRDefault="0083039D"/>
    <w:tbl>
      <w:tblPr>
        <w:tblW w:w="162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1133"/>
        <w:gridCol w:w="788"/>
        <w:gridCol w:w="670"/>
        <w:gridCol w:w="2217"/>
        <w:gridCol w:w="2217"/>
        <w:gridCol w:w="670"/>
        <w:gridCol w:w="2152"/>
        <w:gridCol w:w="2152"/>
        <w:gridCol w:w="670"/>
      </w:tblGrid>
      <w:tr w:rsidR="0083039D" w14:paraId="7821CE02" w14:textId="77777777" w:rsidTr="00486687">
        <w:trPr>
          <w:trHeight w:val="315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D4DE4" w14:textId="77DDFEA4" w:rsidR="0083039D" w:rsidRDefault="0083039D" w:rsidP="001979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B: Diagnostic test results for initial ECG rhythm alone for 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Return of Spontaneous Circulation (ROSC); 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Hospital Admission; and 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Survival to Hospital Discharge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86687" w14:paraId="58ADF867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92D0B" w14:textId="77777777" w:rsidR="0083039D" w:rsidRDefault="0083039D" w:rsidP="001979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1E4D2" w14:textId="77777777" w:rsidR="0083039D" w:rsidRDefault="0062510C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8303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446B9" w14:textId="77777777" w:rsidR="0083039D" w:rsidRDefault="0083039D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9F967" w14:textId="77777777" w:rsidR="0083039D" w:rsidRDefault="0083039D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4A6EA" w14:textId="77777777" w:rsidR="00486687" w:rsidRDefault="0062510C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</w:t>
            </w:r>
          </w:p>
          <w:p w14:paraId="08E1C83A" w14:textId="7E064FE9" w:rsidR="0083039D" w:rsidRDefault="00486687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CBE06" w14:textId="77777777" w:rsidR="00486687" w:rsidRDefault="00486687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</w:t>
            </w:r>
          </w:p>
          <w:p w14:paraId="58CB0A72" w14:textId="25F42FDB" w:rsidR="0083039D" w:rsidRDefault="00486687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CAC28" w14:textId="77777777" w:rsidR="0083039D" w:rsidRDefault="0083039D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14781" w14:textId="77777777" w:rsidR="00486687" w:rsidRDefault="0062510C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</w:t>
            </w:r>
          </w:p>
          <w:p w14:paraId="7E452DDB" w14:textId="6672C15F" w:rsidR="0083039D" w:rsidRDefault="00486687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29521" w14:textId="11DFD2E8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Survival to</w:t>
            </w:r>
          </w:p>
          <w:p w14:paraId="3EFD14A9" w14:textId="23D11295" w:rsidR="0083039D" w:rsidRDefault="00486687" w:rsidP="006251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E610D" w14:textId="77777777" w:rsidR="0083039D" w:rsidRDefault="0083039D" w:rsidP="001979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486687" w14:paraId="4EABE782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F689A" w14:textId="3EDAB290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Asystole on ECG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CA5FA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82CFB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265C3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6B5BF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713F0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4B6D5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6B84A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8971E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A487D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486687" w14:paraId="375C6DB2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D490F" w14:textId="67010F62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PEA on ECG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88E54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90A1A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55C43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167DB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A1D84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B2C72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4BC92" w14:textId="5E6A59A6" w:rsidR="0062510C" w:rsidRDefault="0062510C" w:rsidP="0048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31EDA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38E07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486687" w14:paraId="296D45DE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269E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B7D3F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0D1D9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F4440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A43F5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DFFBF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91209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5C056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04748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B7D29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486687" w14:paraId="790CEC56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E236C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Sensitivity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1D4E6" w14:textId="41C190C9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82.7% (75.19%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88.71%)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186A0" w14:textId="77777777" w:rsidR="0062510C" w:rsidRDefault="0062510C" w:rsidP="006251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77.16% (69.92% to 83.38%)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66066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75.14% (68.10% to 81.32%)</w:t>
            </w:r>
          </w:p>
        </w:tc>
      </w:tr>
      <w:tr w:rsidR="00486687" w14:paraId="6A86BE22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3A3C9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F62A8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46.81% (32.11% to 61.92%)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8C4FD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10C">
              <w:rPr>
                <w:rFonts w:ascii="Arial" w:hAnsi="Arial" w:cs="Arial"/>
                <w:color w:val="000000"/>
                <w:sz w:val="20"/>
                <w:szCs w:val="20"/>
              </w:rPr>
              <w:t>44.44% (21.53% to 69.24%)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9DE6D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33.33% (0.84% to 90.57%)</w:t>
            </w:r>
          </w:p>
        </w:tc>
      </w:tr>
      <w:tr w:rsidR="00486687" w14:paraId="0ED565BD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90394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B2DD0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1.55 (1.18 to 2.06)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977BA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1.39 (0.91 to 2.12)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2FB74" w14:textId="77777777" w:rsidR="0062510C" w:rsidRDefault="00947263" w:rsidP="00947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947263">
              <w:rPr>
                <w:rFonts w:ascii="Arial" w:hAnsi="Arial" w:cs="Arial"/>
                <w:color w:val="000000"/>
                <w:sz w:val="20"/>
                <w:szCs w:val="20"/>
              </w:rPr>
              <w:t>0.50 to 2.52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86687" w14:paraId="792407EC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CB9E9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Negative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4E69B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 (0.23 to 0.6)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F7C4F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0.51 (0.29 to 0.93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0BECA" w14:textId="77777777" w:rsidR="0062510C" w:rsidRDefault="00947263" w:rsidP="009472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947263">
              <w:rPr>
                <w:rFonts w:ascii="Arial" w:hAnsi="Arial" w:cs="Arial"/>
                <w:color w:val="000000"/>
                <w:sz w:val="20"/>
                <w:szCs w:val="20"/>
              </w:rPr>
              <w:t>0.15 to 3.77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86687" w14:paraId="3248D073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0DFF1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Disease prevalence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C2075" w14:textId="77777777" w:rsidR="0062510C" w:rsidRDefault="0062510C" w:rsidP="006251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73.89% (</w:t>
            </w:r>
            <w:r w:rsidRPr="0062510C">
              <w:rPr>
                <w:rFonts w:ascii="Arial" w:hAnsi="Arial" w:cs="Arial"/>
                <w:color w:val="000000"/>
                <w:sz w:val="20"/>
                <w:szCs w:val="20"/>
              </w:rPr>
              <w:t>66.83% to 80.14%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5DE61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90.00% (84.66% to 93.96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0F9B7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98.33% (95.21% to 99.65</w:t>
            </w:r>
            <w:r w:rsidR="0062510C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486687" w14:paraId="3F44230E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A611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CAF4B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81.48 % (76.89% to 85.33%)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DB745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92.59 % (89.13% to 95.01%)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CC8E8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98.52 % (96.75% to 99.33%)</w:t>
            </w:r>
          </w:p>
        </w:tc>
      </w:tr>
      <w:tr w:rsidR="00486687" w14:paraId="402F537D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1A176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BE962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48.89% (37.17% to 60.74%)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53350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17.78% (10.71% to 28.04%)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E4E51" w14:textId="77777777" w:rsidR="0062510C" w:rsidRDefault="00947263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2.22% (0.45% to 10.31%)</w:t>
            </w:r>
          </w:p>
        </w:tc>
      </w:tr>
      <w:tr w:rsidR="00486687" w14:paraId="3FBCC3D4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2C8FC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Accuracy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55EEF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73.33% (66.24% to 79.64%)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7EC89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73.89% (66.83% to 80.14%)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A2B53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74.44% (67.42% to 80.64%)</w:t>
            </w:r>
          </w:p>
        </w:tc>
      </w:tr>
      <w:tr w:rsidR="00486687" w14:paraId="2EDC8E8F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16A17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FD888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4.21 (2.03 to 8.72)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2D3FD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 (0.99 to 7.34)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B710B" w14:textId="77777777" w:rsidR="0062510C" w:rsidRDefault="0062510C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 (0.13 to 17.07)</w:t>
            </w:r>
          </w:p>
        </w:tc>
      </w:tr>
    </w:tbl>
    <w:p w14:paraId="647C61AE" w14:textId="77777777" w:rsidR="0083039D" w:rsidRDefault="0083039D"/>
    <w:p w14:paraId="12BC3A8A" w14:textId="77777777" w:rsidR="0083039D" w:rsidRDefault="0083039D"/>
    <w:p w14:paraId="5A1E69F1" w14:textId="77777777" w:rsidR="0083039D" w:rsidRDefault="0083039D"/>
    <w:p w14:paraId="5BD32A06" w14:textId="77777777" w:rsidR="0083039D" w:rsidRDefault="0083039D"/>
    <w:tbl>
      <w:tblPr>
        <w:tblW w:w="162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135"/>
        <w:gridCol w:w="794"/>
        <w:gridCol w:w="674"/>
        <w:gridCol w:w="2217"/>
        <w:gridCol w:w="2217"/>
        <w:gridCol w:w="674"/>
        <w:gridCol w:w="2151"/>
        <w:gridCol w:w="2151"/>
        <w:gridCol w:w="674"/>
      </w:tblGrid>
      <w:tr w:rsidR="0083039D" w14:paraId="5336F37D" w14:textId="77777777" w:rsidTr="00486687">
        <w:trPr>
          <w:trHeight w:val="315"/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02276" w14:textId="39007D59" w:rsidR="0083039D" w:rsidRDefault="0083039D" w:rsidP="001979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Diagnostic test results for PoCUS alone as a predictor of </w:t>
            </w:r>
            <w:r w:rsidR="00315C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Return of Spontaneous Circulation (ROSC); </w:t>
            </w:r>
            <w:r w:rsidR="00315C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Hospital Admission; and </w:t>
            </w:r>
            <w:r w:rsidR="00315C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Survival to Hospital Discharge</w:t>
            </w:r>
            <w:r w:rsidR="00486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15CE5" w14:paraId="4527C360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7EE74" w14:textId="77777777" w:rsidR="00486687" w:rsidRDefault="00486687" w:rsidP="004866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3D57F" w14:textId="0D2DC5C8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ROSC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23EA2" w14:textId="759C5C20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989FF" w14:textId="01C302C4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5B428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Survival to </w:t>
            </w:r>
          </w:p>
          <w:p w14:paraId="096FB782" w14:textId="68DD2CC8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60D35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</w:t>
            </w:r>
          </w:p>
          <w:p w14:paraId="1DDFAEBA" w14:textId="41F57748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EC766" w14:textId="3EFE406A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AFDA9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Survival to </w:t>
            </w:r>
          </w:p>
          <w:p w14:paraId="687465E0" w14:textId="4061FA6F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AD88C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Survival to</w:t>
            </w:r>
          </w:p>
          <w:p w14:paraId="547529B3" w14:textId="15524F8C" w:rsidR="00486687" w:rsidRDefault="00486687" w:rsidP="00486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DA460" w14:textId="6D13A442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15CE5" w14:paraId="7375B8BB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F252D" w14:textId="4FA2470F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PoCUS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1E705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831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9956C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60D14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07E9F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6891B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6A7A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A792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68B95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315CE5" w14:paraId="3CB1A67B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CC377" w14:textId="1F8CE45E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PoCUS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36480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36C2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8CBFE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68F1D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D1C1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B359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37ACE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B1D5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12052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315CE5" w14:paraId="3C0EADAF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C9B7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51BD1" w14:textId="77777777" w:rsidR="00D97F8D" w:rsidRDefault="0078386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8F6DF" w14:textId="77777777" w:rsidR="00D97F8D" w:rsidRDefault="0078386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3899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2A273" w14:textId="77777777" w:rsidR="00D97F8D" w:rsidRDefault="0078386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EF6F5" w14:textId="77777777" w:rsidR="00D97F8D" w:rsidRDefault="0078386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5057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FBF2A" w14:textId="77777777" w:rsidR="00D97F8D" w:rsidRDefault="0078386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55751" w14:textId="77777777" w:rsidR="00D97F8D" w:rsidRDefault="0078386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3ACF3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315CE5" w14:paraId="6C398DCB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9F063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Sensitivity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7C953" w14:textId="792AD40B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96.24%</w:t>
            </w:r>
            <w:r w:rsidR="004866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(91.44% to 98.77%)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35A4F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91.36% (85.93% to 95.19%)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C446B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89.27% (83.75% to 93.41%)</w:t>
            </w:r>
          </w:p>
        </w:tc>
      </w:tr>
      <w:tr w:rsidR="00315CE5" w14:paraId="4917C3B9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1852D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F06DD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34.04% (20.86% to 49.31%)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6F4F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38.89% (17.30% to 64.25%)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0C023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66.67% (9.43% to 99.16%)</w:t>
            </w:r>
          </w:p>
        </w:tc>
      </w:tr>
      <w:tr w:rsidR="00315CE5" w14:paraId="2AF4D04B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C7536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96CC2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 (1.18 to 1.80)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E4E00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 (1.03 to 2.17)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35C32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2.68(0.54 to 13.28)</w:t>
            </w:r>
          </w:p>
        </w:tc>
      </w:tr>
      <w:tr w:rsidR="00315CE5" w14:paraId="3D170296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796D4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204BB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 (0.04 to 0.28)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C38E0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 (0.10 to 0.48)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EB30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 (0.07 to 0.40)</w:t>
            </w:r>
          </w:p>
        </w:tc>
      </w:tr>
      <w:tr w:rsidR="00315CE5" w14:paraId="0591A742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B15AD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Disease prevalence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B57E1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73.89% (66.83% to 80.14%)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717E5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90.00% (84.66% to 93.96%)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C9F22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98.33% (95.21% to 99.65%)</w:t>
            </w:r>
          </w:p>
        </w:tc>
      </w:tr>
      <w:tr w:rsidR="00315CE5" w14:paraId="045212C6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A4287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70DAF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80.50 % (77.03% to 83.56%)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4C7D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93.08 % (90.27% to 95.12%)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37811" w14:textId="77777777" w:rsidR="00D97F8D" w:rsidRDefault="001273C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99.37% (96.52% to 99.97%)</w:t>
            </w:r>
          </w:p>
        </w:tc>
      </w:tr>
      <w:tr w:rsidR="00315CE5" w14:paraId="152D73CB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6ED4D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A85BB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76.19% (55.37% to 89.19%)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919D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33.33% (18.87% to 51.81%)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552C" w14:textId="77777777" w:rsidR="00D97F8D" w:rsidRDefault="001273C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9.52% (1.69% to 28.91%)</w:t>
            </w:r>
          </w:p>
        </w:tc>
      </w:tr>
      <w:tr w:rsidR="00315CE5" w14:paraId="15F26C8D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00180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Accuracy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63B4D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80.00% (73.40% to 85.58%)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DF4D4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86.11% (80.18% to 90.81%)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64C86" w14:textId="77777777" w:rsidR="00D97F8D" w:rsidRDefault="00844215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88.89% (83.36% to 93.08</w:t>
            </w:r>
            <w:r w:rsidR="00D97F8D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315CE5" w14:paraId="183D5390" w14:textId="77777777" w:rsidTr="00486687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B15B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D0C09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13.21 (4.49 to 38.83)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38718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6.73 (2.25 to 20.10)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264AE" w14:textId="77777777" w:rsidR="00D97F8D" w:rsidRDefault="00D97F8D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16.63 (1.44 to 192.20)</w:t>
            </w:r>
          </w:p>
        </w:tc>
      </w:tr>
    </w:tbl>
    <w:p w14:paraId="03BB6CEB" w14:textId="77777777" w:rsidR="0083039D" w:rsidRDefault="0083039D"/>
    <w:tbl>
      <w:tblPr>
        <w:tblW w:w="16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1155"/>
        <w:gridCol w:w="860"/>
        <w:gridCol w:w="732"/>
        <w:gridCol w:w="2206"/>
        <w:gridCol w:w="2206"/>
        <w:gridCol w:w="732"/>
        <w:gridCol w:w="2135"/>
        <w:gridCol w:w="2135"/>
        <w:gridCol w:w="732"/>
      </w:tblGrid>
      <w:tr w:rsidR="002C1E39" w14:paraId="1A86E9D4" w14:textId="77777777" w:rsidTr="002C1E39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B0476" w14:textId="001E7A68" w:rsidR="002C1E39" w:rsidRDefault="002C1E39" w:rsidP="00773C1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D. Diagnostic test results for PoCUS alone as a predictor of No Return of Spontaneous Circulation (ROSC); No Survival to Hospital Admission; and No Survival to Hospital Discharge for individuals with Asystole on ECG</w:t>
            </w:r>
          </w:p>
        </w:tc>
      </w:tr>
      <w:tr w:rsidR="002C1E39" w14:paraId="137C80E7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51E04" w14:textId="77777777" w:rsidR="002C1E39" w:rsidRDefault="002C1E39" w:rsidP="00773C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D5B8A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ROSC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A00A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1707A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4F827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Survival to </w:t>
            </w:r>
          </w:p>
          <w:p w14:paraId="4DF09F26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64A60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</w:t>
            </w:r>
          </w:p>
          <w:p w14:paraId="29301473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D55DF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41A8A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Survival to </w:t>
            </w:r>
          </w:p>
          <w:p w14:paraId="5D1AE165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5C18C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Survival to</w:t>
            </w:r>
          </w:p>
          <w:p w14:paraId="6E1EFA3D" w14:textId="77777777" w:rsidR="002C1E39" w:rsidRDefault="002C1E39" w:rsidP="00773C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2E308" w14:textId="77777777" w:rsidR="002C1E39" w:rsidRDefault="002C1E39" w:rsidP="00773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2C1E39" w14:paraId="31EF88E7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9CCF9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PoCUS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948FF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21EA1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DBE9C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64263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D9008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B41FF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FAB3B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8B6DF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C6AF1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2C1E39" w14:paraId="3B2E7C2C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3C861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PoCUS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B0F80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E684F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46B20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8EF4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F08CB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15227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96620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FD029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19C86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1E39" w14:paraId="27F401D9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E865F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58A95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24614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74B57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21123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83EF5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435A3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A9922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1B546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40517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2C1E39" w14:paraId="6FFD2F50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7A80A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Sensitivity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66909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98.18% (93.59% to 99.78%)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88392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96.80% (92.01% to 99.12%)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30E8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96.24% (91.44% to 98.77%)</w:t>
            </w:r>
          </w:p>
        </w:tc>
      </w:tr>
      <w:tr w:rsidR="002C1E39" w14:paraId="32969233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CF3CA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18399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16.00% (4.54% to 36.08%)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237AE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20.00% (2.52% to 55.61%)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F09C5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 (1.26% to 98.74%)</w:t>
            </w:r>
          </w:p>
        </w:tc>
      </w:tr>
      <w:tr w:rsidR="002C1E39" w14:paraId="412D0705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37AE1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DE719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1.17(0.98 to 1.39)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7905C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 (0.89 to 1.65)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9F0F0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 (0.48 to 7.70)</w:t>
            </w:r>
          </w:p>
        </w:tc>
      </w:tr>
      <w:tr w:rsidR="002C1E39" w14:paraId="48C45EE4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330DE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69DA0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 (0.02 to 0.59)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C908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 (0.03 to 0.77)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223CD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 (0.01 to 0.38)</w:t>
            </w:r>
          </w:p>
        </w:tc>
      </w:tr>
      <w:tr w:rsidR="002C1E39" w14:paraId="7855D932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2E7D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Disease prevalence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94D33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81.48% (73.89% to 87.64%)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3648E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92.59% (86.80% to 96.39%)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5A348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98.52% (94.75% to 99.82%)</w:t>
            </w:r>
          </w:p>
        </w:tc>
      </w:tr>
      <w:tr w:rsidR="002C1E39" w14:paraId="26FF51BB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A3D6A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2D4DD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83.72% (81.22% to 85.94%)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CF574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93.80 % (91.72% to 95.38%)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154CE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99.22% (96.97% to 99.81%)</w:t>
            </w:r>
          </w:p>
        </w:tc>
      </w:tr>
      <w:tr w:rsidR="002C1E39" w14:paraId="0B0B9DE1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F462E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424FC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66.67% (27.93% to 91.17%)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B9BF5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33.33% (9.42% to 70.63%)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AD9A1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16.67% (3.77% to 50.54%)</w:t>
            </w:r>
          </w:p>
        </w:tc>
      </w:tr>
      <w:tr w:rsidR="002C1E39" w14:paraId="5B001785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4708B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Accuracy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E59FD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82.96% (75.54% to 88.88%)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F226B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91.11% (84.99% to 95.32%)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81EBD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95.56% (90.58% to 98.35%)</w:t>
            </w:r>
          </w:p>
        </w:tc>
      </w:tr>
      <w:tr w:rsidR="002C1E39" w14:paraId="2FC6A3B4" w14:textId="77777777" w:rsidTr="002C1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32182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94A0D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10.28 (1.77 to 59.82)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A95AF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7.56 (1.20 to 47.71)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D46EC" w14:textId="77777777" w:rsidR="002C1E39" w:rsidRDefault="002C1E39" w:rsidP="0077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25.6 (1.39 to 471.02)</w:t>
            </w:r>
          </w:p>
        </w:tc>
      </w:tr>
    </w:tbl>
    <w:p w14:paraId="2DB4C990" w14:textId="77777777" w:rsidR="004821F8" w:rsidRDefault="004821F8"/>
    <w:p w14:paraId="0BA558C8" w14:textId="77777777" w:rsidR="004821F8" w:rsidRDefault="004821F8" w:rsidP="004821F8"/>
    <w:tbl>
      <w:tblPr>
        <w:tblW w:w="16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154"/>
        <w:gridCol w:w="855"/>
        <w:gridCol w:w="726"/>
        <w:gridCol w:w="2207"/>
        <w:gridCol w:w="2207"/>
        <w:gridCol w:w="726"/>
        <w:gridCol w:w="2136"/>
        <w:gridCol w:w="2136"/>
        <w:gridCol w:w="726"/>
      </w:tblGrid>
      <w:tr w:rsidR="004821F8" w14:paraId="2D0727FC" w14:textId="77777777" w:rsidTr="00DD61F0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B9E5C" w14:textId="44C8A96F" w:rsidR="004821F8" w:rsidRDefault="002C1E39" w:rsidP="001979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482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Diagnostic test results for PoCUS alone as a predictor of </w:t>
            </w:r>
            <w:r w:rsidR="002B18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482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Return of Spontaneous Circulation (ROSC); </w:t>
            </w:r>
            <w:r w:rsidR="002B18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482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Hospital Admission; and </w:t>
            </w:r>
            <w:r w:rsidR="002B18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482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Hospital Discharge for individuals with PEA on ECG </w:t>
            </w:r>
          </w:p>
        </w:tc>
      </w:tr>
      <w:tr w:rsidR="00315CE5" w14:paraId="7AAC867B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5ABFE" w14:textId="77777777" w:rsidR="00486687" w:rsidRDefault="00486687" w:rsidP="004866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3E0A7" w14:textId="5E8A9062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ROSC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E350B" w14:textId="302AE452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5C0AF" w14:textId="4509BDB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17F88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Survival to </w:t>
            </w:r>
          </w:p>
          <w:p w14:paraId="79FDE3AB" w14:textId="551664B0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1A1F0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Survival to </w:t>
            </w:r>
          </w:p>
          <w:p w14:paraId="1C141F1E" w14:textId="36CE3C45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Admission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A8F73" w14:textId="7073F348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F710A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Survival to </w:t>
            </w:r>
          </w:p>
          <w:p w14:paraId="095E088C" w14:textId="64C0448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9F669" w14:textId="77777777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Survival to</w:t>
            </w:r>
          </w:p>
          <w:p w14:paraId="777A8732" w14:textId="69AED81C" w:rsidR="00486687" w:rsidRDefault="00486687" w:rsidP="004866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 Discharge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18D0A" w14:textId="31054A68" w:rsidR="00486687" w:rsidRDefault="00486687" w:rsidP="00486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12930" w14:paraId="49F60C55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01252" w14:textId="3689CB39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PoCUS</w:t>
            </w:r>
            <w:r w:rsidR="00DD61F0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BB485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93F43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CB39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D3A66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63C17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BFA72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3DB2D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C568A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0DC74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12930" w14:paraId="50BDC27A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E993" w14:textId="7D3ACCC2" w:rsidR="004821F8" w:rsidRDefault="002B180A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PoCUS</w:t>
            </w:r>
            <w:r w:rsidR="00DD61F0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49E4B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980AF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A8089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1BBC6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D50A8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BF992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24D40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A69B7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666AC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315CE5" w14:paraId="4077C7B2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B50A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FF7A1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BC1C4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553B9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999AE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967E7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3CB87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E3E63E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49717" w14:textId="77777777" w:rsidR="004821F8" w:rsidRDefault="00816A9B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51A8A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4821F8" w14:paraId="0435DE4E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4CDE8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Sensitivity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19BE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86.96% (66.41% to 97.22%)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46D68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72.97% (55.88% to 86.21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61163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68.18% (52.42% to 81.39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4821F8" w14:paraId="5B61E1D8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E19EC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Specificity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5466E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54.55% (32.21% to 75.61%)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BBFAD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62.50% (24.49% to 91.48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4843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 (2.5% to 100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4821F8" w14:paraId="23A55974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1FB73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85EC5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1.91(1.18 to 3.11)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865F0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1.95 (0.78 to 4.86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B6EC4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4821F8" w14:paraId="09075A9B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5818C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Likelihood Ratio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7997F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 (0.08 to 0.73)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7B79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 (0.20 to 0.92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59EBB" w14:textId="77777777" w:rsidR="004821F8" w:rsidRDefault="001979D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 (0.21 to 0.49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821F8" w14:paraId="503EE70F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BAAA5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Disease prevalence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E80F0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51.11% (35.77% to 66.30%)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560EA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82.22% (67.95% to 92.00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3AFDF" w14:textId="77777777" w:rsidR="004821F8" w:rsidRDefault="001979D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97.78% (88.23% to 99.94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4821F8" w14:paraId="4753CFB4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31D9E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3F0D7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66.67 % (55.20% to 76.45%)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B5C05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90.00 % (78.27% to 95.74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605A9" w14:textId="77777777" w:rsidR="004821F8" w:rsidRDefault="001979D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 xml:space="preserve">% </w:t>
            </w:r>
          </w:p>
        </w:tc>
      </w:tr>
      <w:tr w:rsidR="004821F8" w14:paraId="7D8A15A6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405C7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Negative Predictive Value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E97E2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80.00% (56.57% to 92.47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584DB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33.33% (19.04% to 51.52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6918A" w14:textId="77777777" w:rsidR="004821F8" w:rsidRDefault="001979D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6.67% (4.43% to 9.92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4821F8" w14:paraId="187A9CA2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D7C30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Accuracy (95% CI)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21315" w14:textId="77777777" w:rsidR="004821F8" w:rsidRDefault="00876D4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71.11% (55.69% to 83.63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2D7B5" w14:textId="77777777" w:rsidR="004821F8" w:rsidRDefault="00811840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71.11% (55.69% to 83.63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A14BE" w14:textId="77777777" w:rsidR="004821F8" w:rsidRDefault="001979D6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68.89% (53.35% to 81.83</w:t>
            </w:r>
            <w:r w:rsidR="004821F8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</w:tr>
      <w:tr w:rsidR="004821F8" w14:paraId="7B9C0B65" w14:textId="77777777" w:rsidTr="00DD61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7C400" w14:textId="77777777" w:rsidR="004821F8" w:rsidRDefault="004821F8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Odds Ratio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8702FA" w14:textId="77777777" w:rsidR="004821F8" w:rsidRDefault="00D41D27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(1.83 to 34.98)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9F588" w14:textId="77777777" w:rsidR="004821F8" w:rsidRDefault="00D41D27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 (0.9 to 22.39)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D2B89" w14:textId="77777777" w:rsidR="004821F8" w:rsidRDefault="00D41D27" w:rsidP="001979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6.31 (0.24 to 164.57)</w:t>
            </w:r>
          </w:p>
        </w:tc>
      </w:tr>
    </w:tbl>
    <w:p w14:paraId="2C6E1FCC" w14:textId="77777777" w:rsidR="0083039D" w:rsidRDefault="0083039D" w:rsidP="004821F8"/>
    <w:p w14:paraId="70FBE5D3" w14:textId="77777777" w:rsidR="004821F8" w:rsidRDefault="004821F8" w:rsidP="004821F8"/>
    <w:p w14:paraId="0AACB99B" w14:textId="77777777" w:rsidR="00A62398" w:rsidRDefault="00A62398" w:rsidP="004821F8"/>
    <w:p w14:paraId="1F591CCB" w14:textId="77777777" w:rsidR="00A62398" w:rsidRDefault="00A62398" w:rsidP="004821F8"/>
    <w:p w14:paraId="38B2550A" w14:textId="77777777" w:rsidR="00011832" w:rsidRDefault="00011832" w:rsidP="004821F8"/>
    <w:p w14:paraId="2C752A70" w14:textId="77777777" w:rsidR="00011832" w:rsidRDefault="00011832" w:rsidP="004821F8"/>
    <w:p w14:paraId="25E9E14E" w14:textId="77777777" w:rsidR="00011832" w:rsidRDefault="00011832" w:rsidP="004821F8"/>
    <w:p w14:paraId="18754647" w14:textId="77777777" w:rsidR="00011832" w:rsidRDefault="00011832" w:rsidP="004821F8"/>
    <w:p w14:paraId="6615DC92" w14:textId="77777777" w:rsidR="00011832" w:rsidRDefault="00011832" w:rsidP="004821F8"/>
    <w:p w14:paraId="6FBBB184" w14:textId="77777777" w:rsidR="00011832" w:rsidRDefault="00011832" w:rsidP="004821F8"/>
    <w:p w14:paraId="0E96050D" w14:textId="77777777" w:rsidR="00011832" w:rsidRDefault="00011832" w:rsidP="004821F8"/>
    <w:p w14:paraId="2C4C6D02" w14:textId="77777777" w:rsidR="00011832" w:rsidRDefault="00011832" w:rsidP="004821F8"/>
    <w:p w14:paraId="0AFEC2CB" w14:textId="77777777" w:rsidR="00011832" w:rsidRDefault="00011832" w:rsidP="004821F8"/>
    <w:p w14:paraId="6A8389C9" w14:textId="77777777" w:rsidR="00542BA5" w:rsidRPr="004821F8" w:rsidRDefault="00542BA5" w:rsidP="004821F8"/>
    <w:sectPr w:rsidR="00542BA5" w:rsidRPr="004821F8" w:rsidSect="0083039D">
      <w:pgSz w:w="20160" w:h="12240" w:orient="landscape" w:code="5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9D"/>
    <w:rsid w:val="00011832"/>
    <w:rsid w:val="00012930"/>
    <w:rsid w:val="000F0EDE"/>
    <w:rsid w:val="001273C6"/>
    <w:rsid w:val="00184078"/>
    <w:rsid w:val="001979D6"/>
    <w:rsid w:val="002B180A"/>
    <w:rsid w:val="002C1E39"/>
    <w:rsid w:val="00315CE5"/>
    <w:rsid w:val="004821F8"/>
    <w:rsid w:val="00486687"/>
    <w:rsid w:val="00536461"/>
    <w:rsid w:val="00542BA5"/>
    <w:rsid w:val="00552DA7"/>
    <w:rsid w:val="00597BF6"/>
    <w:rsid w:val="0062510C"/>
    <w:rsid w:val="00783868"/>
    <w:rsid w:val="00811840"/>
    <w:rsid w:val="00816A9B"/>
    <w:rsid w:val="0083039D"/>
    <w:rsid w:val="00844215"/>
    <w:rsid w:val="00876D48"/>
    <w:rsid w:val="008E245B"/>
    <w:rsid w:val="00947263"/>
    <w:rsid w:val="00A22393"/>
    <w:rsid w:val="00A62398"/>
    <w:rsid w:val="00A97199"/>
    <w:rsid w:val="00B434C0"/>
    <w:rsid w:val="00B52D7A"/>
    <w:rsid w:val="00CB3A90"/>
    <w:rsid w:val="00D41D27"/>
    <w:rsid w:val="00D97F8D"/>
    <w:rsid w:val="00DD61F0"/>
    <w:rsid w:val="00DD7904"/>
    <w:rsid w:val="00EB266A"/>
    <w:rsid w:val="00F06BCA"/>
    <w:rsid w:val="00F849EE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BA27"/>
  <w15:docId w15:val="{BE8F4D80-9B84-B84C-923C-E526253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Jacqueline (HorizonNB)</dc:creator>
  <cp:lastModifiedBy>Paul Atkinson</cp:lastModifiedBy>
  <cp:revision>5</cp:revision>
  <dcterms:created xsi:type="dcterms:W3CDTF">2019-05-04T17:01:00Z</dcterms:created>
  <dcterms:modified xsi:type="dcterms:W3CDTF">2019-05-17T14:57:00Z</dcterms:modified>
</cp:coreProperties>
</file>