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ED76A" w14:textId="77777777" w:rsidR="00834222" w:rsidRDefault="00834222" w:rsidP="00834222">
      <w:pPr>
        <w:spacing w:after="160" w:line="256" w:lineRule="auto"/>
        <w:rPr>
          <w:rFonts w:asciiTheme="majorBidi" w:eastAsia="Times New Roman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Appendix 1. </w:t>
      </w:r>
      <w:r>
        <w:rPr>
          <w:rFonts w:asciiTheme="majorBidi" w:eastAsia="Times New Roman" w:hAnsiTheme="majorBidi" w:cstheme="majorBidi"/>
          <w:b/>
          <w:bCs/>
        </w:rPr>
        <w:t>GRADE Working Group grades of evidence</w:t>
      </w:r>
    </w:p>
    <w:p w14:paraId="294AACF0" w14:textId="77777777" w:rsidR="00834222" w:rsidRDefault="00834222" w:rsidP="00834222">
      <w:pPr>
        <w:spacing w:after="160" w:line="256" w:lineRule="auto"/>
        <w:rPr>
          <w:rFonts w:asciiTheme="majorBidi" w:eastAsia="Times New Roman" w:hAnsiTheme="majorBidi" w:cstheme="majorBidi"/>
          <w:b/>
          <w:bCs/>
        </w:rPr>
      </w:pPr>
      <w:r>
        <w:rPr>
          <w:rFonts w:asciiTheme="majorBidi" w:eastAsia="Times New Roman" w:hAnsiTheme="majorBidi" w:cstheme="majorBidi"/>
          <w:b/>
          <w:bCs/>
        </w:rPr>
        <w:t>High certainty:</w:t>
      </w:r>
      <w:r>
        <w:rPr>
          <w:rFonts w:asciiTheme="majorBidi" w:eastAsia="Times New Roman" w:hAnsiTheme="majorBidi" w:cstheme="majorBidi"/>
        </w:rPr>
        <w:t xml:space="preserve"> We are very confident that the true effect lies close to that of the estimate of the effect</w:t>
      </w:r>
      <w:r>
        <w:rPr>
          <w:rFonts w:asciiTheme="majorBidi" w:eastAsia="Times New Roman" w:hAnsiTheme="majorBidi" w:cstheme="majorBidi"/>
        </w:rPr>
        <w:br/>
      </w:r>
    </w:p>
    <w:p w14:paraId="30D94C34" w14:textId="77777777" w:rsidR="00834222" w:rsidRDefault="00834222" w:rsidP="00834222">
      <w:pPr>
        <w:spacing w:after="160" w:line="256" w:lineRule="auto"/>
        <w:rPr>
          <w:rFonts w:asciiTheme="majorBidi" w:eastAsia="Times New Roman" w:hAnsiTheme="majorBidi" w:cstheme="majorBidi"/>
          <w:b/>
          <w:bCs/>
        </w:rPr>
      </w:pPr>
      <w:r>
        <w:rPr>
          <w:rFonts w:asciiTheme="majorBidi" w:eastAsia="Times New Roman" w:hAnsiTheme="majorBidi" w:cstheme="majorBidi"/>
          <w:b/>
          <w:bCs/>
        </w:rPr>
        <w:t>Moderate certainty:</w:t>
      </w:r>
      <w:r>
        <w:rPr>
          <w:rFonts w:asciiTheme="majorBidi" w:eastAsia="Times New Roman" w:hAnsiTheme="majorBidi" w:cstheme="majorBidi"/>
        </w:rPr>
        <w:t xml:space="preserve"> We are moderately confident in the effect estimate: The true effect is likely to be close to the estimate of the effect, but there is a possibility that it is substantially different</w:t>
      </w:r>
      <w:r>
        <w:rPr>
          <w:rFonts w:asciiTheme="majorBidi" w:eastAsia="Times New Roman" w:hAnsiTheme="majorBidi" w:cstheme="majorBidi"/>
        </w:rPr>
        <w:br/>
      </w:r>
    </w:p>
    <w:p w14:paraId="1B4D38A4" w14:textId="77777777" w:rsidR="00834222" w:rsidRDefault="00834222" w:rsidP="00834222">
      <w:pPr>
        <w:spacing w:after="160" w:line="256" w:lineRule="auto"/>
        <w:rPr>
          <w:rFonts w:asciiTheme="majorBidi" w:eastAsia="Times New Roman" w:hAnsiTheme="majorBidi" w:cstheme="majorBidi"/>
          <w:b/>
          <w:bCs/>
        </w:rPr>
      </w:pPr>
      <w:r>
        <w:rPr>
          <w:rFonts w:asciiTheme="majorBidi" w:eastAsia="Times New Roman" w:hAnsiTheme="majorBidi" w:cstheme="majorBidi"/>
          <w:b/>
          <w:bCs/>
        </w:rPr>
        <w:t>Low certainty:</w:t>
      </w:r>
      <w:r>
        <w:rPr>
          <w:rFonts w:asciiTheme="majorBidi" w:eastAsia="Times New Roman" w:hAnsiTheme="majorBidi" w:cstheme="majorBidi"/>
        </w:rPr>
        <w:t xml:space="preserve"> Our confidence in the effect estimate is limited: The true effect may be substantially different from the estimate of the effect</w:t>
      </w:r>
      <w:r>
        <w:rPr>
          <w:rFonts w:asciiTheme="majorBidi" w:eastAsia="Times New Roman" w:hAnsiTheme="majorBidi" w:cstheme="majorBidi"/>
        </w:rPr>
        <w:br/>
      </w:r>
    </w:p>
    <w:p w14:paraId="7C82A592" w14:textId="77777777" w:rsidR="00834222" w:rsidRDefault="00834222" w:rsidP="00834222">
      <w:pPr>
        <w:spacing w:after="160" w:line="256" w:lineRule="auto"/>
        <w:rPr>
          <w:rFonts w:asciiTheme="majorBidi" w:hAnsiTheme="majorBidi" w:cstheme="majorBidi"/>
          <w:b/>
          <w:bCs/>
        </w:rPr>
      </w:pPr>
      <w:r>
        <w:rPr>
          <w:rFonts w:asciiTheme="majorBidi" w:eastAsia="Times New Roman" w:hAnsiTheme="majorBidi" w:cstheme="majorBidi"/>
          <w:b/>
          <w:bCs/>
        </w:rPr>
        <w:t>Very low certainty:</w:t>
      </w:r>
      <w:r>
        <w:rPr>
          <w:rFonts w:asciiTheme="majorBidi" w:eastAsia="Times New Roman" w:hAnsiTheme="majorBidi" w:cstheme="majorBidi"/>
        </w:rPr>
        <w:t xml:space="preserve"> We have very little confidence in the effect estimate: The true effect is likely to be substantially different from the estimate of effect</w:t>
      </w:r>
    </w:p>
    <w:p w14:paraId="3B16C282" w14:textId="77777777" w:rsidR="006A5772" w:rsidRDefault="00834222" w:rsidP="00834222">
      <w:pPr>
        <w:tabs>
          <w:tab w:val="left" w:pos="709"/>
        </w:tabs>
      </w:pPr>
      <w:bookmarkStart w:id="0" w:name="_GoBack"/>
      <w:bookmarkEnd w:id="0"/>
    </w:p>
    <w:sectPr w:rsidR="006A577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222"/>
    <w:rsid w:val="00032FAB"/>
    <w:rsid w:val="00834222"/>
    <w:rsid w:val="00E3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3D6C8"/>
  <w15:chartTrackingRefBased/>
  <w15:docId w15:val="{75C8CC83-A36B-443E-8756-F9162385B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4222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2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AC57322137F4381D1EEE495387FD3" ma:contentTypeVersion="11" ma:contentTypeDescription="Create a new document." ma:contentTypeScope="" ma:versionID="37387bb126d06a093c5e9d0130b3e3fb">
  <xsd:schema xmlns:xsd="http://www.w3.org/2001/XMLSchema" xmlns:xs="http://www.w3.org/2001/XMLSchema" xmlns:p="http://schemas.microsoft.com/office/2006/metadata/properties" xmlns:ns3="c8f69723-a804-453d-8c71-aca7681d17b4" xmlns:ns4="94e726af-c9e9-4628-96fd-d174db1abd6c" targetNamespace="http://schemas.microsoft.com/office/2006/metadata/properties" ma:root="true" ma:fieldsID="2fd9677f52a076c359352fa69be52f5a" ns3:_="" ns4:_="">
    <xsd:import namespace="c8f69723-a804-453d-8c71-aca7681d17b4"/>
    <xsd:import namespace="94e726af-c9e9-4628-96fd-d174db1abd6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69723-a804-453d-8c71-aca7681d1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726af-c9e9-4628-96fd-d174db1abd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27CE57-0145-407C-9F93-FFF1D9DAD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69723-a804-453d-8c71-aca7681d17b4"/>
    <ds:schemaRef ds:uri="94e726af-c9e9-4628-96fd-d174db1ab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EB6867-0F2F-49A3-8FB7-6089AA364E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294D89-1565-4916-B0DB-EDC7A04BF0F5}">
  <ds:schemaRefs>
    <ds:schemaRef ds:uri="94e726af-c9e9-4628-96fd-d174db1abd6c"/>
    <ds:schemaRef ds:uri="http://purl.org/dc/elements/1.1/"/>
    <ds:schemaRef ds:uri="http://schemas.microsoft.com/office/2006/documentManagement/types"/>
    <ds:schemaRef ds:uri="c8f69723-a804-453d-8c71-aca7681d17b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Ottawa Hospital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Brinkhurst, Jennifer</dc:creator>
  <cp:keywords/>
  <dc:description/>
  <cp:lastModifiedBy>Brinkhurst, Jennifer</cp:lastModifiedBy>
  <cp:revision>1</cp:revision>
  <dcterms:created xsi:type="dcterms:W3CDTF">2019-12-06T14:44:00Z</dcterms:created>
  <dcterms:modified xsi:type="dcterms:W3CDTF">2019-12-06T14:45:00Z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0x0101006D1AC57322137F4381D1EEE495387FD3</vt:lpwstr>
  </property>
</Properties>
</file>