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45C20" w14:textId="28671DCA" w:rsidR="00E15879" w:rsidRPr="00C13E48" w:rsidRDefault="007B73F5" w:rsidP="007A4AA8">
      <w:pPr>
        <w:spacing w:line="48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Appendix 1: </w:t>
      </w:r>
      <w:r w:rsidR="00D27671">
        <w:rPr>
          <w:rFonts w:ascii="Times New Roman" w:hAnsi="Times New Roman" w:cs="Times New Roman"/>
          <w:color w:val="000000"/>
          <w:shd w:val="clear" w:color="auto" w:fill="FFFFFF"/>
        </w:rPr>
        <w:t>A</w:t>
      </w:r>
      <w:r w:rsidR="0077461A">
        <w:rPr>
          <w:rFonts w:ascii="Times New Roman" w:hAnsi="Times New Roman" w:cs="Times New Roman"/>
          <w:color w:val="000000"/>
          <w:shd w:val="clear" w:color="auto" w:fill="FFFFFF"/>
        </w:rPr>
        <w:t>uthors’ suggested guideline for a</w:t>
      </w:r>
      <w:r>
        <w:rPr>
          <w:rFonts w:ascii="Times New Roman" w:hAnsi="Times New Roman" w:cs="Times New Roman"/>
          <w:color w:val="000000"/>
          <w:shd w:val="clear" w:color="auto" w:fill="FFFFFF"/>
        </w:rPr>
        <w:t>ccommodating pregnancy and parental leave for the emergency physician</w:t>
      </w:r>
    </w:p>
    <w:p w14:paraId="607F6E56" w14:textId="77777777" w:rsidR="006C3F6D" w:rsidRPr="006C3F6D" w:rsidRDefault="006C3F6D" w:rsidP="007A4AA8">
      <w:pPr>
        <w:spacing w:line="480" w:lineRule="auto"/>
        <w:rPr>
          <w:rFonts w:ascii="Times New Roman" w:eastAsia="Times New Roman" w:hAnsi="Times New Roman" w:cs="Times New Roman"/>
        </w:rPr>
      </w:pPr>
      <w:bookmarkStart w:id="0" w:name="_GoBack"/>
      <w:bookmarkEnd w:id="0"/>
    </w:p>
    <w:p w14:paraId="13B8C811" w14:textId="77777777"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b/>
          <w:bCs/>
          <w:color w:val="000000"/>
          <w:shd w:val="clear" w:color="auto" w:fill="FFFFFF"/>
        </w:rPr>
        <w:t>1. Shift scheduling during pregnancy</w:t>
      </w:r>
    </w:p>
    <w:p w14:paraId="32DFE87A" w14:textId="768E37B7"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color w:val="000000"/>
          <w:shd w:val="clear" w:color="auto" w:fill="FFFFFF"/>
        </w:rPr>
        <w:t xml:space="preserve">Each pregnant physician has the </w:t>
      </w:r>
      <w:r w:rsidR="00450DEB">
        <w:rPr>
          <w:rFonts w:ascii="Times New Roman" w:hAnsi="Times New Roman" w:cs="Times New Roman"/>
          <w:color w:val="000000"/>
          <w:shd w:val="clear" w:color="auto" w:fill="FFFFFF"/>
        </w:rPr>
        <w:t>ability</w:t>
      </w:r>
      <w:r w:rsidR="00450DEB" w:rsidRPr="006C3F6D">
        <w:rPr>
          <w:rFonts w:ascii="Times New Roman" w:hAnsi="Times New Roman" w:cs="Times New Roman"/>
          <w:color w:val="000000"/>
          <w:shd w:val="clear" w:color="auto" w:fill="FFFFFF"/>
        </w:rPr>
        <w:t xml:space="preserve"> </w:t>
      </w:r>
      <w:r w:rsidRPr="006C3F6D">
        <w:rPr>
          <w:rFonts w:ascii="Times New Roman" w:hAnsi="Times New Roman" w:cs="Times New Roman"/>
          <w:color w:val="000000"/>
          <w:shd w:val="clear" w:color="auto" w:fill="FFFFFF"/>
        </w:rPr>
        <w:t xml:space="preserve">to </w:t>
      </w:r>
      <w:r w:rsidR="00450DEB">
        <w:rPr>
          <w:rFonts w:ascii="Times New Roman" w:hAnsi="Times New Roman" w:cs="Times New Roman"/>
          <w:color w:val="000000"/>
          <w:shd w:val="clear" w:color="auto" w:fill="FFFFFF"/>
        </w:rPr>
        <w:t>seek</w:t>
      </w:r>
      <w:r w:rsidR="00450DEB" w:rsidRPr="006C3F6D">
        <w:rPr>
          <w:rFonts w:ascii="Times New Roman" w:hAnsi="Times New Roman" w:cs="Times New Roman"/>
          <w:color w:val="000000"/>
          <w:shd w:val="clear" w:color="auto" w:fill="FFFFFF"/>
        </w:rPr>
        <w:t xml:space="preserve"> </w:t>
      </w:r>
      <w:r w:rsidRPr="006C3F6D">
        <w:rPr>
          <w:rFonts w:ascii="Times New Roman" w:hAnsi="Times New Roman" w:cs="Times New Roman"/>
          <w:color w:val="000000"/>
          <w:shd w:val="clear" w:color="auto" w:fill="FFFFFF"/>
        </w:rPr>
        <w:t xml:space="preserve">her own arrangements to suit her pregnancy in </w:t>
      </w:r>
      <w:r w:rsidR="00450DEB">
        <w:rPr>
          <w:rFonts w:ascii="Times New Roman" w:hAnsi="Times New Roman" w:cs="Times New Roman"/>
          <w:color w:val="000000"/>
          <w:shd w:val="clear" w:color="auto" w:fill="FFFFFF"/>
        </w:rPr>
        <w:t>consultation</w:t>
      </w:r>
      <w:r w:rsidR="00450DEB" w:rsidRPr="006C3F6D">
        <w:rPr>
          <w:rFonts w:ascii="Times New Roman" w:hAnsi="Times New Roman" w:cs="Times New Roman"/>
          <w:color w:val="000000"/>
          <w:shd w:val="clear" w:color="auto" w:fill="FFFFFF"/>
        </w:rPr>
        <w:t xml:space="preserve"> </w:t>
      </w:r>
      <w:r w:rsidRPr="006C3F6D">
        <w:rPr>
          <w:rFonts w:ascii="Times New Roman" w:hAnsi="Times New Roman" w:cs="Times New Roman"/>
          <w:color w:val="000000"/>
          <w:shd w:val="clear" w:color="auto" w:fill="FFFFFF"/>
        </w:rPr>
        <w:t xml:space="preserve">with </w:t>
      </w:r>
      <w:r w:rsidR="007B73F5">
        <w:rPr>
          <w:rFonts w:ascii="Times New Roman" w:hAnsi="Times New Roman" w:cs="Times New Roman"/>
          <w:color w:val="000000"/>
          <w:shd w:val="clear" w:color="auto" w:fill="FFFFFF"/>
        </w:rPr>
        <w:t>the</w:t>
      </w:r>
      <w:r w:rsidRPr="006C3F6D">
        <w:rPr>
          <w:rFonts w:ascii="Times New Roman" w:hAnsi="Times New Roman" w:cs="Times New Roman"/>
          <w:color w:val="000000"/>
          <w:shd w:val="clear" w:color="auto" w:fill="FFFFFF"/>
        </w:rPr>
        <w:t xml:space="preserve"> department’s administration. There are occasions where medical complications and the advice of the pregnant physician’s health care provider override the following recommendations. Here is a general guide of considerations:</w:t>
      </w:r>
    </w:p>
    <w:p w14:paraId="52E661EB" w14:textId="77777777" w:rsidR="006C3F6D" w:rsidRPr="006C3F6D" w:rsidRDefault="006C3F6D" w:rsidP="007A4AA8">
      <w:pPr>
        <w:spacing w:line="480" w:lineRule="auto"/>
        <w:rPr>
          <w:rFonts w:ascii="Times New Roman" w:hAnsi="Times New Roman" w:cs="Times New Roman"/>
        </w:rPr>
      </w:pP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p>
    <w:p w14:paraId="6B4746CA" w14:textId="77777777"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i/>
          <w:iCs/>
          <w:color w:val="000000"/>
          <w:shd w:val="clear" w:color="auto" w:fill="FFFFFF"/>
        </w:rPr>
        <w:t>A. Notifying the scheduler</w:t>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p>
    <w:p w14:paraId="2873AC18" w14:textId="12492FF8"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color w:val="000000"/>
          <w:shd w:val="clear" w:color="auto" w:fill="FFFFFF"/>
        </w:rPr>
        <w:t>As schedules are generated in advance, the pregnant physician should confidentially notify the head of the department and schedulers as early as she feels comfortable doing so</w:t>
      </w:r>
      <w:r w:rsidR="00450DEB">
        <w:rPr>
          <w:rFonts w:ascii="Times New Roman" w:hAnsi="Times New Roman" w:cs="Times New Roman"/>
          <w:color w:val="000000"/>
          <w:shd w:val="clear" w:color="auto" w:fill="FFFFFF"/>
        </w:rPr>
        <w:t>.  In general, requests for accommodations should be made prior to the request deadline established by the scheduler</w:t>
      </w:r>
      <w:r w:rsidRPr="006C3F6D">
        <w:rPr>
          <w:rFonts w:ascii="Times New Roman" w:hAnsi="Times New Roman" w:cs="Times New Roman"/>
          <w:color w:val="000000"/>
          <w:shd w:val="clear" w:color="auto" w:fill="FFFFFF"/>
        </w:rPr>
        <w:t>.</w:t>
      </w:r>
      <w:r w:rsidR="003B35E9">
        <w:rPr>
          <w:rFonts w:ascii="Times New Roman" w:hAnsi="Times New Roman" w:cs="Times New Roman"/>
          <w:color w:val="000000"/>
          <w:shd w:val="clear" w:color="auto" w:fill="FFFFFF"/>
        </w:rPr>
        <w:t xml:space="preserve"> </w:t>
      </w:r>
      <w:r w:rsidRPr="006C3F6D">
        <w:rPr>
          <w:rFonts w:ascii="Times New Roman" w:hAnsi="Times New Roman" w:cs="Times New Roman"/>
          <w:color w:val="000000"/>
          <w:shd w:val="clear" w:color="auto" w:fill="FFFFFF"/>
        </w:rPr>
        <w:t xml:space="preserve"> If accommodations are needed after the request deadline has past, schedulers should </w:t>
      </w:r>
      <w:r w:rsidR="00450DEB">
        <w:rPr>
          <w:rFonts w:ascii="Times New Roman" w:hAnsi="Times New Roman" w:cs="Times New Roman"/>
          <w:color w:val="000000"/>
          <w:shd w:val="clear" w:color="auto" w:fill="FFFFFF"/>
        </w:rPr>
        <w:t xml:space="preserve">attempt to </w:t>
      </w:r>
      <w:r w:rsidRPr="006C3F6D">
        <w:rPr>
          <w:rFonts w:ascii="Times New Roman" w:hAnsi="Times New Roman" w:cs="Times New Roman"/>
          <w:color w:val="000000"/>
          <w:shd w:val="clear" w:color="auto" w:fill="FFFFFF"/>
        </w:rPr>
        <w:t>assist the pregnant physician in shift change requests.</w:t>
      </w:r>
    </w:p>
    <w:p w14:paraId="789DE02B" w14:textId="77777777" w:rsidR="006C3F6D" w:rsidRPr="006C3F6D" w:rsidRDefault="006C3F6D" w:rsidP="007A4AA8">
      <w:pPr>
        <w:spacing w:line="480" w:lineRule="auto"/>
        <w:rPr>
          <w:rFonts w:ascii="Times New Roman" w:eastAsia="Times New Roman" w:hAnsi="Times New Roman" w:cs="Times New Roman"/>
        </w:rPr>
      </w:pPr>
    </w:p>
    <w:p w14:paraId="5BADCE73" w14:textId="77777777"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i/>
          <w:iCs/>
          <w:color w:val="000000"/>
          <w:shd w:val="clear" w:color="auto" w:fill="FFFFFF"/>
        </w:rPr>
        <w:t>B. First and second trimester</w:t>
      </w:r>
    </w:p>
    <w:p w14:paraId="35D6034B" w14:textId="77777777"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color w:val="000000"/>
          <w:shd w:val="clear" w:color="auto" w:fill="FFFFFF"/>
        </w:rPr>
        <w:t xml:space="preserve">The physician who requires special health-related considerations during the first and second trimester should discuss her specific accommodations with the Head of the Department. </w:t>
      </w:r>
      <w:r w:rsidRPr="007A4AA8">
        <w:rPr>
          <w:rFonts w:ascii="Times New Roman" w:hAnsi="Times New Roman" w:cs="Times New Roman"/>
          <w:color w:val="000000"/>
          <w:shd w:val="clear" w:color="auto" w:fill="FFFFFF"/>
        </w:rPr>
        <w:tab/>
      </w:r>
    </w:p>
    <w:p w14:paraId="6E493533" w14:textId="77777777" w:rsidR="006C3F6D" w:rsidRPr="006C3F6D" w:rsidRDefault="006C3F6D" w:rsidP="007A4AA8">
      <w:pPr>
        <w:spacing w:line="480" w:lineRule="auto"/>
        <w:rPr>
          <w:rFonts w:ascii="Times New Roman" w:hAnsi="Times New Roman" w:cs="Times New Roman"/>
        </w:rPr>
      </w:pP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p>
    <w:p w14:paraId="098AE762" w14:textId="77777777"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i/>
          <w:iCs/>
          <w:color w:val="000000"/>
          <w:shd w:val="clear" w:color="auto" w:fill="FFFFFF"/>
        </w:rPr>
        <w:t>C. Volume of shifts after second trimester</w:t>
      </w:r>
    </w:p>
    <w:p w14:paraId="30DB45D6" w14:textId="17B1F0C4"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color w:val="000000"/>
          <w:shd w:val="clear" w:color="auto" w:fill="FFFFFF"/>
        </w:rPr>
        <w:lastRenderedPageBreak/>
        <w:t xml:space="preserve">Many women find that emergency clinical work becomes more challenging after 24 weeks. </w:t>
      </w:r>
      <w:r w:rsidR="00505A92">
        <w:rPr>
          <w:rFonts w:ascii="Times New Roman" w:hAnsi="Times New Roman" w:cs="Times New Roman"/>
          <w:color w:val="000000"/>
          <w:shd w:val="clear" w:color="auto" w:fill="FFFFFF"/>
        </w:rPr>
        <w:t>T</w:t>
      </w:r>
      <w:r w:rsidRPr="006C3F6D">
        <w:rPr>
          <w:rFonts w:ascii="Times New Roman" w:hAnsi="Times New Roman" w:cs="Times New Roman"/>
          <w:color w:val="000000"/>
          <w:shd w:val="clear" w:color="auto" w:fill="FFFFFF"/>
        </w:rPr>
        <w:t xml:space="preserve">he pregnant physician </w:t>
      </w:r>
      <w:r w:rsidR="007B73F5">
        <w:rPr>
          <w:rFonts w:ascii="Times New Roman" w:hAnsi="Times New Roman" w:cs="Times New Roman"/>
          <w:color w:val="000000"/>
          <w:shd w:val="clear" w:color="auto" w:fill="FFFFFF"/>
        </w:rPr>
        <w:t xml:space="preserve">may </w:t>
      </w:r>
      <w:r w:rsidRPr="006C3F6D">
        <w:rPr>
          <w:rFonts w:ascii="Times New Roman" w:hAnsi="Times New Roman" w:cs="Times New Roman"/>
          <w:color w:val="000000"/>
          <w:shd w:val="clear" w:color="auto" w:fill="FFFFFF"/>
        </w:rPr>
        <w:t>choose</w:t>
      </w:r>
      <w:r w:rsidR="00450DEB">
        <w:rPr>
          <w:rFonts w:ascii="Times New Roman" w:hAnsi="Times New Roman" w:cs="Times New Roman"/>
          <w:color w:val="000000"/>
          <w:shd w:val="clear" w:color="auto" w:fill="FFFFFF"/>
        </w:rPr>
        <w:t>, with adequate notice,</w:t>
      </w:r>
      <w:r w:rsidRPr="006C3F6D">
        <w:rPr>
          <w:rFonts w:ascii="Times New Roman" w:hAnsi="Times New Roman" w:cs="Times New Roman"/>
          <w:color w:val="000000"/>
          <w:shd w:val="clear" w:color="auto" w:fill="FFFFFF"/>
        </w:rPr>
        <w:t xml:space="preserve"> to reduce the volume of her shifts by 25% after 24 weeks. </w:t>
      </w:r>
    </w:p>
    <w:p w14:paraId="6712F529" w14:textId="77777777" w:rsidR="006C3F6D" w:rsidRPr="006C3F6D" w:rsidRDefault="006C3F6D" w:rsidP="007A4AA8">
      <w:pPr>
        <w:spacing w:line="480" w:lineRule="auto"/>
        <w:rPr>
          <w:rFonts w:ascii="Times New Roman" w:eastAsia="Times New Roman" w:hAnsi="Times New Roman" w:cs="Times New Roman"/>
        </w:rPr>
      </w:pPr>
    </w:p>
    <w:p w14:paraId="5D541E9A" w14:textId="77777777"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i/>
          <w:iCs/>
          <w:color w:val="000000"/>
          <w:shd w:val="clear" w:color="auto" w:fill="FFFFFF"/>
        </w:rPr>
        <w:t>D. Night/late evening shifts after second trimester</w:t>
      </w:r>
    </w:p>
    <w:p w14:paraId="7F26EBAF" w14:textId="2D7B8CCE"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color w:val="000000"/>
          <w:shd w:val="clear" w:color="auto" w:fill="FFFFFF"/>
        </w:rPr>
        <w:t xml:space="preserve">There is a trend towards increased risk of preterm </w:t>
      </w:r>
      <w:proofErr w:type="spellStart"/>
      <w:r w:rsidRPr="006C3F6D">
        <w:rPr>
          <w:rFonts w:ascii="Times New Roman" w:hAnsi="Times New Roman" w:cs="Times New Roman"/>
          <w:color w:val="000000"/>
          <w:shd w:val="clear" w:color="auto" w:fill="FFFFFF"/>
        </w:rPr>
        <w:t>labour</w:t>
      </w:r>
      <w:proofErr w:type="spellEnd"/>
      <w:r w:rsidRPr="006C3F6D">
        <w:rPr>
          <w:rFonts w:ascii="Times New Roman" w:hAnsi="Times New Roman" w:cs="Times New Roman"/>
          <w:color w:val="000000"/>
          <w:shd w:val="clear" w:color="auto" w:fill="FFFFFF"/>
        </w:rPr>
        <w:t xml:space="preserve"> with night shifts. The pregnant physician can consider </w:t>
      </w:r>
      <w:r w:rsidR="00450DEB">
        <w:rPr>
          <w:rFonts w:ascii="Times New Roman" w:hAnsi="Times New Roman" w:cs="Times New Roman"/>
          <w:color w:val="000000"/>
          <w:shd w:val="clear" w:color="auto" w:fill="FFFFFF"/>
        </w:rPr>
        <w:t xml:space="preserve">requesting no </w:t>
      </w:r>
      <w:r w:rsidRPr="006C3F6D">
        <w:rPr>
          <w:rFonts w:ascii="Times New Roman" w:hAnsi="Times New Roman" w:cs="Times New Roman"/>
          <w:color w:val="000000"/>
          <w:shd w:val="clear" w:color="auto" w:fill="FFFFFF"/>
        </w:rPr>
        <w:t xml:space="preserve">night shifts </w:t>
      </w:r>
      <w:r w:rsidR="003B35E9">
        <w:rPr>
          <w:rFonts w:ascii="Times New Roman" w:hAnsi="Times New Roman" w:cs="Times New Roman"/>
          <w:color w:val="000000"/>
          <w:shd w:val="clear" w:color="auto" w:fill="FFFFFF"/>
        </w:rPr>
        <w:t>and/</w:t>
      </w:r>
      <w:r w:rsidR="00450DEB">
        <w:rPr>
          <w:rFonts w:ascii="Times New Roman" w:hAnsi="Times New Roman" w:cs="Times New Roman"/>
          <w:color w:val="000000"/>
          <w:shd w:val="clear" w:color="auto" w:fill="FFFFFF"/>
        </w:rPr>
        <w:t>or</w:t>
      </w:r>
      <w:r w:rsidR="00450DEB" w:rsidRPr="006C3F6D">
        <w:rPr>
          <w:rFonts w:ascii="Times New Roman" w:hAnsi="Times New Roman" w:cs="Times New Roman"/>
          <w:color w:val="000000"/>
          <w:shd w:val="clear" w:color="auto" w:fill="FFFFFF"/>
        </w:rPr>
        <w:t xml:space="preserve"> </w:t>
      </w:r>
      <w:r w:rsidRPr="006C3F6D">
        <w:rPr>
          <w:rFonts w:ascii="Times New Roman" w:hAnsi="Times New Roman" w:cs="Times New Roman"/>
          <w:color w:val="000000"/>
          <w:shd w:val="clear" w:color="auto" w:fill="FFFFFF"/>
        </w:rPr>
        <w:t xml:space="preserve">shifts that end after midnight </w:t>
      </w:r>
      <w:r w:rsidR="00450DEB" w:rsidRPr="006C3F6D">
        <w:rPr>
          <w:rFonts w:ascii="Times New Roman" w:hAnsi="Times New Roman" w:cs="Times New Roman"/>
          <w:color w:val="000000"/>
          <w:shd w:val="clear" w:color="auto" w:fill="FFFFFF"/>
        </w:rPr>
        <w:t>a</w:t>
      </w:r>
      <w:r w:rsidR="00450DEB">
        <w:rPr>
          <w:rFonts w:ascii="Times New Roman" w:hAnsi="Times New Roman" w:cs="Times New Roman"/>
          <w:color w:val="000000"/>
          <w:shd w:val="clear" w:color="auto" w:fill="FFFFFF"/>
        </w:rPr>
        <w:t>fter</w:t>
      </w:r>
      <w:r w:rsidR="00450DEB" w:rsidRPr="006C3F6D">
        <w:rPr>
          <w:rFonts w:ascii="Times New Roman" w:hAnsi="Times New Roman" w:cs="Times New Roman"/>
          <w:color w:val="000000"/>
          <w:shd w:val="clear" w:color="auto" w:fill="FFFFFF"/>
        </w:rPr>
        <w:t xml:space="preserve"> </w:t>
      </w:r>
      <w:r w:rsidRPr="006C3F6D">
        <w:rPr>
          <w:rFonts w:ascii="Times New Roman" w:hAnsi="Times New Roman" w:cs="Times New Roman"/>
          <w:color w:val="000000"/>
          <w:shd w:val="clear" w:color="auto" w:fill="FFFFFF"/>
        </w:rPr>
        <w:t>24 weeks. This is in line with the recommendation of the British Columbia Physician Health Program consensus statement of 2010</w:t>
      </w:r>
      <w:r w:rsidR="007B73F5">
        <w:rPr>
          <w:rFonts w:ascii="Times New Roman" w:hAnsi="Times New Roman" w:cs="Times New Roman"/>
          <w:color w:val="000000"/>
          <w:shd w:val="clear" w:color="auto" w:fill="FFFFFF"/>
        </w:rPr>
        <w:t xml:space="preserve"> and ACEP position statement of 2019</w:t>
      </w:r>
      <w:r w:rsidRPr="006C3F6D">
        <w:rPr>
          <w:rFonts w:ascii="Times New Roman" w:hAnsi="Times New Roman" w:cs="Times New Roman"/>
          <w:color w:val="000000"/>
          <w:shd w:val="clear" w:color="auto" w:fill="FFFFFF"/>
        </w:rPr>
        <w:t>.</w:t>
      </w:r>
    </w:p>
    <w:p w14:paraId="132C8E71" w14:textId="77777777" w:rsidR="00F34CA1" w:rsidRPr="007A4AA8" w:rsidRDefault="00F34CA1" w:rsidP="007A4AA8">
      <w:pPr>
        <w:spacing w:line="480" w:lineRule="auto"/>
        <w:rPr>
          <w:rFonts w:ascii="Times New Roman" w:eastAsia="Times New Roman" w:hAnsi="Times New Roman" w:cs="Times New Roman"/>
        </w:rPr>
      </w:pPr>
    </w:p>
    <w:p w14:paraId="2F612DE3" w14:textId="77777777"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i/>
          <w:iCs/>
          <w:color w:val="000000"/>
          <w:shd w:val="clear" w:color="auto" w:fill="FFFFFF"/>
        </w:rPr>
        <w:t>E. Resuscitation shifts after 28 weeks</w:t>
      </w:r>
      <w:r w:rsidRPr="007A4AA8">
        <w:rPr>
          <w:rFonts w:ascii="Times New Roman" w:hAnsi="Times New Roman" w:cs="Times New Roman"/>
          <w:i/>
          <w:iCs/>
          <w:color w:val="000000"/>
          <w:shd w:val="clear" w:color="auto" w:fill="FFFFFF"/>
        </w:rPr>
        <w:tab/>
      </w:r>
      <w:r w:rsidRPr="007A4AA8">
        <w:rPr>
          <w:rFonts w:ascii="Times New Roman" w:hAnsi="Times New Roman" w:cs="Times New Roman"/>
          <w:i/>
          <w:iCs/>
          <w:color w:val="000000"/>
          <w:shd w:val="clear" w:color="auto" w:fill="FFFFFF"/>
        </w:rPr>
        <w:tab/>
      </w:r>
      <w:r w:rsidRPr="007A4AA8">
        <w:rPr>
          <w:rFonts w:ascii="Times New Roman" w:hAnsi="Times New Roman" w:cs="Times New Roman"/>
          <w:i/>
          <w:iCs/>
          <w:color w:val="000000"/>
          <w:shd w:val="clear" w:color="auto" w:fill="FFFFFF"/>
        </w:rPr>
        <w:tab/>
      </w:r>
      <w:r w:rsidRPr="007A4AA8">
        <w:rPr>
          <w:rFonts w:ascii="Times New Roman" w:hAnsi="Times New Roman" w:cs="Times New Roman"/>
          <w:i/>
          <w:iCs/>
          <w:color w:val="000000"/>
          <w:shd w:val="clear" w:color="auto" w:fill="FFFFFF"/>
        </w:rPr>
        <w:tab/>
      </w:r>
      <w:r w:rsidRPr="007A4AA8">
        <w:rPr>
          <w:rFonts w:ascii="Times New Roman" w:hAnsi="Times New Roman" w:cs="Times New Roman"/>
          <w:i/>
          <w:iCs/>
          <w:color w:val="000000"/>
          <w:shd w:val="clear" w:color="auto" w:fill="FFFFFF"/>
        </w:rPr>
        <w:tab/>
      </w:r>
      <w:r w:rsidRPr="007A4AA8">
        <w:rPr>
          <w:rFonts w:ascii="Times New Roman" w:hAnsi="Times New Roman" w:cs="Times New Roman"/>
          <w:i/>
          <w:iCs/>
          <w:color w:val="000000"/>
          <w:shd w:val="clear" w:color="auto" w:fill="FFFFFF"/>
        </w:rPr>
        <w:tab/>
      </w:r>
    </w:p>
    <w:p w14:paraId="3E2A3714" w14:textId="5503A18F"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color w:val="000000"/>
          <w:shd w:val="clear" w:color="auto" w:fill="FFFFFF"/>
        </w:rPr>
        <w:t xml:space="preserve">Physical constraints in pregnancy may make managing resuscitation cases increasingly difficult. The pregnant physician can consider </w:t>
      </w:r>
      <w:r w:rsidR="00450DEB">
        <w:rPr>
          <w:rFonts w:ascii="Times New Roman" w:hAnsi="Times New Roman" w:cs="Times New Roman"/>
          <w:color w:val="000000"/>
          <w:shd w:val="clear" w:color="auto" w:fill="FFFFFF"/>
        </w:rPr>
        <w:t>requesting no</w:t>
      </w:r>
      <w:r w:rsidR="00450DEB" w:rsidRPr="006C3F6D">
        <w:rPr>
          <w:rFonts w:ascii="Times New Roman" w:hAnsi="Times New Roman" w:cs="Times New Roman"/>
          <w:color w:val="000000"/>
          <w:shd w:val="clear" w:color="auto" w:fill="FFFFFF"/>
        </w:rPr>
        <w:t xml:space="preserve"> </w:t>
      </w:r>
      <w:r w:rsidRPr="006C3F6D">
        <w:rPr>
          <w:rFonts w:ascii="Times New Roman" w:hAnsi="Times New Roman" w:cs="Times New Roman"/>
          <w:color w:val="000000"/>
          <w:shd w:val="clear" w:color="auto" w:fill="FFFFFF"/>
        </w:rPr>
        <w:t xml:space="preserve">resuscitation shifts at </w:t>
      </w:r>
      <w:r w:rsidR="007B73F5">
        <w:rPr>
          <w:rFonts w:ascii="Times New Roman" w:hAnsi="Times New Roman" w:cs="Times New Roman"/>
          <w:color w:val="000000"/>
          <w:shd w:val="clear" w:color="auto" w:fill="FFFFFF"/>
        </w:rPr>
        <w:t>24-</w:t>
      </w:r>
      <w:r w:rsidRPr="006C3F6D">
        <w:rPr>
          <w:rFonts w:ascii="Times New Roman" w:hAnsi="Times New Roman" w:cs="Times New Roman"/>
          <w:color w:val="000000"/>
          <w:shd w:val="clear" w:color="auto" w:fill="FFFFFF"/>
        </w:rPr>
        <w:t xml:space="preserve">28 weeks or </w:t>
      </w:r>
      <w:r w:rsidR="003B35E9">
        <w:rPr>
          <w:rFonts w:ascii="Times New Roman" w:hAnsi="Times New Roman" w:cs="Times New Roman"/>
          <w:color w:val="000000"/>
          <w:shd w:val="clear" w:color="auto" w:fill="FFFFFF"/>
        </w:rPr>
        <w:t>seeking</w:t>
      </w:r>
      <w:r w:rsidR="003B35E9" w:rsidRPr="006C3F6D">
        <w:rPr>
          <w:rFonts w:ascii="Times New Roman" w:hAnsi="Times New Roman" w:cs="Times New Roman"/>
          <w:color w:val="000000"/>
          <w:shd w:val="clear" w:color="auto" w:fill="FFFFFF"/>
        </w:rPr>
        <w:t xml:space="preserve"> </w:t>
      </w:r>
      <w:r w:rsidRPr="006C3F6D">
        <w:rPr>
          <w:rFonts w:ascii="Times New Roman" w:hAnsi="Times New Roman" w:cs="Times New Roman"/>
          <w:color w:val="000000"/>
          <w:shd w:val="clear" w:color="auto" w:fill="FFFFFF"/>
        </w:rPr>
        <w:t xml:space="preserve">access to a back-up physician from another area for specific </w:t>
      </w:r>
      <w:r w:rsidR="00877009">
        <w:rPr>
          <w:rFonts w:ascii="Times New Roman" w:hAnsi="Times New Roman" w:cs="Times New Roman"/>
          <w:color w:val="000000"/>
          <w:shd w:val="clear" w:color="auto" w:fill="FFFFFF"/>
        </w:rPr>
        <w:t>procedures (</w:t>
      </w:r>
      <w:proofErr w:type="spellStart"/>
      <w:r w:rsidR="00877009">
        <w:rPr>
          <w:rFonts w:ascii="Times New Roman" w:hAnsi="Times New Roman" w:cs="Times New Roman"/>
          <w:color w:val="000000"/>
          <w:shd w:val="clear" w:color="auto" w:fill="FFFFFF"/>
        </w:rPr>
        <w:t>eg.</w:t>
      </w:r>
      <w:proofErr w:type="spellEnd"/>
      <w:r w:rsidR="00877009">
        <w:rPr>
          <w:rFonts w:ascii="Times New Roman" w:hAnsi="Times New Roman" w:cs="Times New Roman"/>
          <w:color w:val="000000"/>
          <w:shd w:val="clear" w:color="auto" w:fill="FFFFFF"/>
        </w:rPr>
        <w:t xml:space="preserve"> endotracheal i</w:t>
      </w:r>
      <w:r w:rsidRPr="006C3F6D">
        <w:rPr>
          <w:rFonts w:ascii="Times New Roman" w:hAnsi="Times New Roman" w:cs="Times New Roman"/>
          <w:color w:val="000000"/>
          <w:shd w:val="clear" w:color="auto" w:fill="FFFFFF"/>
        </w:rPr>
        <w:t>ntubat</w:t>
      </w:r>
      <w:r w:rsidR="00877009">
        <w:rPr>
          <w:rFonts w:ascii="Times New Roman" w:hAnsi="Times New Roman" w:cs="Times New Roman"/>
          <w:color w:val="000000"/>
          <w:shd w:val="clear" w:color="auto" w:fill="FFFFFF"/>
        </w:rPr>
        <w:t xml:space="preserve">ion, </w:t>
      </w:r>
      <w:r w:rsidR="007B73F5">
        <w:rPr>
          <w:rFonts w:ascii="Times New Roman" w:hAnsi="Times New Roman" w:cs="Times New Roman"/>
          <w:color w:val="000000"/>
          <w:shd w:val="clear" w:color="auto" w:fill="FFFFFF"/>
        </w:rPr>
        <w:t>central line insertion</w:t>
      </w:r>
      <w:r w:rsidRPr="006C3F6D">
        <w:rPr>
          <w:rFonts w:ascii="Times New Roman" w:hAnsi="Times New Roman" w:cs="Times New Roman"/>
          <w:color w:val="000000"/>
          <w:shd w:val="clear" w:color="auto" w:fill="FFFFFF"/>
        </w:rPr>
        <w:t>)</w:t>
      </w:r>
      <w:r w:rsidR="00877009">
        <w:rPr>
          <w:rFonts w:ascii="Times New Roman" w:hAnsi="Times New Roman" w:cs="Times New Roman"/>
          <w:color w:val="000000"/>
          <w:shd w:val="clear" w:color="auto" w:fill="FFFFFF"/>
        </w:rPr>
        <w:t>.</w:t>
      </w:r>
    </w:p>
    <w:p w14:paraId="748FDD65" w14:textId="77777777" w:rsidR="006C3F6D" w:rsidRPr="006C3F6D" w:rsidRDefault="006C3F6D" w:rsidP="007A4AA8">
      <w:pPr>
        <w:spacing w:line="480" w:lineRule="auto"/>
        <w:rPr>
          <w:rFonts w:ascii="Times New Roman" w:hAnsi="Times New Roman" w:cs="Times New Roman"/>
        </w:rPr>
      </w:pPr>
      <w:r w:rsidRPr="007A4AA8">
        <w:rPr>
          <w:rFonts w:ascii="Times New Roman" w:hAnsi="Times New Roman" w:cs="Times New Roman"/>
          <w:i/>
          <w:iCs/>
          <w:color w:val="000000"/>
          <w:shd w:val="clear" w:color="auto" w:fill="FFFFFF"/>
        </w:rPr>
        <w:tab/>
      </w:r>
    </w:p>
    <w:p w14:paraId="4E2D5172" w14:textId="77777777"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i/>
          <w:iCs/>
          <w:color w:val="000000"/>
          <w:shd w:val="clear" w:color="auto" w:fill="FFFFFF"/>
        </w:rPr>
        <w:t>F. Stop working before due date</w:t>
      </w:r>
    </w:p>
    <w:p w14:paraId="3B9A4FAA" w14:textId="77777777"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color w:val="000000"/>
          <w:shd w:val="clear" w:color="auto" w:fill="FFFFFF"/>
        </w:rPr>
        <w:t xml:space="preserve">While this is open to personal preference, our group’s collective experience suggested stopping work at 35 weeks, with the option to pick up extra shifts after if desired. This would avoid having to cover shifts at the last minute. </w:t>
      </w:r>
    </w:p>
    <w:p w14:paraId="29EF1103" w14:textId="77777777" w:rsidR="006C3F6D" w:rsidRPr="006C3F6D" w:rsidRDefault="006C3F6D" w:rsidP="007A4AA8">
      <w:pPr>
        <w:spacing w:after="240" w:line="480" w:lineRule="auto"/>
        <w:rPr>
          <w:rFonts w:ascii="Times New Roman" w:eastAsia="Times New Roman" w:hAnsi="Times New Roman" w:cs="Times New Roman"/>
        </w:rPr>
      </w:pPr>
    </w:p>
    <w:p w14:paraId="536C7B47" w14:textId="77777777"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b/>
          <w:bCs/>
          <w:color w:val="000000"/>
          <w:shd w:val="clear" w:color="auto" w:fill="FFFFFF"/>
        </w:rPr>
        <w:t>2. Shift scheduling for non-birth parent</w:t>
      </w:r>
    </w:p>
    <w:p w14:paraId="03C22ECF" w14:textId="77777777" w:rsidR="006C3F6D" w:rsidRPr="006C3F6D" w:rsidRDefault="006C3F6D" w:rsidP="007A4AA8">
      <w:pPr>
        <w:spacing w:line="480" w:lineRule="auto"/>
        <w:rPr>
          <w:rFonts w:ascii="Times New Roman" w:eastAsia="Times New Roman" w:hAnsi="Times New Roman" w:cs="Times New Roman"/>
        </w:rPr>
      </w:pPr>
    </w:p>
    <w:p w14:paraId="4B8A70C6" w14:textId="77777777"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color w:val="000000"/>
          <w:shd w:val="clear" w:color="auto" w:fill="FFFFFF"/>
        </w:rPr>
        <w:lastRenderedPageBreak/>
        <w:t xml:space="preserve">The non-birth parent could consider requesting days off prior to and after the estimated date of delivery, as a strategy to avoid last-minute shift cancellations. </w:t>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r w:rsidRPr="006C3F6D">
        <w:rPr>
          <w:rFonts w:ascii="Times New Roman" w:hAnsi="Times New Roman" w:cs="Times New Roman"/>
          <w:color w:val="000000"/>
          <w:shd w:val="clear" w:color="auto" w:fill="FFFFFF"/>
        </w:rPr>
        <w:t xml:space="preserve"> </w:t>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r w:rsidRPr="007A4AA8">
        <w:rPr>
          <w:rFonts w:ascii="Times New Roman" w:hAnsi="Times New Roman" w:cs="Times New Roman"/>
          <w:color w:val="000000"/>
          <w:shd w:val="clear" w:color="auto" w:fill="FFFFFF"/>
        </w:rPr>
        <w:tab/>
      </w:r>
    </w:p>
    <w:p w14:paraId="59734E68" w14:textId="77777777" w:rsidR="00505A92" w:rsidRDefault="006C3F6D" w:rsidP="007A4AA8">
      <w:pPr>
        <w:spacing w:line="480" w:lineRule="auto"/>
        <w:rPr>
          <w:rFonts w:ascii="Times New Roman" w:hAnsi="Times New Roman" w:cs="Times New Roman"/>
        </w:rPr>
      </w:pPr>
      <w:r w:rsidRPr="006C3F6D">
        <w:rPr>
          <w:rFonts w:ascii="Times New Roman" w:hAnsi="Times New Roman" w:cs="Times New Roman"/>
          <w:b/>
          <w:bCs/>
          <w:color w:val="000000"/>
          <w:shd w:val="clear" w:color="auto" w:fill="FFFFFF"/>
        </w:rPr>
        <w:t>3. Working conditions</w:t>
      </w:r>
    </w:p>
    <w:p w14:paraId="5D01C0A5" w14:textId="3793DA14"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color w:val="000000"/>
          <w:shd w:val="clear" w:color="auto" w:fill="FFFFFF"/>
        </w:rPr>
        <w:t>Emergency Medicine comes with attendant risks of exposure to infectious agents which may not be known at the time of patient presentation. The pregnant physician can request her serum titer of immunity to varicella and parvovirus B19 to assuage unforeseen post</w:t>
      </w:r>
      <w:r w:rsidRPr="006C3F6D">
        <w:rPr>
          <w:rFonts w:ascii="Calibri" w:eastAsia="Calibri" w:hAnsi="Calibri" w:cs="Calibri"/>
          <w:color w:val="000000"/>
          <w:shd w:val="clear" w:color="auto" w:fill="FFFFFF"/>
        </w:rPr>
        <w:t>‐</w:t>
      </w:r>
      <w:r w:rsidRPr="006C3F6D">
        <w:rPr>
          <w:rFonts w:ascii="Times New Roman" w:hAnsi="Times New Roman" w:cs="Times New Roman"/>
          <w:color w:val="000000"/>
          <w:shd w:val="clear" w:color="auto" w:fill="FFFFFF"/>
        </w:rPr>
        <w:t>exposure concerns. Where possible, it would be ideal to have another physician evaluate the very ill febrile patient or the undifferentiated rash. Pandemic preparedness should also consider the accommodation of pregnant physicians.</w:t>
      </w:r>
    </w:p>
    <w:p w14:paraId="274852A9" w14:textId="77777777" w:rsidR="006C3F6D" w:rsidRPr="006C3F6D" w:rsidRDefault="006C3F6D" w:rsidP="007A4AA8">
      <w:pPr>
        <w:spacing w:line="480" w:lineRule="auto"/>
        <w:rPr>
          <w:rFonts w:ascii="Times New Roman" w:hAnsi="Times New Roman" w:cs="Times New Roman"/>
        </w:rPr>
      </w:pPr>
      <w:r w:rsidRPr="007A4AA8">
        <w:rPr>
          <w:rFonts w:ascii="Times New Roman" w:hAnsi="Times New Roman" w:cs="Times New Roman"/>
          <w:color w:val="000000"/>
          <w:shd w:val="clear" w:color="auto" w:fill="FFFFFF"/>
        </w:rPr>
        <w:tab/>
      </w:r>
    </w:p>
    <w:p w14:paraId="586A6B77" w14:textId="1E654F13" w:rsidR="006C3F6D" w:rsidRPr="007B73F5" w:rsidRDefault="006C3F6D" w:rsidP="007A4AA8">
      <w:pPr>
        <w:spacing w:line="480" w:lineRule="auto"/>
        <w:rPr>
          <w:rFonts w:ascii="Times New Roman" w:hAnsi="Times New Roman" w:cs="Times New Roman"/>
        </w:rPr>
      </w:pPr>
      <w:r w:rsidRPr="006C3F6D">
        <w:rPr>
          <w:rFonts w:ascii="Times New Roman" w:hAnsi="Times New Roman" w:cs="Times New Roman"/>
          <w:b/>
          <w:bCs/>
          <w:color w:val="000000"/>
          <w:shd w:val="clear" w:color="auto" w:fill="FFFFFF"/>
        </w:rPr>
        <w:t xml:space="preserve">4. Parental leave </w:t>
      </w:r>
    </w:p>
    <w:p w14:paraId="1BC0CF56" w14:textId="0759BC1A" w:rsidR="007B73F5" w:rsidRPr="007B73F5" w:rsidRDefault="00505A92" w:rsidP="007A4AA8">
      <w:pPr>
        <w:spacing w:line="48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While </w:t>
      </w:r>
      <w:r w:rsidR="007B73F5">
        <w:rPr>
          <w:rFonts w:ascii="Times New Roman" w:hAnsi="Times New Roman" w:cs="Times New Roman"/>
          <w:color w:val="000000"/>
          <w:shd w:val="clear" w:color="auto" w:fill="FFFFFF"/>
        </w:rPr>
        <w:t>laws governing federal</w:t>
      </w:r>
      <w:r w:rsidR="006C3F6D" w:rsidRPr="006C3F6D">
        <w:rPr>
          <w:rFonts w:ascii="Times New Roman" w:hAnsi="Times New Roman" w:cs="Times New Roman"/>
          <w:color w:val="000000"/>
          <w:shd w:val="clear" w:color="auto" w:fill="FFFFFF"/>
        </w:rPr>
        <w:t xml:space="preserve"> financial </w:t>
      </w:r>
      <w:r w:rsidR="007B73F5">
        <w:rPr>
          <w:rFonts w:ascii="Times New Roman" w:hAnsi="Times New Roman" w:cs="Times New Roman"/>
          <w:color w:val="000000"/>
          <w:shd w:val="clear" w:color="auto" w:fill="FFFFFF"/>
        </w:rPr>
        <w:t xml:space="preserve">employment insurance </w:t>
      </w:r>
      <w:r w:rsidR="006C3F6D" w:rsidRPr="006C3F6D">
        <w:rPr>
          <w:rFonts w:ascii="Times New Roman" w:hAnsi="Times New Roman" w:cs="Times New Roman"/>
          <w:color w:val="000000"/>
          <w:shd w:val="clear" w:color="auto" w:fill="FFFFFF"/>
        </w:rPr>
        <w:t>benefit</w:t>
      </w:r>
      <w:r w:rsidR="007B73F5">
        <w:rPr>
          <w:rFonts w:ascii="Times New Roman" w:hAnsi="Times New Roman" w:cs="Times New Roman"/>
          <w:color w:val="000000"/>
          <w:shd w:val="clear" w:color="auto" w:fill="FFFFFF"/>
        </w:rPr>
        <w:t xml:space="preserve"> do not apply to physicians who work as independent contractors</w:t>
      </w:r>
      <w:r w:rsidR="006C3F6D" w:rsidRPr="006C3F6D">
        <w:rPr>
          <w:rFonts w:ascii="Times New Roman" w:hAnsi="Times New Roman" w:cs="Times New Roman"/>
          <w:color w:val="000000"/>
          <w:shd w:val="clear" w:color="auto" w:fill="FFFFFF"/>
        </w:rPr>
        <w:t xml:space="preserve">, it is important that departments and physicians are aware of the new federal regulations and it is reasonable for physician birth parents and non-birth parents to request a duration of leave that is in keeping with these new laws. </w:t>
      </w:r>
    </w:p>
    <w:p w14:paraId="54CA7990" w14:textId="77777777" w:rsidR="006C3F6D" w:rsidRPr="006C3F6D" w:rsidRDefault="006C3F6D" w:rsidP="007A4AA8">
      <w:pPr>
        <w:spacing w:line="480" w:lineRule="auto"/>
        <w:rPr>
          <w:rFonts w:ascii="Times New Roman" w:eastAsia="Times New Roman" w:hAnsi="Times New Roman" w:cs="Times New Roman"/>
        </w:rPr>
      </w:pPr>
    </w:p>
    <w:p w14:paraId="76A67475" w14:textId="77777777"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color w:val="000000"/>
          <w:shd w:val="clear" w:color="auto" w:fill="FFFFFF"/>
        </w:rPr>
        <w:t>5</w:t>
      </w:r>
      <w:r w:rsidRPr="006C3F6D">
        <w:rPr>
          <w:rFonts w:ascii="Times New Roman" w:hAnsi="Times New Roman" w:cs="Times New Roman"/>
          <w:b/>
          <w:bCs/>
          <w:color w:val="000000"/>
          <w:shd w:val="clear" w:color="auto" w:fill="FFFFFF"/>
        </w:rPr>
        <w:t>. Returning to work after parental leave</w:t>
      </w:r>
    </w:p>
    <w:p w14:paraId="6ACEA2F7" w14:textId="0C4ABD6B" w:rsidR="006C3F6D" w:rsidRPr="007B73F5" w:rsidRDefault="006C3F6D" w:rsidP="007B73F5">
      <w:pPr>
        <w:pStyle w:val="ListParagraph"/>
        <w:numPr>
          <w:ilvl w:val="0"/>
          <w:numId w:val="6"/>
        </w:numPr>
        <w:shd w:val="clear" w:color="auto" w:fill="FFFFFF"/>
        <w:spacing w:line="480" w:lineRule="auto"/>
        <w:textAlignment w:val="baseline"/>
        <w:rPr>
          <w:rFonts w:ascii="Times New Roman" w:hAnsi="Times New Roman" w:cs="Times New Roman"/>
          <w:i/>
          <w:iCs/>
          <w:color w:val="000000"/>
        </w:rPr>
      </w:pPr>
      <w:r w:rsidRPr="007B73F5">
        <w:rPr>
          <w:rFonts w:ascii="Times New Roman" w:hAnsi="Times New Roman" w:cs="Times New Roman"/>
          <w:i/>
          <w:iCs/>
          <w:color w:val="000000"/>
          <w:shd w:val="clear" w:color="auto" w:fill="FFFFFF"/>
        </w:rPr>
        <w:t>Skills considerations</w:t>
      </w:r>
    </w:p>
    <w:p w14:paraId="144EBE51" w14:textId="46557345"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color w:val="000000"/>
          <w:shd w:val="clear" w:color="auto" w:fill="FFFFFF"/>
        </w:rPr>
        <w:t xml:space="preserve">The returning physician might consider a </w:t>
      </w:r>
      <w:proofErr w:type="gramStart"/>
      <w:r w:rsidRPr="006C3F6D">
        <w:rPr>
          <w:rFonts w:ascii="Times New Roman" w:hAnsi="Times New Roman" w:cs="Times New Roman"/>
          <w:color w:val="000000"/>
          <w:shd w:val="clear" w:color="auto" w:fill="FFFFFF"/>
        </w:rPr>
        <w:t>skills</w:t>
      </w:r>
      <w:proofErr w:type="gramEnd"/>
      <w:r w:rsidRPr="006C3F6D">
        <w:rPr>
          <w:rFonts w:ascii="Times New Roman" w:hAnsi="Times New Roman" w:cs="Times New Roman"/>
          <w:color w:val="000000"/>
          <w:shd w:val="clear" w:color="auto" w:fill="FFFFFF"/>
        </w:rPr>
        <w:t xml:space="preserve"> update course prior to returning to work or during the first few months of return. Participation in simulation resuscitation scenarios, where the physician can practice crisis resource management and procedural skills</w:t>
      </w:r>
      <w:r w:rsidR="003B35E9">
        <w:rPr>
          <w:rFonts w:ascii="Times New Roman" w:hAnsi="Times New Roman" w:cs="Times New Roman"/>
          <w:color w:val="000000"/>
          <w:shd w:val="clear" w:color="auto" w:fill="FFFFFF"/>
        </w:rPr>
        <w:t>,</w:t>
      </w:r>
      <w:r w:rsidRPr="006C3F6D">
        <w:rPr>
          <w:rFonts w:ascii="Times New Roman" w:hAnsi="Times New Roman" w:cs="Times New Roman"/>
          <w:color w:val="000000"/>
          <w:shd w:val="clear" w:color="auto" w:fill="FFFFFF"/>
        </w:rPr>
        <w:t xml:space="preserve"> is highly encouraged. </w:t>
      </w:r>
    </w:p>
    <w:p w14:paraId="2BE7E226" w14:textId="77777777" w:rsidR="006C3F6D" w:rsidRPr="006C3F6D" w:rsidRDefault="006C3F6D" w:rsidP="007A4AA8">
      <w:pPr>
        <w:spacing w:line="480" w:lineRule="auto"/>
        <w:rPr>
          <w:rFonts w:ascii="Times New Roman" w:eastAsia="Times New Roman" w:hAnsi="Times New Roman" w:cs="Times New Roman"/>
        </w:rPr>
      </w:pPr>
    </w:p>
    <w:p w14:paraId="4CF918E0" w14:textId="6841B797" w:rsidR="007B73F5" w:rsidRPr="007B73F5" w:rsidRDefault="006C3F6D" w:rsidP="007B73F5">
      <w:pPr>
        <w:pStyle w:val="ListParagraph"/>
        <w:numPr>
          <w:ilvl w:val="0"/>
          <w:numId w:val="6"/>
        </w:numPr>
        <w:spacing w:line="480" w:lineRule="auto"/>
        <w:rPr>
          <w:rFonts w:ascii="Times New Roman" w:hAnsi="Times New Roman" w:cs="Times New Roman"/>
          <w:i/>
          <w:iCs/>
          <w:color w:val="000000"/>
          <w:shd w:val="clear" w:color="auto" w:fill="FFFFFF"/>
        </w:rPr>
      </w:pPr>
      <w:r w:rsidRPr="007B73F5">
        <w:rPr>
          <w:rFonts w:ascii="Times New Roman" w:hAnsi="Times New Roman" w:cs="Times New Roman"/>
          <w:i/>
          <w:iCs/>
          <w:color w:val="000000"/>
          <w:shd w:val="clear" w:color="auto" w:fill="FFFFFF"/>
        </w:rPr>
        <w:t>Shift accommodations</w:t>
      </w:r>
    </w:p>
    <w:p w14:paraId="77917D97" w14:textId="77777777" w:rsidR="006C3F6D" w:rsidRPr="006C3F6D" w:rsidRDefault="006C3F6D" w:rsidP="007A4AA8">
      <w:pPr>
        <w:spacing w:line="480" w:lineRule="auto"/>
        <w:rPr>
          <w:rFonts w:ascii="Times New Roman" w:hAnsi="Times New Roman" w:cs="Times New Roman"/>
        </w:rPr>
      </w:pPr>
      <w:r w:rsidRPr="006C3F6D">
        <w:rPr>
          <w:rFonts w:ascii="Times New Roman" w:hAnsi="Times New Roman" w:cs="Times New Roman"/>
          <w:color w:val="000000"/>
          <w:shd w:val="clear" w:color="auto" w:fill="FFFFFF"/>
        </w:rPr>
        <w:t xml:space="preserve">As time to return for each physician varies, the physician could request accommodations that suit his or her family’s needs. These could include one or more of the following shift modifications: </w:t>
      </w:r>
    </w:p>
    <w:p w14:paraId="238BF262" w14:textId="77777777" w:rsidR="006C3F6D" w:rsidRPr="006C3F6D" w:rsidRDefault="006C3F6D" w:rsidP="007A4AA8">
      <w:pPr>
        <w:numPr>
          <w:ilvl w:val="1"/>
          <w:numId w:val="2"/>
        </w:numPr>
        <w:shd w:val="clear" w:color="auto" w:fill="FFFFFF"/>
        <w:spacing w:line="480" w:lineRule="auto"/>
        <w:textAlignment w:val="baseline"/>
        <w:rPr>
          <w:rFonts w:ascii="Times New Roman" w:hAnsi="Times New Roman" w:cs="Times New Roman"/>
          <w:color w:val="000000"/>
        </w:rPr>
      </w:pPr>
      <w:r w:rsidRPr="006C3F6D">
        <w:rPr>
          <w:rFonts w:ascii="Times New Roman" w:hAnsi="Times New Roman" w:cs="Times New Roman"/>
          <w:color w:val="000000"/>
          <w:shd w:val="clear" w:color="auto" w:fill="FFFFFF"/>
        </w:rPr>
        <w:t>No resuscitation or night shifts in the first few weeks</w:t>
      </w:r>
    </w:p>
    <w:p w14:paraId="4ADE5C10" w14:textId="446C981E" w:rsidR="006C3F6D" w:rsidRPr="006C3F6D" w:rsidRDefault="006C3F6D" w:rsidP="007A4AA8">
      <w:pPr>
        <w:numPr>
          <w:ilvl w:val="1"/>
          <w:numId w:val="2"/>
        </w:numPr>
        <w:shd w:val="clear" w:color="auto" w:fill="FFFFFF"/>
        <w:spacing w:line="480" w:lineRule="auto"/>
        <w:textAlignment w:val="baseline"/>
        <w:rPr>
          <w:rFonts w:ascii="Times New Roman" w:hAnsi="Times New Roman" w:cs="Times New Roman"/>
          <w:color w:val="000000"/>
        </w:rPr>
      </w:pPr>
      <w:r w:rsidRPr="006C3F6D">
        <w:rPr>
          <w:rFonts w:ascii="Times New Roman" w:hAnsi="Times New Roman" w:cs="Times New Roman"/>
          <w:color w:val="000000"/>
          <w:shd w:val="clear" w:color="auto" w:fill="FFFFFF"/>
        </w:rPr>
        <w:t xml:space="preserve">A fixed schedule </w:t>
      </w:r>
      <w:r w:rsidR="00E15879">
        <w:rPr>
          <w:rFonts w:ascii="Times New Roman" w:hAnsi="Times New Roman" w:cs="Times New Roman"/>
          <w:color w:val="000000"/>
          <w:shd w:val="clear" w:color="auto" w:fill="FFFFFF"/>
        </w:rPr>
        <w:t xml:space="preserve">for a limited period </w:t>
      </w:r>
      <w:r w:rsidRPr="006C3F6D">
        <w:rPr>
          <w:rFonts w:ascii="Times New Roman" w:hAnsi="Times New Roman" w:cs="Times New Roman"/>
          <w:color w:val="000000"/>
          <w:shd w:val="clear" w:color="auto" w:fill="FFFFFF"/>
        </w:rPr>
        <w:t>to allow for childcare planning in advance</w:t>
      </w:r>
    </w:p>
    <w:p w14:paraId="4F7EB012" w14:textId="77777777" w:rsidR="006C3F6D" w:rsidRPr="006C3F6D" w:rsidRDefault="006C3F6D" w:rsidP="007A4AA8">
      <w:pPr>
        <w:spacing w:line="480" w:lineRule="auto"/>
        <w:rPr>
          <w:rFonts w:ascii="Times New Roman" w:eastAsia="Times New Roman" w:hAnsi="Times New Roman" w:cs="Times New Roman"/>
        </w:rPr>
      </w:pPr>
    </w:p>
    <w:p w14:paraId="2227FB23" w14:textId="1F29FDF8" w:rsidR="007B73F5" w:rsidRPr="007B73F5" w:rsidRDefault="006C3F6D" w:rsidP="007B73F5">
      <w:pPr>
        <w:pStyle w:val="ListParagraph"/>
        <w:numPr>
          <w:ilvl w:val="0"/>
          <w:numId w:val="6"/>
        </w:numPr>
        <w:spacing w:line="480" w:lineRule="auto"/>
        <w:rPr>
          <w:rFonts w:ascii="Times New Roman" w:hAnsi="Times New Roman" w:cs="Times New Roman"/>
          <w:i/>
          <w:iCs/>
          <w:color w:val="000000"/>
          <w:shd w:val="clear" w:color="auto" w:fill="FFFFFF"/>
        </w:rPr>
      </w:pPr>
      <w:r w:rsidRPr="007B73F5">
        <w:rPr>
          <w:rFonts w:ascii="Times New Roman" w:hAnsi="Times New Roman" w:cs="Times New Roman"/>
          <w:i/>
          <w:iCs/>
          <w:color w:val="000000"/>
          <w:shd w:val="clear" w:color="auto" w:fill="FFFFFF"/>
        </w:rPr>
        <w:t xml:space="preserve">Breastfeeding accommodations </w:t>
      </w:r>
    </w:p>
    <w:p w14:paraId="03D7058C" w14:textId="3C2D1A8F" w:rsidR="006C3F6D" w:rsidRPr="007B73F5" w:rsidRDefault="006C3F6D" w:rsidP="007A4AA8">
      <w:pPr>
        <w:numPr>
          <w:ilvl w:val="1"/>
          <w:numId w:val="3"/>
        </w:numPr>
        <w:shd w:val="clear" w:color="auto" w:fill="FFFFFF"/>
        <w:spacing w:line="480" w:lineRule="auto"/>
        <w:textAlignment w:val="baseline"/>
        <w:rPr>
          <w:rFonts w:ascii="Times New Roman" w:hAnsi="Times New Roman" w:cs="Times New Roman"/>
          <w:color w:val="000000"/>
        </w:rPr>
      </w:pPr>
      <w:r w:rsidRPr="006C3F6D">
        <w:rPr>
          <w:rFonts w:ascii="Times New Roman" w:hAnsi="Times New Roman" w:cs="Times New Roman"/>
          <w:color w:val="000000"/>
          <w:shd w:val="clear" w:color="auto" w:fill="FFFFFF"/>
        </w:rPr>
        <w:t xml:space="preserve">Physicians should have access to a private, locked room with an electrical outlet close to the emergency department for pumping breast milk. </w:t>
      </w:r>
    </w:p>
    <w:p w14:paraId="2960BFB6" w14:textId="1891DA0F" w:rsidR="007B73F5" w:rsidRPr="006C3F6D" w:rsidRDefault="007B73F5" w:rsidP="007A4AA8">
      <w:pPr>
        <w:numPr>
          <w:ilvl w:val="1"/>
          <w:numId w:val="3"/>
        </w:numPr>
        <w:shd w:val="clear" w:color="auto" w:fill="FFFFFF"/>
        <w:spacing w:line="480" w:lineRule="auto"/>
        <w:textAlignment w:val="baseline"/>
        <w:rPr>
          <w:rFonts w:ascii="Times New Roman" w:hAnsi="Times New Roman" w:cs="Times New Roman"/>
          <w:color w:val="000000"/>
        </w:rPr>
      </w:pPr>
      <w:r>
        <w:rPr>
          <w:rFonts w:ascii="Times New Roman" w:hAnsi="Times New Roman" w:cs="Times New Roman"/>
          <w:color w:val="000000"/>
        </w:rPr>
        <w:t xml:space="preserve">The room should have a computer </w:t>
      </w:r>
      <w:r w:rsidR="003B35E9">
        <w:rPr>
          <w:rFonts w:ascii="Times New Roman" w:hAnsi="Times New Roman" w:cs="Times New Roman"/>
          <w:color w:val="000000"/>
        </w:rPr>
        <w:t>with</w:t>
      </w:r>
      <w:r w:rsidR="003B35E9">
        <w:rPr>
          <w:rFonts w:ascii="Times New Roman" w:hAnsi="Times New Roman" w:cs="Times New Roman"/>
          <w:color w:val="000000"/>
        </w:rPr>
        <w:t xml:space="preserve"> </w:t>
      </w:r>
      <w:r>
        <w:rPr>
          <w:rFonts w:ascii="Times New Roman" w:hAnsi="Times New Roman" w:cs="Times New Roman"/>
          <w:color w:val="000000"/>
        </w:rPr>
        <w:t>Electronic Medical Record Access</w:t>
      </w:r>
      <w:r w:rsidR="003B35E9">
        <w:rPr>
          <w:rFonts w:ascii="Times New Roman" w:hAnsi="Times New Roman" w:cs="Times New Roman"/>
          <w:color w:val="000000"/>
        </w:rPr>
        <w:t xml:space="preserve"> or be able to accommodate a workstation on wheels.</w:t>
      </w:r>
    </w:p>
    <w:p w14:paraId="6AFC89D3" w14:textId="7D3E3F64" w:rsidR="006C3F6D" w:rsidRPr="006C3F6D" w:rsidRDefault="006C3F6D" w:rsidP="007A4AA8">
      <w:pPr>
        <w:numPr>
          <w:ilvl w:val="1"/>
          <w:numId w:val="3"/>
        </w:numPr>
        <w:shd w:val="clear" w:color="auto" w:fill="FFFFFF"/>
        <w:spacing w:line="480" w:lineRule="auto"/>
        <w:textAlignment w:val="baseline"/>
        <w:rPr>
          <w:rFonts w:ascii="Times New Roman" w:hAnsi="Times New Roman" w:cs="Times New Roman"/>
          <w:color w:val="000000"/>
        </w:rPr>
      </w:pPr>
      <w:r w:rsidRPr="006C3F6D">
        <w:rPr>
          <w:rFonts w:ascii="Times New Roman" w:hAnsi="Times New Roman" w:cs="Times New Roman"/>
          <w:color w:val="000000"/>
          <w:shd w:val="clear" w:color="auto" w:fill="FFFFFF"/>
        </w:rPr>
        <w:t xml:space="preserve">The physician should advise a colleague that she will be out of the department, </w:t>
      </w:r>
      <w:r w:rsidR="007B73F5">
        <w:rPr>
          <w:rFonts w:ascii="Times New Roman" w:hAnsi="Times New Roman" w:cs="Times New Roman"/>
          <w:color w:val="000000"/>
          <w:shd w:val="clear" w:color="auto" w:fill="FFFFFF"/>
        </w:rPr>
        <w:t xml:space="preserve">and </w:t>
      </w:r>
      <w:r w:rsidRPr="006C3F6D">
        <w:rPr>
          <w:rFonts w:ascii="Times New Roman" w:hAnsi="Times New Roman" w:cs="Times New Roman"/>
          <w:color w:val="000000"/>
          <w:shd w:val="clear" w:color="auto" w:fill="FFFFFF"/>
        </w:rPr>
        <w:t xml:space="preserve">should remain available by phone if possible. </w:t>
      </w:r>
    </w:p>
    <w:p w14:paraId="754045CE" w14:textId="77777777" w:rsidR="006C3F6D" w:rsidRPr="006C3F6D" w:rsidRDefault="006C3F6D" w:rsidP="007A4AA8">
      <w:pPr>
        <w:spacing w:line="480" w:lineRule="auto"/>
        <w:ind w:left="720"/>
        <w:rPr>
          <w:rFonts w:ascii="Times New Roman" w:hAnsi="Times New Roman" w:cs="Times New Roman"/>
        </w:rPr>
      </w:pPr>
      <w:r w:rsidRPr="006C3F6D">
        <w:rPr>
          <w:rFonts w:ascii="Times New Roman" w:hAnsi="Times New Roman" w:cs="Times New Roman"/>
          <w:color w:val="000000"/>
          <w:shd w:val="clear" w:color="auto" w:fill="FFFFFF"/>
        </w:rPr>
        <w:t xml:space="preserve"> </w:t>
      </w:r>
    </w:p>
    <w:p w14:paraId="208C0128" w14:textId="7B80A443" w:rsidR="007B73F5" w:rsidRPr="007B73F5" w:rsidRDefault="006C3F6D" w:rsidP="007B73F5">
      <w:pPr>
        <w:pStyle w:val="ListParagraph"/>
        <w:numPr>
          <w:ilvl w:val="0"/>
          <w:numId w:val="6"/>
        </w:numPr>
        <w:spacing w:line="480" w:lineRule="auto"/>
        <w:rPr>
          <w:rFonts w:ascii="Times New Roman" w:hAnsi="Times New Roman" w:cs="Times New Roman"/>
          <w:i/>
          <w:iCs/>
          <w:color w:val="000000"/>
          <w:shd w:val="clear" w:color="auto" w:fill="FFFFFF"/>
        </w:rPr>
      </w:pPr>
      <w:r w:rsidRPr="007B73F5">
        <w:rPr>
          <w:rFonts w:ascii="Times New Roman" w:hAnsi="Times New Roman" w:cs="Times New Roman"/>
          <w:i/>
          <w:iCs/>
          <w:color w:val="000000"/>
          <w:shd w:val="clear" w:color="auto" w:fill="FFFFFF"/>
        </w:rPr>
        <w:t>Other accommodations post return</w:t>
      </w:r>
    </w:p>
    <w:p w14:paraId="7A3A847B" w14:textId="0DAEACF6" w:rsidR="006C3F6D" w:rsidRPr="006C3F6D" w:rsidRDefault="006C3F6D" w:rsidP="007A4AA8">
      <w:pPr>
        <w:numPr>
          <w:ilvl w:val="0"/>
          <w:numId w:val="4"/>
        </w:numPr>
        <w:shd w:val="clear" w:color="auto" w:fill="FFFFFF"/>
        <w:spacing w:line="480" w:lineRule="auto"/>
        <w:ind w:left="1440"/>
        <w:textAlignment w:val="baseline"/>
        <w:rPr>
          <w:rFonts w:ascii="Times New Roman" w:hAnsi="Times New Roman" w:cs="Times New Roman"/>
          <w:color w:val="000000"/>
        </w:rPr>
      </w:pPr>
      <w:r w:rsidRPr="006C3F6D">
        <w:rPr>
          <w:rFonts w:ascii="Times New Roman" w:hAnsi="Times New Roman" w:cs="Times New Roman"/>
          <w:color w:val="000000"/>
          <w:shd w:val="clear" w:color="auto" w:fill="FFFFFF"/>
        </w:rPr>
        <w:t>Departments may consider exempting physicians fro</w:t>
      </w:r>
      <w:r w:rsidR="00505A92">
        <w:rPr>
          <w:rFonts w:ascii="Times New Roman" w:hAnsi="Times New Roman" w:cs="Times New Roman"/>
          <w:color w:val="000000"/>
          <w:shd w:val="clear" w:color="auto" w:fill="FFFFFF"/>
        </w:rPr>
        <w:t xml:space="preserve">m productivity metrics/targets </w:t>
      </w:r>
      <w:r w:rsidRPr="006C3F6D">
        <w:rPr>
          <w:rFonts w:ascii="Times New Roman" w:hAnsi="Times New Roman" w:cs="Times New Roman"/>
          <w:color w:val="000000"/>
          <w:shd w:val="clear" w:color="auto" w:fill="FFFFFF"/>
        </w:rPr>
        <w:t>during shifts where they are pumping and in the first several weeks of return to work.</w:t>
      </w:r>
    </w:p>
    <w:p w14:paraId="31F95939" w14:textId="77777777" w:rsidR="006C3F6D" w:rsidRPr="006C3F6D" w:rsidRDefault="006C3F6D" w:rsidP="007A4AA8">
      <w:pPr>
        <w:spacing w:line="480" w:lineRule="auto"/>
        <w:rPr>
          <w:rFonts w:ascii="Times New Roman" w:eastAsia="Times New Roman" w:hAnsi="Times New Roman" w:cs="Times New Roman"/>
        </w:rPr>
      </w:pPr>
    </w:p>
    <w:p w14:paraId="288A496B" w14:textId="64615244" w:rsidR="007B73F5" w:rsidRPr="007B73F5" w:rsidRDefault="006C3F6D" w:rsidP="007B73F5">
      <w:pPr>
        <w:pStyle w:val="ListParagraph"/>
        <w:numPr>
          <w:ilvl w:val="0"/>
          <w:numId w:val="6"/>
        </w:numPr>
        <w:spacing w:line="480" w:lineRule="auto"/>
        <w:rPr>
          <w:rFonts w:ascii="Times New Roman" w:hAnsi="Times New Roman" w:cs="Times New Roman"/>
          <w:i/>
          <w:iCs/>
          <w:color w:val="000000"/>
          <w:shd w:val="clear" w:color="auto" w:fill="FFFFFF"/>
        </w:rPr>
      </w:pPr>
      <w:r w:rsidRPr="007B73F5">
        <w:rPr>
          <w:rFonts w:ascii="Times New Roman" w:hAnsi="Times New Roman" w:cs="Times New Roman"/>
          <w:i/>
          <w:iCs/>
          <w:color w:val="000000"/>
          <w:shd w:val="clear" w:color="auto" w:fill="FFFFFF"/>
        </w:rPr>
        <w:t>Length of Accommodations</w:t>
      </w:r>
    </w:p>
    <w:p w14:paraId="558C2BF3" w14:textId="77777777" w:rsidR="006C3F6D" w:rsidRPr="006C3F6D" w:rsidRDefault="006C3F6D" w:rsidP="007A4AA8">
      <w:pPr>
        <w:numPr>
          <w:ilvl w:val="0"/>
          <w:numId w:val="5"/>
        </w:numPr>
        <w:shd w:val="clear" w:color="auto" w:fill="FFFFFF"/>
        <w:spacing w:line="480" w:lineRule="auto"/>
        <w:ind w:left="1440"/>
        <w:textAlignment w:val="baseline"/>
        <w:rPr>
          <w:rFonts w:ascii="Times New Roman" w:hAnsi="Times New Roman" w:cs="Times New Roman"/>
          <w:color w:val="000000"/>
        </w:rPr>
      </w:pPr>
      <w:r w:rsidRPr="006C3F6D">
        <w:rPr>
          <w:rFonts w:ascii="Times New Roman" w:hAnsi="Times New Roman" w:cs="Times New Roman"/>
          <w:color w:val="000000"/>
          <w:shd w:val="clear" w:color="auto" w:fill="FFFFFF"/>
        </w:rPr>
        <w:t>We recognize that each family has specific needs and efforts should be made to accommodate reasonable requests.</w:t>
      </w:r>
    </w:p>
    <w:p w14:paraId="60B9ACC5" w14:textId="77777777" w:rsidR="001225F5" w:rsidRDefault="006C3F6D" w:rsidP="007A4AA8">
      <w:pPr>
        <w:numPr>
          <w:ilvl w:val="0"/>
          <w:numId w:val="5"/>
        </w:numPr>
        <w:shd w:val="clear" w:color="auto" w:fill="FFFFFF"/>
        <w:spacing w:line="480" w:lineRule="auto"/>
        <w:ind w:left="1440"/>
        <w:textAlignment w:val="baseline"/>
        <w:rPr>
          <w:rFonts w:ascii="Times New Roman" w:hAnsi="Times New Roman" w:cs="Times New Roman"/>
          <w:color w:val="000000"/>
        </w:rPr>
      </w:pPr>
      <w:r w:rsidRPr="006C3F6D">
        <w:rPr>
          <w:rFonts w:ascii="Times New Roman" w:hAnsi="Times New Roman" w:cs="Times New Roman"/>
          <w:color w:val="000000"/>
          <w:shd w:val="clear" w:color="auto" w:fill="FFFFFF"/>
        </w:rPr>
        <w:lastRenderedPageBreak/>
        <w:t xml:space="preserve">The type and length of these accommodations should be discussed with the Head of the Department. </w:t>
      </w:r>
    </w:p>
    <w:p w14:paraId="7CE073C5" w14:textId="6B0E33D1" w:rsidR="00690669" w:rsidRPr="007A4AA8" w:rsidRDefault="00690669" w:rsidP="007A4AA8">
      <w:pPr>
        <w:rPr>
          <w:rFonts w:ascii="Times New Roman" w:hAnsi="Times New Roman" w:cs="Times New Roman"/>
        </w:rPr>
      </w:pPr>
    </w:p>
    <w:sectPr w:rsidR="00690669" w:rsidRPr="007A4AA8" w:rsidSect="00182780">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85E74" w14:textId="77777777" w:rsidR="000563EC" w:rsidRDefault="000563EC" w:rsidP="00690669">
      <w:r>
        <w:separator/>
      </w:r>
    </w:p>
  </w:endnote>
  <w:endnote w:type="continuationSeparator" w:id="0">
    <w:p w14:paraId="3BA718C6" w14:textId="77777777" w:rsidR="000563EC" w:rsidRDefault="000563EC" w:rsidP="0069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BD6EB" w14:textId="77777777" w:rsidR="000563EC" w:rsidRDefault="000563EC" w:rsidP="00690669">
      <w:r>
        <w:separator/>
      </w:r>
    </w:p>
  </w:footnote>
  <w:footnote w:type="continuationSeparator" w:id="0">
    <w:p w14:paraId="10EC6AFB" w14:textId="77777777" w:rsidR="000563EC" w:rsidRDefault="000563EC" w:rsidP="0069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D2728"/>
    <w:multiLevelType w:val="multilevel"/>
    <w:tmpl w:val="B506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50910"/>
    <w:multiLevelType w:val="multilevel"/>
    <w:tmpl w:val="D05E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10EC9"/>
    <w:multiLevelType w:val="hybridMultilevel"/>
    <w:tmpl w:val="2E5A7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626BA"/>
    <w:multiLevelType w:val="multilevel"/>
    <w:tmpl w:val="D71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160E30"/>
    <w:multiLevelType w:val="multilevel"/>
    <w:tmpl w:val="DCF8D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1E05DF"/>
    <w:multiLevelType w:val="multilevel"/>
    <w:tmpl w:val="C9C07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upperLetter"/>
        <w:lvlText w:val="%1."/>
        <w:lvlJc w:val="left"/>
      </w:lvl>
    </w:lvlOverride>
  </w:num>
  <w:num w:numId="2">
    <w:abstractNumId w:val="5"/>
    <w:lvlOverride w:ilvl="1">
      <w:lvl w:ilvl="1">
        <w:numFmt w:val="bullet"/>
        <w:lvlText w:val=""/>
        <w:lvlJc w:val="left"/>
        <w:pPr>
          <w:tabs>
            <w:tab w:val="num" w:pos="1440"/>
          </w:tabs>
          <w:ind w:left="1440" w:hanging="360"/>
        </w:pPr>
        <w:rPr>
          <w:rFonts w:ascii="Symbol" w:hAnsi="Symbol" w:hint="default"/>
          <w:sz w:val="20"/>
        </w:rPr>
      </w:lvl>
    </w:lvlOverride>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6D"/>
    <w:rsid w:val="000563EC"/>
    <w:rsid w:val="001225F5"/>
    <w:rsid w:val="00182780"/>
    <w:rsid w:val="0024725A"/>
    <w:rsid w:val="002A32FD"/>
    <w:rsid w:val="002E0252"/>
    <w:rsid w:val="003B346D"/>
    <w:rsid w:val="003B35E9"/>
    <w:rsid w:val="00427D2C"/>
    <w:rsid w:val="00440A25"/>
    <w:rsid w:val="00441A95"/>
    <w:rsid w:val="00450DEB"/>
    <w:rsid w:val="004D1D3E"/>
    <w:rsid w:val="00505A92"/>
    <w:rsid w:val="00690669"/>
    <w:rsid w:val="00694A8D"/>
    <w:rsid w:val="006C3F6D"/>
    <w:rsid w:val="00721B9B"/>
    <w:rsid w:val="0077461A"/>
    <w:rsid w:val="007A4AA8"/>
    <w:rsid w:val="007B73F5"/>
    <w:rsid w:val="007C1525"/>
    <w:rsid w:val="00877009"/>
    <w:rsid w:val="00A16E26"/>
    <w:rsid w:val="00A96D3B"/>
    <w:rsid w:val="00AC16B8"/>
    <w:rsid w:val="00B0496F"/>
    <w:rsid w:val="00BE012D"/>
    <w:rsid w:val="00C13E48"/>
    <w:rsid w:val="00D27671"/>
    <w:rsid w:val="00E15879"/>
    <w:rsid w:val="00E7067E"/>
    <w:rsid w:val="00EF0B36"/>
    <w:rsid w:val="00EF4F09"/>
    <w:rsid w:val="00F34CA1"/>
    <w:rsid w:val="00F9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8D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3F6D"/>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6C3F6D"/>
  </w:style>
  <w:style w:type="paragraph" w:styleId="FootnoteText">
    <w:name w:val="footnote text"/>
    <w:basedOn w:val="Normal"/>
    <w:link w:val="FootnoteTextChar"/>
    <w:uiPriority w:val="99"/>
    <w:unhideWhenUsed/>
    <w:rsid w:val="00690669"/>
  </w:style>
  <w:style w:type="character" w:customStyle="1" w:styleId="FootnoteTextChar">
    <w:name w:val="Footnote Text Char"/>
    <w:basedOn w:val="DefaultParagraphFont"/>
    <w:link w:val="FootnoteText"/>
    <w:uiPriority w:val="99"/>
    <w:rsid w:val="00690669"/>
  </w:style>
  <w:style w:type="character" w:styleId="FootnoteReference">
    <w:name w:val="footnote reference"/>
    <w:basedOn w:val="DefaultParagraphFont"/>
    <w:uiPriority w:val="99"/>
    <w:unhideWhenUsed/>
    <w:rsid w:val="00690669"/>
    <w:rPr>
      <w:vertAlign w:val="superscript"/>
    </w:rPr>
  </w:style>
  <w:style w:type="paragraph" w:styleId="EndnoteText">
    <w:name w:val="endnote text"/>
    <w:basedOn w:val="Normal"/>
    <w:link w:val="EndnoteTextChar"/>
    <w:uiPriority w:val="99"/>
    <w:unhideWhenUsed/>
    <w:rsid w:val="00690669"/>
  </w:style>
  <w:style w:type="character" w:customStyle="1" w:styleId="EndnoteTextChar">
    <w:name w:val="Endnote Text Char"/>
    <w:basedOn w:val="DefaultParagraphFont"/>
    <w:link w:val="EndnoteText"/>
    <w:uiPriority w:val="99"/>
    <w:rsid w:val="00690669"/>
  </w:style>
  <w:style w:type="character" w:styleId="EndnoteReference">
    <w:name w:val="endnote reference"/>
    <w:basedOn w:val="DefaultParagraphFont"/>
    <w:uiPriority w:val="99"/>
    <w:unhideWhenUsed/>
    <w:rsid w:val="00690669"/>
    <w:rPr>
      <w:vertAlign w:val="superscript"/>
    </w:rPr>
  </w:style>
  <w:style w:type="character" w:styleId="Hyperlink">
    <w:name w:val="Hyperlink"/>
    <w:basedOn w:val="DefaultParagraphFont"/>
    <w:uiPriority w:val="99"/>
    <w:semiHidden/>
    <w:unhideWhenUsed/>
    <w:rsid w:val="007A4AA8"/>
    <w:rPr>
      <w:color w:val="0000FF"/>
      <w:u w:val="single"/>
    </w:rPr>
  </w:style>
  <w:style w:type="paragraph" w:styleId="ListParagraph">
    <w:name w:val="List Paragraph"/>
    <w:basedOn w:val="Normal"/>
    <w:uiPriority w:val="34"/>
    <w:qFormat/>
    <w:rsid w:val="007B73F5"/>
    <w:pPr>
      <w:ind w:left="720"/>
      <w:contextualSpacing/>
    </w:pPr>
  </w:style>
  <w:style w:type="paragraph" w:styleId="BalloonText">
    <w:name w:val="Balloon Text"/>
    <w:basedOn w:val="Normal"/>
    <w:link w:val="BalloonTextChar"/>
    <w:uiPriority w:val="99"/>
    <w:semiHidden/>
    <w:unhideWhenUsed/>
    <w:rsid w:val="00450D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0DE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7657">
      <w:bodyDiv w:val="1"/>
      <w:marLeft w:val="0"/>
      <w:marRight w:val="0"/>
      <w:marTop w:val="0"/>
      <w:marBottom w:val="0"/>
      <w:divBdr>
        <w:top w:val="none" w:sz="0" w:space="0" w:color="auto"/>
        <w:left w:val="none" w:sz="0" w:space="0" w:color="auto"/>
        <w:bottom w:val="none" w:sz="0" w:space="0" w:color="auto"/>
        <w:right w:val="none" w:sz="0" w:space="0" w:color="auto"/>
      </w:divBdr>
    </w:div>
    <w:div w:id="134176790">
      <w:bodyDiv w:val="1"/>
      <w:marLeft w:val="0"/>
      <w:marRight w:val="0"/>
      <w:marTop w:val="0"/>
      <w:marBottom w:val="0"/>
      <w:divBdr>
        <w:top w:val="none" w:sz="0" w:space="0" w:color="auto"/>
        <w:left w:val="none" w:sz="0" w:space="0" w:color="auto"/>
        <w:bottom w:val="none" w:sz="0" w:space="0" w:color="auto"/>
        <w:right w:val="none" w:sz="0" w:space="0" w:color="auto"/>
      </w:divBdr>
    </w:div>
    <w:div w:id="139882825">
      <w:bodyDiv w:val="1"/>
      <w:marLeft w:val="0"/>
      <w:marRight w:val="0"/>
      <w:marTop w:val="0"/>
      <w:marBottom w:val="0"/>
      <w:divBdr>
        <w:top w:val="none" w:sz="0" w:space="0" w:color="auto"/>
        <w:left w:val="none" w:sz="0" w:space="0" w:color="auto"/>
        <w:bottom w:val="none" w:sz="0" w:space="0" w:color="auto"/>
        <w:right w:val="none" w:sz="0" w:space="0" w:color="auto"/>
      </w:divBdr>
    </w:div>
    <w:div w:id="201552051">
      <w:bodyDiv w:val="1"/>
      <w:marLeft w:val="0"/>
      <w:marRight w:val="0"/>
      <w:marTop w:val="0"/>
      <w:marBottom w:val="0"/>
      <w:divBdr>
        <w:top w:val="none" w:sz="0" w:space="0" w:color="auto"/>
        <w:left w:val="none" w:sz="0" w:space="0" w:color="auto"/>
        <w:bottom w:val="none" w:sz="0" w:space="0" w:color="auto"/>
        <w:right w:val="none" w:sz="0" w:space="0" w:color="auto"/>
      </w:divBdr>
    </w:div>
    <w:div w:id="615527464">
      <w:bodyDiv w:val="1"/>
      <w:marLeft w:val="0"/>
      <w:marRight w:val="0"/>
      <w:marTop w:val="0"/>
      <w:marBottom w:val="0"/>
      <w:divBdr>
        <w:top w:val="none" w:sz="0" w:space="0" w:color="auto"/>
        <w:left w:val="none" w:sz="0" w:space="0" w:color="auto"/>
        <w:bottom w:val="none" w:sz="0" w:space="0" w:color="auto"/>
        <w:right w:val="none" w:sz="0" w:space="0" w:color="auto"/>
      </w:divBdr>
    </w:div>
    <w:div w:id="665136790">
      <w:bodyDiv w:val="1"/>
      <w:marLeft w:val="0"/>
      <w:marRight w:val="0"/>
      <w:marTop w:val="0"/>
      <w:marBottom w:val="0"/>
      <w:divBdr>
        <w:top w:val="none" w:sz="0" w:space="0" w:color="auto"/>
        <w:left w:val="none" w:sz="0" w:space="0" w:color="auto"/>
        <w:bottom w:val="none" w:sz="0" w:space="0" w:color="auto"/>
        <w:right w:val="none" w:sz="0" w:space="0" w:color="auto"/>
      </w:divBdr>
    </w:div>
    <w:div w:id="900218111">
      <w:bodyDiv w:val="1"/>
      <w:marLeft w:val="0"/>
      <w:marRight w:val="0"/>
      <w:marTop w:val="0"/>
      <w:marBottom w:val="0"/>
      <w:divBdr>
        <w:top w:val="none" w:sz="0" w:space="0" w:color="auto"/>
        <w:left w:val="none" w:sz="0" w:space="0" w:color="auto"/>
        <w:bottom w:val="none" w:sz="0" w:space="0" w:color="auto"/>
        <w:right w:val="none" w:sz="0" w:space="0" w:color="auto"/>
      </w:divBdr>
    </w:div>
    <w:div w:id="1098216126">
      <w:bodyDiv w:val="1"/>
      <w:marLeft w:val="0"/>
      <w:marRight w:val="0"/>
      <w:marTop w:val="0"/>
      <w:marBottom w:val="0"/>
      <w:divBdr>
        <w:top w:val="none" w:sz="0" w:space="0" w:color="auto"/>
        <w:left w:val="none" w:sz="0" w:space="0" w:color="auto"/>
        <w:bottom w:val="none" w:sz="0" w:space="0" w:color="auto"/>
        <w:right w:val="none" w:sz="0" w:space="0" w:color="auto"/>
      </w:divBdr>
    </w:div>
    <w:div w:id="1104612205">
      <w:bodyDiv w:val="1"/>
      <w:marLeft w:val="0"/>
      <w:marRight w:val="0"/>
      <w:marTop w:val="0"/>
      <w:marBottom w:val="0"/>
      <w:divBdr>
        <w:top w:val="none" w:sz="0" w:space="0" w:color="auto"/>
        <w:left w:val="none" w:sz="0" w:space="0" w:color="auto"/>
        <w:bottom w:val="none" w:sz="0" w:space="0" w:color="auto"/>
        <w:right w:val="none" w:sz="0" w:space="0" w:color="auto"/>
      </w:divBdr>
    </w:div>
    <w:div w:id="1317762139">
      <w:bodyDiv w:val="1"/>
      <w:marLeft w:val="0"/>
      <w:marRight w:val="0"/>
      <w:marTop w:val="0"/>
      <w:marBottom w:val="0"/>
      <w:divBdr>
        <w:top w:val="none" w:sz="0" w:space="0" w:color="auto"/>
        <w:left w:val="none" w:sz="0" w:space="0" w:color="auto"/>
        <w:bottom w:val="none" w:sz="0" w:space="0" w:color="auto"/>
        <w:right w:val="none" w:sz="0" w:space="0" w:color="auto"/>
      </w:divBdr>
    </w:div>
    <w:div w:id="1621255613">
      <w:bodyDiv w:val="1"/>
      <w:marLeft w:val="0"/>
      <w:marRight w:val="0"/>
      <w:marTop w:val="0"/>
      <w:marBottom w:val="0"/>
      <w:divBdr>
        <w:top w:val="none" w:sz="0" w:space="0" w:color="auto"/>
        <w:left w:val="none" w:sz="0" w:space="0" w:color="auto"/>
        <w:bottom w:val="none" w:sz="0" w:space="0" w:color="auto"/>
        <w:right w:val="none" w:sz="0" w:space="0" w:color="auto"/>
      </w:divBdr>
    </w:div>
    <w:div w:id="1743525712">
      <w:bodyDiv w:val="1"/>
      <w:marLeft w:val="0"/>
      <w:marRight w:val="0"/>
      <w:marTop w:val="0"/>
      <w:marBottom w:val="0"/>
      <w:divBdr>
        <w:top w:val="none" w:sz="0" w:space="0" w:color="auto"/>
        <w:left w:val="none" w:sz="0" w:space="0" w:color="auto"/>
        <w:bottom w:val="none" w:sz="0" w:space="0" w:color="auto"/>
        <w:right w:val="none" w:sz="0" w:space="0" w:color="auto"/>
      </w:divBdr>
    </w:div>
    <w:div w:id="1804031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7C3B8D-8C1F-CD43-9A57-F8F929E5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sarah.addleman@gmail.com</dc:creator>
  <cp:keywords/>
  <dc:description/>
  <cp:lastModifiedBy>Meg Wilson</cp:lastModifiedBy>
  <cp:revision>3</cp:revision>
  <dcterms:created xsi:type="dcterms:W3CDTF">2020-02-05T18:27:00Z</dcterms:created>
  <dcterms:modified xsi:type="dcterms:W3CDTF">2020-02-05T18:27:00Z</dcterms:modified>
</cp:coreProperties>
</file>