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1DCC" w14:textId="77777777" w:rsidR="00F94701" w:rsidRPr="000F1F50" w:rsidRDefault="00F94701" w:rsidP="00F94701">
      <w:pPr>
        <w:rPr>
          <w:rFonts w:cstheme="minorHAnsi"/>
          <w:sz w:val="24"/>
          <w:szCs w:val="24"/>
        </w:rPr>
      </w:pPr>
    </w:p>
    <w:p w14:paraId="0CB8061C" w14:textId="77777777" w:rsidR="00F94701" w:rsidRPr="000F1F50" w:rsidRDefault="00F94701" w:rsidP="00F947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Appendix </w:t>
      </w:r>
      <w:r w:rsidRPr="000F1F50">
        <w:rPr>
          <w:rFonts w:cstheme="minorHAnsi"/>
          <w:sz w:val="24"/>
          <w:szCs w:val="24"/>
        </w:rPr>
        <w:t xml:space="preserve">Figure </w:t>
      </w:r>
      <w:r>
        <w:rPr>
          <w:rFonts w:cstheme="minorHAnsi"/>
          <w:sz w:val="24"/>
          <w:szCs w:val="24"/>
        </w:rPr>
        <w:t>1</w:t>
      </w:r>
      <w:r w:rsidRPr="000F1F50">
        <w:rPr>
          <w:rFonts w:cstheme="minorHAnsi"/>
          <w:sz w:val="24"/>
          <w:szCs w:val="24"/>
        </w:rPr>
        <w:t>. Distribution of C-reactive protein values.</w:t>
      </w:r>
    </w:p>
    <w:p w14:paraId="0ACF2256" w14:textId="77777777" w:rsidR="00F94701" w:rsidRDefault="00F94701" w:rsidP="00F9470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DB58CA3" wp14:editId="28E107C8">
            <wp:extent cx="5486400" cy="411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ppendix fig 1 jpeg 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FFA1" w14:textId="77777777" w:rsidR="00F94701" w:rsidRDefault="00F94701" w:rsidP="00F947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Long horizontal bars represent medians for each group and vertical lines represent the interquartile range.</w:t>
      </w:r>
    </w:p>
    <w:p w14:paraId="08AF9AC9" w14:textId="77777777" w:rsidR="00F94701" w:rsidRDefault="00F94701" w:rsidP="00F947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3D1B595" w14:textId="77777777" w:rsidR="00F94701" w:rsidRDefault="00F94701" w:rsidP="00F947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Appendix Figure 2. Sensitivity of C-reactive protein cut-off values from 0 to 100 mg/l.</w:t>
      </w:r>
    </w:p>
    <w:p w14:paraId="2F30078C" w14:textId="77777777" w:rsidR="00F94701" w:rsidRDefault="00F94701" w:rsidP="00F94701">
      <w:pPr>
        <w:rPr>
          <w:rFonts w:cstheme="minorHAnsi"/>
          <w:sz w:val="24"/>
          <w:szCs w:val="24"/>
        </w:rPr>
      </w:pPr>
    </w:p>
    <w:p w14:paraId="609E4758" w14:textId="77777777" w:rsidR="00F94701" w:rsidRDefault="00F94701" w:rsidP="00F94701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BF450D5" wp14:editId="46CDD8AA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1AFC36F-6F3E-411D-8866-5E020D45B8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23F1BB" w14:textId="77777777" w:rsidR="006A5772" w:rsidRDefault="00F94701">
      <w:bookmarkStart w:id="0" w:name="_GoBack"/>
      <w:bookmarkEnd w:id="0"/>
    </w:p>
    <w:sectPr w:rsidR="006A577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7F9F" w14:textId="77777777" w:rsidR="00F94701" w:rsidRDefault="00F94701" w:rsidP="00F94701">
      <w:pPr>
        <w:spacing w:after="0" w:line="240" w:lineRule="auto"/>
      </w:pPr>
      <w:r>
        <w:separator/>
      </w:r>
    </w:p>
  </w:endnote>
  <w:endnote w:type="continuationSeparator" w:id="0">
    <w:p w14:paraId="2CB94F3A" w14:textId="77777777" w:rsidR="00F94701" w:rsidRDefault="00F94701" w:rsidP="00F9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D111" w14:textId="77777777" w:rsidR="00F94701" w:rsidRDefault="00F94701" w:rsidP="00F94701">
      <w:pPr>
        <w:spacing w:after="0" w:line="240" w:lineRule="auto"/>
      </w:pPr>
      <w:r>
        <w:separator/>
      </w:r>
    </w:p>
  </w:footnote>
  <w:footnote w:type="continuationSeparator" w:id="0">
    <w:p w14:paraId="7BA48F05" w14:textId="77777777" w:rsidR="00F94701" w:rsidRDefault="00F94701" w:rsidP="00F9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9675" w14:textId="77777777" w:rsidR="00F94701" w:rsidRDefault="00F94701" w:rsidP="00F94701">
    <w:pPr>
      <w:pStyle w:val="Header"/>
      <w:jc w:val="right"/>
    </w:pPr>
    <w:r>
      <w:t>CRP for spinal infection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01"/>
    <w:rsid w:val="00032FAB"/>
    <w:rsid w:val="00E34290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22F2"/>
  <w15:chartTrackingRefBased/>
  <w15:docId w15:val="{AB8C592D-7E16-499F-B27C-C0D75D2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01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F94701"/>
  </w:style>
  <w:style w:type="paragraph" w:styleId="Footer">
    <w:name w:val="footer"/>
    <w:basedOn w:val="Normal"/>
    <w:link w:val="FooterChar"/>
    <w:uiPriority w:val="99"/>
    <w:unhideWhenUsed/>
    <w:rsid w:val="00F94701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94701"/>
  </w:style>
  <w:style w:type="paragraph" w:styleId="BalloonText">
    <w:name w:val="Balloon Text"/>
    <w:basedOn w:val="Normal"/>
    <w:link w:val="BalloonTextChar"/>
    <w:uiPriority w:val="99"/>
    <w:semiHidden/>
    <w:unhideWhenUsed/>
    <w:rsid w:val="00F9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davis4413\Documents\_Research%20papers\spine%20epidural%20abscess%20SIRCH\CRP%20and%20decision%20rule\CRP%20analysis%20worksheets%202.14.20%20mast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Derivation</c:v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'sens fig'!$D$2:$D$99</c:f>
              <c:numCache>
                <c:formatCode>General</c:formatCode>
                <c:ptCount val="9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  <c:pt idx="40">
                  <c:v>43</c:v>
                </c:pt>
                <c:pt idx="41">
                  <c:v>44</c:v>
                </c:pt>
                <c:pt idx="42">
                  <c:v>45</c:v>
                </c:pt>
                <c:pt idx="43">
                  <c:v>46</c:v>
                </c:pt>
                <c:pt idx="44">
                  <c:v>47</c:v>
                </c:pt>
                <c:pt idx="45">
                  <c:v>48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52</c:v>
                </c:pt>
                <c:pt idx="50">
                  <c:v>53</c:v>
                </c:pt>
                <c:pt idx="51">
                  <c:v>54</c:v>
                </c:pt>
                <c:pt idx="52">
                  <c:v>55</c:v>
                </c:pt>
                <c:pt idx="53">
                  <c:v>56</c:v>
                </c:pt>
                <c:pt idx="54">
                  <c:v>57</c:v>
                </c:pt>
                <c:pt idx="55">
                  <c:v>58</c:v>
                </c:pt>
                <c:pt idx="56">
                  <c:v>59</c:v>
                </c:pt>
                <c:pt idx="57">
                  <c:v>60</c:v>
                </c:pt>
                <c:pt idx="58">
                  <c:v>61</c:v>
                </c:pt>
                <c:pt idx="59">
                  <c:v>62</c:v>
                </c:pt>
                <c:pt idx="60">
                  <c:v>63</c:v>
                </c:pt>
                <c:pt idx="61">
                  <c:v>64</c:v>
                </c:pt>
                <c:pt idx="62">
                  <c:v>65</c:v>
                </c:pt>
                <c:pt idx="63">
                  <c:v>66</c:v>
                </c:pt>
                <c:pt idx="64">
                  <c:v>67</c:v>
                </c:pt>
                <c:pt idx="65">
                  <c:v>68</c:v>
                </c:pt>
                <c:pt idx="66">
                  <c:v>69</c:v>
                </c:pt>
                <c:pt idx="67">
                  <c:v>70</c:v>
                </c:pt>
                <c:pt idx="68">
                  <c:v>71</c:v>
                </c:pt>
                <c:pt idx="69">
                  <c:v>72</c:v>
                </c:pt>
                <c:pt idx="70">
                  <c:v>73</c:v>
                </c:pt>
                <c:pt idx="71">
                  <c:v>74</c:v>
                </c:pt>
                <c:pt idx="72">
                  <c:v>75</c:v>
                </c:pt>
                <c:pt idx="73">
                  <c:v>76</c:v>
                </c:pt>
                <c:pt idx="74">
                  <c:v>77</c:v>
                </c:pt>
                <c:pt idx="75">
                  <c:v>78</c:v>
                </c:pt>
                <c:pt idx="76">
                  <c:v>79</c:v>
                </c:pt>
                <c:pt idx="77">
                  <c:v>80</c:v>
                </c:pt>
                <c:pt idx="78">
                  <c:v>81</c:v>
                </c:pt>
                <c:pt idx="79">
                  <c:v>82</c:v>
                </c:pt>
                <c:pt idx="80">
                  <c:v>83</c:v>
                </c:pt>
                <c:pt idx="81">
                  <c:v>84</c:v>
                </c:pt>
                <c:pt idx="82">
                  <c:v>85</c:v>
                </c:pt>
                <c:pt idx="83">
                  <c:v>86</c:v>
                </c:pt>
                <c:pt idx="84">
                  <c:v>87</c:v>
                </c:pt>
                <c:pt idx="85">
                  <c:v>88</c:v>
                </c:pt>
                <c:pt idx="86">
                  <c:v>89</c:v>
                </c:pt>
                <c:pt idx="87">
                  <c:v>90</c:v>
                </c:pt>
                <c:pt idx="88">
                  <c:v>91</c:v>
                </c:pt>
                <c:pt idx="89">
                  <c:v>92</c:v>
                </c:pt>
                <c:pt idx="90">
                  <c:v>93</c:v>
                </c:pt>
                <c:pt idx="91">
                  <c:v>94</c:v>
                </c:pt>
                <c:pt idx="92">
                  <c:v>95</c:v>
                </c:pt>
                <c:pt idx="93">
                  <c:v>96</c:v>
                </c:pt>
                <c:pt idx="94">
                  <c:v>97</c:v>
                </c:pt>
                <c:pt idx="95">
                  <c:v>98</c:v>
                </c:pt>
                <c:pt idx="96">
                  <c:v>99</c:v>
                </c:pt>
                <c:pt idx="97">
                  <c:v>100</c:v>
                </c:pt>
              </c:numCache>
            </c:numRef>
          </c:xVal>
          <c:yVal>
            <c:numRef>
              <c:f>'sens fig'!$E$2:$E$99</c:f>
              <c:numCache>
                <c:formatCode>0%</c:formatCode>
                <c:ptCount val="9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0.94736842105263153</c:v>
                </c:pt>
                <c:pt idx="31">
                  <c:v>0.94736842105263153</c:v>
                </c:pt>
                <c:pt idx="32">
                  <c:v>0.94736842105263153</c:v>
                </c:pt>
                <c:pt idx="33">
                  <c:v>0.92105263157894735</c:v>
                </c:pt>
                <c:pt idx="34">
                  <c:v>0.92105263157894735</c:v>
                </c:pt>
                <c:pt idx="35">
                  <c:v>0.92105263157894735</c:v>
                </c:pt>
                <c:pt idx="36">
                  <c:v>0.92105263157894735</c:v>
                </c:pt>
                <c:pt idx="37">
                  <c:v>0.92105263157894735</c:v>
                </c:pt>
                <c:pt idx="38">
                  <c:v>0.92105263157894735</c:v>
                </c:pt>
                <c:pt idx="39">
                  <c:v>0.92105263157894735</c:v>
                </c:pt>
                <c:pt idx="40">
                  <c:v>0.92105263157894735</c:v>
                </c:pt>
                <c:pt idx="41">
                  <c:v>0.92105263157894735</c:v>
                </c:pt>
                <c:pt idx="42">
                  <c:v>0.92105263157894735</c:v>
                </c:pt>
                <c:pt idx="43">
                  <c:v>0.92105263157894735</c:v>
                </c:pt>
                <c:pt idx="44">
                  <c:v>0.92105263157894735</c:v>
                </c:pt>
                <c:pt idx="45">
                  <c:v>0.92105263157894735</c:v>
                </c:pt>
                <c:pt idx="46">
                  <c:v>0.92105263157894735</c:v>
                </c:pt>
                <c:pt idx="47">
                  <c:v>0.89473684210526316</c:v>
                </c:pt>
                <c:pt idx="48">
                  <c:v>0.86842105263157898</c:v>
                </c:pt>
                <c:pt idx="49">
                  <c:v>0.86842105263157898</c:v>
                </c:pt>
                <c:pt idx="50">
                  <c:v>0.84210526315789469</c:v>
                </c:pt>
                <c:pt idx="51">
                  <c:v>0.84210526315789469</c:v>
                </c:pt>
                <c:pt idx="52">
                  <c:v>0.84210526315789469</c:v>
                </c:pt>
                <c:pt idx="53">
                  <c:v>0.84210526315789469</c:v>
                </c:pt>
                <c:pt idx="54">
                  <c:v>0.81578947368421051</c:v>
                </c:pt>
                <c:pt idx="55">
                  <c:v>0.81578947368421051</c:v>
                </c:pt>
                <c:pt idx="56">
                  <c:v>0.81578947368421051</c:v>
                </c:pt>
                <c:pt idx="57">
                  <c:v>0.81578947368421051</c:v>
                </c:pt>
                <c:pt idx="58">
                  <c:v>0.81578947368421051</c:v>
                </c:pt>
                <c:pt idx="59">
                  <c:v>0.81578947368421051</c:v>
                </c:pt>
                <c:pt idx="60">
                  <c:v>0.81578947368421051</c:v>
                </c:pt>
                <c:pt idx="61">
                  <c:v>0.76315789473684215</c:v>
                </c:pt>
                <c:pt idx="62">
                  <c:v>0.76315789473684215</c:v>
                </c:pt>
                <c:pt idx="63">
                  <c:v>0.76315789473684215</c:v>
                </c:pt>
                <c:pt idx="64">
                  <c:v>0.76315789473684215</c:v>
                </c:pt>
                <c:pt idx="65">
                  <c:v>0.76315789473684215</c:v>
                </c:pt>
                <c:pt idx="66">
                  <c:v>0.71052631578947367</c:v>
                </c:pt>
                <c:pt idx="67">
                  <c:v>0.71052631578947367</c:v>
                </c:pt>
                <c:pt idx="68">
                  <c:v>0.71052631578947367</c:v>
                </c:pt>
                <c:pt idx="69">
                  <c:v>0.71052631578947367</c:v>
                </c:pt>
                <c:pt idx="70">
                  <c:v>0.71052631578947367</c:v>
                </c:pt>
                <c:pt idx="71">
                  <c:v>0.71052631578947367</c:v>
                </c:pt>
                <c:pt idx="72">
                  <c:v>0.71052631578947367</c:v>
                </c:pt>
                <c:pt idx="73">
                  <c:v>0.68421052631578949</c:v>
                </c:pt>
                <c:pt idx="74">
                  <c:v>0.68421052631578949</c:v>
                </c:pt>
                <c:pt idx="75">
                  <c:v>0.68421052631578949</c:v>
                </c:pt>
                <c:pt idx="76">
                  <c:v>0.68421052631578949</c:v>
                </c:pt>
                <c:pt idx="77">
                  <c:v>0.68421052631578949</c:v>
                </c:pt>
                <c:pt idx="78">
                  <c:v>0.68421052631578949</c:v>
                </c:pt>
                <c:pt idx="79">
                  <c:v>0.68421052631578949</c:v>
                </c:pt>
                <c:pt idx="80">
                  <c:v>0.68421052631578949</c:v>
                </c:pt>
                <c:pt idx="81">
                  <c:v>0.68421052631578949</c:v>
                </c:pt>
                <c:pt idx="82">
                  <c:v>0.68421052631578949</c:v>
                </c:pt>
                <c:pt idx="83">
                  <c:v>0.68421052631578949</c:v>
                </c:pt>
                <c:pt idx="84">
                  <c:v>0.68421052631578949</c:v>
                </c:pt>
                <c:pt idx="85">
                  <c:v>0.68421052631578949</c:v>
                </c:pt>
                <c:pt idx="86">
                  <c:v>0.68421052631578949</c:v>
                </c:pt>
                <c:pt idx="87">
                  <c:v>0.68421052631578949</c:v>
                </c:pt>
                <c:pt idx="88">
                  <c:v>0.68421052631578949</c:v>
                </c:pt>
                <c:pt idx="89">
                  <c:v>0.68421052631578949</c:v>
                </c:pt>
                <c:pt idx="90">
                  <c:v>0.65789473684210531</c:v>
                </c:pt>
                <c:pt idx="91">
                  <c:v>0.63157894736842102</c:v>
                </c:pt>
                <c:pt idx="92">
                  <c:v>0.60526315789473684</c:v>
                </c:pt>
                <c:pt idx="93">
                  <c:v>0.57894736842105265</c:v>
                </c:pt>
                <c:pt idx="94">
                  <c:v>0.55263157894736847</c:v>
                </c:pt>
                <c:pt idx="95">
                  <c:v>0.55263157894736847</c:v>
                </c:pt>
                <c:pt idx="96">
                  <c:v>0.52631578947368418</c:v>
                </c:pt>
                <c:pt idx="97">
                  <c:v>0.52631578947368418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BB9-473D-8FAD-C972B80757BF}"/>
            </c:ext>
          </c:extLst>
        </c:ser>
        <c:ser>
          <c:idx val="1"/>
          <c:order val="1"/>
          <c:tx>
            <c:v>Validation</c:v>
          </c:tx>
          <c:spPr>
            <a:ln w="1905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'sens fig'!$D$2:$D$99</c:f>
              <c:numCache>
                <c:formatCode>General</c:formatCode>
                <c:ptCount val="9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  <c:pt idx="40">
                  <c:v>43</c:v>
                </c:pt>
                <c:pt idx="41">
                  <c:v>44</c:v>
                </c:pt>
                <c:pt idx="42">
                  <c:v>45</c:v>
                </c:pt>
                <c:pt idx="43">
                  <c:v>46</c:v>
                </c:pt>
                <c:pt idx="44">
                  <c:v>47</c:v>
                </c:pt>
                <c:pt idx="45">
                  <c:v>48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52</c:v>
                </c:pt>
                <c:pt idx="50">
                  <c:v>53</c:v>
                </c:pt>
                <c:pt idx="51">
                  <c:v>54</c:v>
                </c:pt>
                <c:pt idx="52">
                  <c:v>55</c:v>
                </c:pt>
                <c:pt idx="53">
                  <c:v>56</c:v>
                </c:pt>
                <c:pt idx="54">
                  <c:v>57</c:v>
                </c:pt>
                <c:pt idx="55">
                  <c:v>58</c:v>
                </c:pt>
                <c:pt idx="56">
                  <c:v>59</c:v>
                </c:pt>
                <c:pt idx="57">
                  <c:v>60</c:v>
                </c:pt>
                <c:pt idx="58">
                  <c:v>61</c:v>
                </c:pt>
                <c:pt idx="59">
                  <c:v>62</c:v>
                </c:pt>
                <c:pt idx="60">
                  <c:v>63</c:v>
                </c:pt>
                <c:pt idx="61">
                  <c:v>64</c:v>
                </c:pt>
                <c:pt idx="62">
                  <c:v>65</c:v>
                </c:pt>
                <c:pt idx="63">
                  <c:v>66</c:v>
                </c:pt>
                <c:pt idx="64">
                  <c:v>67</c:v>
                </c:pt>
                <c:pt idx="65">
                  <c:v>68</c:v>
                </c:pt>
                <c:pt idx="66">
                  <c:v>69</c:v>
                </c:pt>
                <c:pt idx="67">
                  <c:v>70</c:v>
                </c:pt>
                <c:pt idx="68">
                  <c:v>71</c:v>
                </c:pt>
                <c:pt idx="69">
                  <c:v>72</c:v>
                </c:pt>
                <c:pt idx="70">
                  <c:v>73</c:v>
                </c:pt>
                <c:pt idx="71">
                  <c:v>74</c:v>
                </c:pt>
                <c:pt idx="72">
                  <c:v>75</c:v>
                </c:pt>
                <c:pt idx="73">
                  <c:v>76</c:v>
                </c:pt>
                <c:pt idx="74">
                  <c:v>77</c:v>
                </c:pt>
                <c:pt idx="75">
                  <c:v>78</c:v>
                </c:pt>
                <c:pt idx="76">
                  <c:v>79</c:v>
                </c:pt>
                <c:pt idx="77">
                  <c:v>80</c:v>
                </c:pt>
                <c:pt idx="78">
                  <c:v>81</c:v>
                </c:pt>
                <c:pt idx="79">
                  <c:v>82</c:v>
                </c:pt>
                <c:pt idx="80">
                  <c:v>83</c:v>
                </c:pt>
                <c:pt idx="81">
                  <c:v>84</c:v>
                </c:pt>
                <c:pt idx="82">
                  <c:v>85</c:v>
                </c:pt>
                <c:pt idx="83">
                  <c:v>86</c:v>
                </c:pt>
                <c:pt idx="84">
                  <c:v>87</c:v>
                </c:pt>
                <c:pt idx="85">
                  <c:v>88</c:v>
                </c:pt>
                <c:pt idx="86">
                  <c:v>89</c:v>
                </c:pt>
                <c:pt idx="87">
                  <c:v>90</c:v>
                </c:pt>
                <c:pt idx="88">
                  <c:v>91</c:v>
                </c:pt>
                <c:pt idx="89">
                  <c:v>92</c:v>
                </c:pt>
                <c:pt idx="90">
                  <c:v>93</c:v>
                </c:pt>
                <c:pt idx="91">
                  <c:v>94</c:v>
                </c:pt>
                <c:pt idx="92">
                  <c:v>95</c:v>
                </c:pt>
                <c:pt idx="93">
                  <c:v>96</c:v>
                </c:pt>
                <c:pt idx="94">
                  <c:v>97</c:v>
                </c:pt>
                <c:pt idx="95">
                  <c:v>98</c:v>
                </c:pt>
                <c:pt idx="96">
                  <c:v>99</c:v>
                </c:pt>
                <c:pt idx="97">
                  <c:v>100</c:v>
                </c:pt>
              </c:numCache>
            </c:numRef>
          </c:xVal>
          <c:yVal>
            <c:numRef>
              <c:f>'sens fig'!$F$2:$F$99</c:f>
              <c:numCache>
                <c:formatCode>0%</c:formatCode>
                <c:ptCount val="98"/>
                <c:pt idx="0">
                  <c:v>1</c:v>
                </c:pt>
                <c:pt idx="1">
                  <c:v>0.97619047619047616</c:v>
                </c:pt>
                <c:pt idx="2">
                  <c:v>0.97619047619047616</c:v>
                </c:pt>
                <c:pt idx="3">
                  <c:v>0.97619047619047616</c:v>
                </c:pt>
                <c:pt idx="4">
                  <c:v>0.97619047619047616</c:v>
                </c:pt>
                <c:pt idx="5">
                  <c:v>0.97619047619047616</c:v>
                </c:pt>
                <c:pt idx="6">
                  <c:v>0.97619047619047616</c:v>
                </c:pt>
                <c:pt idx="7">
                  <c:v>0.97619047619047616</c:v>
                </c:pt>
                <c:pt idx="8">
                  <c:v>0.95238095238095233</c:v>
                </c:pt>
                <c:pt idx="9">
                  <c:v>0.95238095238095233</c:v>
                </c:pt>
                <c:pt idx="10">
                  <c:v>0.95238095238095233</c:v>
                </c:pt>
                <c:pt idx="11">
                  <c:v>0.95238095238095233</c:v>
                </c:pt>
                <c:pt idx="12">
                  <c:v>0.95238095238095233</c:v>
                </c:pt>
                <c:pt idx="13">
                  <c:v>0.95238095238095233</c:v>
                </c:pt>
                <c:pt idx="14">
                  <c:v>0.9285714285714286</c:v>
                </c:pt>
                <c:pt idx="15">
                  <c:v>0.9285714285714286</c:v>
                </c:pt>
                <c:pt idx="16">
                  <c:v>0.9285714285714286</c:v>
                </c:pt>
                <c:pt idx="17">
                  <c:v>0.9285714285714286</c:v>
                </c:pt>
                <c:pt idx="18">
                  <c:v>0.9285714285714286</c:v>
                </c:pt>
                <c:pt idx="19">
                  <c:v>0.9285714285714286</c:v>
                </c:pt>
                <c:pt idx="20">
                  <c:v>0.9285714285714286</c:v>
                </c:pt>
                <c:pt idx="21">
                  <c:v>0.9285714285714286</c:v>
                </c:pt>
                <c:pt idx="22">
                  <c:v>0.9285714285714286</c:v>
                </c:pt>
                <c:pt idx="23">
                  <c:v>0.9285714285714286</c:v>
                </c:pt>
                <c:pt idx="24">
                  <c:v>0.9285714285714286</c:v>
                </c:pt>
                <c:pt idx="25">
                  <c:v>0.9285714285714286</c:v>
                </c:pt>
                <c:pt idx="26">
                  <c:v>0.9285714285714286</c:v>
                </c:pt>
                <c:pt idx="27">
                  <c:v>0.90476190476190477</c:v>
                </c:pt>
                <c:pt idx="28">
                  <c:v>0.90476190476190477</c:v>
                </c:pt>
                <c:pt idx="29">
                  <c:v>0.90476190476190477</c:v>
                </c:pt>
                <c:pt idx="30">
                  <c:v>0.90476190476190477</c:v>
                </c:pt>
                <c:pt idx="31">
                  <c:v>0.90476190476190477</c:v>
                </c:pt>
                <c:pt idx="32">
                  <c:v>0.90476190476190477</c:v>
                </c:pt>
                <c:pt idx="33">
                  <c:v>0.90476190476190477</c:v>
                </c:pt>
                <c:pt idx="34">
                  <c:v>0.90476190476190477</c:v>
                </c:pt>
                <c:pt idx="35">
                  <c:v>0.90476190476190477</c:v>
                </c:pt>
                <c:pt idx="36">
                  <c:v>0.90476190476190477</c:v>
                </c:pt>
                <c:pt idx="37">
                  <c:v>0.90476190476190477</c:v>
                </c:pt>
                <c:pt idx="38">
                  <c:v>0.90476190476190477</c:v>
                </c:pt>
                <c:pt idx="39">
                  <c:v>0.88095238095238093</c:v>
                </c:pt>
                <c:pt idx="40">
                  <c:v>0.88095238095238093</c:v>
                </c:pt>
                <c:pt idx="41">
                  <c:v>0.8571428571428571</c:v>
                </c:pt>
                <c:pt idx="42">
                  <c:v>0.8571428571428571</c:v>
                </c:pt>
                <c:pt idx="43">
                  <c:v>0.8571428571428571</c:v>
                </c:pt>
                <c:pt idx="44">
                  <c:v>0.8571428571428571</c:v>
                </c:pt>
                <c:pt idx="45">
                  <c:v>0.8571428571428571</c:v>
                </c:pt>
                <c:pt idx="46">
                  <c:v>0.8571428571428571</c:v>
                </c:pt>
                <c:pt idx="47">
                  <c:v>0.8571428571428571</c:v>
                </c:pt>
                <c:pt idx="48">
                  <c:v>0.8571428571428571</c:v>
                </c:pt>
                <c:pt idx="49">
                  <c:v>0.83333333333333337</c:v>
                </c:pt>
                <c:pt idx="50">
                  <c:v>0.80952380952380953</c:v>
                </c:pt>
                <c:pt idx="51">
                  <c:v>0.80952380952380953</c:v>
                </c:pt>
                <c:pt idx="52">
                  <c:v>0.80952380952380953</c:v>
                </c:pt>
                <c:pt idx="53">
                  <c:v>0.80952380952380953</c:v>
                </c:pt>
                <c:pt idx="54">
                  <c:v>0.80952380952380953</c:v>
                </c:pt>
                <c:pt idx="55">
                  <c:v>0.80952380952380953</c:v>
                </c:pt>
                <c:pt idx="56">
                  <c:v>0.80952380952380953</c:v>
                </c:pt>
                <c:pt idx="57">
                  <c:v>0.7857142857142857</c:v>
                </c:pt>
                <c:pt idx="58">
                  <c:v>0.7857142857142857</c:v>
                </c:pt>
                <c:pt idx="59">
                  <c:v>0.7857142857142857</c:v>
                </c:pt>
                <c:pt idx="60">
                  <c:v>0.76190476190476186</c:v>
                </c:pt>
                <c:pt idx="61">
                  <c:v>0.76190476190476186</c:v>
                </c:pt>
                <c:pt idx="62">
                  <c:v>0.76190476190476186</c:v>
                </c:pt>
                <c:pt idx="63">
                  <c:v>0.76190476190476186</c:v>
                </c:pt>
                <c:pt idx="64">
                  <c:v>0.76190476190476186</c:v>
                </c:pt>
                <c:pt idx="65">
                  <c:v>0.76190476190476186</c:v>
                </c:pt>
                <c:pt idx="66">
                  <c:v>0.76190476190476186</c:v>
                </c:pt>
                <c:pt idx="67">
                  <c:v>0.76190476190476186</c:v>
                </c:pt>
                <c:pt idx="68">
                  <c:v>0.76190476190476186</c:v>
                </c:pt>
                <c:pt idx="69">
                  <c:v>0.76190476190476186</c:v>
                </c:pt>
                <c:pt idx="70">
                  <c:v>0.73809523809523814</c:v>
                </c:pt>
                <c:pt idx="71">
                  <c:v>0.73809523809523814</c:v>
                </c:pt>
                <c:pt idx="72">
                  <c:v>0.73809523809523814</c:v>
                </c:pt>
                <c:pt idx="73">
                  <c:v>0.73809523809523814</c:v>
                </c:pt>
                <c:pt idx="74">
                  <c:v>0.73809523809523814</c:v>
                </c:pt>
                <c:pt idx="75">
                  <c:v>0.73809523809523814</c:v>
                </c:pt>
                <c:pt idx="76">
                  <c:v>0.73809523809523814</c:v>
                </c:pt>
                <c:pt idx="77">
                  <c:v>0.73809523809523814</c:v>
                </c:pt>
                <c:pt idx="78">
                  <c:v>0.7142857142857143</c:v>
                </c:pt>
                <c:pt idx="79">
                  <c:v>0.7142857142857143</c:v>
                </c:pt>
                <c:pt idx="80">
                  <c:v>0.7142857142857143</c:v>
                </c:pt>
                <c:pt idx="81">
                  <c:v>0.7142857142857143</c:v>
                </c:pt>
                <c:pt idx="82">
                  <c:v>0.7142857142857143</c:v>
                </c:pt>
                <c:pt idx="83">
                  <c:v>0.7142857142857143</c:v>
                </c:pt>
                <c:pt idx="84">
                  <c:v>0.7142857142857143</c:v>
                </c:pt>
                <c:pt idx="85">
                  <c:v>0.7142857142857143</c:v>
                </c:pt>
                <c:pt idx="86">
                  <c:v>0.7142857142857143</c:v>
                </c:pt>
                <c:pt idx="87">
                  <c:v>0.7142857142857143</c:v>
                </c:pt>
                <c:pt idx="88">
                  <c:v>0.7142857142857143</c:v>
                </c:pt>
                <c:pt idx="89">
                  <c:v>0.7142857142857143</c:v>
                </c:pt>
                <c:pt idx="90">
                  <c:v>0.7142857142857143</c:v>
                </c:pt>
                <c:pt idx="91">
                  <c:v>0.7142857142857143</c:v>
                </c:pt>
                <c:pt idx="92">
                  <c:v>0.7142857142857143</c:v>
                </c:pt>
                <c:pt idx="93">
                  <c:v>0.69047619047619047</c:v>
                </c:pt>
                <c:pt idx="94">
                  <c:v>0.6428571428571429</c:v>
                </c:pt>
                <c:pt idx="95">
                  <c:v>0.6428571428571429</c:v>
                </c:pt>
                <c:pt idx="96">
                  <c:v>0.6428571428571429</c:v>
                </c:pt>
                <c:pt idx="97">
                  <c:v>0.6428571428571429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BB9-473D-8FAD-C972B8075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3543632"/>
        <c:axId val="513545928"/>
      </c:scatterChart>
      <c:valAx>
        <c:axId val="513543632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+mj-lt"/>
                  </a:rPr>
                  <a:t>CRP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+mj-lt"/>
                  </a:rPr>
                  <a:t> cut-off (mg/l)</a:t>
                </a:r>
                <a:endParaRPr lang="en-US" sz="1200">
                  <a:solidFill>
                    <a:sysClr val="windowText" lastClr="000000"/>
                  </a:solidFill>
                  <a:latin typeface="+mj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j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en-US"/>
          </a:p>
        </c:txPr>
        <c:crossAx val="513545928"/>
        <c:crosses val="autoZero"/>
        <c:crossBetween val="midCat"/>
        <c:majorUnit val="20"/>
      </c:valAx>
      <c:valAx>
        <c:axId val="51354592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+mj-lt"/>
                  </a:rPr>
                  <a:t>Sensitivity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j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en-US"/>
          </a:p>
        </c:txPr>
        <c:crossAx val="513543632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179111986001746"/>
          <c:y val="0.50605679498396039"/>
          <c:w val="0.20487554680664916"/>
          <c:h val="0.173071595217264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j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BFA9D-B638-4138-8557-CF95A982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2D214-4C95-45F3-B671-33702F4E6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7239E-88AD-4C1C-A629-A009676F6A39}">
  <ds:schemaRefs>
    <ds:schemaRef ds:uri="http://schemas.microsoft.com/office/2006/metadata/properties"/>
    <ds:schemaRef ds:uri="c8f69723-a804-453d-8c71-aca7681d17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2020-05-15T14:33:00Z</dcterms:created>
  <dcterms:modified xsi:type="dcterms:W3CDTF">2020-05-15T14:35:00Z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