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6BCD" w14:textId="10C4CE2B" w:rsidR="003F6997" w:rsidRPr="00A23E8F" w:rsidRDefault="003F6997" w:rsidP="003F6997">
      <w:pPr>
        <w:widowControl w:val="0"/>
        <w:autoSpaceDE w:val="0"/>
        <w:autoSpaceDN w:val="0"/>
        <w:adjustRightInd w:val="0"/>
        <w:spacing w:after="240" w:line="480" w:lineRule="auto"/>
        <w:rPr>
          <w:rFonts w:ascii="Times New Roman" w:hAnsi="Times New Roman" w:cs="Times New Roman"/>
          <w:b/>
          <w:color w:val="1A1718"/>
          <w:sz w:val="22"/>
          <w:szCs w:val="22"/>
        </w:rPr>
      </w:pPr>
      <w:r w:rsidRPr="00A23E8F">
        <w:rPr>
          <w:rFonts w:ascii="Times New Roman" w:hAnsi="Times New Roman" w:cs="Times New Roman"/>
          <w:b/>
          <w:color w:val="1A1718"/>
          <w:sz w:val="22"/>
          <w:szCs w:val="22"/>
        </w:rPr>
        <w:t>Appendix 1</w:t>
      </w:r>
      <w:r w:rsidR="00CC6A40">
        <w:rPr>
          <w:rFonts w:ascii="Times New Roman" w:hAnsi="Times New Roman" w:cs="Times New Roman"/>
          <w:b/>
          <w:color w:val="1A1718"/>
          <w:sz w:val="22"/>
          <w:szCs w:val="22"/>
        </w:rPr>
        <w:t xml:space="preserve">: </w:t>
      </w:r>
      <w:r w:rsidR="00B13B80" w:rsidRPr="00B13B80">
        <w:rPr>
          <w:rFonts w:ascii="Times New Roman" w:hAnsi="Times New Roman" w:cs="Times New Roman"/>
          <w:b/>
          <w:color w:val="1A1718"/>
          <w:sz w:val="22"/>
          <w:szCs w:val="22"/>
        </w:rPr>
        <w:t>National Institute of Allergy and Infectious Diseases (NIAID) criteria</w:t>
      </w:r>
    </w:p>
    <w:tbl>
      <w:tblPr>
        <w:tblStyle w:val="TableGrid"/>
        <w:tblW w:w="0" w:type="auto"/>
        <w:tblLook w:val="04A0" w:firstRow="1" w:lastRow="0" w:firstColumn="1" w:lastColumn="0" w:noHBand="0" w:noVBand="1"/>
      </w:tblPr>
      <w:tblGrid>
        <w:gridCol w:w="8856"/>
      </w:tblGrid>
      <w:tr w:rsidR="003F6997" w:rsidRPr="00A23E8F" w14:paraId="0267A1FD" w14:textId="77777777" w:rsidTr="00C76539">
        <w:tc>
          <w:tcPr>
            <w:tcW w:w="8856" w:type="dxa"/>
          </w:tcPr>
          <w:p w14:paraId="7FCE9127" w14:textId="77777777"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000000"/>
                <w:sz w:val="22"/>
                <w:szCs w:val="22"/>
              </w:rPr>
            </w:pPr>
            <w:r w:rsidRPr="00A23E8F">
              <w:rPr>
                <w:rFonts w:ascii="Times New Roman" w:hAnsi="Times New Roman" w:cs="Times New Roman"/>
                <w:b/>
                <w:bCs/>
                <w:color w:val="1A1718"/>
                <w:sz w:val="22"/>
                <w:szCs w:val="22"/>
              </w:rPr>
              <w:t xml:space="preserve">Anaphylaxis is highly likely when any one of the following 3 criteria are fulfilled: </w:t>
            </w:r>
          </w:p>
          <w:p w14:paraId="32A384C6" w14:textId="77777777"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000000"/>
                <w:sz w:val="22"/>
                <w:szCs w:val="22"/>
              </w:rPr>
            </w:pPr>
            <w:r w:rsidRPr="00A23E8F">
              <w:rPr>
                <w:rFonts w:ascii="Times New Roman" w:hAnsi="Times New Roman" w:cs="Times New Roman"/>
                <w:color w:val="1A1718"/>
                <w:sz w:val="22"/>
                <w:szCs w:val="22"/>
              </w:rPr>
              <w:t>1. Acute onset of an illness (minutes to several hours) with involvement of the skin, mucosal tissue, or both (</w:t>
            </w:r>
            <w:proofErr w:type="spellStart"/>
            <w:r w:rsidRPr="00A23E8F">
              <w:rPr>
                <w:rFonts w:ascii="Times New Roman" w:hAnsi="Times New Roman" w:cs="Times New Roman"/>
                <w:color w:val="1A1718"/>
                <w:sz w:val="22"/>
                <w:szCs w:val="22"/>
              </w:rPr>
              <w:t>eg</w:t>
            </w:r>
            <w:proofErr w:type="spellEnd"/>
            <w:r w:rsidRPr="00A23E8F">
              <w:rPr>
                <w:rFonts w:ascii="Times New Roman" w:hAnsi="Times New Roman" w:cs="Times New Roman"/>
                <w:color w:val="1A1718"/>
                <w:sz w:val="22"/>
                <w:szCs w:val="22"/>
              </w:rPr>
              <w:t xml:space="preserve">, generalized hives, pruritus or flushing, swollen lips-tongue-uvula) </w:t>
            </w:r>
          </w:p>
          <w:p w14:paraId="4629604B" w14:textId="77777777"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000000"/>
                <w:sz w:val="22"/>
                <w:szCs w:val="22"/>
              </w:rPr>
            </w:pPr>
            <w:r w:rsidRPr="00A23E8F">
              <w:rPr>
                <w:rFonts w:ascii="Times New Roman" w:hAnsi="Times New Roman" w:cs="Times New Roman"/>
                <w:i/>
                <w:iCs/>
                <w:color w:val="1A1718"/>
                <w:sz w:val="22"/>
                <w:szCs w:val="22"/>
              </w:rPr>
              <w:t xml:space="preserve">AND AT LEAST ONE OF THE FOLLOWING </w:t>
            </w:r>
          </w:p>
          <w:p w14:paraId="3C5FF836" w14:textId="2EFD444E" w:rsidR="003F6997" w:rsidRPr="00A23E8F" w:rsidRDefault="003F6997" w:rsidP="00C76539">
            <w:pPr>
              <w:widowControl w:val="0"/>
              <w:numPr>
                <w:ilvl w:val="0"/>
                <w:numId w:val="4"/>
              </w:numPr>
              <w:tabs>
                <w:tab w:val="left" w:pos="220"/>
                <w:tab w:val="left" w:pos="720"/>
              </w:tabs>
              <w:autoSpaceDE w:val="0"/>
              <w:autoSpaceDN w:val="0"/>
              <w:adjustRightInd w:val="0"/>
              <w:spacing w:after="213" w:line="276" w:lineRule="auto"/>
              <w:ind w:hanging="720"/>
              <w:rPr>
                <w:rFonts w:ascii="Times New Roman" w:hAnsi="Times New Roman" w:cs="Times New Roman"/>
                <w:color w:val="1A1718"/>
                <w:sz w:val="22"/>
                <w:szCs w:val="22"/>
              </w:rPr>
            </w:pPr>
            <w:r w:rsidRPr="00A23E8F">
              <w:rPr>
                <w:rFonts w:ascii="Times New Roman" w:hAnsi="Times New Roman" w:cs="Times New Roman"/>
                <w:color w:val="1A1718"/>
                <w:sz w:val="22"/>
                <w:szCs w:val="22"/>
              </w:rPr>
              <w:t>Respiratory compromise (</w:t>
            </w:r>
            <w:proofErr w:type="spellStart"/>
            <w:r w:rsidRPr="00A23E8F">
              <w:rPr>
                <w:rFonts w:ascii="Times New Roman" w:hAnsi="Times New Roman" w:cs="Times New Roman"/>
                <w:color w:val="1A1718"/>
                <w:sz w:val="22"/>
                <w:szCs w:val="22"/>
              </w:rPr>
              <w:t>eg</w:t>
            </w:r>
            <w:proofErr w:type="spellEnd"/>
            <w:r w:rsidRPr="00A23E8F">
              <w:rPr>
                <w:rFonts w:ascii="Times New Roman" w:hAnsi="Times New Roman" w:cs="Times New Roman"/>
                <w:color w:val="1A1718"/>
                <w:sz w:val="22"/>
                <w:szCs w:val="22"/>
              </w:rPr>
              <w:t xml:space="preserve">, dyspnea, wheeze-bronchospasm, stridor, reduced PEF, hypoxemia) </w:t>
            </w:r>
            <w:bookmarkStart w:id="0" w:name="_GoBack"/>
            <w:bookmarkEnd w:id="0"/>
          </w:p>
          <w:p w14:paraId="48C1F6B9" w14:textId="68C37F73" w:rsidR="003F6997" w:rsidRPr="00A23E8F" w:rsidRDefault="003F6997" w:rsidP="00C76539">
            <w:pPr>
              <w:widowControl w:val="0"/>
              <w:numPr>
                <w:ilvl w:val="0"/>
                <w:numId w:val="4"/>
              </w:numPr>
              <w:tabs>
                <w:tab w:val="left" w:pos="220"/>
                <w:tab w:val="left" w:pos="720"/>
              </w:tabs>
              <w:autoSpaceDE w:val="0"/>
              <w:autoSpaceDN w:val="0"/>
              <w:adjustRightInd w:val="0"/>
              <w:spacing w:after="213" w:line="276" w:lineRule="auto"/>
              <w:ind w:hanging="720"/>
              <w:rPr>
                <w:rFonts w:ascii="Times New Roman" w:hAnsi="Times New Roman" w:cs="Times New Roman"/>
                <w:color w:val="1A1718"/>
                <w:sz w:val="22"/>
                <w:szCs w:val="22"/>
              </w:rPr>
            </w:pPr>
            <w:r w:rsidRPr="00A23E8F">
              <w:rPr>
                <w:rFonts w:ascii="Times New Roman" w:hAnsi="Times New Roman" w:cs="Times New Roman"/>
                <w:color w:val="1A1718"/>
                <w:sz w:val="22"/>
                <w:szCs w:val="22"/>
              </w:rPr>
              <w:t>Reduced BP or associated symptoms of end-organ dysfunction (</w:t>
            </w:r>
            <w:proofErr w:type="spellStart"/>
            <w:r w:rsidRPr="00A23E8F">
              <w:rPr>
                <w:rFonts w:ascii="Times New Roman" w:hAnsi="Times New Roman" w:cs="Times New Roman"/>
                <w:color w:val="1A1718"/>
                <w:sz w:val="22"/>
                <w:szCs w:val="22"/>
              </w:rPr>
              <w:t>eg</w:t>
            </w:r>
            <w:proofErr w:type="spellEnd"/>
            <w:r w:rsidRPr="00A23E8F">
              <w:rPr>
                <w:rFonts w:ascii="Times New Roman" w:hAnsi="Times New Roman" w:cs="Times New Roman"/>
                <w:color w:val="1A1718"/>
                <w:sz w:val="22"/>
                <w:szCs w:val="22"/>
              </w:rPr>
              <w:t xml:space="preserve">, hypotonia [collapse], syncope, incontinence) </w:t>
            </w:r>
            <w:r w:rsidRPr="00A23E8F">
              <w:rPr>
                <w:rFonts w:ascii="Times New Roman" w:hAnsi="Times New Roman" w:cs="Times New Roman"/>
                <w:color w:val="1A1718"/>
                <w:sz w:val="22"/>
                <w:szCs w:val="22"/>
              </w:rPr>
              <w:br/>
            </w:r>
          </w:p>
          <w:p w14:paraId="5422FF82" w14:textId="559683B3"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1A1718"/>
                <w:sz w:val="22"/>
                <w:szCs w:val="22"/>
              </w:rPr>
            </w:pPr>
            <w:r w:rsidRPr="00A23E8F">
              <w:rPr>
                <w:rFonts w:ascii="Times New Roman" w:hAnsi="Times New Roman" w:cs="Times New Roman"/>
                <w:color w:val="1A1718"/>
                <w:sz w:val="22"/>
                <w:szCs w:val="22"/>
              </w:rPr>
              <w:t xml:space="preserve">2. Two or more of the following that occur rapidly after exposure </w:t>
            </w:r>
            <w:r w:rsidRPr="00A23E8F">
              <w:rPr>
                <w:rFonts w:ascii="Times New Roman" w:hAnsi="Times New Roman" w:cs="Times New Roman"/>
                <w:i/>
                <w:iCs/>
                <w:color w:val="1A1718"/>
                <w:sz w:val="22"/>
                <w:szCs w:val="22"/>
              </w:rPr>
              <w:t xml:space="preserve">to a likely allergen for that patient </w:t>
            </w:r>
            <w:r w:rsidRPr="00A23E8F">
              <w:rPr>
                <w:rFonts w:ascii="Times New Roman" w:hAnsi="Times New Roman" w:cs="Times New Roman"/>
                <w:color w:val="1A1718"/>
                <w:sz w:val="22"/>
                <w:szCs w:val="22"/>
              </w:rPr>
              <w:t>(minutes to several hours):</w:t>
            </w:r>
          </w:p>
          <w:p w14:paraId="5DB0F212" w14:textId="77777777"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1A1718"/>
                <w:sz w:val="22"/>
                <w:szCs w:val="22"/>
              </w:rPr>
            </w:pPr>
            <w:r w:rsidRPr="00A23E8F">
              <w:rPr>
                <w:rFonts w:ascii="Times New Roman" w:hAnsi="Times New Roman" w:cs="Times New Roman"/>
                <w:color w:val="1A1718"/>
                <w:sz w:val="22"/>
                <w:szCs w:val="22"/>
              </w:rPr>
              <w:t>a. Involvement of the skin-mucosal tissue (</w:t>
            </w:r>
            <w:proofErr w:type="spellStart"/>
            <w:r w:rsidRPr="00A23E8F">
              <w:rPr>
                <w:rFonts w:ascii="Times New Roman" w:hAnsi="Times New Roman" w:cs="Times New Roman"/>
                <w:color w:val="1A1718"/>
                <w:sz w:val="22"/>
                <w:szCs w:val="22"/>
              </w:rPr>
              <w:t>eg</w:t>
            </w:r>
            <w:proofErr w:type="spellEnd"/>
            <w:r w:rsidRPr="00A23E8F">
              <w:rPr>
                <w:rFonts w:ascii="Times New Roman" w:hAnsi="Times New Roman" w:cs="Times New Roman"/>
                <w:color w:val="1A1718"/>
                <w:sz w:val="22"/>
                <w:szCs w:val="22"/>
              </w:rPr>
              <w:t>, generalized hives, itch-flush, swollen lips-tongue-uvula)</w:t>
            </w:r>
          </w:p>
          <w:p w14:paraId="68438031" w14:textId="2CEB2FD3"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1A1718"/>
                <w:sz w:val="22"/>
                <w:szCs w:val="22"/>
              </w:rPr>
            </w:pPr>
            <w:r w:rsidRPr="00A23E8F">
              <w:rPr>
                <w:rFonts w:ascii="Times New Roman" w:hAnsi="Times New Roman" w:cs="Times New Roman"/>
                <w:color w:val="1A1718"/>
                <w:sz w:val="22"/>
                <w:szCs w:val="22"/>
              </w:rPr>
              <w:t>b. Respiratory compromise (</w:t>
            </w:r>
            <w:proofErr w:type="spellStart"/>
            <w:r w:rsidRPr="00A23E8F">
              <w:rPr>
                <w:rFonts w:ascii="Times New Roman" w:hAnsi="Times New Roman" w:cs="Times New Roman"/>
                <w:color w:val="1A1718"/>
                <w:sz w:val="22"/>
                <w:szCs w:val="22"/>
              </w:rPr>
              <w:t>eg</w:t>
            </w:r>
            <w:proofErr w:type="spellEnd"/>
            <w:r w:rsidRPr="00A23E8F">
              <w:rPr>
                <w:rFonts w:ascii="Times New Roman" w:hAnsi="Times New Roman" w:cs="Times New Roman"/>
                <w:color w:val="1A1718"/>
                <w:sz w:val="22"/>
                <w:szCs w:val="22"/>
              </w:rPr>
              <w:t>, dyspnea, wheeze-bronchospasm, stridor, reduced PEF, hypoxemia)</w:t>
            </w:r>
          </w:p>
          <w:p w14:paraId="0099C7F9" w14:textId="00508AD8"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1A1718"/>
                <w:sz w:val="22"/>
                <w:szCs w:val="22"/>
              </w:rPr>
            </w:pPr>
            <w:r w:rsidRPr="00A23E8F">
              <w:rPr>
                <w:rFonts w:ascii="Times New Roman" w:hAnsi="Times New Roman" w:cs="Times New Roman"/>
                <w:color w:val="1A1718"/>
                <w:sz w:val="22"/>
                <w:szCs w:val="22"/>
              </w:rPr>
              <w:t>c. Reduced BP or associated symptoms (</w:t>
            </w:r>
            <w:proofErr w:type="spellStart"/>
            <w:r w:rsidRPr="00A23E8F">
              <w:rPr>
                <w:rFonts w:ascii="Times New Roman" w:hAnsi="Times New Roman" w:cs="Times New Roman"/>
                <w:color w:val="1A1718"/>
                <w:sz w:val="22"/>
                <w:szCs w:val="22"/>
              </w:rPr>
              <w:t>eg</w:t>
            </w:r>
            <w:proofErr w:type="spellEnd"/>
            <w:r w:rsidRPr="00A23E8F">
              <w:rPr>
                <w:rFonts w:ascii="Times New Roman" w:hAnsi="Times New Roman" w:cs="Times New Roman"/>
                <w:color w:val="1A1718"/>
                <w:sz w:val="22"/>
                <w:szCs w:val="22"/>
              </w:rPr>
              <w:t>, hypotonia [collapse], syncope, incontinence)</w:t>
            </w:r>
          </w:p>
          <w:p w14:paraId="26994BB6" w14:textId="35B3FFEF"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1A1718"/>
                <w:sz w:val="22"/>
                <w:szCs w:val="22"/>
              </w:rPr>
            </w:pPr>
            <w:r w:rsidRPr="00A23E8F">
              <w:rPr>
                <w:rFonts w:ascii="Times New Roman" w:hAnsi="Times New Roman" w:cs="Times New Roman"/>
                <w:color w:val="1A1718"/>
                <w:sz w:val="22"/>
                <w:szCs w:val="22"/>
              </w:rPr>
              <w:t>d. Persistent gastrointestinal symptoms (</w:t>
            </w:r>
            <w:proofErr w:type="spellStart"/>
            <w:r w:rsidRPr="00A23E8F">
              <w:rPr>
                <w:rFonts w:ascii="Times New Roman" w:hAnsi="Times New Roman" w:cs="Times New Roman"/>
                <w:color w:val="1A1718"/>
                <w:sz w:val="22"/>
                <w:szCs w:val="22"/>
              </w:rPr>
              <w:t>eg</w:t>
            </w:r>
            <w:proofErr w:type="spellEnd"/>
            <w:r w:rsidRPr="00A23E8F">
              <w:rPr>
                <w:rFonts w:ascii="Times New Roman" w:hAnsi="Times New Roman" w:cs="Times New Roman"/>
                <w:color w:val="1A1718"/>
                <w:sz w:val="22"/>
                <w:szCs w:val="22"/>
              </w:rPr>
              <w:t>, crampy abdominal pain, vomiting)</w:t>
            </w:r>
          </w:p>
          <w:p w14:paraId="61FA5E0E" w14:textId="77777777"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1A1718"/>
                <w:sz w:val="22"/>
                <w:szCs w:val="22"/>
              </w:rPr>
            </w:pPr>
          </w:p>
          <w:p w14:paraId="5CF73BBA" w14:textId="77777777"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000000"/>
                <w:sz w:val="22"/>
                <w:szCs w:val="22"/>
              </w:rPr>
            </w:pPr>
            <w:r w:rsidRPr="00A23E8F">
              <w:rPr>
                <w:rFonts w:ascii="Times New Roman" w:hAnsi="Times New Roman" w:cs="Times New Roman"/>
                <w:color w:val="1A1718"/>
                <w:sz w:val="22"/>
                <w:szCs w:val="22"/>
              </w:rPr>
              <w:t xml:space="preserve">3. Reduced BP after exposure to </w:t>
            </w:r>
            <w:r w:rsidRPr="00A23E8F">
              <w:rPr>
                <w:rFonts w:ascii="Times New Roman" w:hAnsi="Times New Roman" w:cs="Times New Roman"/>
                <w:i/>
                <w:iCs/>
                <w:color w:val="1A1718"/>
                <w:sz w:val="22"/>
                <w:szCs w:val="22"/>
              </w:rPr>
              <w:t xml:space="preserve">known allergen for that patient </w:t>
            </w:r>
            <w:r w:rsidRPr="00A23E8F">
              <w:rPr>
                <w:rFonts w:ascii="Times New Roman" w:hAnsi="Times New Roman" w:cs="Times New Roman"/>
                <w:color w:val="1A1718"/>
                <w:sz w:val="22"/>
                <w:szCs w:val="22"/>
              </w:rPr>
              <w:t xml:space="preserve">(minutes to several hours): </w:t>
            </w:r>
          </w:p>
          <w:p w14:paraId="13BB41AA" w14:textId="3E253D78" w:rsidR="003F6997" w:rsidRPr="00A23E8F" w:rsidRDefault="003F6997" w:rsidP="00C76539">
            <w:pPr>
              <w:widowControl w:val="0"/>
              <w:numPr>
                <w:ilvl w:val="0"/>
                <w:numId w:val="5"/>
              </w:numPr>
              <w:tabs>
                <w:tab w:val="left" w:pos="220"/>
                <w:tab w:val="left" w:pos="720"/>
              </w:tabs>
              <w:autoSpaceDE w:val="0"/>
              <w:autoSpaceDN w:val="0"/>
              <w:adjustRightInd w:val="0"/>
              <w:spacing w:after="213" w:line="276" w:lineRule="auto"/>
              <w:ind w:hanging="720"/>
              <w:rPr>
                <w:rFonts w:ascii="Times New Roman" w:hAnsi="Times New Roman" w:cs="Times New Roman"/>
                <w:color w:val="1A1718"/>
                <w:sz w:val="22"/>
                <w:szCs w:val="22"/>
              </w:rPr>
            </w:pPr>
            <w:r w:rsidRPr="00A23E8F">
              <w:rPr>
                <w:rFonts w:ascii="Times New Roman" w:hAnsi="Times New Roman" w:cs="Times New Roman"/>
                <w:color w:val="1A1718"/>
                <w:sz w:val="22"/>
                <w:szCs w:val="22"/>
              </w:rPr>
              <w:t xml:space="preserve">Infants and children: low systolic BP (age specific) or greater than 30% decrease in systolic BP* </w:t>
            </w:r>
          </w:p>
          <w:p w14:paraId="11D2CA3D" w14:textId="5C09BE35" w:rsidR="003F6997" w:rsidRPr="00A23E8F" w:rsidRDefault="003F6997" w:rsidP="00C76539">
            <w:pPr>
              <w:widowControl w:val="0"/>
              <w:numPr>
                <w:ilvl w:val="0"/>
                <w:numId w:val="5"/>
              </w:numPr>
              <w:tabs>
                <w:tab w:val="left" w:pos="220"/>
                <w:tab w:val="left" w:pos="720"/>
              </w:tabs>
              <w:autoSpaceDE w:val="0"/>
              <w:autoSpaceDN w:val="0"/>
              <w:adjustRightInd w:val="0"/>
              <w:spacing w:after="213" w:line="276" w:lineRule="auto"/>
              <w:ind w:hanging="720"/>
              <w:rPr>
                <w:rFonts w:ascii="Times New Roman" w:hAnsi="Times New Roman" w:cs="Times New Roman"/>
                <w:color w:val="1A1718"/>
                <w:sz w:val="22"/>
                <w:szCs w:val="22"/>
              </w:rPr>
            </w:pPr>
            <w:r w:rsidRPr="00A23E8F">
              <w:rPr>
                <w:rFonts w:ascii="Times New Roman" w:hAnsi="Times New Roman" w:cs="Times New Roman"/>
                <w:color w:val="1A1718"/>
                <w:sz w:val="22"/>
                <w:szCs w:val="22"/>
              </w:rPr>
              <w:t xml:space="preserve">Adults: systolic BP of less than 90 mm Hg or greater than 30% decrease from that person’s baseline </w:t>
            </w:r>
          </w:p>
          <w:p w14:paraId="5EA53178" w14:textId="58405B0E" w:rsidR="003F6997" w:rsidRPr="00A23E8F" w:rsidRDefault="003F6997" w:rsidP="00C76539">
            <w:pPr>
              <w:widowControl w:val="0"/>
              <w:autoSpaceDE w:val="0"/>
              <w:autoSpaceDN w:val="0"/>
              <w:adjustRightInd w:val="0"/>
              <w:spacing w:after="240" w:line="276" w:lineRule="auto"/>
              <w:rPr>
                <w:rFonts w:ascii="Times New Roman" w:hAnsi="Times New Roman" w:cs="Times New Roman"/>
                <w:color w:val="000000"/>
                <w:sz w:val="22"/>
                <w:szCs w:val="22"/>
              </w:rPr>
            </w:pPr>
            <w:r w:rsidRPr="00A23E8F">
              <w:rPr>
                <w:rFonts w:ascii="Times New Roman" w:hAnsi="Times New Roman" w:cs="Times New Roman"/>
                <w:i/>
                <w:iCs/>
                <w:color w:val="1A1718"/>
                <w:sz w:val="22"/>
                <w:szCs w:val="22"/>
              </w:rPr>
              <w:t>PEF</w:t>
            </w:r>
            <w:r w:rsidRPr="00A23E8F">
              <w:rPr>
                <w:rFonts w:ascii="Times New Roman" w:hAnsi="Times New Roman" w:cs="Times New Roman"/>
                <w:color w:val="1A1718"/>
                <w:sz w:val="22"/>
                <w:szCs w:val="22"/>
              </w:rPr>
              <w:t xml:space="preserve">, Peak expiratory flow; </w:t>
            </w:r>
            <w:r w:rsidRPr="00A23E8F">
              <w:rPr>
                <w:rFonts w:ascii="Times New Roman" w:hAnsi="Times New Roman" w:cs="Times New Roman"/>
                <w:i/>
                <w:iCs/>
                <w:color w:val="1A1718"/>
                <w:sz w:val="22"/>
                <w:szCs w:val="22"/>
              </w:rPr>
              <w:t>BP</w:t>
            </w:r>
            <w:r w:rsidRPr="00A23E8F">
              <w:rPr>
                <w:rFonts w:ascii="Times New Roman" w:hAnsi="Times New Roman" w:cs="Times New Roman"/>
                <w:color w:val="1A1718"/>
                <w:sz w:val="22"/>
                <w:szCs w:val="22"/>
              </w:rPr>
              <w:t>, blood pressure.</w:t>
            </w:r>
            <w:r w:rsidR="001676EF" w:rsidRPr="00A23E8F">
              <w:rPr>
                <w:rFonts w:ascii="Times New Roman" w:hAnsi="Times New Roman" w:cs="Times New Roman"/>
                <w:color w:val="1A1718"/>
                <w:sz w:val="22"/>
                <w:szCs w:val="22"/>
              </w:rPr>
              <w:t xml:space="preserve"> </w:t>
            </w:r>
            <w:r w:rsidRPr="00A23E8F">
              <w:rPr>
                <w:rFonts w:ascii="Times New Roman" w:hAnsi="Times New Roman" w:cs="Times New Roman"/>
                <w:color w:val="1A1718"/>
                <w:sz w:val="22"/>
                <w:szCs w:val="22"/>
              </w:rPr>
              <w:br/>
              <w:t xml:space="preserve">*Low systolic blood pressure for children is defined as less than 70 mm Hg from 1 month to 1 year, less than (70 mm Hg [2 age]) from 1 to 10 years, and less than 90 mm Hg from 11 to 17 years. </w:t>
            </w:r>
          </w:p>
        </w:tc>
      </w:tr>
    </w:tbl>
    <w:p w14:paraId="5CBE0EC5" w14:textId="77777777" w:rsidR="003F6997" w:rsidRPr="00A23E8F" w:rsidRDefault="003F6997" w:rsidP="003F6997">
      <w:pPr>
        <w:widowControl w:val="0"/>
        <w:autoSpaceDE w:val="0"/>
        <w:autoSpaceDN w:val="0"/>
        <w:adjustRightInd w:val="0"/>
        <w:spacing w:line="480" w:lineRule="auto"/>
        <w:rPr>
          <w:rFonts w:ascii="Times New Roman" w:hAnsi="Times New Roman" w:cs="Times New Roman"/>
          <w:color w:val="1A1718"/>
          <w:sz w:val="22"/>
          <w:szCs w:val="22"/>
        </w:rPr>
      </w:pPr>
    </w:p>
    <w:p w14:paraId="02498DB0" w14:textId="77777777" w:rsidR="003F6997" w:rsidRPr="00A23E8F" w:rsidRDefault="003F6997" w:rsidP="003F6997">
      <w:pPr>
        <w:widowControl w:val="0"/>
        <w:autoSpaceDE w:val="0"/>
        <w:autoSpaceDN w:val="0"/>
        <w:adjustRightInd w:val="0"/>
        <w:spacing w:line="480" w:lineRule="auto"/>
        <w:rPr>
          <w:rFonts w:ascii="Times New Roman" w:hAnsi="Times New Roman" w:cs="Times New Roman"/>
          <w:color w:val="1A1718"/>
          <w:sz w:val="22"/>
          <w:szCs w:val="22"/>
        </w:rPr>
      </w:pPr>
    </w:p>
    <w:p w14:paraId="5ACD558E" w14:textId="77777777" w:rsidR="003F6997" w:rsidRPr="00A23E8F" w:rsidRDefault="003F6997" w:rsidP="003F6997">
      <w:pPr>
        <w:widowControl w:val="0"/>
        <w:autoSpaceDE w:val="0"/>
        <w:autoSpaceDN w:val="0"/>
        <w:adjustRightInd w:val="0"/>
        <w:spacing w:line="480" w:lineRule="auto"/>
        <w:rPr>
          <w:rFonts w:ascii="Times New Roman" w:hAnsi="Times New Roman" w:cs="Times New Roman"/>
          <w:b/>
          <w:sz w:val="22"/>
          <w:szCs w:val="22"/>
        </w:rPr>
      </w:pPr>
      <w:r w:rsidRPr="00A23E8F">
        <w:rPr>
          <w:rFonts w:ascii="Times New Roman" w:hAnsi="Times New Roman" w:cs="Times New Roman"/>
          <w:b/>
          <w:sz w:val="22"/>
          <w:szCs w:val="22"/>
        </w:rPr>
        <w:lastRenderedPageBreak/>
        <w:t xml:space="preserve">Appendix 2: Pediatric Allergic Reaction Management: </w:t>
      </w:r>
      <w:r w:rsidRPr="00A23E8F">
        <w:rPr>
          <w:rFonts w:ascii="Times New Roman" w:hAnsi="Times New Roman" w:cs="Times New Roman"/>
          <w:sz w:val="22"/>
          <w:szCs w:val="22"/>
        </w:rPr>
        <w:t>A Survey on the Practice Patterns of Canadian Emergency Medicine Physicians</w:t>
      </w:r>
    </w:p>
    <w:p w14:paraId="12580068" w14:textId="77777777" w:rsidR="003F6997" w:rsidRPr="00A23E8F" w:rsidRDefault="003F6997" w:rsidP="003F6997">
      <w:pPr>
        <w:rPr>
          <w:rFonts w:ascii="Times New Roman" w:hAnsi="Times New Roman" w:cs="Times New Roman"/>
          <w:bCs/>
          <w:sz w:val="22"/>
          <w:szCs w:val="22"/>
        </w:rPr>
      </w:pPr>
      <w:r w:rsidRPr="00A23E8F">
        <w:rPr>
          <w:rFonts w:ascii="Times New Roman" w:hAnsi="Times New Roman" w:cs="Times New Roman"/>
          <w:bCs/>
          <w:sz w:val="22"/>
          <w:szCs w:val="22"/>
        </w:rPr>
        <w:t>We ask that you complete the following survey. It consists of four vignettes and complementary questions for a total of 25 items. It should take approximately 10 minutes to complete.</w:t>
      </w:r>
    </w:p>
    <w:p w14:paraId="55145BC3" w14:textId="77777777" w:rsidR="003F6997" w:rsidRPr="00A23E8F" w:rsidRDefault="003F6997" w:rsidP="003F6997">
      <w:pPr>
        <w:pStyle w:val="ListParagraph"/>
        <w:rPr>
          <w:rFonts w:ascii="Times New Roman" w:hAnsi="Times New Roman" w:cs="Times New Roman"/>
          <w:sz w:val="22"/>
          <w:szCs w:val="22"/>
        </w:rPr>
      </w:pPr>
    </w:p>
    <w:p w14:paraId="09113AB5"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A previously well 10 month-old-boy presents to the ER with cough and hives. He was well this morning until eating some egg, approximately 30 minutes ago. He has tried egg only a couple of times before today, however this is the first time he’s had these symptoms.</w:t>
      </w:r>
      <w:r w:rsidRPr="00A23E8F">
        <w:rPr>
          <w:rFonts w:ascii="Times New Roman" w:hAnsi="Times New Roman" w:cs="Times New Roman"/>
          <w:b/>
          <w:sz w:val="22"/>
          <w:szCs w:val="22"/>
        </w:rPr>
        <w:br/>
        <w:t>His vitals on arrival are temperature 36.7C, saturation 99%, heart rate 100, respiratory rate 20 and blood pressure 85/60mmHg. The complete physical exam is notable only for hives and chest wheeze.</w:t>
      </w:r>
      <w:r w:rsidRPr="00A23E8F">
        <w:rPr>
          <w:rFonts w:ascii="Times New Roman" w:hAnsi="Times New Roman" w:cs="Times New Roman"/>
          <w:b/>
          <w:sz w:val="22"/>
          <w:szCs w:val="22"/>
        </w:rPr>
        <w:br/>
      </w:r>
    </w:p>
    <w:p w14:paraId="7505F6AF"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 xml:space="preserve">Is this anaphylaxis? </w:t>
      </w:r>
    </w:p>
    <w:p w14:paraId="00D59BFA"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yes</w:t>
      </w:r>
      <w:proofErr w:type="gramEnd"/>
    </w:p>
    <w:p w14:paraId="1DCD77C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yes</w:t>
      </w:r>
    </w:p>
    <w:p w14:paraId="6E79ACDE"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no</w:t>
      </w:r>
    </w:p>
    <w:p w14:paraId="4CE9AB3C"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no</w:t>
      </w:r>
      <w:proofErr w:type="gramEnd"/>
      <w:r w:rsidRPr="00A23E8F">
        <w:rPr>
          <w:rFonts w:ascii="Times New Roman" w:hAnsi="Times New Roman" w:cs="Times New Roman"/>
          <w:sz w:val="22"/>
          <w:szCs w:val="22"/>
        </w:rPr>
        <w:br/>
      </w:r>
    </w:p>
    <w:p w14:paraId="3B5AF24A"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Which treatments would you administer?</w:t>
      </w:r>
      <w:r w:rsidRPr="00A23E8F">
        <w:rPr>
          <w:rFonts w:ascii="Times New Roman" w:hAnsi="Times New Roman" w:cs="Times New Roman"/>
          <w:b/>
          <w:sz w:val="22"/>
          <w:szCs w:val="22"/>
        </w:rPr>
        <w:br/>
        <w:t>(Select as many as applicable)</w:t>
      </w:r>
    </w:p>
    <w:p w14:paraId="2B0DE464"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Epinephrine</w:t>
      </w:r>
    </w:p>
    <w:p w14:paraId="4EFF8C32"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Antihistamines</w:t>
      </w:r>
    </w:p>
    <w:p w14:paraId="3CB23906"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IF selected, branch out options: cetirizine, ranitidine, dimenhydrinate</w:t>
      </w:r>
    </w:p>
    <w:p w14:paraId="1C42735F"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Corticosteroids</w:t>
      </w:r>
    </w:p>
    <w:p w14:paraId="3C50D555"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 xml:space="preserve">IF selected, branch out options: prednisone, prednisolone, </w:t>
      </w:r>
      <w:proofErr w:type="spellStart"/>
      <w:r w:rsidRPr="00A23E8F">
        <w:rPr>
          <w:rFonts w:ascii="Times New Roman" w:hAnsi="Times New Roman" w:cs="Times New Roman"/>
          <w:sz w:val="22"/>
          <w:szCs w:val="22"/>
        </w:rPr>
        <w:t>methylprednisone</w:t>
      </w:r>
      <w:proofErr w:type="spellEnd"/>
      <w:r w:rsidRPr="00A23E8F">
        <w:rPr>
          <w:rFonts w:ascii="Times New Roman" w:hAnsi="Times New Roman" w:cs="Times New Roman"/>
          <w:sz w:val="22"/>
          <w:szCs w:val="22"/>
        </w:rPr>
        <w:t>, hydrocortisone, dexamethasone</w:t>
      </w:r>
    </w:p>
    <w:p w14:paraId="04150536"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Salbutamol (Ventolin)</w:t>
      </w:r>
    </w:p>
    <w:p w14:paraId="3575883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Intravenous fluids</w:t>
      </w:r>
    </w:p>
    <w:p w14:paraId="78F858A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Other: [free text box]</w:t>
      </w:r>
    </w:p>
    <w:p w14:paraId="6A6E36B1"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None</w:t>
      </w:r>
      <w:r w:rsidRPr="00A23E8F">
        <w:rPr>
          <w:rFonts w:ascii="Times New Roman" w:hAnsi="Times New Roman" w:cs="Times New Roman"/>
          <w:sz w:val="22"/>
          <w:szCs w:val="22"/>
        </w:rPr>
        <w:br/>
      </w:r>
    </w:p>
    <w:p w14:paraId="21350257"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What is the best course of action upon discharge for this patient?</w:t>
      </w:r>
    </w:p>
    <w:p w14:paraId="09A77583"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Follow-up with family doctor</w:t>
      </w:r>
    </w:p>
    <w:p w14:paraId="7853D503"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 xml:space="preserve">Referral to </w:t>
      </w:r>
      <w:proofErr w:type="spellStart"/>
      <w:r w:rsidRPr="00A23E8F">
        <w:rPr>
          <w:rFonts w:ascii="Times New Roman" w:hAnsi="Times New Roman" w:cs="Times New Roman"/>
          <w:sz w:val="22"/>
          <w:szCs w:val="22"/>
        </w:rPr>
        <w:t>paediatrician</w:t>
      </w:r>
      <w:proofErr w:type="spellEnd"/>
    </w:p>
    <w:p w14:paraId="431FDDA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Referral to Allergy and Immunology</w:t>
      </w:r>
    </w:p>
    <w:p w14:paraId="388762C1"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 follow up required, return to ER as needed</w:t>
      </w:r>
      <w:r w:rsidRPr="00A23E8F">
        <w:rPr>
          <w:rFonts w:ascii="Times New Roman" w:hAnsi="Times New Roman" w:cs="Times New Roman"/>
          <w:sz w:val="22"/>
          <w:szCs w:val="22"/>
        </w:rPr>
        <w:br/>
      </w:r>
    </w:p>
    <w:p w14:paraId="3CE44F18"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Should this patient be prescribed an epinephrine auto-injector at discharge?</w:t>
      </w:r>
    </w:p>
    <w:p w14:paraId="1DBB226A"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Yes</w:t>
      </w:r>
    </w:p>
    <w:p w14:paraId="2F23F60E"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w:t>
      </w:r>
      <w:r w:rsidRPr="00A23E8F">
        <w:rPr>
          <w:rFonts w:ascii="Times New Roman" w:hAnsi="Times New Roman" w:cs="Times New Roman"/>
          <w:sz w:val="22"/>
          <w:szCs w:val="22"/>
        </w:rPr>
        <w:br/>
      </w:r>
    </w:p>
    <w:p w14:paraId="11A33DBF" w14:textId="77777777" w:rsidR="003F6997" w:rsidRPr="00A23E8F" w:rsidRDefault="003F6997" w:rsidP="003F6997">
      <w:pPr>
        <w:pStyle w:val="ListParagraph"/>
        <w:ind w:left="2160"/>
        <w:rPr>
          <w:rFonts w:ascii="Times New Roman" w:hAnsi="Times New Roman" w:cs="Times New Roman"/>
          <w:sz w:val="22"/>
          <w:szCs w:val="22"/>
        </w:rPr>
      </w:pPr>
    </w:p>
    <w:p w14:paraId="3E8486E1"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 xml:space="preserve">A 7 year-old-girl is brought into the ER after being stung by a wasp at </w:t>
      </w:r>
      <w:proofErr w:type="spellStart"/>
      <w:r w:rsidRPr="00A23E8F">
        <w:rPr>
          <w:rFonts w:ascii="Times New Roman" w:hAnsi="Times New Roman" w:cs="Times New Roman"/>
          <w:b/>
          <w:sz w:val="22"/>
          <w:szCs w:val="22"/>
        </w:rPr>
        <w:t>daycamp</w:t>
      </w:r>
      <w:proofErr w:type="spellEnd"/>
      <w:r w:rsidRPr="00A23E8F">
        <w:rPr>
          <w:rFonts w:ascii="Times New Roman" w:hAnsi="Times New Roman" w:cs="Times New Roman"/>
          <w:b/>
          <w:sz w:val="22"/>
          <w:szCs w:val="22"/>
        </w:rPr>
        <w:t xml:space="preserve">. She has mild eczema, has no known allergies and is otherwise well. </w:t>
      </w:r>
    </w:p>
    <w:p w14:paraId="7D372BF1" w14:textId="77777777" w:rsidR="003F6997" w:rsidRPr="00A23E8F" w:rsidRDefault="003F6997" w:rsidP="003F6997">
      <w:pPr>
        <w:pStyle w:val="ListParagraph"/>
        <w:rPr>
          <w:rFonts w:ascii="Times New Roman" w:hAnsi="Times New Roman" w:cs="Times New Roman"/>
          <w:b/>
          <w:sz w:val="22"/>
          <w:szCs w:val="22"/>
        </w:rPr>
      </w:pPr>
      <w:r w:rsidRPr="00A23E8F">
        <w:rPr>
          <w:rFonts w:ascii="Times New Roman" w:hAnsi="Times New Roman" w:cs="Times New Roman"/>
          <w:b/>
          <w:sz w:val="22"/>
          <w:szCs w:val="22"/>
        </w:rPr>
        <w:t xml:space="preserve">The triage nurse comes to get you because she looks unwell with intense, crampy abdominal pain. Vital signs are as follows: temperature 37.0C, saturation 100%, heart rate 110, respiratory rate 15 and blood pressure 100/65mmHg. The complete physical exam is notable for skin with generalized flushing, her chest is clear, and her abdomen is normal, with no </w:t>
      </w:r>
      <w:r w:rsidRPr="00A23E8F">
        <w:rPr>
          <w:rFonts w:ascii="Times New Roman" w:hAnsi="Times New Roman" w:cs="Times New Roman"/>
          <w:b/>
          <w:sz w:val="22"/>
          <w:szCs w:val="22"/>
        </w:rPr>
        <w:lastRenderedPageBreak/>
        <w:t>tenderness on palpation.</w:t>
      </w:r>
      <w:r w:rsidRPr="00A23E8F">
        <w:rPr>
          <w:rFonts w:ascii="Times New Roman" w:hAnsi="Times New Roman" w:cs="Times New Roman"/>
          <w:b/>
          <w:sz w:val="22"/>
          <w:szCs w:val="22"/>
        </w:rPr>
        <w:br/>
      </w:r>
    </w:p>
    <w:p w14:paraId="489DC452"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 xml:space="preserve">Is this anaphylaxis? </w:t>
      </w:r>
    </w:p>
    <w:p w14:paraId="67815CB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yes</w:t>
      </w:r>
      <w:proofErr w:type="gramEnd"/>
    </w:p>
    <w:p w14:paraId="68CF045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yes</w:t>
      </w:r>
    </w:p>
    <w:p w14:paraId="68E757D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no</w:t>
      </w:r>
    </w:p>
    <w:p w14:paraId="0E22078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no</w:t>
      </w:r>
      <w:proofErr w:type="gramEnd"/>
      <w:r w:rsidRPr="00A23E8F">
        <w:rPr>
          <w:rFonts w:ascii="Times New Roman" w:hAnsi="Times New Roman" w:cs="Times New Roman"/>
          <w:sz w:val="22"/>
          <w:szCs w:val="22"/>
        </w:rPr>
        <w:br/>
      </w:r>
    </w:p>
    <w:p w14:paraId="4A87D53B"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Which treatments would you administer?</w:t>
      </w:r>
      <w:r w:rsidRPr="00A23E8F">
        <w:rPr>
          <w:rFonts w:ascii="Times New Roman" w:hAnsi="Times New Roman" w:cs="Times New Roman"/>
          <w:b/>
          <w:sz w:val="22"/>
          <w:szCs w:val="22"/>
        </w:rPr>
        <w:br/>
        <w:t>(Select as many as applicable)</w:t>
      </w:r>
    </w:p>
    <w:p w14:paraId="580C16B1"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Epinephrine</w:t>
      </w:r>
    </w:p>
    <w:p w14:paraId="62CF7178"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Antihistamines</w:t>
      </w:r>
    </w:p>
    <w:p w14:paraId="4B40FB62"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IF selected, branch out options: cetirizine, ranitidine, dimenhydrinate</w:t>
      </w:r>
    </w:p>
    <w:p w14:paraId="16F8C2EF"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Corticosteroids</w:t>
      </w:r>
    </w:p>
    <w:p w14:paraId="605B069E"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 xml:space="preserve">IF selected, branch out options: prednisone, prednisolone, </w:t>
      </w:r>
      <w:proofErr w:type="spellStart"/>
      <w:r w:rsidRPr="00A23E8F">
        <w:rPr>
          <w:rFonts w:ascii="Times New Roman" w:hAnsi="Times New Roman" w:cs="Times New Roman"/>
          <w:sz w:val="22"/>
          <w:szCs w:val="22"/>
        </w:rPr>
        <w:t>methylprednisone</w:t>
      </w:r>
      <w:proofErr w:type="spellEnd"/>
      <w:r w:rsidRPr="00A23E8F">
        <w:rPr>
          <w:rFonts w:ascii="Times New Roman" w:hAnsi="Times New Roman" w:cs="Times New Roman"/>
          <w:sz w:val="22"/>
          <w:szCs w:val="22"/>
        </w:rPr>
        <w:t>, hydrocortisone, dexamethasone</w:t>
      </w:r>
    </w:p>
    <w:p w14:paraId="1F19B34B"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Salbutamol (Ventolin)</w:t>
      </w:r>
    </w:p>
    <w:p w14:paraId="37FFFA32"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Intravenous fluids</w:t>
      </w:r>
    </w:p>
    <w:p w14:paraId="722E219C"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Other: [free text box]</w:t>
      </w:r>
    </w:p>
    <w:p w14:paraId="6ECC4884"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None</w:t>
      </w:r>
      <w:r w:rsidRPr="00A23E8F">
        <w:rPr>
          <w:rFonts w:ascii="Times New Roman" w:hAnsi="Times New Roman" w:cs="Times New Roman"/>
          <w:sz w:val="22"/>
          <w:szCs w:val="22"/>
        </w:rPr>
        <w:br/>
      </w:r>
    </w:p>
    <w:p w14:paraId="2E06F10E"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What is the best course of action upon discharge for this patient?</w:t>
      </w:r>
    </w:p>
    <w:p w14:paraId="5B5A7EBA"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Follow-up with family doctor</w:t>
      </w:r>
    </w:p>
    <w:p w14:paraId="39BC7AD7"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 xml:space="preserve">Referral to </w:t>
      </w:r>
      <w:proofErr w:type="spellStart"/>
      <w:r w:rsidRPr="00A23E8F">
        <w:rPr>
          <w:rFonts w:ascii="Times New Roman" w:hAnsi="Times New Roman" w:cs="Times New Roman"/>
          <w:sz w:val="22"/>
          <w:szCs w:val="22"/>
        </w:rPr>
        <w:t>paediatrician</w:t>
      </w:r>
      <w:proofErr w:type="spellEnd"/>
    </w:p>
    <w:p w14:paraId="0EC158B5"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Referral to Allergy and Immunology</w:t>
      </w:r>
    </w:p>
    <w:p w14:paraId="2A74DFF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 follow up required, return to ER as needed</w:t>
      </w:r>
      <w:r w:rsidRPr="00A23E8F">
        <w:rPr>
          <w:rFonts w:ascii="Times New Roman" w:hAnsi="Times New Roman" w:cs="Times New Roman"/>
          <w:sz w:val="22"/>
          <w:szCs w:val="22"/>
        </w:rPr>
        <w:br/>
      </w:r>
    </w:p>
    <w:p w14:paraId="60C1A448"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Should this patient be prescribed an epinephrine auto-injector at discharge?</w:t>
      </w:r>
    </w:p>
    <w:p w14:paraId="7FC840E8"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Yes</w:t>
      </w:r>
    </w:p>
    <w:p w14:paraId="406F13EB" w14:textId="77777777" w:rsidR="003F6997" w:rsidRPr="00A23E8F" w:rsidRDefault="003F6997" w:rsidP="003F6997">
      <w:pPr>
        <w:pStyle w:val="ListParagraph"/>
        <w:ind w:left="2160"/>
        <w:rPr>
          <w:rFonts w:ascii="Times New Roman" w:hAnsi="Times New Roman" w:cs="Times New Roman"/>
          <w:sz w:val="22"/>
          <w:szCs w:val="22"/>
        </w:rPr>
      </w:pPr>
      <w:r w:rsidRPr="00A23E8F">
        <w:rPr>
          <w:rFonts w:ascii="Times New Roman" w:hAnsi="Times New Roman" w:cs="Times New Roman"/>
          <w:sz w:val="22"/>
          <w:szCs w:val="22"/>
        </w:rPr>
        <w:t>No</w:t>
      </w:r>
    </w:p>
    <w:p w14:paraId="005C0028" w14:textId="77777777" w:rsidR="003F6997" w:rsidRPr="00A23E8F" w:rsidRDefault="003F6997" w:rsidP="003F6997">
      <w:pPr>
        <w:pStyle w:val="ListParagraph"/>
        <w:ind w:left="2160"/>
        <w:rPr>
          <w:rFonts w:ascii="Times New Roman" w:hAnsi="Times New Roman" w:cs="Times New Roman"/>
          <w:sz w:val="22"/>
          <w:szCs w:val="22"/>
        </w:rPr>
      </w:pPr>
    </w:p>
    <w:p w14:paraId="647EB394"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 xml:space="preserve">A previously well 6-month-old is brought into the ER with profuse vomiting and diarrhea. He was in his usual state of health until being fed cereal at noon. Within one hour of finishing, he started vomiting repeatedly. This is the third time that he has tried oat cereal, the spitting and regurgitation that he had before has now progressed to forceful vomiting. At the last visit to the Emergency Department for this, he required intravenous fluids for the treatment of dehydration. </w:t>
      </w:r>
    </w:p>
    <w:p w14:paraId="6BBC25AF" w14:textId="77777777" w:rsidR="003F6997" w:rsidRPr="00A23E8F" w:rsidRDefault="003F6997" w:rsidP="003F6997">
      <w:pPr>
        <w:pStyle w:val="ListParagraph"/>
        <w:rPr>
          <w:rFonts w:ascii="Times New Roman" w:hAnsi="Times New Roman" w:cs="Times New Roman"/>
          <w:b/>
          <w:sz w:val="22"/>
          <w:szCs w:val="22"/>
        </w:rPr>
      </w:pPr>
      <w:r w:rsidRPr="00A23E8F">
        <w:rPr>
          <w:rFonts w:ascii="Times New Roman" w:hAnsi="Times New Roman" w:cs="Times New Roman"/>
          <w:b/>
          <w:sz w:val="22"/>
          <w:szCs w:val="22"/>
        </w:rPr>
        <w:t xml:space="preserve">On arrival, his vitals are as follows: temperature 36.2, saturation 99%, heart rate 130, respiratory rate 30, blood pressure 75/45mmHg. The physical exam is unremarkable save for an infant with ongoing intermittent non-bilious and non-bloody vomiting. The chest is clear and abdomen benign on exam. </w:t>
      </w:r>
      <w:r w:rsidRPr="00A23E8F">
        <w:rPr>
          <w:rFonts w:ascii="Times New Roman" w:hAnsi="Times New Roman" w:cs="Times New Roman"/>
          <w:b/>
          <w:sz w:val="22"/>
          <w:szCs w:val="22"/>
        </w:rPr>
        <w:br/>
      </w:r>
    </w:p>
    <w:p w14:paraId="2BFE8889"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 xml:space="preserve">Is this anaphylaxis? </w:t>
      </w:r>
    </w:p>
    <w:p w14:paraId="5EC8C137"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yes</w:t>
      </w:r>
      <w:proofErr w:type="gramEnd"/>
    </w:p>
    <w:p w14:paraId="56A945D4"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yes</w:t>
      </w:r>
    </w:p>
    <w:p w14:paraId="36E8B09B"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no</w:t>
      </w:r>
    </w:p>
    <w:p w14:paraId="17CBF4F1"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no</w:t>
      </w:r>
      <w:proofErr w:type="gramEnd"/>
      <w:r w:rsidRPr="00A23E8F">
        <w:rPr>
          <w:rFonts w:ascii="Times New Roman" w:hAnsi="Times New Roman" w:cs="Times New Roman"/>
          <w:sz w:val="22"/>
          <w:szCs w:val="22"/>
        </w:rPr>
        <w:br/>
      </w:r>
    </w:p>
    <w:p w14:paraId="068071BC"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Which treatments would you administer?</w:t>
      </w:r>
      <w:r w:rsidRPr="00A23E8F">
        <w:rPr>
          <w:rFonts w:ascii="Times New Roman" w:hAnsi="Times New Roman" w:cs="Times New Roman"/>
          <w:b/>
          <w:sz w:val="22"/>
          <w:szCs w:val="22"/>
        </w:rPr>
        <w:br/>
        <w:t>(Select as many as applicable)</w:t>
      </w:r>
    </w:p>
    <w:p w14:paraId="0897E4E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Epinephrine</w:t>
      </w:r>
    </w:p>
    <w:p w14:paraId="4635672E"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lastRenderedPageBreak/>
        <w:t>Antihistamines</w:t>
      </w:r>
    </w:p>
    <w:p w14:paraId="09C433D2"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IF selected, branch out options: cetirizine, ranitidine, dimenhydrinate</w:t>
      </w:r>
    </w:p>
    <w:p w14:paraId="4704A62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Corticosteroids</w:t>
      </w:r>
    </w:p>
    <w:p w14:paraId="1867F09B"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 xml:space="preserve">IF selected, branch out options: prednisone, prednisolone, </w:t>
      </w:r>
      <w:proofErr w:type="spellStart"/>
      <w:r w:rsidRPr="00A23E8F">
        <w:rPr>
          <w:rFonts w:ascii="Times New Roman" w:hAnsi="Times New Roman" w:cs="Times New Roman"/>
          <w:sz w:val="22"/>
          <w:szCs w:val="22"/>
        </w:rPr>
        <w:t>methylprednisone</w:t>
      </w:r>
      <w:proofErr w:type="spellEnd"/>
      <w:r w:rsidRPr="00A23E8F">
        <w:rPr>
          <w:rFonts w:ascii="Times New Roman" w:hAnsi="Times New Roman" w:cs="Times New Roman"/>
          <w:sz w:val="22"/>
          <w:szCs w:val="22"/>
        </w:rPr>
        <w:t>, hydrocortisone, dexamethasone</w:t>
      </w:r>
    </w:p>
    <w:p w14:paraId="66861F22"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Salbutamol (Ventolin)</w:t>
      </w:r>
    </w:p>
    <w:p w14:paraId="4265375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Intravenous fluids</w:t>
      </w:r>
    </w:p>
    <w:p w14:paraId="4009C6B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Other: [free text box]</w:t>
      </w:r>
    </w:p>
    <w:p w14:paraId="52197C2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None</w:t>
      </w:r>
      <w:r w:rsidRPr="00A23E8F">
        <w:rPr>
          <w:rFonts w:ascii="Times New Roman" w:hAnsi="Times New Roman" w:cs="Times New Roman"/>
          <w:sz w:val="22"/>
          <w:szCs w:val="22"/>
        </w:rPr>
        <w:br/>
      </w:r>
    </w:p>
    <w:p w14:paraId="36BDA370"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What is the best course of action upon discharge for this patient?</w:t>
      </w:r>
    </w:p>
    <w:p w14:paraId="2433D868"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Follow-up with family doctor</w:t>
      </w:r>
    </w:p>
    <w:p w14:paraId="7401C3A7"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 xml:space="preserve">Referral to </w:t>
      </w:r>
      <w:proofErr w:type="spellStart"/>
      <w:r w:rsidRPr="00A23E8F">
        <w:rPr>
          <w:rFonts w:ascii="Times New Roman" w:hAnsi="Times New Roman" w:cs="Times New Roman"/>
          <w:sz w:val="22"/>
          <w:szCs w:val="22"/>
        </w:rPr>
        <w:t>paediatrician</w:t>
      </w:r>
      <w:proofErr w:type="spellEnd"/>
    </w:p>
    <w:p w14:paraId="02BBCE84"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Referral to Allergy and Immunology</w:t>
      </w:r>
    </w:p>
    <w:p w14:paraId="79EE4058"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 follow up required, return to ER as needed</w:t>
      </w:r>
      <w:r w:rsidRPr="00A23E8F">
        <w:rPr>
          <w:rFonts w:ascii="Times New Roman" w:hAnsi="Times New Roman" w:cs="Times New Roman"/>
          <w:sz w:val="22"/>
          <w:szCs w:val="22"/>
        </w:rPr>
        <w:br/>
      </w:r>
    </w:p>
    <w:p w14:paraId="4427581F"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Should this patient be prescribed an epinephrine auto-injector at discharge?</w:t>
      </w:r>
    </w:p>
    <w:p w14:paraId="346C7A40"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Yes</w:t>
      </w:r>
    </w:p>
    <w:p w14:paraId="409AACB0"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w:t>
      </w:r>
    </w:p>
    <w:p w14:paraId="08DFA1B3" w14:textId="77777777" w:rsidR="003F6997" w:rsidRPr="00A23E8F" w:rsidRDefault="003F6997" w:rsidP="003F6997">
      <w:pPr>
        <w:pStyle w:val="ListParagraph"/>
        <w:ind w:left="2160"/>
        <w:rPr>
          <w:rFonts w:ascii="Times New Roman" w:hAnsi="Times New Roman" w:cs="Times New Roman"/>
          <w:sz w:val="22"/>
          <w:szCs w:val="22"/>
        </w:rPr>
      </w:pPr>
    </w:p>
    <w:p w14:paraId="064B07A1"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A previously well 14 year-old-boy is brought in by ambulance from a school bake-sale for a presumed allergic reaction. He has a peanut allergy for which he carries an epinephrine auto-injector. One hour ago, he ate an unlabeled cookie at the sale, felt a throat tightening and generally unwell. He alerted his teacher, they administered epinephrine in his thigh and called an ambulance.</w:t>
      </w:r>
    </w:p>
    <w:p w14:paraId="0770566D" w14:textId="77777777" w:rsidR="003F6997" w:rsidRPr="00A23E8F" w:rsidRDefault="003F6997" w:rsidP="003F6997">
      <w:pPr>
        <w:pStyle w:val="ListParagraph"/>
        <w:rPr>
          <w:rFonts w:ascii="Times New Roman" w:hAnsi="Times New Roman" w:cs="Times New Roman"/>
          <w:b/>
          <w:sz w:val="22"/>
          <w:szCs w:val="22"/>
        </w:rPr>
      </w:pPr>
      <w:r w:rsidRPr="00A23E8F">
        <w:rPr>
          <w:rFonts w:ascii="Times New Roman" w:hAnsi="Times New Roman" w:cs="Times New Roman"/>
          <w:b/>
          <w:sz w:val="22"/>
          <w:szCs w:val="22"/>
        </w:rPr>
        <w:t>He arrives in the emergency department looking pale and tired with the following vital signs: temperature 36.5, saturation 100%, heart rate 100, respiratory rate 22 and blood pressure of 80/55mmHg. On exam, he is pale but without rash, the chest is clear on auscultation and the remainder of the exam is unremarkable.</w:t>
      </w:r>
      <w:r w:rsidRPr="00A23E8F">
        <w:rPr>
          <w:rFonts w:ascii="Times New Roman" w:hAnsi="Times New Roman" w:cs="Times New Roman"/>
          <w:b/>
          <w:sz w:val="22"/>
          <w:szCs w:val="22"/>
        </w:rPr>
        <w:br/>
      </w:r>
    </w:p>
    <w:p w14:paraId="7BB04A24"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 xml:space="preserve">Is this anaphylaxis? </w:t>
      </w:r>
    </w:p>
    <w:p w14:paraId="35195046"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yes</w:t>
      </w:r>
      <w:proofErr w:type="gramEnd"/>
    </w:p>
    <w:p w14:paraId="27295763"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yes</w:t>
      </w:r>
    </w:p>
    <w:p w14:paraId="780A2F27"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Probably no</w:t>
      </w:r>
    </w:p>
    <w:p w14:paraId="39BFE23B"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proofErr w:type="gramStart"/>
      <w:r w:rsidRPr="00A23E8F">
        <w:rPr>
          <w:rFonts w:ascii="Times New Roman" w:hAnsi="Times New Roman" w:cs="Times New Roman"/>
          <w:sz w:val="22"/>
          <w:szCs w:val="22"/>
        </w:rPr>
        <w:t>Definitely no</w:t>
      </w:r>
      <w:proofErr w:type="gramEnd"/>
      <w:r w:rsidRPr="00A23E8F">
        <w:rPr>
          <w:rFonts w:ascii="Times New Roman" w:hAnsi="Times New Roman" w:cs="Times New Roman"/>
          <w:sz w:val="22"/>
          <w:szCs w:val="22"/>
        </w:rPr>
        <w:br/>
      </w:r>
    </w:p>
    <w:p w14:paraId="1156BD0A"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Which treatments would you administer?</w:t>
      </w:r>
      <w:r w:rsidRPr="00A23E8F">
        <w:rPr>
          <w:rFonts w:ascii="Times New Roman" w:hAnsi="Times New Roman" w:cs="Times New Roman"/>
          <w:b/>
          <w:sz w:val="22"/>
          <w:szCs w:val="22"/>
        </w:rPr>
        <w:br/>
        <w:t>(Select as many as applicable)</w:t>
      </w:r>
    </w:p>
    <w:p w14:paraId="479EE6AC"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Epinephrine</w:t>
      </w:r>
    </w:p>
    <w:p w14:paraId="36043D9C"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Antihistamines</w:t>
      </w:r>
    </w:p>
    <w:p w14:paraId="5BBC5D71"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IF selected, branch out options: cetirizine, ranitidine, dimenhydrinate</w:t>
      </w:r>
    </w:p>
    <w:p w14:paraId="645994BC"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Corticosteroids</w:t>
      </w:r>
    </w:p>
    <w:p w14:paraId="5BABE496" w14:textId="77777777" w:rsidR="003F6997" w:rsidRPr="00A23E8F" w:rsidRDefault="003F6997" w:rsidP="003F6997">
      <w:pPr>
        <w:pStyle w:val="ListParagraph"/>
        <w:numPr>
          <w:ilvl w:val="3"/>
          <w:numId w:val="6"/>
        </w:numPr>
        <w:ind w:left="2880"/>
        <w:rPr>
          <w:rFonts w:ascii="Times New Roman" w:hAnsi="Times New Roman" w:cs="Times New Roman"/>
          <w:sz w:val="22"/>
          <w:szCs w:val="22"/>
        </w:rPr>
      </w:pPr>
      <w:r w:rsidRPr="00A23E8F">
        <w:rPr>
          <w:rFonts w:ascii="Times New Roman" w:hAnsi="Times New Roman" w:cs="Times New Roman"/>
          <w:sz w:val="22"/>
          <w:szCs w:val="22"/>
        </w:rPr>
        <w:t xml:space="preserve">IF selected, branch out options: prednisone, prednisolone, </w:t>
      </w:r>
      <w:proofErr w:type="spellStart"/>
      <w:r w:rsidRPr="00A23E8F">
        <w:rPr>
          <w:rFonts w:ascii="Times New Roman" w:hAnsi="Times New Roman" w:cs="Times New Roman"/>
          <w:sz w:val="22"/>
          <w:szCs w:val="22"/>
        </w:rPr>
        <w:t>methylprednisone</w:t>
      </w:r>
      <w:proofErr w:type="spellEnd"/>
      <w:r w:rsidRPr="00A23E8F">
        <w:rPr>
          <w:rFonts w:ascii="Times New Roman" w:hAnsi="Times New Roman" w:cs="Times New Roman"/>
          <w:sz w:val="22"/>
          <w:szCs w:val="22"/>
        </w:rPr>
        <w:t>, hydrocortisone, dexamethasone</w:t>
      </w:r>
    </w:p>
    <w:p w14:paraId="6C6D24BB"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Salbutamol (Ventolin)</w:t>
      </w:r>
    </w:p>
    <w:p w14:paraId="32271CC2"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Intravenous fluids</w:t>
      </w:r>
    </w:p>
    <w:p w14:paraId="21871E03"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Other: [free text box]</w:t>
      </w:r>
    </w:p>
    <w:p w14:paraId="57972345"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None</w:t>
      </w:r>
      <w:r w:rsidRPr="00A23E8F">
        <w:rPr>
          <w:rFonts w:ascii="Times New Roman" w:hAnsi="Times New Roman" w:cs="Times New Roman"/>
          <w:sz w:val="22"/>
          <w:szCs w:val="22"/>
        </w:rPr>
        <w:br/>
      </w:r>
    </w:p>
    <w:p w14:paraId="5C30E129"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What is the best course of action upon discharge for this patient?</w:t>
      </w:r>
    </w:p>
    <w:p w14:paraId="5A3ACC97"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Follow-up with family doctor</w:t>
      </w:r>
    </w:p>
    <w:p w14:paraId="1CC7AFDF"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lastRenderedPageBreak/>
        <w:t xml:space="preserve">Referral to </w:t>
      </w:r>
      <w:proofErr w:type="spellStart"/>
      <w:r w:rsidRPr="00A23E8F">
        <w:rPr>
          <w:rFonts w:ascii="Times New Roman" w:hAnsi="Times New Roman" w:cs="Times New Roman"/>
          <w:sz w:val="22"/>
          <w:szCs w:val="22"/>
        </w:rPr>
        <w:t>paediatrician</w:t>
      </w:r>
      <w:proofErr w:type="spellEnd"/>
    </w:p>
    <w:p w14:paraId="33B2D0E2"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Referral to Allergy and Immunology</w:t>
      </w:r>
    </w:p>
    <w:p w14:paraId="6E0443E4"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 follow up required, return to ER as needed</w:t>
      </w:r>
      <w:r w:rsidRPr="00A23E8F">
        <w:rPr>
          <w:rFonts w:ascii="Times New Roman" w:hAnsi="Times New Roman" w:cs="Times New Roman"/>
          <w:sz w:val="22"/>
          <w:szCs w:val="22"/>
        </w:rPr>
        <w:br/>
      </w:r>
    </w:p>
    <w:p w14:paraId="34AD8135" w14:textId="77777777" w:rsidR="003F6997" w:rsidRPr="00A23E8F" w:rsidRDefault="003F6997" w:rsidP="003F6997">
      <w:pPr>
        <w:pStyle w:val="ListParagraph"/>
        <w:numPr>
          <w:ilvl w:val="1"/>
          <w:numId w:val="6"/>
        </w:numPr>
        <w:rPr>
          <w:rFonts w:ascii="Times New Roman" w:hAnsi="Times New Roman" w:cs="Times New Roman"/>
          <w:b/>
          <w:sz w:val="22"/>
          <w:szCs w:val="22"/>
        </w:rPr>
      </w:pPr>
      <w:r w:rsidRPr="00A23E8F">
        <w:rPr>
          <w:rFonts w:ascii="Times New Roman" w:hAnsi="Times New Roman" w:cs="Times New Roman"/>
          <w:b/>
          <w:sz w:val="22"/>
          <w:szCs w:val="22"/>
        </w:rPr>
        <w:t>Should this patient be prescribed an epinephrine auto-injector at discharge?</w:t>
      </w:r>
    </w:p>
    <w:p w14:paraId="7F429FFF"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Yes</w:t>
      </w:r>
    </w:p>
    <w:p w14:paraId="3A01005C"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No</w:t>
      </w:r>
    </w:p>
    <w:p w14:paraId="537793AD" w14:textId="77777777" w:rsidR="003F6997" w:rsidRPr="00A23E8F" w:rsidRDefault="003F6997" w:rsidP="003F6997">
      <w:pPr>
        <w:pStyle w:val="ListParagraph"/>
        <w:ind w:left="2160"/>
        <w:rPr>
          <w:rFonts w:ascii="Times New Roman" w:hAnsi="Times New Roman" w:cs="Times New Roman"/>
          <w:sz w:val="22"/>
          <w:szCs w:val="22"/>
        </w:rPr>
      </w:pPr>
    </w:p>
    <w:p w14:paraId="2D692DEA" w14:textId="77777777" w:rsidR="003F6997" w:rsidRPr="00A23E8F" w:rsidRDefault="003F6997" w:rsidP="003F6997">
      <w:pPr>
        <w:pStyle w:val="ListParagraph"/>
        <w:numPr>
          <w:ilvl w:val="0"/>
          <w:numId w:val="6"/>
        </w:numPr>
        <w:rPr>
          <w:rFonts w:ascii="Times New Roman" w:hAnsi="Times New Roman" w:cs="Times New Roman"/>
          <w:sz w:val="22"/>
          <w:szCs w:val="22"/>
        </w:rPr>
      </w:pPr>
      <w:r w:rsidRPr="00A23E8F">
        <w:rPr>
          <w:rFonts w:ascii="Times New Roman" w:hAnsi="Times New Roman" w:cs="Times New Roman"/>
          <w:b/>
          <w:sz w:val="22"/>
          <w:szCs w:val="22"/>
        </w:rPr>
        <w:t xml:space="preserve"> What is your preferred route of epinephrine administration for the treatment of anaphylaxis in a hemodynamically stable child?</w:t>
      </w:r>
    </w:p>
    <w:p w14:paraId="37132A39"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Intravenous</w:t>
      </w:r>
    </w:p>
    <w:p w14:paraId="754799BB"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Intramuscular</w:t>
      </w:r>
    </w:p>
    <w:p w14:paraId="56E190A5"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Subcutaneous</w:t>
      </w:r>
    </w:p>
    <w:p w14:paraId="2676F192" w14:textId="77777777" w:rsidR="003F6997" w:rsidRPr="00A23E8F" w:rsidRDefault="003F6997" w:rsidP="003F6997">
      <w:pPr>
        <w:pStyle w:val="ListParagraph"/>
        <w:ind w:left="1440"/>
        <w:rPr>
          <w:rFonts w:ascii="Times New Roman" w:hAnsi="Times New Roman" w:cs="Times New Roman"/>
          <w:sz w:val="22"/>
          <w:szCs w:val="22"/>
        </w:rPr>
      </w:pPr>
    </w:p>
    <w:p w14:paraId="3C1E2988" w14:textId="77777777" w:rsidR="003F6997" w:rsidRPr="00A23E8F" w:rsidRDefault="003F6997" w:rsidP="003F6997">
      <w:pPr>
        <w:pStyle w:val="ListParagraph"/>
        <w:numPr>
          <w:ilvl w:val="0"/>
          <w:numId w:val="6"/>
        </w:numPr>
        <w:rPr>
          <w:rFonts w:ascii="Times New Roman" w:hAnsi="Times New Roman" w:cs="Times New Roman"/>
          <w:sz w:val="22"/>
          <w:szCs w:val="22"/>
        </w:rPr>
      </w:pPr>
      <w:r w:rsidRPr="00A23E8F">
        <w:rPr>
          <w:rFonts w:ascii="Times New Roman" w:hAnsi="Times New Roman" w:cs="Times New Roman"/>
          <w:b/>
          <w:sz w:val="22"/>
          <w:szCs w:val="22"/>
        </w:rPr>
        <w:t>What is the correct dose of epinephrine for anaphylaxis?</w:t>
      </w:r>
    </w:p>
    <w:p w14:paraId="6C2C28C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Epinephrine (1 mg/mL= 1:1000) 0.01mg/kg</w:t>
      </w:r>
    </w:p>
    <w:p w14:paraId="752593D0"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Epinephrine (1 mg/mL= 1:1000) 0.1mg/kg</w:t>
      </w:r>
    </w:p>
    <w:p w14:paraId="3DA488E0"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 xml:space="preserve">Epinephrine (0.1 mg/mL= 1:10000) 0.01mg/kg </w:t>
      </w:r>
    </w:p>
    <w:p w14:paraId="6C23CC05"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Epinephrine (0.1 mg/mL= 1:10000) 0.1mg/kg</w:t>
      </w:r>
      <w:r w:rsidRPr="00A23E8F">
        <w:rPr>
          <w:rFonts w:ascii="Times New Roman" w:hAnsi="Times New Roman" w:cs="Times New Roman"/>
          <w:sz w:val="22"/>
          <w:szCs w:val="22"/>
        </w:rPr>
        <w:br/>
      </w:r>
    </w:p>
    <w:p w14:paraId="3456C312" w14:textId="77777777" w:rsidR="003F6997" w:rsidRPr="00A23E8F" w:rsidRDefault="003F6997" w:rsidP="003F6997">
      <w:pPr>
        <w:pStyle w:val="ListParagraph"/>
        <w:numPr>
          <w:ilvl w:val="0"/>
          <w:numId w:val="6"/>
        </w:numPr>
        <w:rPr>
          <w:rFonts w:ascii="Times New Roman" w:hAnsi="Times New Roman" w:cs="Times New Roman"/>
          <w:sz w:val="22"/>
          <w:szCs w:val="22"/>
        </w:rPr>
      </w:pPr>
      <w:r w:rsidRPr="00A23E8F">
        <w:rPr>
          <w:rFonts w:ascii="Times New Roman" w:hAnsi="Times New Roman" w:cs="Times New Roman"/>
          <w:b/>
          <w:sz w:val="22"/>
          <w:szCs w:val="22"/>
        </w:rPr>
        <w:t xml:space="preserve">How long would you observe a patient that had received a total of </w:t>
      </w:r>
      <w:r w:rsidRPr="00A23E8F">
        <w:rPr>
          <w:rFonts w:ascii="Times New Roman" w:hAnsi="Times New Roman" w:cs="Times New Roman"/>
          <w:b/>
          <w:i/>
          <w:iCs/>
          <w:sz w:val="22"/>
          <w:szCs w:val="22"/>
        </w:rPr>
        <w:t>one</w:t>
      </w:r>
      <w:r w:rsidRPr="00A23E8F">
        <w:rPr>
          <w:rFonts w:ascii="Times New Roman" w:hAnsi="Times New Roman" w:cs="Times New Roman"/>
          <w:b/>
          <w:sz w:val="22"/>
          <w:szCs w:val="22"/>
        </w:rPr>
        <w:t xml:space="preserve"> dose of epinephrine for an anaphylactic reaction, as measured from the onset of the reaction?</w:t>
      </w:r>
    </w:p>
    <w:p w14:paraId="7F8648B3"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&lt;2 hours</w:t>
      </w:r>
    </w:p>
    <w:p w14:paraId="5D9FFFF3"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 2 to 4 hours</w:t>
      </w:r>
    </w:p>
    <w:p w14:paraId="5E2AF01B"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 4 to 6 hours</w:t>
      </w:r>
    </w:p>
    <w:p w14:paraId="304A2C0D"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 6 to 8 hours</w:t>
      </w:r>
    </w:p>
    <w:p w14:paraId="2888CC4F"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&gt;8 hours</w:t>
      </w:r>
    </w:p>
    <w:p w14:paraId="2312C785"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Admit</w:t>
      </w:r>
    </w:p>
    <w:p w14:paraId="227D0479"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Other: [free text box]</w:t>
      </w:r>
    </w:p>
    <w:p w14:paraId="3121508D" w14:textId="77777777" w:rsidR="003F6997" w:rsidRPr="00A23E8F" w:rsidRDefault="003F6997" w:rsidP="003F6997">
      <w:pPr>
        <w:ind w:left="1980"/>
        <w:rPr>
          <w:rFonts w:ascii="Times New Roman" w:hAnsi="Times New Roman" w:cs="Times New Roman"/>
          <w:sz w:val="22"/>
          <w:szCs w:val="22"/>
        </w:rPr>
      </w:pPr>
    </w:p>
    <w:p w14:paraId="661C0CB5" w14:textId="77777777" w:rsidR="003F6997" w:rsidRPr="00A23E8F" w:rsidRDefault="003F6997" w:rsidP="003F6997">
      <w:pPr>
        <w:pStyle w:val="ListParagraph"/>
        <w:numPr>
          <w:ilvl w:val="0"/>
          <w:numId w:val="6"/>
        </w:numPr>
        <w:rPr>
          <w:rFonts w:ascii="Times New Roman" w:hAnsi="Times New Roman" w:cs="Times New Roman"/>
          <w:sz w:val="22"/>
          <w:szCs w:val="22"/>
        </w:rPr>
      </w:pPr>
      <w:r w:rsidRPr="00A23E8F">
        <w:rPr>
          <w:rFonts w:ascii="Times New Roman" w:hAnsi="Times New Roman" w:cs="Times New Roman"/>
          <w:b/>
          <w:sz w:val="22"/>
          <w:szCs w:val="22"/>
        </w:rPr>
        <w:t xml:space="preserve">How long would you observe a patient that had received a total of </w:t>
      </w:r>
      <w:r w:rsidRPr="00A23E8F">
        <w:rPr>
          <w:rFonts w:ascii="Times New Roman" w:hAnsi="Times New Roman" w:cs="Times New Roman"/>
          <w:b/>
          <w:i/>
          <w:iCs/>
          <w:sz w:val="22"/>
          <w:szCs w:val="22"/>
        </w:rPr>
        <w:t>two</w:t>
      </w:r>
      <w:r w:rsidRPr="00A23E8F">
        <w:rPr>
          <w:rFonts w:ascii="Times New Roman" w:hAnsi="Times New Roman" w:cs="Times New Roman"/>
          <w:b/>
          <w:sz w:val="22"/>
          <w:szCs w:val="22"/>
        </w:rPr>
        <w:t xml:space="preserve"> doses of epinephrine for an anaphylactic reaction, as measured from the onset of the reaction?</w:t>
      </w:r>
    </w:p>
    <w:p w14:paraId="5D2073A3"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&lt;2 hours</w:t>
      </w:r>
    </w:p>
    <w:p w14:paraId="41012608"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 2 to 4 hours</w:t>
      </w:r>
    </w:p>
    <w:p w14:paraId="641CD75F"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 4 to 6 hours</w:t>
      </w:r>
    </w:p>
    <w:p w14:paraId="417F48E1"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 6 to 8 hours</w:t>
      </w:r>
    </w:p>
    <w:p w14:paraId="4B1BB2C2"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&gt;8 hours</w:t>
      </w:r>
    </w:p>
    <w:p w14:paraId="00A5A036"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Admit</w:t>
      </w:r>
    </w:p>
    <w:p w14:paraId="6CFFE206" w14:textId="77777777" w:rsidR="003F6997" w:rsidRPr="00A23E8F" w:rsidRDefault="003F6997" w:rsidP="003F6997">
      <w:pPr>
        <w:pStyle w:val="ListParagraph"/>
        <w:numPr>
          <w:ilvl w:val="2"/>
          <w:numId w:val="6"/>
        </w:numPr>
        <w:ind w:left="2160"/>
        <w:rPr>
          <w:rFonts w:ascii="Times New Roman" w:hAnsi="Times New Roman" w:cs="Times New Roman"/>
          <w:sz w:val="22"/>
          <w:szCs w:val="22"/>
        </w:rPr>
      </w:pPr>
      <w:r w:rsidRPr="00A23E8F">
        <w:rPr>
          <w:rFonts w:ascii="Times New Roman" w:hAnsi="Times New Roman" w:cs="Times New Roman"/>
          <w:sz w:val="22"/>
          <w:szCs w:val="22"/>
        </w:rPr>
        <w:t>Other: [free text box]</w:t>
      </w:r>
      <w:r w:rsidRPr="00A23E8F">
        <w:rPr>
          <w:rFonts w:ascii="Times New Roman" w:hAnsi="Times New Roman" w:cs="Times New Roman"/>
          <w:sz w:val="22"/>
          <w:szCs w:val="22"/>
        </w:rPr>
        <w:br/>
      </w:r>
    </w:p>
    <w:p w14:paraId="2F8EF90B" w14:textId="77777777" w:rsidR="003F6997" w:rsidRPr="00A23E8F" w:rsidRDefault="003F6997" w:rsidP="003F6997">
      <w:pPr>
        <w:rPr>
          <w:rFonts w:ascii="Times New Roman" w:hAnsi="Times New Roman" w:cs="Times New Roman"/>
          <w:sz w:val="22"/>
          <w:szCs w:val="22"/>
        </w:rPr>
      </w:pPr>
      <w:r w:rsidRPr="00A23E8F">
        <w:rPr>
          <w:rFonts w:ascii="Times New Roman" w:hAnsi="Times New Roman" w:cs="Times New Roman"/>
          <w:sz w:val="22"/>
          <w:szCs w:val="22"/>
        </w:rPr>
        <w:t xml:space="preserve">Please answer the following questions regarding survey respondent demographics </w:t>
      </w:r>
    </w:p>
    <w:p w14:paraId="1AF4D990" w14:textId="77777777" w:rsidR="003F6997" w:rsidRPr="00A23E8F" w:rsidRDefault="003F6997" w:rsidP="003F6997">
      <w:pPr>
        <w:rPr>
          <w:rFonts w:ascii="Times New Roman" w:hAnsi="Times New Roman" w:cs="Times New Roman"/>
          <w:sz w:val="22"/>
          <w:szCs w:val="22"/>
        </w:rPr>
      </w:pPr>
    </w:p>
    <w:p w14:paraId="3E4B367D"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Which of the following represents your most accurate practice setting?</w:t>
      </w:r>
    </w:p>
    <w:p w14:paraId="667636B2"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 xml:space="preserve">Tertiary care </w:t>
      </w:r>
      <w:proofErr w:type="spellStart"/>
      <w:r w:rsidRPr="00A23E8F">
        <w:rPr>
          <w:rFonts w:ascii="Times New Roman" w:hAnsi="Times New Roman" w:cs="Times New Roman"/>
          <w:sz w:val="22"/>
          <w:szCs w:val="22"/>
        </w:rPr>
        <w:t>Paediatric</w:t>
      </w:r>
      <w:proofErr w:type="spellEnd"/>
      <w:r w:rsidRPr="00A23E8F">
        <w:rPr>
          <w:rFonts w:ascii="Times New Roman" w:hAnsi="Times New Roman" w:cs="Times New Roman"/>
          <w:sz w:val="22"/>
          <w:szCs w:val="22"/>
        </w:rPr>
        <w:t xml:space="preserve"> Center ER</w:t>
      </w:r>
    </w:p>
    <w:p w14:paraId="601D29F9"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Adult tertiary care center hospital ER</w:t>
      </w:r>
    </w:p>
    <w:p w14:paraId="59E01118"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Community hospital ER</w:t>
      </w:r>
    </w:p>
    <w:p w14:paraId="03FCA52E"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Office</w:t>
      </w:r>
    </w:p>
    <w:p w14:paraId="0E5998ED"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Other: [free text box]</w:t>
      </w:r>
    </w:p>
    <w:p w14:paraId="1E4C6CF4" w14:textId="77777777" w:rsidR="003F6997" w:rsidRPr="00A23E8F" w:rsidRDefault="003F6997" w:rsidP="003F6997">
      <w:pPr>
        <w:rPr>
          <w:rFonts w:ascii="Times New Roman" w:hAnsi="Times New Roman" w:cs="Times New Roman"/>
          <w:sz w:val="22"/>
          <w:szCs w:val="22"/>
        </w:rPr>
      </w:pPr>
    </w:p>
    <w:p w14:paraId="74FC9099"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Which part of Canada do you practice in?</w:t>
      </w:r>
    </w:p>
    <w:p w14:paraId="1844341F"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Alberta</w:t>
      </w:r>
    </w:p>
    <w:p w14:paraId="0B904A87"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lastRenderedPageBreak/>
        <w:t>British Columbia</w:t>
      </w:r>
    </w:p>
    <w:p w14:paraId="3987D889"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Manitoba</w:t>
      </w:r>
    </w:p>
    <w:p w14:paraId="2B8AE227"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New Brunswick</w:t>
      </w:r>
    </w:p>
    <w:p w14:paraId="0A12B89B"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Northwest Territories</w:t>
      </w:r>
    </w:p>
    <w:p w14:paraId="0B40BBE6"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Nova Scotia</w:t>
      </w:r>
    </w:p>
    <w:p w14:paraId="4D7512C3"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Nunavut</w:t>
      </w:r>
    </w:p>
    <w:p w14:paraId="1F5DA320" w14:textId="77777777" w:rsidR="003F6997" w:rsidRPr="00A23E8F" w:rsidRDefault="003F6997" w:rsidP="003F6997">
      <w:pPr>
        <w:pStyle w:val="ListParagraph"/>
        <w:numPr>
          <w:ilvl w:val="1"/>
          <w:numId w:val="6"/>
        </w:numPr>
        <w:rPr>
          <w:rFonts w:ascii="Times New Roman" w:hAnsi="Times New Roman" w:cs="Times New Roman"/>
          <w:sz w:val="22"/>
          <w:szCs w:val="22"/>
        </w:rPr>
      </w:pPr>
      <w:r>
        <w:rPr>
          <w:rFonts w:ascii="Times New Roman" w:hAnsi="Times New Roman" w:cs="Times New Roman"/>
          <w:sz w:val="22"/>
          <w:szCs w:val="22"/>
        </w:rPr>
        <w:t>Ontario</w:t>
      </w:r>
    </w:p>
    <w:p w14:paraId="6647C5C2"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Prince Edward Island</w:t>
      </w:r>
    </w:p>
    <w:p w14:paraId="6A7A9A16"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Quebec</w:t>
      </w:r>
    </w:p>
    <w:p w14:paraId="7C762C6F"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Saskatchewan</w:t>
      </w:r>
    </w:p>
    <w:p w14:paraId="5C93947C"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Yukon</w:t>
      </w:r>
    </w:p>
    <w:p w14:paraId="24B4441F" w14:textId="77777777" w:rsidR="003F6997" w:rsidRPr="00A23E8F" w:rsidRDefault="003F6997" w:rsidP="003F6997">
      <w:pPr>
        <w:pStyle w:val="ListParagraph"/>
        <w:ind w:left="1440"/>
        <w:rPr>
          <w:rFonts w:ascii="Times New Roman" w:hAnsi="Times New Roman" w:cs="Times New Roman"/>
          <w:sz w:val="22"/>
          <w:szCs w:val="22"/>
        </w:rPr>
      </w:pPr>
    </w:p>
    <w:p w14:paraId="32A62265"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How many years have you been in practice?</w:t>
      </w:r>
    </w:p>
    <w:p w14:paraId="2A823AF5"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Currently still in-training</w:t>
      </w:r>
    </w:p>
    <w:p w14:paraId="611CA0AB"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0-5 years</w:t>
      </w:r>
    </w:p>
    <w:p w14:paraId="224CADE5"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6-10 years</w:t>
      </w:r>
    </w:p>
    <w:p w14:paraId="72B7E1A3"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11-15 years</w:t>
      </w:r>
    </w:p>
    <w:p w14:paraId="135813F1"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16-20 years</w:t>
      </w:r>
    </w:p>
    <w:p w14:paraId="3501C36B"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&gt;/= 21 years</w:t>
      </w:r>
    </w:p>
    <w:p w14:paraId="1FB2A28F" w14:textId="77777777" w:rsidR="003F6997" w:rsidRPr="00A23E8F" w:rsidRDefault="003F6997" w:rsidP="003F6997">
      <w:pPr>
        <w:pStyle w:val="ListParagraph"/>
        <w:ind w:left="1440"/>
        <w:rPr>
          <w:rFonts w:ascii="Times New Roman" w:hAnsi="Times New Roman" w:cs="Times New Roman"/>
          <w:sz w:val="22"/>
          <w:szCs w:val="22"/>
        </w:rPr>
      </w:pPr>
    </w:p>
    <w:p w14:paraId="231314C1" w14:textId="77777777" w:rsidR="003F6997" w:rsidRPr="00A23E8F" w:rsidRDefault="003F6997" w:rsidP="003F6997">
      <w:pPr>
        <w:pStyle w:val="ListParagraph"/>
        <w:numPr>
          <w:ilvl w:val="0"/>
          <w:numId w:val="6"/>
        </w:numPr>
        <w:rPr>
          <w:rFonts w:ascii="Times New Roman" w:hAnsi="Times New Roman" w:cs="Times New Roman"/>
          <w:b/>
          <w:sz w:val="22"/>
          <w:szCs w:val="22"/>
        </w:rPr>
      </w:pPr>
      <w:r w:rsidRPr="00A23E8F">
        <w:rPr>
          <w:rFonts w:ascii="Times New Roman" w:hAnsi="Times New Roman" w:cs="Times New Roman"/>
          <w:b/>
          <w:sz w:val="22"/>
          <w:szCs w:val="22"/>
        </w:rPr>
        <w:t>Which of the following represents your highest level of training?</w:t>
      </w:r>
    </w:p>
    <w:p w14:paraId="2E0FEA8F" w14:textId="77777777" w:rsidR="003F6997" w:rsidRPr="00A23E8F" w:rsidRDefault="003F6997" w:rsidP="003F6997">
      <w:pPr>
        <w:pStyle w:val="ListParagraph"/>
        <w:numPr>
          <w:ilvl w:val="1"/>
          <w:numId w:val="6"/>
        </w:numPr>
        <w:rPr>
          <w:rFonts w:ascii="Times New Roman" w:hAnsi="Times New Roman" w:cs="Times New Roman"/>
          <w:sz w:val="22"/>
          <w:szCs w:val="22"/>
        </w:rPr>
      </w:pPr>
      <w:proofErr w:type="spellStart"/>
      <w:r w:rsidRPr="00A23E8F">
        <w:rPr>
          <w:rFonts w:ascii="Times New Roman" w:hAnsi="Times New Roman" w:cs="Times New Roman"/>
          <w:sz w:val="22"/>
          <w:szCs w:val="22"/>
        </w:rPr>
        <w:t>Paediatric</w:t>
      </w:r>
      <w:proofErr w:type="spellEnd"/>
      <w:r w:rsidRPr="00A23E8F">
        <w:rPr>
          <w:rFonts w:ascii="Times New Roman" w:hAnsi="Times New Roman" w:cs="Times New Roman"/>
          <w:sz w:val="22"/>
          <w:szCs w:val="22"/>
        </w:rPr>
        <w:t xml:space="preserve"> Emergency Medicine (PEM) Fellowship</w:t>
      </w:r>
    </w:p>
    <w:p w14:paraId="33A63D80"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 xml:space="preserve">FRCPC </w:t>
      </w:r>
      <w:proofErr w:type="spellStart"/>
      <w:r w:rsidRPr="00A23E8F">
        <w:rPr>
          <w:rFonts w:ascii="Times New Roman" w:hAnsi="Times New Roman" w:cs="Times New Roman"/>
          <w:sz w:val="22"/>
          <w:szCs w:val="22"/>
        </w:rPr>
        <w:t>Paediatrics</w:t>
      </w:r>
      <w:proofErr w:type="spellEnd"/>
    </w:p>
    <w:p w14:paraId="0B923145"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FRCPC Emergency Medicine</w:t>
      </w:r>
    </w:p>
    <w:p w14:paraId="0278C869"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CCFP Emergency Medicine</w:t>
      </w:r>
    </w:p>
    <w:p w14:paraId="6EAD1B4A" w14:textId="77777777" w:rsidR="003F6997" w:rsidRPr="00A23E8F" w:rsidRDefault="003F6997" w:rsidP="003F6997">
      <w:pPr>
        <w:pStyle w:val="ListParagraph"/>
        <w:numPr>
          <w:ilvl w:val="1"/>
          <w:numId w:val="6"/>
        </w:numPr>
        <w:rPr>
          <w:rFonts w:ascii="Times New Roman" w:hAnsi="Times New Roman" w:cs="Times New Roman"/>
          <w:sz w:val="22"/>
          <w:szCs w:val="22"/>
        </w:rPr>
      </w:pPr>
      <w:r w:rsidRPr="00A23E8F">
        <w:rPr>
          <w:rFonts w:ascii="Times New Roman" w:hAnsi="Times New Roman" w:cs="Times New Roman"/>
          <w:sz w:val="22"/>
          <w:szCs w:val="22"/>
        </w:rPr>
        <w:t>Other: [free text box]</w:t>
      </w:r>
    </w:p>
    <w:p w14:paraId="01FCDA1A" w14:textId="77777777" w:rsidR="003F6997" w:rsidRPr="00A23E8F" w:rsidRDefault="003F6997" w:rsidP="003F6997">
      <w:pPr>
        <w:rPr>
          <w:rFonts w:ascii="Times New Roman" w:hAnsi="Times New Roman" w:cs="Times New Roman"/>
          <w:sz w:val="22"/>
          <w:szCs w:val="22"/>
        </w:rPr>
      </w:pPr>
    </w:p>
    <w:p w14:paraId="5C47D75C" w14:textId="77777777" w:rsidR="003F6997" w:rsidRPr="00A23E8F" w:rsidRDefault="003F6997" w:rsidP="003F6997">
      <w:pPr>
        <w:rPr>
          <w:rFonts w:ascii="Times New Roman" w:hAnsi="Times New Roman" w:cs="Times New Roman"/>
          <w:sz w:val="22"/>
          <w:szCs w:val="22"/>
        </w:rPr>
      </w:pPr>
    </w:p>
    <w:p w14:paraId="4B1DBBF1" w14:textId="77777777" w:rsidR="003F6997" w:rsidRPr="00A23E8F" w:rsidRDefault="003F6997" w:rsidP="003F6997">
      <w:pPr>
        <w:rPr>
          <w:rFonts w:ascii="Times New Roman" w:hAnsi="Times New Roman" w:cs="Times New Roman"/>
          <w:b/>
          <w:sz w:val="22"/>
          <w:szCs w:val="22"/>
          <w:u w:val="single"/>
        </w:rPr>
      </w:pPr>
      <w:r w:rsidRPr="00A23E8F">
        <w:rPr>
          <w:rFonts w:ascii="Times New Roman" w:hAnsi="Times New Roman" w:cs="Times New Roman"/>
          <w:b/>
          <w:sz w:val="22"/>
          <w:szCs w:val="22"/>
          <w:u w:val="single"/>
        </w:rPr>
        <w:t>Additional questions for site representatives of the PERC network:</w:t>
      </w:r>
    </w:p>
    <w:p w14:paraId="4EBFDD06" w14:textId="77777777" w:rsidR="003F6997" w:rsidRPr="00A23E8F" w:rsidRDefault="003F6997" w:rsidP="003F6997">
      <w:pPr>
        <w:pStyle w:val="ListParagraph"/>
        <w:rPr>
          <w:rFonts w:ascii="Times New Roman" w:hAnsi="Times New Roman" w:cs="Times New Roman"/>
          <w:sz w:val="22"/>
          <w:szCs w:val="22"/>
        </w:rPr>
      </w:pPr>
    </w:p>
    <w:p w14:paraId="318F0C2B" w14:textId="77777777" w:rsidR="003F6997" w:rsidRPr="00A23E8F" w:rsidRDefault="003F6997" w:rsidP="003F6997">
      <w:pPr>
        <w:pStyle w:val="ListParagraph"/>
        <w:numPr>
          <w:ilvl w:val="0"/>
          <w:numId w:val="7"/>
        </w:numPr>
        <w:rPr>
          <w:rFonts w:ascii="Times New Roman" w:hAnsi="Times New Roman" w:cs="Times New Roman"/>
          <w:b/>
          <w:sz w:val="22"/>
          <w:szCs w:val="22"/>
        </w:rPr>
      </w:pPr>
      <w:r w:rsidRPr="00A23E8F">
        <w:rPr>
          <w:rFonts w:ascii="Times New Roman" w:hAnsi="Times New Roman" w:cs="Times New Roman"/>
          <w:b/>
          <w:sz w:val="22"/>
          <w:szCs w:val="22"/>
        </w:rPr>
        <w:t>Please estimate the annual number of visits at your emergency department:</w:t>
      </w:r>
    </w:p>
    <w:p w14:paraId="57D2910E"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&lt;30,000</w:t>
      </w:r>
    </w:p>
    <w:p w14:paraId="4413B235"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30,000-49,999</w:t>
      </w:r>
    </w:p>
    <w:p w14:paraId="42A87937"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50,000-70,000</w:t>
      </w:r>
    </w:p>
    <w:p w14:paraId="543F0447"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 xml:space="preserve">&gt;70,000 </w:t>
      </w:r>
    </w:p>
    <w:p w14:paraId="1093F4B5" w14:textId="77777777" w:rsidR="003F6997" w:rsidRPr="00A23E8F" w:rsidRDefault="003F6997" w:rsidP="003F6997">
      <w:pPr>
        <w:rPr>
          <w:rFonts w:ascii="Times New Roman" w:hAnsi="Times New Roman" w:cs="Times New Roman"/>
          <w:b/>
          <w:sz w:val="22"/>
          <w:szCs w:val="22"/>
        </w:rPr>
      </w:pPr>
    </w:p>
    <w:p w14:paraId="171F8039" w14:textId="77777777" w:rsidR="003F6997" w:rsidRPr="00A23E8F" w:rsidRDefault="003F6997" w:rsidP="003F6997">
      <w:pPr>
        <w:pStyle w:val="ListParagraph"/>
        <w:numPr>
          <w:ilvl w:val="0"/>
          <w:numId w:val="7"/>
        </w:numPr>
        <w:rPr>
          <w:rFonts w:ascii="Times New Roman" w:hAnsi="Times New Roman" w:cs="Times New Roman"/>
          <w:b/>
          <w:sz w:val="22"/>
          <w:szCs w:val="22"/>
        </w:rPr>
      </w:pPr>
      <w:r w:rsidRPr="00A23E8F">
        <w:rPr>
          <w:rFonts w:ascii="Times New Roman" w:hAnsi="Times New Roman" w:cs="Times New Roman"/>
          <w:b/>
          <w:sz w:val="22"/>
          <w:szCs w:val="22"/>
        </w:rPr>
        <w:t>Please indicate which of the following are available for use in the Emergency Department (ED) in which you practice:</w:t>
      </w:r>
      <w:r w:rsidRPr="00A23E8F">
        <w:rPr>
          <w:rFonts w:ascii="Times New Roman" w:hAnsi="Times New Roman" w:cs="Times New Roman"/>
          <w:b/>
          <w:sz w:val="22"/>
          <w:szCs w:val="22"/>
        </w:rPr>
        <w:br/>
      </w:r>
      <w:r w:rsidRPr="00A23E8F">
        <w:rPr>
          <w:rFonts w:ascii="Times New Roman" w:hAnsi="Times New Roman" w:cs="Times New Roman"/>
          <w:sz w:val="22"/>
          <w:szCs w:val="22"/>
        </w:rPr>
        <w:t>(Select all that apply)</w:t>
      </w:r>
    </w:p>
    <w:p w14:paraId="2E86D496"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Anaphylaxis Action Plans</w:t>
      </w:r>
      <w:r w:rsidRPr="001872D3">
        <w:rPr>
          <w:rStyle w:val="FootnoteReference"/>
        </w:rPr>
        <w:footnoteReference w:id="1"/>
      </w:r>
    </w:p>
    <w:p w14:paraId="05965C15"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Pre-printed order sets for anaphylaxis management in the emergency department</w:t>
      </w:r>
      <w:r w:rsidRPr="001872D3">
        <w:rPr>
          <w:rStyle w:val="FootnoteReference"/>
        </w:rPr>
        <w:footnoteReference w:id="2"/>
      </w:r>
    </w:p>
    <w:p w14:paraId="74574015"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lastRenderedPageBreak/>
        <w:t xml:space="preserve">A </w:t>
      </w:r>
      <w:proofErr w:type="gramStart"/>
      <w:r w:rsidRPr="00A23E8F">
        <w:rPr>
          <w:rFonts w:ascii="Times New Roman" w:hAnsi="Times New Roman" w:cs="Times New Roman"/>
          <w:sz w:val="22"/>
          <w:szCs w:val="22"/>
        </w:rPr>
        <w:t>standard Epinephrine auto-injector discharge prescriptions</w:t>
      </w:r>
      <w:proofErr w:type="gramEnd"/>
    </w:p>
    <w:p w14:paraId="52425725" w14:textId="77777777" w:rsidR="003F6997" w:rsidRPr="00A23E8F" w:rsidRDefault="003F6997" w:rsidP="003F6997">
      <w:pPr>
        <w:rPr>
          <w:rFonts w:ascii="Times New Roman" w:hAnsi="Times New Roman" w:cs="Times New Roman"/>
          <w:b/>
          <w:sz w:val="22"/>
          <w:szCs w:val="22"/>
        </w:rPr>
      </w:pPr>
    </w:p>
    <w:p w14:paraId="56160779" w14:textId="77777777" w:rsidR="003F6997" w:rsidRPr="00A23E8F" w:rsidRDefault="003F6997" w:rsidP="003F6997">
      <w:pPr>
        <w:pStyle w:val="ListParagraph"/>
        <w:numPr>
          <w:ilvl w:val="0"/>
          <w:numId w:val="7"/>
        </w:numPr>
        <w:rPr>
          <w:rFonts w:ascii="Times New Roman" w:hAnsi="Times New Roman" w:cs="Times New Roman"/>
          <w:b/>
          <w:sz w:val="22"/>
          <w:szCs w:val="22"/>
        </w:rPr>
      </w:pPr>
      <w:r w:rsidRPr="00A23E8F">
        <w:rPr>
          <w:rFonts w:ascii="Times New Roman" w:hAnsi="Times New Roman" w:cs="Times New Roman"/>
          <w:b/>
          <w:sz w:val="22"/>
          <w:szCs w:val="22"/>
        </w:rPr>
        <w:t>Which of the following teaching resources are made available in your department for patients and their families?</w:t>
      </w:r>
    </w:p>
    <w:p w14:paraId="26298F6A"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Information sheets on anaphylaxis</w:t>
      </w:r>
    </w:p>
    <w:p w14:paraId="236FA2E9"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Informative videos with auto-injector demonstrations</w:t>
      </w:r>
    </w:p>
    <w:p w14:paraId="0CC9907A"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 xml:space="preserve">A </w:t>
      </w:r>
      <w:proofErr w:type="spellStart"/>
      <w:r w:rsidRPr="00A23E8F">
        <w:rPr>
          <w:rFonts w:ascii="Times New Roman" w:hAnsi="Times New Roman" w:cs="Times New Roman"/>
          <w:sz w:val="22"/>
          <w:szCs w:val="22"/>
        </w:rPr>
        <w:t>traniner</w:t>
      </w:r>
      <w:proofErr w:type="spellEnd"/>
      <w:r w:rsidRPr="00A23E8F">
        <w:rPr>
          <w:rFonts w:ascii="Times New Roman" w:hAnsi="Times New Roman" w:cs="Times New Roman"/>
          <w:sz w:val="22"/>
          <w:szCs w:val="22"/>
        </w:rPr>
        <w:t xml:space="preserve"> epinephrine auto-injector devices (with no needle)</w:t>
      </w:r>
    </w:p>
    <w:p w14:paraId="2BB844E7"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Online resources information sheets</w:t>
      </w:r>
    </w:p>
    <w:p w14:paraId="57382EAE" w14:textId="77777777" w:rsidR="003F6997" w:rsidRPr="00A23E8F" w:rsidRDefault="003F6997" w:rsidP="003F6997">
      <w:pPr>
        <w:rPr>
          <w:rFonts w:ascii="Times New Roman" w:hAnsi="Times New Roman" w:cs="Times New Roman"/>
          <w:sz w:val="22"/>
          <w:szCs w:val="22"/>
        </w:rPr>
      </w:pPr>
    </w:p>
    <w:p w14:paraId="21639E1B" w14:textId="77777777" w:rsidR="003F6997" w:rsidRPr="00A23E8F" w:rsidRDefault="003F6997" w:rsidP="003F6997">
      <w:pPr>
        <w:pStyle w:val="ListParagraph"/>
        <w:numPr>
          <w:ilvl w:val="0"/>
          <w:numId w:val="7"/>
        </w:numPr>
        <w:rPr>
          <w:rFonts w:ascii="Times New Roman" w:hAnsi="Times New Roman" w:cs="Times New Roman"/>
          <w:b/>
          <w:sz w:val="22"/>
          <w:szCs w:val="22"/>
        </w:rPr>
      </w:pPr>
      <w:r w:rsidRPr="00A23E8F">
        <w:rPr>
          <w:rFonts w:ascii="Times New Roman" w:hAnsi="Times New Roman" w:cs="Times New Roman"/>
          <w:b/>
          <w:sz w:val="22"/>
          <w:szCs w:val="22"/>
        </w:rPr>
        <w:t>What is the most common follow-up for patients after a visit for anaphylaxis?</w:t>
      </w:r>
    </w:p>
    <w:p w14:paraId="05B543EF"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Follow-up with family doctor</w:t>
      </w:r>
    </w:p>
    <w:p w14:paraId="15FBDE4D"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 xml:space="preserve">Referral to </w:t>
      </w:r>
      <w:proofErr w:type="spellStart"/>
      <w:r w:rsidRPr="00A23E8F">
        <w:rPr>
          <w:rFonts w:ascii="Times New Roman" w:hAnsi="Times New Roman" w:cs="Times New Roman"/>
          <w:sz w:val="22"/>
          <w:szCs w:val="22"/>
        </w:rPr>
        <w:t>paediatrician</w:t>
      </w:r>
      <w:proofErr w:type="spellEnd"/>
    </w:p>
    <w:p w14:paraId="7A8BE578" w14:textId="77777777" w:rsidR="003F6997" w:rsidRPr="00A23E8F"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Referral to Allergy and Immunology</w:t>
      </w:r>
    </w:p>
    <w:p w14:paraId="63EF20F5" w14:textId="77777777" w:rsidR="003F6997" w:rsidRDefault="003F6997" w:rsidP="003F6997">
      <w:pPr>
        <w:pStyle w:val="ListParagraph"/>
        <w:numPr>
          <w:ilvl w:val="1"/>
          <w:numId w:val="7"/>
        </w:numPr>
        <w:rPr>
          <w:rFonts w:ascii="Times New Roman" w:hAnsi="Times New Roman" w:cs="Times New Roman"/>
          <w:sz w:val="22"/>
          <w:szCs w:val="22"/>
        </w:rPr>
      </w:pPr>
      <w:r w:rsidRPr="00A23E8F">
        <w:rPr>
          <w:rFonts w:ascii="Times New Roman" w:hAnsi="Times New Roman" w:cs="Times New Roman"/>
          <w:sz w:val="22"/>
          <w:szCs w:val="22"/>
        </w:rPr>
        <w:t>No follow up required, return to ER as needed</w:t>
      </w:r>
    </w:p>
    <w:p w14:paraId="67D0344A" w14:textId="77777777" w:rsidR="003F6997" w:rsidRDefault="003F6997" w:rsidP="003F6997">
      <w:pPr>
        <w:pStyle w:val="ListParagraph"/>
        <w:ind w:left="1440"/>
        <w:rPr>
          <w:rFonts w:ascii="Times New Roman" w:hAnsi="Times New Roman" w:cs="Times New Roman"/>
          <w:sz w:val="22"/>
          <w:szCs w:val="22"/>
        </w:rPr>
      </w:pPr>
    </w:p>
    <w:p w14:paraId="3972DA31" w14:textId="77777777" w:rsidR="003F6997" w:rsidRPr="00220688" w:rsidRDefault="003F6997" w:rsidP="003F6997">
      <w:pPr>
        <w:widowControl w:val="0"/>
        <w:autoSpaceDE w:val="0"/>
        <w:autoSpaceDN w:val="0"/>
        <w:adjustRightInd w:val="0"/>
        <w:spacing w:line="480" w:lineRule="auto"/>
        <w:rPr>
          <w:rFonts w:ascii="Times New Roman" w:hAnsi="Times New Roman" w:cs="Times New Roman"/>
          <w:b/>
          <w:sz w:val="22"/>
          <w:szCs w:val="22"/>
        </w:rPr>
      </w:pPr>
    </w:p>
    <w:p w14:paraId="06296571" w14:textId="77777777" w:rsidR="003F6997" w:rsidRPr="00220688" w:rsidRDefault="003F6997" w:rsidP="003F6997">
      <w:pPr>
        <w:widowControl w:val="0"/>
        <w:autoSpaceDE w:val="0"/>
        <w:autoSpaceDN w:val="0"/>
        <w:adjustRightInd w:val="0"/>
        <w:spacing w:line="480" w:lineRule="auto"/>
        <w:rPr>
          <w:rFonts w:ascii="Times New Roman" w:hAnsi="Times New Roman" w:cs="Times New Roman"/>
          <w:b/>
          <w:bCs/>
          <w:sz w:val="22"/>
          <w:szCs w:val="22"/>
        </w:rPr>
      </w:pPr>
    </w:p>
    <w:p w14:paraId="7D255925" w14:textId="77777777" w:rsidR="006A5772" w:rsidRDefault="00125348"/>
    <w:sectPr w:rsidR="006A5772" w:rsidSect="001001CE">
      <w:headerReference w:type="default" r:id="rId10"/>
      <w:endnotePr>
        <w:numFmt w:val="decimal"/>
      </w:endnotePr>
      <w:pgSz w:w="12240" w:h="15840"/>
      <w:pgMar w:top="1440" w:right="118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69AF" w14:textId="77777777" w:rsidR="00125348" w:rsidRDefault="00125348" w:rsidP="003F6997">
      <w:r>
        <w:separator/>
      </w:r>
    </w:p>
  </w:endnote>
  <w:endnote w:type="continuationSeparator" w:id="0">
    <w:p w14:paraId="017140F3" w14:textId="77777777" w:rsidR="00125348" w:rsidRDefault="00125348" w:rsidP="003F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F45F" w14:textId="77777777" w:rsidR="00125348" w:rsidRDefault="00125348" w:rsidP="003F6997">
      <w:r>
        <w:separator/>
      </w:r>
    </w:p>
  </w:footnote>
  <w:footnote w:type="continuationSeparator" w:id="0">
    <w:p w14:paraId="669B63FC" w14:textId="77777777" w:rsidR="00125348" w:rsidRDefault="00125348" w:rsidP="003F6997">
      <w:r>
        <w:continuationSeparator/>
      </w:r>
    </w:p>
  </w:footnote>
  <w:footnote w:id="1">
    <w:p w14:paraId="092D4710" w14:textId="77777777" w:rsidR="003F6997" w:rsidRPr="00C07F0B" w:rsidRDefault="003F6997" w:rsidP="003F6997">
      <w:pPr>
        <w:pStyle w:val="FootnoteText"/>
        <w:rPr>
          <w:rFonts w:asciiTheme="majorBidi" w:hAnsiTheme="majorBidi" w:cstheme="majorBidi"/>
        </w:rPr>
      </w:pPr>
      <w:r w:rsidRPr="001872D3">
        <w:rPr>
          <w:rStyle w:val="FootnoteReference"/>
        </w:rPr>
        <w:footnoteRef/>
      </w:r>
      <w:r w:rsidRPr="00C07F0B">
        <w:rPr>
          <w:rFonts w:asciiTheme="majorBidi" w:hAnsiTheme="majorBidi" w:cstheme="majorBidi"/>
        </w:rPr>
        <w:t xml:space="preserve"> Anaphylaxis Action Plan is meant to refer to the document that delineates a series of steps to be taken according to future symptomatology and conventionally has pictograms with descriptions of symptoms. It also doubles as a prescription with multiple copies given to parents for distribution to the pharmacy, school / caregivers and a copy at home for future reference. </w:t>
      </w:r>
    </w:p>
    <w:p w14:paraId="290BDA06" w14:textId="77777777" w:rsidR="003F6997" w:rsidRPr="00C07F0B" w:rsidRDefault="003F6997" w:rsidP="003F6997">
      <w:pPr>
        <w:pStyle w:val="FootnoteText"/>
        <w:rPr>
          <w:rFonts w:asciiTheme="majorBidi" w:hAnsiTheme="majorBidi" w:cstheme="majorBidi"/>
        </w:rPr>
      </w:pPr>
    </w:p>
  </w:footnote>
  <w:footnote w:id="2">
    <w:p w14:paraId="46B7EE46" w14:textId="77777777" w:rsidR="003F6997" w:rsidRPr="00EC5BD2" w:rsidRDefault="003F6997" w:rsidP="003F6997">
      <w:pPr>
        <w:pStyle w:val="FootnoteText"/>
      </w:pPr>
      <w:r w:rsidRPr="001872D3">
        <w:rPr>
          <w:rStyle w:val="FootnoteReference"/>
        </w:rPr>
        <w:footnoteRef/>
      </w:r>
      <w:r w:rsidRPr="00C07F0B">
        <w:rPr>
          <w:rFonts w:asciiTheme="majorBidi" w:hAnsiTheme="majorBidi" w:cstheme="majorBidi"/>
        </w:rPr>
        <w:t xml:space="preserve"> Pre-printed order sets typically have orders with regards to frequency of monitoring, medications which may be used with their corresponding dose and route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32DF" w14:textId="77777777" w:rsidR="004A3DCB" w:rsidRPr="00A13298" w:rsidRDefault="003F6997" w:rsidP="00A13298">
    <w:pPr>
      <w:pStyle w:val="Header"/>
      <w:rPr>
        <w:rFonts w:ascii="Times New Roman" w:hAnsi="Times New Roman" w:cs="Times New Roman"/>
        <w:lang w:val="en-CA"/>
      </w:rPr>
    </w:pPr>
    <w:r w:rsidRPr="00A13298">
      <w:rPr>
        <w:rFonts w:ascii="Times New Roman" w:hAnsi="Times New Roman" w:cs="Times New Roman"/>
        <w:color w:val="000000"/>
        <w:shd w:val="clear" w:color="auto" w:fill="FFFFFF"/>
      </w:rPr>
      <w:t>Pediatric Allergic Reaction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582FAF"/>
    <w:multiLevelType w:val="hybridMultilevel"/>
    <w:tmpl w:val="D0AA99B0"/>
    <w:lvl w:ilvl="0" w:tplc="521C5AA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4575CB"/>
    <w:multiLevelType w:val="hybridMultilevel"/>
    <w:tmpl w:val="654EB7E8"/>
    <w:lvl w:ilvl="0" w:tplc="30382C3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F138F7"/>
    <w:multiLevelType w:val="hybridMultilevel"/>
    <w:tmpl w:val="10026212"/>
    <w:lvl w:ilvl="0" w:tplc="D90C4B34">
      <w:start w:val="1"/>
      <w:numFmt w:val="decimal"/>
      <w:lvlText w:val="%1)"/>
      <w:lvlJc w:val="left"/>
      <w:pPr>
        <w:ind w:left="720" w:hanging="360"/>
      </w:pPr>
      <w:rPr>
        <w:rFonts w:asciiTheme="majorBidi" w:eastAsiaTheme="minorEastAsia" w:hAnsiTheme="majorBidi" w:cstheme="majorBidi"/>
        <w:b/>
      </w:rPr>
    </w:lvl>
    <w:lvl w:ilvl="1" w:tplc="04090019">
      <w:start w:val="1"/>
      <w:numFmt w:val="lowerLetter"/>
      <w:lvlText w:val="%2."/>
      <w:lvlJc w:val="left"/>
      <w:pPr>
        <w:ind w:left="1440" w:hanging="360"/>
      </w:pPr>
    </w:lvl>
    <w:lvl w:ilvl="2" w:tplc="B4B88892">
      <w:start w:val="1"/>
      <w:numFmt w:val="lowerRoman"/>
      <w:lvlText w:val="%3."/>
      <w:lvlJc w:val="right"/>
      <w:pPr>
        <w:ind w:left="1314" w:hanging="180"/>
      </w:pPr>
      <w:rPr>
        <w:b w:val="0"/>
      </w:rPr>
    </w:lvl>
    <w:lvl w:ilvl="3" w:tplc="0409000F">
      <w:start w:val="1"/>
      <w:numFmt w:val="decimal"/>
      <w:lvlText w:val="%4."/>
      <w:lvlJc w:val="left"/>
      <w:pPr>
        <w:ind w:left="1919"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567FC"/>
    <w:multiLevelType w:val="hybridMultilevel"/>
    <w:tmpl w:val="10026212"/>
    <w:lvl w:ilvl="0" w:tplc="D90C4B34">
      <w:start w:val="1"/>
      <w:numFmt w:val="decimal"/>
      <w:lvlText w:val="%1)"/>
      <w:lvlJc w:val="left"/>
      <w:pPr>
        <w:ind w:left="720" w:hanging="360"/>
      </w:pPr>
      <w:rPr>
        <w:rFonts w:asciiTheme="majorBidi" w:eastAsiaTheme="minorEastAsia" w:hAnsiTheme="majorBidi" w:cstheme="majorBidi"/>
        <w:b/>
      </w:rPr>
    </w:lvl>
    <w:lvl w:ilvl="1" w:tplc="04090019">
      <w:start w:val="1"/>
      <w:numFmt w:val="lowerLetter"/>
      <w:lvlText w:val="%2."/>
      <w:lvlJc w:val="left"/>
      <w:pPr>
        <w:ind w:left="1440" w:hanging="360"/>
      </w:pPr>
    </w:lvl>
    <w:lvl w:ilvl="2" w:tplc="B4B88892">
      <w:start w:val="1"/>
      <w:numFmt w:val="lowerRoman"/>
      <w:lvlText w:val="%3."/>
      <w:lvlJc w:val="right"/>
      <w:pPr>
        <w:ind w:left="1314" w:hanging="180"/>
      </w:pPr>
      <w:rPr>
        <w:b w:val="0"/>
      </w:rPr>
    </w:lvl>
    <w:lvl w:ilvl="3" w:tplc="0409000F">
      <w:start w:val="1"/>
      <w:numFmt w:val="decimal"/>
      <w:lvlText w:val="%4."/>
      <w:lvlJc w:val="left"/>
      <w:pPr>
        <w:ind w:left="1919"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15DCD"/>
    <w:multiLevelType w:val="multilevel"/>
    <w:tmpl w:val="7826D43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97"/>
    <w:rsid w:val="00032FAB"/>
    <w:rsid w:val="00125348"/>
    <w:rsid w:val="001676EF"/>
    <w:rsid w:val="003F6997"/>
    <w:rsid w:val="0048346F"/>
    <w:rsid w:val="00596A4B"/>
    <w:rsid w:val="006E154A"/>
    <w:rsid w:val="00B13B80"/>
    <w:rsid w:val="00CC6A40"/>
    <w:rsid w:val="00E342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16C0"/>
  <w15:chartTrackingRefBased/>
  <w15:docId w15:val="{59D8906F-870A-4F14-B5DE-B3ACFF85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997"/>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596A4B"/>
    <w:pPr>
      <w:keepNext/>
      <w:keepLines/>
      <w:numPr>
        <w:numId w:val="3"/>
      </w:numPr>
      <w:spacing w:before="240"/>
      <w:ind w:hanging="360"/>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596A4B"/>
    <w:pPr>
      <w:keepNext/>
      <w:keepLines/>
      <w:spacing w:before="40"/>
      <w:outlineLvl w:val="1"/>
    </w:pPr>
    <w:rPr>
      <w:rFonts w:asciiTheme="majorHAnsi" w:eastAsiaTheme="majorEastAsia" w:hAnsiTheme="majorHAnsi" w:cstheme="majorBidi"/>
      <w:b/>
      <w:i/>
      <w:color w:val="8EAADB" w:themeColor="accent1" w:themeTint="99"/>
      <w:szCs w:val="26"/>
    </w:rPr>
  </w:style>
  <w:style w:type="paragraph" w:styleId="Heading3">
    <w:name w:val="heading 3"/>
    <w:basedOn w:val="Normal"/>
    <w:next w:val="Normal"/>
    <w:link w:val="Heading3Char"/>
    <w:uiPriority w:val="9"/>
    <w:unhideWhenUsed/>
    <w:qFormat/>
    <w:rsid w:val="00596A4B"/>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6A4B"/>
    <w:rPr>
      <w:rFonts w:asciiTheme="majorHAnsi" w:eastAsiaTheme="majorEastAsia" w:hAnsiTheme="majorHAnsi" w:cstheme="majorBidi"/>
      <w:szCs w:val="24"/>
      <w:lang w:val="en-US"/>
    </w:rPr>
  </w:style>
  <w:style w:type="character" w:customStyle="1" w:styleId="Heading1Char">
    <w:name w:val="Heading 1 Char"/>
    <w:basedOn w:val="DefaultParagraphFont"/>
    <w:link w:val="Heading1"/>
    <w:uiPriority w:val="9"/>
    <w:rsid w:val="00596A4B"/>
    <w:rPr>
      <w:rFonts w:asciiTheme="majorHAnsi" w:eastAsiaTheme="majorEastAsia" w:hAnsiTheme="majorHAnsi" w:cstheme="majorBidi"/>
      <w:b/>
      <w:color w:val="2F5496" w:themeColor="accent1" w:themeShade="BF"/>
      <w:sz w:val="28"/>
      <w:szCs w:val="32"/>
      <w:lang w:val="en-US"/>
    </w:rPr>
  </w:style>
  <w:style w:type="character" w:customStyle="1" w:styleId="Heading2Char">
    <w:name w:val="Heading 2 Char"/>
    <w:basedOn w:val="DefaultParagraphFont"/>
    <w:link w:val="Heading2"/>
    <w:uiPriority w:val="9"/>
    <w:rsid w:val="00596A4B"/>
    <w:rPr>
      <w:rFonts w:asciiTheme="majorHAnsi" w:eastAsiaTheme="majorEastAsia" w:hAnsiTheme="majorHAnsi" w:cstheme="majorBidi"/>
      <w:b/>
      <w:i/>
      <w:color w:val="8EAADB" w:themeColor="accent1" w:themeTint="99"/>
      <w:szCs w:val="26"/>
      <w:lang w:val="en-US"/>
    </w:rPr>
  </w:style>
  <w:style w:type="table" w:styleId="TableGrid">
    <w:name w:val="Table Grid"/>
    <w:basedOn w:val="TableNormal"/>
    <w:uiPriority w:val="59"/>
    <w:rsid w:val="003F699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997"/>
    <w:pPr>
      <w:ind w:left="720"/>
      <w:contextualSpacing/>
    </w:pPr>
  </w:style>
  <w:style w:type="paragraph" w:styleId="FootnoteText">
    <w:name w:val="footnote text"/>
    <w:basedOn w:val="Normal"/>
    <w:link w:val="FootnoteTextChar"/>
    <w:uiPriority w:val="99"/>
    <w:unhideWhenUsed/>
    <w:rsid w:val="003F6997"/>
  </w:style>
  <w:style w:type="character" w:customStyle="1" w:styleId="FootnoteTextChar">
    <w:name w:val="Footnote Text Char"/>
    <w:basedOn w:val="DefaultParagraphFont"/>
    <w:link w:val="FootnoteText"/>
    <w:uiPriority w:val="99"/>
    <w:rsid w:val="003F6997"/>
    <w:rPr>
      <w:rFonts w:eastAsiaTheme="minorEastAsia"/>
      <w:sz w:val="24"/>
      <w:szCs w:val="24"/>
      <w:lang w:val="en-US"/>
    </w:rPr>
  </w:style>
  <w:style w:type="character" w:styleId="FootnoteReference">
    <w:name w:val="footnote reference"/>
    <w:basedOn w:val="DefaultParagraphFont"/>
    <w:uiPriority w:val="99"/>
    <w:unhideWhenUsed/>
    <w:rsid w:val="003F6997"/>
    <w:rPr>
      <w:vertAlign w:val="superscript"/>
    </w:rPr>
  </w:style>
  <w:style w:type="paragraph" w:styleId="Header">
    <w:name w:val="header"/>
    <w:basedOn w:val="Normal"/>
    <w:link w:val="HeaderChar"/>
    <w:uiPriority w:val="99"/>
    <w:unhideWhenUsed/>
    <w:rsid w:val="003F6997"/>
    <w:pPr>
      <w:tabs>
        <w:tab w:val="center" w:pos="4680"/>
        <w:tab w:val="right" w:pos="9360"/>
      </w:tabs>
    </w:pPr>
  </w:style>
  <w:style w:type="character" w:customStyle="1" w:styleId="HeaderChar">
    <w:name w:val="Header Char"/>
    <w:basedOn w:val="DefaultParagraphFont"/>
    <w:link w:val="Header"/>
    <w:uiPriority w:val="99"/>
    <w:rsid w:val="003F6997"/>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AC57322137F4381D1EEE495387FD3" ma:contentTypeVersion="13" ma:contentTypeDescription="Create a new document." ma:contentTypeScope="" ma:versionID="35790eb185e1e41458f25e7b10848ede">
  <xsd:schema xmlns:xsd="http://www.w3.org/2001/XMLSchema" xmlns:xs="http://www.w3.org/2001/XMLSchema" xmlns:p="http://schemas.microsoft.com/office/2006/metadata/properties" xmlns:ns3="c8f69723-a804-453d-8c71-aca7681d17b4" xmlns:ns4="94e726af-c9e9-4628-96fd-d174db1abd6c" targetNamespace="http://schemas.microsoft.com/office/2006/metadata/properties" ma:root="true" ma:fieldsID="d9d8ed02f38e9c94d6cbe041779cdff0" ns3:_="" ns4:_="">
    <xsd:import namespace="c8f69723-a804-453d-8c71-aca7681d17b4"/>
    <xsd:import namespace="94e726af-c9e9-4628-96fd-d174db1abd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69723-a804-453d-8c71-aca7681d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726af-c9e9-4628-96fd-d174db1abd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837E4-B298-48F6-90A8-6D72BA8E58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8EA4AA-F6BC-46A7-BEA6-652C92C58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69723-a804-453d-8c71-aca7681d17b4"/>
    <ds:schemaRef ds:uri="94e726af-c9e9-4628-96fd-d174db1ab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45C92-2B35-47FA-BE28-CB8A6A97A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Brinkhurst</dc:creator>
  <cp:keywords/>
  <dc:description/>
  <cp:lastModifiedBy>Jennifer Brinkhurst</cp:lastModifiedBy>
  <cp:revision>5</cp:revision>
  <dcterms:created xsi:type="dcterms:W3CDTF">2020-07-10T14:49:00Z</dcterms:created>
  <dcterms:modified xsi:type="dcterms:W3CDTF">2020-07-20T13:56:00Z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0x0101006D1AC57322137F4381D1EEE495387FD3</vt:lpwstr>
  </property>
</Properties>
</file>