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75C" w:rsidRPr="00F9349E" w:rsidRDefault="0045575C" w:rsidP="0045575C">
      <w:pPr>
        <w:widowControl w:val="0"/>
        <w:spacing w:after="0" w:line="480" w:lineRule="auto"/>
        <w:rPr>
          <w:rFonts w:cs="Times New Roman"/>
          <w:vertAlign w:val="baseline"/>
        </w:rPr>
      </w:pPr>
      <w:r w:rsidRPr="00F9349E">
        <w:rPr>
          <w:rFonts w:cs="Times New Roman"/>
          <w:vertAlign w:val="baseline"/>
        </w:rPr>
        <w:t xml:space="preserve">Anthony A. Pezzola, </w:t>
      </w:r>
      <w:r w:rsidRPr="00F9349E">
        <w:rPr>
          <w:rFonts w:cs="Times New Roman"/>
          <w:vertAlign w:val="baseline"/>
        </w:rPr>
        <w:t>The Deep Roots of Protectionism in the Southern Cone:</w:t>
      </w:r>
      <w:r w:rsidRPr="00F9349E">
        <w:rPr>
          <w:rFonts w:cs="Times New Roman"/>
          <w:vertAlign w:val="baseline"/>
        </w:rPr>
        <w:t xml:space="preserve"> </w:t>
      </w:r>
      <w:r w:rsidRPr="00F9349E">
        <w:rPr>
          <w:rFonts w:cs="Times New Roman"/>
          <w:vertAlign w:val="baseline"/>
        </w:rPr>
        <w:t>Constituent Interests and Mercosur’s Common External Tariff</w:t>
      </w:r>
      <w:r w:rsidRPr="00F9349E">
        <w:rPr>
          <w:rFonts w:cs="Times New Roman"/>
          <w:vertAlign w:val="baseline"/>
        </w:rPr>
        <w:t xml:space="preserve">. </w:t>
      </w:r>
      <w:r w:rsidRPr="00F9349E">
        <w:rPr>
          <w:rFonts w:cs="Times New Roman"/>
          <w:i/>
          <w:vertAlign w:val="baseline"/>
        </w:rPr>
        <w:t>Latin American Politics and Society</w:t>
      </w:r>
      <w:r w:rsidRPr="00F9349E">
        <w:rPr>
          <w:rFonts w:cs="Times New Roman"/>
          <w:vertAlign w:val="baseline"/>
        </w:rPr>
        <w:t xml:space="preserve"> vol. 60, no. 4 (Winter 2018).</w:t>
      </w:r>
    </w:p>
    <w:p w:rsidR="0045575C" w:rsidRPr="00F9349E" w:rsidRDefault="0045575C" w:rsidP="0045575C">
      <w:pPr>
        <w:widowControl w:val="0"/>
        <w:spacing w:after="0" w:line="480" w:lineRule="auto"/>
        <w:rPr>
          <w:rFonts w:cs="Times New Roman"/>
          <w:vertAlign w:val="baseline"/>
        </w:rPr>
      </w:pPr>
    </w:p>
    <w:p w:rsidR="0045575C" w:rsidRPr="0045575C" w:rsidRDefault="0045575C" w:rsidP="0045575C">
      <w:pPr>
        <w:widowControl w:val="0"/>
        <w:spacing w:after="0" w:line="480" w:lineRule="auto"/>
        <w:rPr>
          <w:rFonts w:eastAsia="Calibri" w:cs="Times New Roman"/>
          <w:b/>
          <w:kern w:val="0"/>
          <w:vertAlign w:val="baseline"/>
        </w:rPr>
      </w:pPr>
    </w:p>
    <w:p w:rsidR="0045575C" w:rsidRPr="0045575C" w:rsidRDefault="0045575C" w:rsidP="0045575C">
      <w:pPr>
        <w:widowControl w:val="0"/>
        <w:spacing w:after="0" w:line="480" w:lineRule="auto"/>
        <w:jc w:val="center"/>
        <w:rPr>
          <w:rFonts w:eastAsia="Calibri" w:cs="Times New Roman"/>
          <w:b/>
          <w:smallCaps/>
          <w:kern w:val="0"/>
          <w:vertAlign w:val="baseline"/>
        </w:rPr>
      </w:pPr>
      <w:r w:rsidRPr="0045575C">
        <w:rPr>
          <w:rFonts w:eastAsia="Calibri" w:cs="Times New Roman"/>
          <w:b/>
          <w:smallCaps/>
          <w:kern w:val="0"/>
          <w:vertAlign w:val="baseline"/>
        </w:rPr>
        <w:t>Web Appendix</w:t>
      </w:r>
    </w:p>
    <w:p w:rsidR="0045575C" w:rsidRPr="0045575C" w:rsidRDefault="0045575C" w:rsidP="0045575C">
      <w:pPr>
        <w:widowControl w:val="0"/>
        <w:spacing w:after="0" w:line="480" w:lineRule="auto"/>
        <w:jc w:val="center"/>
        <w:rPr>
          <w:rFonts w:eastAsia="Calibri" w:cs="Times New Roman"/>
          <w:b/>
          <w:kern w:val="0"/>
          <w:vertAlign w:val="baseline"/>
        </w:rPr>
      </w:pPr>
    </w:p>
    <w:p w:rsidR="0045575C" w:rsidRPr="0045575C" w:rsidRDefault="0045575C" w:rsidP="0045575C">
      <w:pPr>
        <w:widowControl w:val="0"/>
        <w:numPr>
          <w:ilvl w:val="0"/>
          <w:numId w:val="1"/>
        </w:numPr>
        <w:spacing w:after="0" w:line="480" w:lineRule="auto"/>
        <w:contextualSpacing/>
        <w:rPr>
          <w:rFonts w:eastAsia="Times New Roman" w:cs="Times New Roman"/>
          <w:kern w:val="0"/>
          <w:vertAlign w:val="baseline"/>
          <w:lang w:eastAsia="es-ES"/>
        </w:rPr>
      </w:pPr>
      <w:r w:rsidRPr="0045575C">
        <w:rPr>
          <w:rFonts w:eastAsia="Batang" w:cs="Times New Roman"/>
          <w:kern w:val="0"/>
          <w:vertAlign w:val="baseline"/>
          <w:lang w:val="en-GB" w:eastAsia="ko-KR"/>
        </w:rPr>
        <w:t>Descriptive Statistics</w:t>
      </w:r>
    </w:p>
    <w:p w:rsidR="0045575C" w:rsidRPr="0045575C" w:rsidRDefault="0045575C" w:rsidP="0045575C">
      <w:pPr>
        <w:widowControl w:val="0"/>
        <w:numPr>
          <w:ilvl w:val="0"/>
          <w:numId w:val="1"/>
        </w:numPr>
        <w:spacing w:after="0" w:line="480" w:lineRule="auto"/>
        <w:contextualSpacing/>
        <w:rPr>
          <w:rFonts w:eastAsia="Times New Roman" w:cs="Times New Roman"/>
          <w:kern w:val="0"/>
          <w:vertAlign w:val="baseline"/>
          <w:lang w:eastAsia="es-ES"/>
        </w:rPr>
      </w:pPr>
      <w:r w:rsidRPr="0045575C">
        <w:rPr>
          <w:rFonts w:eastAsia="Batang" w:cs="Times New Roman"/>
          <w:kern w:val="0"/>
          <w:vertAlign w:val="baseline"/>
          <w:lang w:val="en-GB" w:eastAsia="ko-KR"/>
        </w:rPr>
        <w:t>List of industries included in models</w:t>
      </w:r>
    </w:p>
    <w:p w:rsidR="0045575C" w:rsidRPr="0045575C" w:rsidRDefault="0045575C" w:rsidP="0045575C">
      <w:pPr>
        <w:widowControl w:val="0"/>
        <w:numPr>
          <w:ilvl w:val="0"/>
          <w:numId w:val="1"/>
        </w:numPr>
        <w:spacing w:after="0" w:line="480" w:lineRule="auto"/>
        <w:contextualSpacing/>
        <w:jc w:val="both"/>
        <w:outlineLvl w:val="0"/>
        <w:rPr>
          <w:rFonts w:eastAsia="Times New Roman" w:cs="Times New Roman"/>
          <w:kern w:val="0"/>
          <w:vertAlign w:val="baseline"/>
          <w:lang w:val="en-GB" w:eastAsia="es-ES"/>
        </w:rPr>
      </w:pPr>
      <w:r w:rsidRPr="0045575C">
        <w:rPr>
          <w:rFonts w:eastAsia="Times New Roman" w:cs="Times New Roman"/>
          <w:kern w:val="0"/>
          <w:vertAlign w:val="baseline"/>
          <w:lang w:val="en-GB" w:eastAsia="es-ES"/>
        </w:rPr>
        <w:t>Discussion of the Variable Subnational Production</w:t>
      </w:r>
    </w:p>
    <w:p w:rsidR="0045575C" w:rsidRPr="0045575C" w:rsidRDefault="0045575C" w:rsidP="0045575C">
      <w:pPr>
        <w:widowControl w:val="0"/>
        <w:numPr>
          <w:ilvl w:val="0"/>
          <w:numId w:val="1"/>
        </w:numPr>
        <w:spacing w:after="0" w:line="480" w:lineRule="auto"/>
        <w:contextualSpacing/>
        <w:jc w:val="both"/>
        <w:outlineLvl w:val="0"/>
        <w:rPr>
          <w:rFonts w:eastAsia="Times New Roman" w:cs="Times New Roman"/>
          <w:kern w:val="0"/>
          <w:vertAlign w:val="baseline"/>
          <w:lang w:val="en-GB" w:eastAsia="es-ES"/>
        </w:rPr>
      </w:pPr>
      <w:r w:rsidRPr="0045575C">
        <w:rPr>
          <w:rFonts w:eastAsia="Times New Roman" w:cs="Times New Roman"/>
          <w:kern w:val="0"/>
          <w:vertAlign w:val="baseline"/>
          <w:lang w:val="en-GB" w:eastAsia="es-ES"/>
        </w:rPr>
        <w:t xml:space="preserve">Alternative Specifications of </w:t>
      </w:r>
      <w:r w:rsidRPr="0045575C">
        <w:rPr>
          <w:rFonts w:eastAsia="Times New Roman" w:cs="Times New Roman"/>
          <w:noProof/>
          <w:kern w:val="0"/>
          <w:position w:val="-12"/>
          <w:vertAlign w:val="baseline"/>
        </w:rPr>
        <w:drawing>
          <wp:inline distT="0" distB="0" distL="0" distR="0" wp14:anchorId="65D6D054" wp14:editId="7D030D04">
            <wp:extent cx="190500" cy="238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p w:rsidR="0045575C" w:rsidRPr="0045575C" w:rsidRDefault="0045575C" w:rsidP="0045575C">
      <w:pPr>
        <w:widowControl w:val="0"/>
        <w:numPr>
          <w:ilvl w:val="0"/>
          <w:numId w:val="1"/>
        </w:numPr>
        <w:spacing w:after="0" w:line="480" w:lineRule="auto"/>
        <w:contextualSpacing/>
        <w:jc w:val="both"/>
        <w:outlineLvl w:val="0"/>
        <w:rPr>
          <w:rFonts w:eastAsia="Times New Roman" w:cs="Times New Roman"/>
          <w:kern w:val="0"/>
          <w:vertAlign w:val="baseline"/>
          <w:lang w:val="en-GB" w:eastAsia="es-ES"/>
        </w:rPr>
      </w:pPr>
      <w:r w:rsidRPr="0045575C">
        <w:rPr>
          <w:rFonts w:eastAsia="Times New Roman" w:cs="Times New Roman"/>
          <w:kern w:val="0"/>
          <w:vertAlign w:val="baseline"/>
          <w:lang w:val="en-GB" w:eastAsia="es-ES"/>
        </w:rPr>
        <w:t>Model fits for different weights of</w:t>
      </w:r>
      <w:r w:rsidRPr="0045575C">
        <w:rPr>
          <w:rFonts w:eastAsia="Times New Roman" w:cs="Times New Roman"/>
          <w:color w:val="365F91"/>
          <w:kern w:val="0"/>
          <w:vertAlign w:val="baseline"/>
          <w:lang w:val="en-GB" w:eastAsia="es-ES"/>
        </w:rPr>
        <w:t xml:space="preserve"> </w:t>
      </w:r>
      <w:r w:rsidRPr="0045575C">
        <w:rPr>
          <w:rFonts w:eastAsia="Times New Roman" w:cs="Times New Roman"/>
          <w:noProof/>
          <w:color w:val="365F91"/>
          <w:kern w:val="0"/>
          <w:position w:val="-12"/>
          <w:vertAlign w:val="baseline"/>
        </w:rPr>
        <w:drawing>
          <wp:inline distT="0" distB="0" distL="0" distR="0" wp14:anchorId="79173EDF" wp14:editId="0BD3EAEC">
            <wp:extent cx="190500" cy="2381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p w:rsidR="0045575C" w:rsidRPr="00F9349E" w:rsidRDefault="0045575C" w:rsidP="0045575C">
      <w:pPr>
        <w:widowControl w:val="0"/>
        <w:spacing w:after="0" w:line="480" w:lineRule="auto"/>
        <w:rPr>
          <w:rFonts w:eastAsia="Calibri" w:cs="Times New Roman"/>
          <w:b/>
          <w:kern w:val="0"/>
          <w:vertAlign w:val="baseline"/>
        </w:rPr>
      </w:pPr>
      <w:r w:rsidRPr="0045575C">
        <w:rPr>
          <w:rFonts w:eastAsia="Calibri" w:cs="Times New Roman"/>
          <w:b/>
          <w:kern w:val="0"/>
          <w:vertAlign w:val="baseline"/>
        </w:rPr>
        <w:br w:type="page"/>
      </w:r>
    </w:p>
    <w:p w:rsidR="00D0637D" w:rsidRPr="00F9349E" w:rsidRDefault="00D0637D" w:rsidP="0045575C">
      <w:pPr>
        <w:widowControl w:val="0"/>
        <w:spacing w:after="0" w:line="480" w:lineRule="auto"/>
        <w:rPr>
          <w:rFonts w:eastAsia="Calibri" w:cs="Times New Roman"/>
          <w:b/>
          <w:kern w:val="0"/>
          <w:vertAlign w:val="baseline"/>
        </w:rPr>
      </w:pPr>
    </w:p>
    <w:p w:rsidR="00D0637D" w:rsidRPr="00D0637D" w:rsidRDefault="00D0637D" w:rsidP="00D0637D">
      <w:pPr>
        <w:rPr>
          <w:rFonts w:eastAsia="Calibri" w:cs="Times New Roman"/>
          <w:b/>
          <w:kern w:val="0"/>
          <w:vertAlign w:val="baseline"/>
        </w:rPr>
      </w:pPr>
    </w:p>
    <w:tbl>
      <w:tblPr>
        <w:tblW w:w="10643" w:type="dxa"/>
        <w:jc w:val="center"/>
        <w:tblLayout w:type="fixed"/>
        <w:tblCellMar>
          <w:left w:w="29" w:type="dxa"/>
          <w:right w:w="29" w:type="dxa"/>
        </w:tblCellMar>
        <w:tblLook w:val="0000" w:firstRow="0" w:lastRow="0" w:firstColumn="0" w:lastColumn="0" w:noHBand="0" w:noVBand="0"/>
      </w:tblPr>
      <w:tblGrid>
        <w:gridCol w:w="2885"/>
        <w:gridCol w:w="142"/>
        <w:gridCol w:w="1298"/>
        <w:gridCol w:w="1498"/>
        <w:gridCol w:w="1559"/>
        <w:gridCol w:w="1701"/>
        <w:gridCol w:w="1560"/>
      </w:tblGrid>
      <w:tr w:rsidR="00D0637D" w:rsidRPr="00D0637D" w:rsidTr="00722DFD">
        <w:trPr>
          <w:trHeight w:val="546"/>
          <w:jc w:val="center"/>
        </w:trPr>
        <w:tc>
          <w:tcPr>
            <w:tcW w:w="10643" w:type="dxa"/>
            <w:gridSpan w:val="7"/>
            <w:tcBorders>
              <w:bottom w:val="single" w:sz="4" w:space="0" w:color="auto"/>
            </w:tcBorders>
            <w:shd w:val="clear" w:color="auto" w:fill="auto"/>
            <w:noWrap/>
            <w:tcMar>
              <w:left w:w="28" w:type="dxa"/>
              <w:right w:w="28" w:type="dxa"/>
            </w:tcMar>
            <w:vAlign w:val="bottom"/>
          </w:tcPr>
          <w:p w:rsidR="00D0637D" w:rsidRPr="00D0637D" w:rsidRDefault="00D0637D" w:rsidP="00D0637D">
            <w:pPr>
              <w:spacing w:after="0" w:line="480" w:lineRule="auto"/>
              <w:rPr>
                <w:rFonts w:eastAsia="Batang" w:cs="Times New Roman"/>
                <w:b/>
                <w:color w:val="000000"/>
                <w:kern w:val="0"/>
                <w:vertAlign w:val="baseline"/>
                <w:lang w:val="en-GB" w:eastAsia="ko-KR"/>
              </w:rPr>
            </w:pPr>
            <w:bookmarkStart w:id="0" w:name="DescriptiveStatistics"/>
            <w:r w:rsidRPr="00D0637D">
              <w:rPr>
                <w:rFonts w:eastAsia="Batang" w:cs="Times New Roman"/>
                <w:b/>
                <w:color w:val="000000"/>
                <w:kern w:val="0"/>
                <w:vertAlign w:val="baseline"/>
                <w:lang w:val="en-GB" w:eastAsia="ko-KR"/>
              </w:rPr>
              <w:t>Descriptive Statistics</w:t>
            </w:r>
            <w:bookmarkEnd w:id="0"/>
          </w:p>
        </w:tc>
      </w:tr>
      <w:tr w:rsidR="00D0637D" w:rsidRPr="00D0637D" w:rsidTr="00722DFD">
        <w:trPr>
          <w:trHeight w:val="257"/>
          <w:jc w:val="center"/>
        </w:trPr>
        <w:tc>
          <w:tcPr>
            <w:tcW w:w="2885" w:type="dxa"/>
            <w:tcBorders>
              <w:top w:val="single" w:sz="4" w:space="0" w:color="auto"/>
            </w:tcBorders>
            <w:shd w:val="clear" w:color="auto" w:fill="auto"/>
            <w:noWrap/>
            <w:tcMar>
              <w:left w:w="0" w:type="dxa"/>
              <w:right w:w="0" w:type="dxa"/>
            </w:tcMar>
            <w:vAlign w:val="bottom"/>
          </w:tcPr>
          <w:p w:rsidR="00D0637D" w:rsidRPr="00D0637D" w:rsidRDefault="00D0637D" w:rsidP="00D0637D">
            <w:pPr>
              <w:spacing w:after="0" w:line="480" w:lineRule="auto"/>
              <w:rPr>
                <w:rFonts w:eastAsia="Batang" w:cs="Times New Roman"/>
                <w:b/>
                <w:color w:val="000000"/>
                <w:kern w:val="0"/>
                <w:vertAlign w:val="baseline"/>
                <w:lang w:val="en-GB" w:eastAsia="ko-KR"/>
              </w:rPr>
            </w:pPr>
            <w:r w:rsidRPr="00D0637D">
              <w:rPr>
                <w:rFonts w:eastAsia="Batang" w:cs="Times New Roman"/>
                <w:b/>
                <w:color w:val="000000"/>
                <w:kern w:val="0"/>
                <w:vertAlign w:val="baseline"/>
                <w:lang w:val="en-GB" w:eastAsia="ko-KR"/>
              </w:rPr>
              <w:t>Variable</w:t>
            </w:r>
          </w:p>
        </w:tc>
        <w:tc>
          <w:tcPr>
            <w:tcW w:w="142" w:type="dxa"/>
            <w:tcBorders>
              <w:top w:val="single" w:sz="4" w:space="0" w:color="auto"/>
            </w:tcBorders>
            <w:shd w:val="clear" w:color="auto" w:fill="auto"/>
            <w:noWrap/>
            <w:tcMar>
              <w:left w:w="28" w:type="dxa"/>
              <w:right w:w="28" w:type="dxa"/>
            </w:tcMar>
            <w:vAlign w:val="bottom"/>
          </w:tcPr>
          <w:p w:rsidR="00D0637D" w:rsidRPr="00D0637D" w:rsidRDefault="00D0637D" w:rsidP="00D0637D">
            <w:pPr>
              <w:spacing w:after="0" w:line="480" w:lineRule="auto"/>
              <w:rPr>
                <w:rFonts w:eastAsia="Batang" w:cs="Times New Roman"/>
                <w:b/>
                <w:color w:val="000000"/>
                <w:kern w:val="0"/>
                <w:vertAlign w:val="baseline"/>
                <w:lang w:val="en-GB" w:eastAsia="ko-KR"/>
              </w:rPr>
            </w:pPr>
          </w:p>
        </w:tc>
        <w:tc>
          <w:tcPr>
            <w:tcW w:w="7616" w:type="dxa"/>
            <w:gridSpan w:val="5"/>
            <w:tcBorders>
              <w:top w:val="single" w:sz="4" w:space="0" w:color="auto"/>
            </w:tcBorders>
            <w:shd w:val="clear" w:color="auto" w:fill="auto"/>
            <w:noWrap/>
            <w:tcMar>
              <w:left w:w="28" w:type="dxa"/>
              <w:right w:w="28" w:type="dxa"/>
            </w:tcMar>
            <w:vAlign w:val="center"/>
          </w:tcPr>
          <w:p w:rsidR="00D0637D" w:rsidRPr="00D0637D" w:rsidRDefault="00D0637D" w:rsidP="00D0637D">
            <w:pPr>
              <w:spacing w:after="0" w:line="480" w:lineRule="auto"/>
              <w:rPr>
                <w:rFonts w:eastAsia="Batang" w:cs="Times New Roman"/>
                <w:b/>
                <w:color w:val="000000"/>
                <w:kern w:val="0"/>
                <w:vertAlign w:val="baseline"/>
                <w:lang w:val="en-GB" w:eastAsia="ko-KR"/>
              </w:rPr>
            </w:pPr>
            <w:r w:rsidRPr="00D0637D">
              <w:rPr>
                <w:rFonts w:eastAsia="Batang" w:cs="Times New Roman"/>
                <w:b/>
                <w:color w:val="000000"/>
                <w:kern w:val="0"/>
                <w:vertAlign w:val="baseline"/>
                <w:lang w:val="en-GB" w:eastAsia="ko-KR"/>
              </w:rPr>
              <w:t>Calculation</w:t>
            </w:r>
          </w:p>
        </w:tc>
      </w:tr>
      <w:tr w:rsidR="00D0637D" w:rsidRPr="00D0637D" w:rsidTr="00722DFD">
        <w:trPr>
          <w:trHeight w:val="257"/>
          <w:jc w:val="center"/>
        </w:trPr>
        <w:tc>
          <w:tcPr>
            <w:tcW w:w="2885" w:type="dxa"/>
            <w:shd w:val="clear" w:color="auto" w:fill="auto"/>
            <w:noWrap/>
            <w:tcMar>
              <w:left w:w="0" w:type="dxa"/>
              <w:right w:w="0" w:type="dxa"/>
            </w:tcMar>
            <w:vAlign w:val="bottom"/>
          </w:tcPr>
          <w:p w:rsidR="00D0637D" w:rsidRPr="00D0637D" w:rsidRDefault="00D0637D" w:rsidP="00D0637D">
            <w:pPr>
              <w:spacing w:after="0" w:line="480" w:lineRule="auto"/>
              <w:rPr>
                <w:rFonts w:eastAsia="Batang" w:cs="Times New Roman"/>
                <w:color w:val="000000"/>
                <w:kern w:val="0"/>
                <w:vertAlign w:val="baseline"/>
                <w:lang w:val="en-GB" w:eastAsia="ko-KR"/>
              </w:rPr>
            </w:pPr>
          </w:p>
        </w:tc>
        <w:tc>
          <w:tcPr>
            <w:tcW w:w="142" w:type="dxa"/>
            <w:shd w:val="clear" w:color="auto" w:fill="auto"/>
            <w:noWrap/>
            <w:tcMar>
              <w:left w:w="28" w:type="dxa"/>
              <w:right w:w="28" w:type="dxa"/>
            </w:tcMar>
            <w:vAlign w:val="center"/>
          </w:tcPr>
          <w:p w:rsidR="00D0637D" w:rsidRPr="00D0637D" w:rsidRDefault="00D0637D" w:rsidP="00D0637D">
            <w:pPr>
              <w:spacing w:after="0" w:line="480" w:lineRule="auto"/>
              <w:rPr>
                <w:rFonts w:eastAsia="Batang" w:cs="Times New Roman"/>
                <w:color w:val="000000"/>
                <w:kern w:val="0"/>
                <w:vertAlign w:val="baseline"/>
                <w:lang w:val="en-GB" w:eastAsia="ko-KR"/>
              </w:rPr>
            </w:pPr>
          </w:p>
        </w:tc>
        <w:tc>
          <w:tcPr>
            <w:tcW w:w="1298" w:type="dxa"/>
            <w:tcBorders>
              <w:bottom w:val="single" w:sz="4" w:space="0" w:color="auto"/>
            </w:tcBorders>
            <w:shd w:val="clear" w:color="auto" w:fill="auto"/>
            <w:noWrap/>
            <w:tcMar>
              <w:left w:w="28" w:type="dxa"/>
              <w:right w:w="28" w:type="dxa"/>
            </w:tcMar>
            <w:vAlign w:val="center"/>
          </w:tcPr>
          <w:p w:rsidR="00D0637D" w:rsidRPr="00D0637D" w:rsidRDefault="00D0637D" w:rsidP="00D0637D">
            <w:pPr>
              <w:spacing w:after="0" w:line="480" w:lineRule="auto"/>
              <w:jc w:val="center"/>
              <w:rPr>
                <w:rFonts w:eastAsia="Batang" w:cs="Times New Roman"/>
                <w:color w:val="000000"/>
                <w:kern w:val="0"/>
                <w:vertAlign w:val="baseline"/>
                <w:lang w:val="en-GB" w:eastAsia="ko-KR"/>
              </w:rPr>
            </w:pPr>
            <w:r w:rsidRPr="00D0637D">
              <w:rPr>
                <w:rFonts w:eastAsia="Batang" w:cs="Times New Roman"/>
                <w:color w:val="000000"/>
                <w:kern w:val="0"/>
                <w:vertAlign w:val="baseline"/>
                <w:lang w:val="en-GB" w:eastAsia="ko-KR"/>
              </w:rPr>
              <w:t>Min</w:t>
            </w:r>
          </w:p>
        </w:tc>
        <w:tc>
          <w:tcPr>
            <w:tcW w:w="1498" w:type="dxa"/>
            <w:tcBorders>
              <w:bottom w:val="single" w:sz="4" w:space="0" w:color="auto"/>
            </w:tcBorders>
            <w:shd w:val="clear" w:color="auto" w:fill="auto"/>
            <w:vAlign w:val="center"/>
          </w:tcPr>
          <w:p w:rsidR="00D0637D" w:rsidRPr="00D0637D" w:rsidRDefault="00D0637D" w:rsidP="00D0637D">
            <w:pPr>
              <w:spacing w:after="0" w:line="480" w:lineRule="auto"/>
              <w:jc w:val="center"/>
              <w:rPr>
                <w:rFonts w:eastAsia="Batang" w:cs="Times New Roman"/>
                <w:color w:val="000000"/>
                <w:kern w:val="0"/>
                <w:vertAlign w:val="baseline"/>
                <w:lang w:val="en-GB" w:eastAsia="ko-KR"/>
              </w:rPr>
            </w:pPr>
            <w:r w:rsidRPr="00D0637D">
              <w:rPr>
                <w:rFonts w:eastAsia="Batang" w:cs="Times New Roman"/>
                <w:color w:val="000000"/>
                <w:kern w:val="0"/>
                <w:vertAlign w:val="baseline"/>
                <w:lang w:val="en-GB" w:eastAsia="ko-KR"/>
              </w:rPr>
              <w:t>1</w:t>
            </w:r>
            <w:r w:rsidRPr="00D0637D">
              <w:rPr>
                <w:rFonts w:eastAsia="Batang" w:cs="Times New Roman"/>
                <w:color w:val="000000"/>
                <w:kern w:val="0"/>
                <w:lang w:val="en-GB" w:eastAsia="ko-KR"/>
              </w:rPr>
              <w:t>st</w:t>
            </w:r>
            <w:r w:rsidRPr="00D0637D">
              <w:rPr>
                <w:rFonts w:eastAsia="Batang" w:cs="Times New Roman"/>
                <w:color w:val="000000"/>
                <w:kern w:val="0"/>
                <w:vertAlign w:val="baseline"/>
                <w:lang w:val="en-GB" w:eastAsia="ko-KR"/>
              </w:rPr>
              <w:t xml:space="preserve"> Qu.</w:t>
            </w:r>
          </w:p>
        </w:tc>
        <w:tc>
          <w:tcPr>
            <w:tcW w:w="1559" w:type="dxa"/>
            <w:tcBorders>
              <w:bottom w:val="single" w:sz="4" w:space="0" w:color="auto"/>
            </w:tcBorders>
            <w:shd w:val="clear" w:color="auto" w:fill="auto"/>
            <w:vAlign w:val="center"/>
          </w:tcPr>
          <w:p w:rsidR="00D0637D" w:rsidRPr="00D0637D" w:rsidRDefault="00D0637D" w:rsidP="00D0637D">
            <w:pPr>
              <w:spacing w:after="0" w:line="480" w:lineRule="auto"/>
              <w:jc w:val="center"/>
              <w:rPr>
                <w:rFonts w:eastAsia="Batang" w:cs="Times New Roman"/>
                <w:color w:val="000000"/>
                <w:kern w:val="0"/>
                <w:vertAlign w:val="baseline"/>
                <w:lang w:val="en-GB" w:eastAsia="ko-KR"/>
              </w:rPr>
            </w:pPr>
            <w:r w:rsidRPr="00D0637D">
              <w:rPr>
                <w:rFonts w:eastAsia="Batang" w:cs="Times New Roman"/>
                <w:color w:val="000000"/>
                <w:kern w:val="0"/>
                <w:vertAlign w:val="baseline"/>
                <w:lang w:val="en-GB" w:eastAsia="ko-KR"/>
              </w:rPr>
              <w:t>Mean</w:t>
            </w:r>
          </w:p>
        </w:tc>
        <w:tc>
          <w:tcPr>
            <w:tcW w:w="1701" w:type="dxa"/>
            <w:tcBorders>
              <w:bottom w:val="single" w:sz="4" w:space="0" w:color="auto"/>
            </w:tcBorders>
            <w:shd w:val="clear" w:color="auto" w:fill="auto"/>
            <w:vAlign w:val="center"/>
          </w:tcPr>
          <w:p w:rsidR="00D0637D" w:rsidRPr="00D0637D" w:rsidRDefault="00D0637D" w:rsidP="00D0637D">
            <w:pPr>
              <w:spacing w:after="0" w:line="480" w:lineRule="auto"/>
              <w:jc w:val="center"/>
              <w:rPr>
                <w:rFonts w:eastAsia="Batang" w:cs="Times New Roman"/>
                <w:color w:val="000000"/>
                <w:kern w:val="0"/>
                <w:vertAlign w:val="baseline"/>
                <w:lang w:val="en-GB" w:eastAsia="ko-KR"/>
              </w:rPr>
            </w:pPr>
            <w:r w:rsidRPr="00D0637D">
              <w:rPr>
                <w:rFonts w:eastAsia="Batang" w:cs="Times New Roman"/>
                <w:color w:val="000000"/>
                <w:kern w:val="0"/>
                <w:vertAlign w:val="baseline"/>
                <w:lang w:val="en-GB" w:eastAsia="ko-KR"/>
              </w:rPr>
              <w:t>3</w:t>
            </w:r>
            <w:r w:rsidRPr="00D0637D">
              <w:rPr>
                <w:rFonts w:eastAsia="Batang" w:cs="Times New Roman"/>
                <w:color w:val="000000"/>
                <w:kern w:val="0"/>
                <w:lang w:val="en-GB" w:eastAsia="ko-KR"/>
              </w:rPr>
              <w:t>rd</w:t>
            </w:r>
            <w:r w:rsidRPr="00D0637D">
              <w:rPr>
                <w:rFonts w:eastAsia="Batang" w:cs="Times New Roman"/>
                <w:color w:val="000000"/>
                <w:kern w:val="0"/>
                <w:vertAlign w:val="baseline"/>
                <w:lang w:val="en-GB" w:eastAsia="ko-KR"/>
              </w:rPr>
              <w:t xml:space="preserve"> Qu.</w:t>
            </w:r>
          </w:p>
        </w:tc>
        <w:tc>
          <w:tcPr>
            <w:tcW w:w="1560" w:type="dxa"/>
            <w:tcBorders>
              <w:bottom w:val="single" w:sz="4" w:space="0" w:color="auto"/>
            </w:tcBorders>
            <w:shd w:val="clear" w:color="auto" w:fill="auto"/>
            <w:vAlign w:val="center"/>
          </w:tcPr>
          <w:p w:rsidR="00D0637D" w:rsidRPr="00D0637D" w:rsidRDefault="00D0637D" w:rsidP="00D0637D">
            <w:pPr>
              <w:spacing w:after="0" w:line="480" w:lineRule="auto"/>
              <w:jc w:val="center"/>
              <w:rPr>
                <w:rFonts w:eastAsia="Batang" w:cs="Times New Roman"/>
                <w:color w:val="000000"/>
                <w:kern w:val="0"/>
                <w:vertAlign w:val="baseline"/>
                <w:lang w:val="en-GB" w:eastAsia="ko-KR"/>
              </w:rPr>
            </w:pPr>
            <w:r w:rsidRPr="00D0637D">
              <w:rPr>
                <w:rFonts w:eastAsia="Batang" w:cs="Times New Roman"/>
                <w:color w:val="000000"/>
                <w:kern w:val="0"/>
                <w:vertAlign w:val="baseline"/>
                <w:lang w:val="en-GB" w:eastAsia="ko-KR"/>
              </w:rPr>
              <w:t>Max</w:t>
            </w:r>
          </w:p>
        </w:tc>
      </w:tr>
      <w:tr w:rsidR="00D0637D" w:rsidRPr="00D0637D" w:rsidTr="00722DFD">
        <w:trPr>
          <w:trHeight w:val="257"/>
          <w:jc w:val="center"/>
        </w:trPr>
        <w:tc>
          <w:tcPr>
            <w:tcW w:w="2885" w:type="dxa"/>
            <w:shd w:val="clear" w:color="auto" w:fill="auto"/>
            <w:noWrap/>
            <w:tcMar>
              <w:left w:w="0" w:type="dxa"/>
              <w:right w:w="0" w:type="dxa"/>
            </w:tcMar>
          </w:tcPr>
          <w:p w:rsidR="00D0637D" w:rsidRPr="00D0637D" w:rsidRDefault="00D0637D" w:rsidP="00D0637D">
            <w:pPr>
              <w:spacing w:after="0" w:line="480" w:lineRule="auto"/>
              <w:rPr>
                <w:rFonts w:eastAsia="Batang" w:cs="Times New Roman"/>
                <w:color w:val="000000"/>
                <w:kern w:val="0"/>
                <w:vertAlign w:val="baseline"/>
                <w:lang w:val="en-GB" w:eastAsia="ko-KR"/>
              </w:rPr>
            </w:pPr>
            <w:r w:rsidRPr="00D0637D">
              <w:rPr>
                <w:rFonts w:eastAsia="Batang" w:cs="Times New Roman"/>
                <w:color w:val="000000"/>
                <w:kern w:val="0"/>
                <w:vertAlign w:val="baseline"/>
                <w:lang w:val="en-GB" w:eastAsia="ko-KR"/>
              </w:rPr>
              <w:t>CET</w:t>
            </w:r>
            <w:r w:rsidRPr="00D0637D">
              <w:rPr>
                <w:rFonts w:eastAsia="Batang" w:cs="Times New Roman"/>
                <w:i/>
                <w:color w:val="000000"/>
                <w:kern w:val="0"/>
                <w:vertAlign w:val="subscript"/>
                <w:lang w:val="en-GB" w:eastAsia="ko-KR"/>
              </w:rPr>
              <w:t>p</w:t>
            </w:r>
          </w:p>
        </w:tc>
        <w:tc>
          <w:tcPr>
            <w:tcW w:w="142" w:type="dxa"/>
            <w:shd w:val="clear" w:color="auto" w:fill="auto"/>
            <w:noWrap/>
            <w:tcMar>
              <w:left w:w="28" w:type="dxa"/>
              <w:right w:w="28" w:type="dxa"/>
            </w:tcMar>
            <w:vAlign w:val="center"/>
          </w:tcPr>
          <w:p w:rsidR="00D0637D" w:rsidRPr="00D0637D" w:rsidRDefault="00D0637D" w:rsidP="00D0637D">
            <w:pPr>
              <w:spacing w:after="0" w:line="480" w:lineRule="auto"/>
              <w:rPr>
                <w:rFonts w:eastAsia="Batang" w:cs="Times New Roman"/>
                <w:color w:val="000000"/>
                <w:kern w:val="0"/>
                <w:vertAlign w:val="baseline"/>
                <w:lang w:val="en-GB" w:eastAsia="ko-KR"/>
              </w:rPr>
            </w:pPr>
          </w:p>
        </w:tc>
        <w:tc>
          <w:tcPr>
            <w:tcW w:w="1298" w:type="dxa"/>
            <w:tcBorders>
              <w:top w:val="single" w:sz="4" w:space="0" w:color="auto"/>
            </w:tcBorders>
            <w:shd w:val="clear" w:color="auto" w:fill="auto"/>
            <w:noWrap/>
            <w:tcMar>
              <w:left w:w="28" w:type="dxa"/>
              <w:right w:w="28" w:type="dxa"/>
            </w:tcMar>
            <w:vAlign w:val="center"/>
          </w:tcPr>
          <w:p w:rsidR="00D0637D" w:rsidRPr="00D0637D" w:rsidRDefault="00D0637D" w:rsidP="00D0637D">
            <w:pPr>
              <w:spacing w:after="0" w:line="480" w:lineRule="auto"/>
              <w:jc w:val="right"/>
              <w:rPr>
                <w:rFonts w:eastAsia="Batang" w:cs="Times New Roman"/>
                <w:color w:val="000000"/>
                <w:kern w:val="0"/>
                <w:vertAlign w:val="baseline"/>
                <w:lang w:val="en-GB" w:eastAsia="ko-KR"/>
              </w:rPr>
            </w:pPr>
            <w:r w:rsidRPr="00D0637D">
              <w:rPr>
                <w:rFonts w:eastAsia="Batang" w:cs="Times New Roman"/>
                <w:color w:val="000000"/>
                <w:kern w:val="0"/>
                <w:vertAlign w:val="baseline"/>
                <w:lang w:val="en-GB" w:eastAsia="ko-KR"/>
              </w:rPr>
              <w:t xml:space="preserve">    0</w:t>
            </w:r>
            <w:r w:rsidRPr="00D0637D">
              <w:rPr>
                <w:rFonts w:eastAsia="Batang" w:cs="Times New Roman"/>
                <w:color w:val="FFFFFF"/>
                <w:kern w:val="0"/>
                <w:vertAlign w:val="baseline"/>
                <w:lang w:val="en-GB" w:eastAsia="ko-KR"/>
              </w:rPr>
              <w:t>.000</w:t>
            </w:r>
          </w:p>
        </w:tc>
        <w:tc>
          <w:tcPr>
            <w:tcW w:w="1498" w:type="dxa"/>
            <w:tcBorders>
              <w:top w:val="single" w:sz="4" w:space="0" w:color="auto"/>
            </w:tcBorders>
            <w:shd w:val="clear" w:color="auto" w:fill="auto"/>
            <w:vAlign w:val="center"/>
          </w:tcPr>
          <w:p w:rsidR="00D0637D" w:rsidRPr="00D0637D" w:rsidRDefault="00D0637D" w:rsidP="00D0637D">
            <w:pPr>
              <w:spacing w:after="0" w:line="480" w:lineRule="auto"/>
              <w:jc w:val="right"/>
              <w:rPr>
                <w:rFonts w:eastAsia="Batang" w:cs="Times New Roman"/>
                <w:color w:val="000000"/>
                <w:kern w:val="0"/>
                <w:vertAlign w:val="baseline"/>
                <w:lang w:val="en-GB" w:eastAsia="ko-KR"/>
              </w:rPr>
            </w:pPr>
            <w:r w:rsidRPr="00D0637D">
              <w:rPr>
                <w:rFonts w:eastAsia="Batang" w:cs="Times New Roman"/>
                <w:color w:val="000000"/>
                <w:kern w:val="0"/>
                <w:vertAlign w:val="baseline"/>
                <w:lang w:val="en-GB" w:eastAsia="ko-KR"/>
              </w:rPr>
              <w:t>6.00</w:t>
            </w:r>
            <w:r w:rsidRPr="00D0637D">
              <w:rPr>
                <w:rFonts w:eastAsia="Calibri" w:cs="Times New Roman"/>
                <w:color w:val="FFFFFF"/>
                <w:kern w:val="0"/>
                <w:vertAlign w:val="baseline"/>
                <w:lang w:val="en-GB"/>
              </w:rPr>
              <w:t>0</w:t>
            </w:r>
          </w:p>
        </w:tc>
        <w:tc>
          <w:tcPr>
            <w:tcW w:w="1559" w:type="dxa"/>
            <w:tcBorders>
              <w:top w:val="single" w:sz="4" w:space="0" w:color="auto"/>
            </w:tcBorders>
            <w:shd w:val="clear" w:color="auto" w:fill="auto"/>
            <w:vAlign w:val="center"/>
          </w:tcPr>
          <w:p w:rsidR="00D0637D" w:rsidRPr="00D0637D" w:rsidRDefault="00D0637D" w:rsidP="00D0637D">
            <w:pPr>
              <w:spacing w:after="0" w:line="480" w:lineRule="auto"/>
              <w:jc w:val="right"/>
              <w:rPr>
                <w:rFonts w:eastAsia="Batang" w:cs="Times New Roman"/>
                <w:color w:val="000000"/>
                <w:kern w:val="0"/>
                <w:vertAlign w:val="baseline"/>
                <w:lang w:val="en-GB" w:eastAsia="ko-KR"/>
              </w:rPr>
            </w:pPr>
            <w:r w:rsidRPr="00D0637D">
              <w:rPr>
                <w:rFonts w:eastAsia="Batang" w:cs="Times New Roman"/>
                <w:color w:val="000000"/>
                <w:kern w:val="0"/>
                <w:vertAlign w:val="baseline"/>
                <w:lang w:val="en-GB" w:eastAsia="ko-KR"/>
              </w:rPr>
              <w:t>11.39</w:t>
            </w:r>
            <w:r w:rsidRPr="00D0637D">
              <w:rPr>
                <w:rFonts w:eastAsia="Calibri" w:cs="Times New Roman"/>
                <w:color w:val="FFFFFF"/>
                <w:kern w:val="0"/>
                <w:vertAlign w:val="baseline"/>
                <w:lang w:val="en-GB"/>
              </w:rPr>
              <w:t>0</w:t>
            </w:r>
            <w:r w:rsidRPr="00D0637D">
              <w:rPr>
                <w:rFonts w:eastAsia="Batang" w:cs="Times New Roman"/>
                <w:color w:val="000000"/>
                <w:kern w:val="0"/>
                <w:vertAlign w:val="baseline"/>
                <w:lang w:val="en-GB" w:eastAsia="ko-KR"/>
              </w:rPr>
              <w:t xml:space="preserve"> </w:t>
            </w:r>
          </w:p>
        </w:tc>
        <w:tc>
          <w:tcPr>
            <w:tcW w:w="1701" w:type="dxa"/>
            <w:tcBorders>
              <w:top w:val="single" w:sz="4" w:space="0" w:color="auto"/>
            </w:tcBorders>
            <w:shd w:val="clear" w:color="auto" w:fill="auto"/>
            <w:vAlign w:val="center"/>
          </w:tcPr>
          <w:p w:rsidR="00D0637D" w:rsidRPr="00D0637D" w:rsidRDefault="00D0637D" w:rsidP="00D0637D">
            <w:pPr>
              <w:spacing w:after="0" w:line="480" w:lineRule="auto"/>
              <w:jc w:val="right"/>
              <w:rPr>
                <w:rFonts w:eastAsia="Batang" w:cs="Times New Roman"/>
                <w:color w:val="000000"/>
                <w:kern w:val="0"/>
                <w:vertAlign w:val="baseline"/>
                <w:lang w:val="en-GB" w:eastAsia="ko-KR"/>
              </w:rPr>
            </w:pPr>
            <w:r w:rsidRPr="00D0637D">
              <w:rPr>
                <w:rFonts w:eastAsia="Batang" w:cs="Times New Roman"/>
                <w:color w:val="000000"/>
                <w:kern w:val="0"/>
                <w:vertAlign w:val="baseline"/>
                <w:lang w:val="en-GB" w:eastAsia="ko-KR"/>
              </w:rPr>
              <w:t>16.00</w:t>
            </w:r>
            <w:r w:rsidRPr="00D0637D">
              <w:rPr>
                <w:rFonts w:eastAsia="Calibri" w:cs="Times New Roman"/>
                <w:color w:val="FFFFFF"/>
                <w:kern w:val="0"/>
                <w:vertAlign w:val="baseline"/>
                <w:lang w:val="en-GB"/>
              </w:rPr>
              <w:t>0</w:t>
            </w:r>
          </w:p>
        </w:tc>
        <w:tc>
          <w:tcPr>
            <w:tcW w:w="1560" w:type="dxa"/>
            <w:tcBorders>
              <w:top w:val="single" w:sz="4" w:space="0" w:color="auto"/>
            </w:tcBorders>
            <w:shd w:val="clear" w:color="auto" w:fill="auto"/>
            <w:vAlign w:val="center"/>
          </w:tcPr>
          <w:p w:rsidR="00D0637D" w:rsidRPr="00D0637D" w:rsidRDefault="00D0637D" w:rsidP="00D0637D">
            <w:pPr>
              <w:spacing w:after="0" w:line="480" w:lineRule="auto"/>
              <w:jc w:val="right"/>
              <w:rPr>
                <w:rFonts w:eastAsia="Batang" w:cs="Times New Roman"/>
                <w:color w:val="000000"/>
                <w:kern w:val="0"/>
                <w:vertAlign w:val="baseline"/>
                <w:lang w:val="en-GB" w:eastAsia="ko-KR"/>
              </w:rPr>
            </w:pPr>
            <w:r w:rsidRPr="00D0637D">
              <w:rPr>
                <w:rFonts w:eastAsia="Batang" w:cs="Times New Roman"/>
                <w:color w:val="000000"/>
                <w:kern w:val="0"/>
                <w:vertAlign w:val="baseline"/>
                <w:lang w:val="en-GB" w:eastAsia="ko-KR"/>
              </w:rPr>
              <w:t>20</w:t>
            </w:r>
            <w:r w:rsidRPr="00D0637D">
              <w:rPr>
                <w:rFonts w:eastAsia="Batang" w:cs="Times New Roman"/>
                <w:color w:val="FFFFFF"/>
                <w:kern w:val="0"/>
                <w:vertAlign w:val="baseline"/>
                <w:lang w:val="en-GB" w:eastAsia="ko-KR"/>
              </w:rPr>
              <w:t>.000</w:t>
            </w:r>
          </w:p>
        </w:tc>
      </w:tr>
      <w:tr w:rsidR="00D0637D" w:rsidRPr="00D0637D" w:rsidTr="00722DFD">
        <w:trPr>
          <w:trHeight w:val="301"/>
          <w:jc w:val="center"/>
        </w:trPr>
        <w:tc>
          <w:tcPr>
            <w:tcW w:w="2885" w:type="dxa"/>
            <w:shd w:val="clear" w:color="auto" w:fill="auto"/>
            <w:noWrap/>
            <w:tcMar>
              <w:left w:w="0" w:type="dxa"/>
              <w:right w:w="0" w:type="dxa"/>
            </w:tcMar>
          </w:tcPr>
          <w:p w:rsidR="00D0637D" w:rsidRPr="00D0637D" w:rsidRDefault="00D0637D" w:rsidP="00D0637D">
            <w:pPr>
              <w:spacing w:after="0" w:line="480" w:lineRule="auto"/>
              <w:rPr>
                <w:rFonts w:eastAsia="Batang" w:cs="Times New Roman"/>
                <w:color w:val="000000"/>
                <w:kern w:val="0"/>
                <w:vertAlign w:val="subscript"/>
                <w:lang w:val="en-GB" w:eastAsia="ko-KR"/>
              </w:rPr>
            </w:pPr>
            <w:r w:rsidRPr="00D0637D">
              <w:rPr>
                <w:rFonts w:eastAsia="Batang" w:cs="Times New Roman"/>
                <w:color w:val="000000"/>
                <w:kern w:val="0"/>
                <w:vertAlign w:val="baseline"/>
                <w:lang w:val="en-GB" w:eastAsia="ko-KR"/>
              </w:rPr>
              <w:t>Production</w:t>
            </w:r>
            <w:r w:rsidRPr="00D0637D">
              <w:rPr>
                <w:rFonts w:eastAsia="Batang" w:cs="Times New Roman"/>
                <w:i/>
                <w:color w:val="000000"/>
                <w:kern w:val="0"/>
                <w:vertAlign w:val="subscript"/>
                <w:lang w:val="en-GB" w:eastAsia="ko-KR"/>
              </w:rPr>
              <w:t>i</w:t>
            </w:r>
          </w:p>
        </w:tc>
        <w:tc>
          <w:tcPr>
            <w:tcW w:w="142" w:type="dxa"/>
            <w:shd w:val="clear" w:color="auto" w:fill="auto"/>
            <w:noWrap/>
            <w:tcMar>
              <w:left w:w="28" w:type="dxa"/>
              <w:right w:w="28" w:type="dxa"/>
            </w:tcMar>
            <w:vAlign w:val="center"/>
          </w:tcPr>
          <w:p w:rsidR="00D0637D" w:rsidRPr="00D0637D" w:rsidRDefault="00D0637D" w:rsidP="00D0637D">
            <w:pPr>
              <w:spacing w:after="0" w:line="480" w:lineRule="auto"/>
              <w:rPr>
                <w:rFonts w:eastAsia="Batang" w:cs="Times New Roman"/>
                <w:color w:val="000000"/>
                <w:kern w:val="0"/>
                <w:vertAlign w:val="baseline"/>
                <w:lang w:val="en-GB" w:eastAsia="ko-KR"/>
              </w:rPr>
            </w:pPr>
          </w:p>
        </w:tc>
        <w:tc>
          <w:tcPr>
            <w:tcW w:w="1298" w:type="dxa"/>
            <w:shd w:val="clear" w:color="auto" w:fill="auto"/>
            <w:noWrap/>
            <w:tcMar>
              <w:left w:w="28" w:type="dxa"/>
              <w:right w:w="28" w:type="dxa"/>
            </w:tcMar>
            <w:vAlign w:val="center"/>
          </w:tcPr>
          <w:p w:rsidR="00D0637D" w:rsidRPr="00D0637D" w:rsidRDefault="00D0637D" w:rsidP="00D0637D">
            <w:pPr>
              <w:spacing w:after="0" w:line="480" w:lineRule="auto"/>
              <w:jc w:val="right"/>
              <w:rPr>
                <w:rFonts w:eastAsia="Batang" w:cs="Times New Roman"/>
                <w:color w:val="000000"/>
                <w:kern w:val="0"/>
                <w:vertAlign w:val="baseline"/>
                <w:lang w:val="en-GB" w:eastAsia="ko-KR"/>
              </w:rPr>
            </w:pPr>
            <w:r w:rsidRPr="00D0637D">
              <w:rPr>
                <w:rFonts w:eastAsia="Batang" w:cs="Times New Roman"/>
                <w:color w:val="000000"/>
                <w:kern w:val="0"/>
                <w:vertAlign w:val="baseline"/>
                <w:lang w:val="en-GB" w:eastAsia="ko-KR"/>
              </w:rPr>
              <w:t>204,172</w:t>
            </w:r>
            <w:r w:rsidRPr="00D0637D">
              <w:rPr>
                <w:rFonts w:eastAsia="Batang" w:cs="Times New Roman"/>
                <w:color w:val="FFFFFF"/>
                <w:kern w:val="0"/>
                <w:vertAlign w:val="baseline"/>
                <w:lang w:val="en-GB" w:eastAsia="ko-KR"/>
              </w:rPr>
              <w:t>.000</w:t>
            </w:r>
          </w:p>
        </w:tc>
        <w:tc>
          <w:tcPr>
            <w:tcW w:w="1498" w:type="dxa"/>
            <w:shd w:val="clear" w:color="auto" w:fill="auto"/>
            <w:vAlign w:val="center"/>
          </w:tcPr>
          <w:p w:rsidR="00D0637D" w:rsidRPr="00D0637D" w:rsidRDefault="00D0637D" w:rsidP="00D0637D">
            <w:pPr>
              <w:spacing w:after="0" w:line="480" w:lineRule="auto"/>
              <w:jc w:val="right"/>
              <w:rPr>
                <w:rFonts w:eastAsia="Batang" w:cs="Times New Roman"/>
                <w:color w:val="000000"/>
                <w:kern w:val="0"/>
                <w:vertAlign w:val="baseline"/>
                <w:lang w:val="en-GB" w:eastAsia="ko-KR"/>
              </w:rPr>
            </w:pPr>
            <w:r w:rsidRPr="00D0637D">
              <w:rPr>
                <w:rFonts w:eastAsia="Batang" w:cs="Times New Roman"/>
                <w:color w:val="000000"/>
                <w:kern w:val="0"/>
                <w:vertAlign w:val="baseline"/>
                <w:lang w:val="en-GB" w:eastAsia="ko-KR"/>
              </w:rPr>
              <w:t>1,284,427</w:t>
            </w:r>
            <w:r w:rsidRPr="00D0637D">
              <w:rPr>
                <w:rFonts w:eastAsia="Batang" w:cs="Times New Roman"/>
                <w:color w:val="FFFFFF"/>
                <w:kern w:val="0"/>
                <w:vertAlign w:val="baseline"/>
                <w:lang w:val="en-GB" w:eastAsia="ko-KR"/>
              </w:rPr>
              <w:t>.000</w:t>
            </w:r>
            <w:r w:rsidRPr="00D0637D">
              <w:rPr>
                <w:rFonts w:eastAsia="Calibri" w:cs="Times New Roman"/>
                <w:color w:val="FFFFFF"/>
                <w:kern w:val="0"/>
                <w:vertAlign w:val="baseline"/>
                <w:lang w:val="en-GB"/>
              </w:rPr>
              <w:t>.</w:t>
            </w:r>
          </w:p>
        </w:tc>
        <w:tc>
          <w:tcPr>
            <w:tcW w:w="1559" w:type="dxa"/>
            <w:shd w:val="clear" w:color="auto" w:fill="auto"/>
            <w:vAlign w:val="center"/>
          </w:tcPr>
          <w:p w:rsidR="00D0637D" w:rsidRPr="00D0637D" w:rsidRDefault="00D0637D" w:rsidP="00D0637D">
            <w:pPr>
              <w:spacing w:after="0" w:line="480" w:lineRule="auto"/>
              <w:jc w:val="right"/>
              <w:rPr>
                <w:rFonts w:eastAsia="Batang" w:cs="Times New Roman"/>
                <w:color w:val="000000"/>
                <w:kern w:val="0"/>
                <w:vertAlign w:val="baseline"/>
                <w:lang w:val="en-GB" w:eastAsia="ko-KR"/>
              </w:rPr>
            </w:pPr>
            <w:r w:rsidRPr="00D0637D">
              <w:rPr>
                <w:rFonts w:eastAsia="Batang" w:cs="Times New Roman"/>
                <w:color w:val="000000"/>
                <w:kern w:val="0"/>
                <w:vertAlign w:val="baseline"/>
                <w:lang w:val="en-GB" w:eastAsia="ko-KR"/>
              </w:rPr>
              <w:t>2,232,319</w:t>
            </w:r>
            <w:r w:rsidRPr="00D0637D">
              <w:rPr>
                <w:rFonts w:eastAsia="Batang" w:cs="Times New Roman"/>
                <w:color w:val="FFFFFF"/>
                <w:kern w:val="0"/>
                <w:vertAlign w:val="baseline"/>
                <w:lang w:val="en-GB" w:eastAsia="ko-KR"/>
              </w:rPr>
              <w:t>.000</w:t>
            </w:r>
          </w:p>
        </w:tc>
        <w:tc>
          <w:tcPr>
            <w:tcW w:w="1701" w:type="dxa"/>
            <w:shd w:val="clear" w:color="auto" w:fill="auto"/>
            <w:vAlign w:val="center"/>
          </w:tcPr>
          <w:p w:rsidR="00D0637D" w:rsidRPr="00D0637D" w:rsidRDefault="00D0637D" w:rsidP="00D0637D">
            <w:pPr>
              <w:spacing w:after="0" w:line="480" w:lineRule="auto"/>
              <w:jc w:val="right"/>
              <w:rPr>
                <w:rFonts w:eastAsia="Batang" w:cs="Times New Roman"/>
                <w:color w:val="000000"/>
                <w:kern w:val="0"/>
                <w:vertAlign w:val="baseline"/>
                <w:lang w:val="en-GB" w:eastAsia="ko-KR"/>
              </w:rPr>
            </w:pPr>
            <w:r w:rsidRPr="00D0637D">
              <w:rPr>
                <w:rFonts w:eastAsia="Batang" w:cs="Times New Roman"/>
                <w:color w:val="000000"/>
                <w:kern w:val="0"/>
                <w:vertAlign w:val="baseline"/>
                <w:lang w:val="en-GB" w:eastAsia="ko-KR"/>
              </w:rPr>
              <w:t>3,278,281</w:t>
            </w:r>
            <w:r w:rsidRPr="00D0637D">
              <w:rPr>
                <w:rFonts w:eastAsia="Batang" w:cs="Times New Roman"/>
                <w:color w:val="FFFFFF"/>
                <w:kern w:val="0"/>
                <w:vertAlign w:val="baseline"/>
                <w:lang w:val="en-GB" w:eastAsia="ko-KR"/>
              </w:rPr>
              <w:t>.000</w:t>
            </w:r>
          </w:p>
        </w:tc>
        <w:tc>
          <w:tcPr>
            <w:tcW w:w="1560" w:type="dxa"/>
            <w:shd w:val="clear" w:color="auto" w:fill="auto"/>
            <w:vAlign w:val="center"/>
          </w:tcPr>
          <w:p w:rsidR="00D0637D" w:rsidRPr="00D0637D" w:rsidRDefault="00D0637D" w:rsidP="00D0637D">
            <w:pPr>
              <w:spacing w:after="0" w:line="480" w:lineRule="auto"/>
              <w:jc w:val="right"/>
              <w:rPr>
                <w:rFonts w:eastAsia="Batang" w:cs="Times New Roman"/>
                <w:color w:val="000000"/>
                <w:kern w:val="0"/>
                <w:vertAlign w:val="baseline"/>
                <w:lang w:val="en-GB" w:eastAsia="ko-KR"/>
              </w:rPr>
            </w:pPr>
            <w:r w:rsidRPr="00D0637D">
              <w:rPr>
                <w:rFonts w:eastAsia="Batang" w:cs="Times New Roman"/>
                <w:color w:val="000000"/>
                <w:kern w:val="0"/>
                <w:vertAlign w:val="baseline"/>
                <w:lang w:val="en-GB" w:eastAsia="ko-KR"/>
              </w:rPr>
              <w:t>7,139,620</w:t>
            </w:r>
            <w:r w:rsidRPr="00D0637D">
              <w:rPr>
                <w:rFonts w:eastAsia="Batang" w:cs="Times New Roman"/>
                <w:color w:val="FFFFFF"/>
                <w:kern w:val="0"/>
                <w:vertAlign w:val="baseline"/>
                <w:lang w:val="en-GB" w:eastAsia="ko-KR"/>
              </w:rPr>
              <w:t>.000</w:t>
            </w:r>
          </w:p>
        </w:tc>
      </w:tr>
      <w:tr w:rsidR="00D0637D" w:rsidRPr="00D0637D" w:rsidTr="00722DFD">
        <w:trPr>
          <w:trHeight w:val="257"/>
          <w:jc w:val="center"/>
        </w:trPr>
        <w:tc>
          <w:tcPr>
            <w:tcW w:w="2885" w:type="dxa"/>
            <w:shd w:val="clear" w:color="auto" w:fill="auto"/>
            <w:noWrap/>
            <w:tcMar>
              <w:left w:w="0" w:type="dxa"/>
              <w:right w:w="0" w:type="dxa"/>
            </w:tcMar>
          </w:tcPr>
          <w:p w:rsidR="00D0637D" w:rsidRPr="00D0637D" w:rsidRDefault="00D0637D" w:rsidP="00D0637D">
            <w:pPr>
              <w:spacing w:after="0" w:line="480" w:lineRule="auto"/>
              <w:rPr>
                <w:rFonts w:eastAsia="Batang" w:cs="Times New Roman"/>
                <w:color w:val="000000"/>
                <w:kern w:val="0"/>
                <w:vertAlign w:val="baseline"/>
                <w:lang w:val="en-GB" w:eastAsia="ko-KR"/>
              </w:rPr>
            </w:pPr>
            <w:r w:rsidRPr="00D0637D">
              <w:rPr>
                <w:rFonts w:eastAsia="Batang" w:cs="Times New Roman"/>
                <w:color w:val="000000"/>
                <w:kern w:val="0"/>
                <w:vertAlign w:val="baseline"/>
                <w:lang w:val="en-GB" w:eastAsia="ko-KR"/>
              </w:rPr>
              <w:t>log(Production</w:t>
            </w:r>
            <w:r w:rsidRPr="00D0637D">
              <w:rPr>
                <w:rFonts w:eastAsia="Batang" w:cs="Times New Roman"/>
                <w:i/>
                <w:color w:val="000000"/>
                <w:kern w:val="0"/>
                <w:vertAlign w:val="subscript"/>
                <w:lang w:val="en-GB" w:eastAsia="ko-KR"/>
              </w:rPr>
              <w:t>i</w:t>
            </w:r>
            <w:r w:rsidRPr="00D0637D">
              <w:rPr>
                <w:rFonts w:eastAsia="Batang" w:cs="Times New Roman"/>
                <w:color w:val="000000"/>
                <w:kern w:val="0"/>
                <w:vertAlign w:val="baseline"/>
                <w:lang w:val="en-GB" w:eastAsia="ko-KR"/>
              </w:rPr>
              <w:t>)</w:t>
            </w:r>
          </w:p>
        </w:tc>
        <w:tc>
          <w:tcPr>
            <w:tcW w:w="142" w:type="dxa"/>
            <w:shd w:val="clear" w:color="auto" w:fill="auto"/>
            <w:noWrap/>
            <w:tcMar>
              <w:left w:w="28" w:type="dxa"/>
              <w:right w:w="28" w:type="dxa"/>
            </w:tcMar>
            <w:vAlign w:val="center"/>
          </w:tcPr>
          <w:p w:rsidR="00D0637D" w:rsidRPr="00D0637D" w:rsidRDefault="00D0637D" w:rsidP="00D0637D">
            <w:pPr>
              <w:spacing w:after="0" w:line="480" w:lineRule="auto"/>
              <w:rPr>
                <w:rFonts w:eastAsia="Batang" w:cs="Times New Roman"/>
                <w:color w:val="000000"/>
                <w:kern w:val="0"/>
                <w:vertAlign w:val="baseline"/>
                <w:lang w:val="en-GB" w:eastAsia="ko-KR"/>
              </w:rPr>
            </w:pPr>
          </w:p>
        </w:tc>
        <w:tc>
          <w:tcPr>
            <w:tcW w:w="1298" w:type="dxa"/>
            <w:shd w:val="clear" w:color="auto" w:fill="auto"/>
            <w:noWrap/>
            <w:tcMar>
              <w:left w:w="28" w:type="dxa"/>
              <w:right w:w="28" w:type="dxa"/>
            </w:tcMar>
            <w:vAlign w:val="center"/>
          </w:tcPr>
          <w:p w:rsidR="00D0637D" w:rsidRPr="00D0637D" w:rsidRDefault="00D0637D" w:rsidP="00D0637D">
            <w:pPr>
              <w:spacing w:after="0" w:line="480" w:lineRule="auto"/>
              <w:jc w:val="right"/>
              <w:rPr>
                <w:rFonts w:eastAsia="Batang" w:cs="Times New Roman"/>
                <w:color w:val="000000"/>
                <w:kern w:val="0"/>
                <w:vertAlign w:val="baseline"/>
                <w:lang w:val="en-GB" w:eastAsia="ko-KR"/>
              </w:rPr>
            </w:pPr>
            <w:r w:rsidRPr="00D0637D">
              <w:rPr>
                <w:rFonts w:eastAsia="Batang" w:cs="Times New Roman"/>
                <w:color w:val="000000"/>
                <w:kern w:val="0"/>
                <w:vertAlign w:val="baseline"/>
                <w:lang w:val="en-GB" w:eastAsia="ko-KR"/>
              </w:rPr>
              <w:t xml:space="preserve">  12.23</w:t>
            </w:r>
            <w:r w:rsidRPr="00D0637D">
              <w:rPr>
                <w:rFonts w:eastAsia="Calibri" w:cs="Times New Roman"/>
                <w:color w:val="FFFFFF"/>
                <w:kern w:val="0"/>
                <w:vertAlign w:val="baseline"/>
                <w:lang w:val="en-GB"/>
              </w:rPr>
              <w:t>0</w:t>
            </w:r>
          </w:p>
        </w:tc>
        <w:tc>
          <w:tcPr>
            <w:tcW w:w="1498" w:type="dxa"/>
            <w:shd w:val="clear" w:color="auto" w:fill="auto"/>
            <w:vAlign w:val="center"/>
          </w:tcPr>
          <w:p w:rsidR="00D0637D" w:rsidRPr="00D0637D" w:rsidRDefault="00D0637D" w:rsidP="00D0637D">
            <w:pPr>
              <w:spacing w:after="0" w:line="480" w:lineRule="auto"/>
              <w:jc w:val="right"/>
              <w:rPr>
                <w:rFonts w:eastAsia="Batang" w:cs="Times New Roman"/>
                <w:color w:val="000000"/>
                <w:kern w:val="0"/>
                <w:vertAlign w:val="baseline"/>
                <w:lang w:val="en-GB" w:eastAsia="ko-KR"/>
              </w:rPr>
            </w:pPr>
            <w:r w:rsidRPr="00D0637D">
              <w:rPr>
                <w:rFonts w:eastAsia="Batang" w:cs="Times New Roman"/>
                <w:color w:val="000000"/>
                <w:kern w:val="0"/>
                <w:vertAlign w:val="baseline"/>
                <w:lang w:val="en-GB" w:eastAsia="ko-KR"/>
              </w:rPr>
              <w:t>14.07</w:t>
            </w:r>
            <w:r w:rsidRPr="00D0637D">
              <w:rPr>
                <w:rFonts w:eastAsia="Calibri" w:cs="Times New Roman"/>
                <w:color w:val="FFFFFF"/>
                <w:kern w:val="0"/>
                <w:vertAlign w:val="baseline"/>
                <w:lang w:val="en-GB"/>
              </w:rPr>
              <w:t>0</w:t>
            </w:r>
          </w:p>
        </w:tc>
        <w:tc>
          <w:tcPr>
            <w:tcW w:w="1559" w:type="dxa"/>
            <w:shd w:val="clear" w:color="auto" w:fill="auto"/>
            <w:vAlign w:val="center"/>
          </w:tcPr>
          <w:p w:rsidR="00D0637D" w:rsidRPr="00D0637D" w:rsidRDefault="00D0637D" w:rsidP="00D0637D">
            <w:pPr>
              <w:spacing w:after="0" w:line="480" w:lineRule="auto"/>
              <w:jc w:val="right"/>
              <w:rPr>
                <w:rFonts w:eastAsia="Batang" w:cs="Times New Roman"/>
                <w:color w:val="000000"/>
                <w:kern w:val="0"/>
                <w:vertAlign w:val="baseline"/>
                <w:lang w:val="en-GB" w:eastAsia="ko-KR"/>
              </w:rPr>
            </w:pPr>
            <w:r w:rsidRPr="00D0637D">
              <w:rPr>
                <w:rFonts w:eastAsia="Batang" w:cs="Times New Roman"/>
                <w:color w:val="000000"/>
                <w:kern w:val="0"/>
                <w:vertAlign w:val="baseline"/>
                <w:lang w:val="en-GB" w:eastAsia="ko-KR"/>
              </w:rPr>
              <w:t>14.49</w:t>
            </w:r>
            <w:r w:rsidRPr="00D0637D">
              <w:rPr>
                <w:rFonts w:eastAsia="Calibri" w:cs="Times New Roman"/>
                <w:color w:val="FFFFFF"/>
                <w:kern w:val="0"/>
                <w:vertAlign w:val="baseline"/>
                <w:lang w:val="en-GB"/>
              </w:rPr>
              <w:t>0</w:t>
            </w:r>
          </w:p>
        </w:tc>
        <w:tc>
          <w:tcPr>
            <w:tcW w:w="1701" w:type="dxa"/>
            <w:shd w:val="clear" w:color="auto" w:fill="auto"/>
            <w:vAlign w:val="center"/>
          </w:tcPr>
          <w:p w:rsidR="00D0637D" w:rsidRPr="00D0637D" w:rsidRDefault="00D0637D" w:rsidP="00D0637D">
            <w:pPr>
              <w:spacing w:after="0" w:line="480" w:lineRule="auto"/>
              <w:jc w:val="right"/>
              <w:rPr>
                <w:rFonts w:eastAsia="Batang" w:cs="Times New Roman"/>
                <w:color w:val="000000"/>
                <w:kern w:val="0"/>
                <w:vertAlign w:val="baseline"/>
                <w:lang w:val="en-GB" w:eastAsia="ko-KR"/>
              </w:rPr>
            </w:pPr>
            <w:r w:rsidRPr="00D0637D">
              <w:rPr>
                <w:rFonts w:eastAsia="Batang" w:cs="Times New Roman"/>
                <w:color w:val="000000"/>
                <w:kern w:val="0"/>
                <w:vertAlign w:val="baseline"/>
                <w:lang w:val="en-GB" w:eastAsia="ko-KR"/>
              </w:rPr>
              <w:t>15.00</w:t>
            </w:r>
            <w:r w:rsidRPr="00D0637D">
              <w:rPr>
                <w:rFonts w:eastAsia="Calibri" w:cs="Times New Roman"/>
                <w:color w:val="FFFFFF"/>
                <w:kern w:val="0"/>
                <w:vertAlign w:val="baseline"/>
                <w:lang w:val="en-GB"/>
              </w:rPr>
              <w:t>0</w:t>
            </w:r>
          </w:p>
        </w:tc>
        <w:tc>
          <w:tcPr>
            <w:tcW w:w="1560" w:type="dxa"/>
            <w:shd w:val="clear" w:color="auto" w:fill="auto"/>
            <w:vAlign w:val="center"/>
          </w:tcPr>
          <w:p w:rsidR="00D0637D" w:rsidRPr="00D0637D" w:rsidRDefault="00D0637D" w:rsidP="00D0637D">
            <w:pPr>
              <w:spacing w:after="0" w:line="480" w:lineRule="auto"/>
              <w:jc w:val="right"/>
              <w:rPr>
                <w:rFonts w:eastAsia="Batang" w:cs="Times New Roman"/>
                <w:color w:val="000000"/>
                <w:kern w:val="0"/>
                <w:vertAlign w:val="baseline"/>
                <w:lang w:val="en-GB" w:eastAsia="ko-KR"/>
              </w:rPr>
            </w:pPr>
            <w:r w:rsidRPr="00D0637D">
              <w:rPr>
                <w:rFonts w:eastAsia="Batang" w:cs="Times New Roman"/>
                <w:color w:val="000000"/>
                <w:kern w:val="0"/>
                <w:vertAlign w:val="baseline"/>
                <w:lang w:val="en-GB" w:eastAsia="ko-KR"/>
              </w:rPr>
              <w:t>15.78</w:t>
            </w:r>
            <w:r w:rsidRPr="00D0637D">
              <w:rPr>
                <w:rFonts w:eastAsia="Calibri" w:cs="Times New Roman"/>
                <w:color w:val="FFFFFF"/>
                <w:kern w:val="0"/>
                <w:vertAlign w:val="baseline"/>
                <w:lang w:val="en-GB"/>
              </w:rPr>
              <w:t>0</w:t>
            </w:r>
          </w:p>
        </w:tc>
      </w:tr>
      <w:tr w:rsidR="00D0637D" w:rsidRPr="00D0637D" w:rsidTr="00722DFD">
        <w:trPr>
          <w:trHeight w:val="257"/>
          <w:jc w:val="center"/>
        </w:trPr>
        <w:tc>
          <w:tcPr>
            <w:tcW w:w="2885" w:type="dxa"/>
            <w:shd w:val="clear" w:color="auto" w:fill="auto"/>
            <w:noWrap/>
            <w:tcMar>
              <w:left w:w="0" w:type="dxa"/>
              <w:right w:w="0" w:type="dxa"/>
            </w:tcMar>
          </w:tcPr>
          <w:p w:rsidR="00D0637D" w:rsidRPr="00D0637D" w:rsidRDefault="00D0637D" w:rsidP="00D0637D">
            <w:pPr>
              <w:spacing w:after="0" w:line="480" w:lineRule="auto"/>
              <w:rPr>
                <w:rFonts w:eastAsia="Batang" w:cs="Times New Roman"/>
                <w:color w:val="000000"/>
                <w:kern w:val="0"/>
                <w:vertAlign w:val="baseline"/>
                <w:lang w:val="en-GB" w:eastAsia="ko-KR"/>
              </w:rPr>
            </w:pPr>
            <w:r w:rsidRPr="00D0637D">
              <w:rPr>
                <w:rFonts w:eastAsia="Batang" w:cs="Times New Roman"/>
                <w:color w:val="000000"/>
                <w:kern w:val="0"/>
                <w:vertAlign w:val="baseline"/>
                <w:lang w:val="en-GB" w:eastAsia="ko-KR"/>
              </w:rPr>
              <w:t>Political Concentration</w:t>
            </w:r>
            <w:r w:rsidRPr="00D0637D">
              <w:rPr>
                <w:rFonts w:eastAsia="Batang" w:cs="Times New Roman"/>
                <w:i/>
                <w:color w:val="000000"/>
                <w:kern w:val="0"/>
                <w:vertAlign w:val="subscript"/>
                <w:lang w:val="en-GB" w:eastAsia="ko-KR"/>
              </w:rPr>
              <w:t>i</w:t>
            </w:r>
          </w:p>
        </w:tc>
        <w:tc>
          <w:tcPr>
            <w:tcW w:w="142" w:type="dxa"/>
            <w:shd w:val="clear" w:color="auto" w:fill="auto"/>
            <w:noWrap/>
            <w:tcMar>
              <w:left w:w="28" w:type="dxa"/>
              <w:right w:w="28" w:type="dxa"/>
            </w:tcMar>
            <w:vAlign w:val="center"/>
          </w:tcPr>
          <w:p w:rsidR="00D0637D" w:rsidRPr="00D0637D" w:rsidRDefault="00D0637D" w:rsidP="00D0637D">
            <w:pPr>
              <w:spacing w:after="0" w:line="480" w:lineRule="auto"/>
              <w:rPr>
                <w:rFonts w:eastAsia="Batang" w:cs="Times New Roman"/>
                <w:color w:val="000000"/>
                <w:kern w:val="0"/>
                <w:vertAlign w:val="baseline"/>
                <w:lang w:val="en-GB" w:eastAsia="ko-KR"/>
              </w:rPr>
            </w:pPr>
          </w:p>
        </w:tc>
        <w:tc>
          <w:tcPr>
            <w:tcW w:w="1298" w:type="dxa"/>
            <w:shd w:val="clear" w:color="auto" w:fill="auto"/>
            <w:noWrap/>
            <w:tcMar>
              <w:left w:w="28" w:type="dxa"/>
              <w:right w:w="28" w:type="dxa"/>
            </w:tcMar>
            <w:vAlign w:val="center"/>
          </w:tcPr>
          <w:p w:rsidR="00D0637D" w:rsidRPr="00D0637D" w:rsidRDefault="00D0637D" w:rsidP="00D0637D">
            <w:pPr>
              <w:spacing w:after="0" w:line="480" w:lineRule="auto"/>
              <w:jc w:val="right"/>
              <w:rPr>
                <w:rFonts w:eastAsia="Batang" w:cs="Times New Roman"/>
                <w:color w:val="000000"/>
                <w:kern w:val="0"/>
                <w:vertAlign w:val="baseline"/>
                <w:lang w:val="en-GB" w:eastAsia="ko-KR"/>
              </w:rPr>
            </w:pPr>
            <w:r w:rsidRPr="00D0637D">
              <w:rPr>
                <w:rFonts w:eastAsia="Batang" w:cs="Times New Roman"/>
                <w:color w:val="000000"/>
                <w:kern w:val="0"/>
                <w:vertAlign w:val="baseline"/>
                <w:lang w:val="en-GB" w:eastAsia="ko-KR"/>
              </w:rPr>
              <w:t xml:space="preserve">  0.22</w:t>
            </w:r>
            <w:r w:rsidRPr="00D0637D">
              <w:rPr>
                <w:rFonts w:eastAsia="Calibri" w:cs="Times New Roman"/>
                <w:color w:val="FFFFFF"/>
                <w:kern w:val="0"/>
                <w:vertAlign w:val="baseline"/>
                <w:lang w:val="en-GB"/>
              </w:rPr>
              <w:t>0</w:t>
            </w:r>
          </w:p>
        </w:tc>
        <w:tc>
          <w:tcPr>
            <w:tcW w:w="1498" w:type="dxa"/>
            <w:shd w:val="clear" w:color="auto" w:fill="auto"/>
            <w:vAlign w:val="center"/>
          </w:tcPr>
          <w:p w:rsidR="00D0637D" w:rsidRPr="00D0637D" w:rsidRDefault="00D0637D" w:rsidP="00D0637D">
            <w:pPr>
              <w:spacing w:after="0" w:line="480" w:lineRule="auto"/>
              <w:jc w:val="right"/>
              <w:rPr>
                <w:rFonts w:eastAsia="Batang" w:cs="Times New Roman"/>
                <w:color w:val="000000"/>
                <w:kern w:val="0"/>
                <w:vertAlign w:val="baseline"/>
                <w:lang w:val="en-GB" w:eastAsia="ko-KR"/>
              </w:rPr>
            </w:pPr>
            <w:r w:rsidRPr="00D0637D">
              <w:rPr>
                <w:rFonts w:eastAsia="Batang" w:cs="Times New Roman"/>
                <w:color w:val="000000"/>
                <w:kern w:val="0"/>
                <w:vertAlign w:val="baseline"/>
                <w:lang w:val="en-GB" w:eastAsia="ko-KR"/>
              </w:rPr>
              <w:t>0.43</w:t>
            </w:r>
            <w:r w:rsidRPr="00D0637D">
              <w:rPr>
                <w:rFonts w:eastAsia="Calibri" w:cs="Times New Roman"/>
                <w:color w:val="FFFFFF"/>
                <w:kern w:val="0"/>
                <w:vertAlign w:val="baseline"/>
                <w:lang w:val="en-GB"/>
              </w:rPr>
              <w:t>0</w:t>
            </w:r>
          </w:p>
        </w:tc>
        <w:tc>
          <w:tcPr>
            <w:tcW w:w="1559" w:type="dxa"/>
            <w:shd w:val="clear" w:color="auto" w:fill="auto"/>
            <w:vAlign w:val="center"/>
          </w:tcPr>
          <w:p w:rsidR="00D0637D" w:rsidRPr="00D0637D" w:rsidRDefault="00D0637D" w:rsidP="00D0637D">
            <w:pPr>
              <w:spacing w:after="0" w:line="480" w:lineRule="auto"/>
              <w:jc w:val="right"/>
              <w:rPr>
                <w:rFonts w:eastAsia="Batang" w:cs="Times New Roman"/>
                <w:color w:val="000000"/>
                <w:kern w:val="0"/>
                <w:vertAlign w:val="baseline"/>
                <w:lang w:val="en-GB" w:eastAsia="ko-KR"/>
              </w:rPr>
            </w:pPr>
            <w:r w:rsidRPr="00D0637D">
              <w:rPr>
                <w:rFonts w:eastAsia="Batang" w:cs="Times New Roman"/>
                <w:color w:val="000000"/>
                <w:kern w:val="0"/>
                <w:vertAlign w:val="baseline"/>
                <w:lang w:val="en-GB" w:eastAsia="ko-KR"/>
              </w:rPr>
              <w:t>0.49</w:t>
            </w:r>
            <w:r w:rsidRPr="00D0637D">
              <w:rPr>
                <w:rFonts w:eastAsia="Calibri" w:cs="Times New Roman"/>
                <w:color w:val="FFFFFF"/>
                <w:kern w:val="0"/>
                <w:vertAlign w:val="baseline"/>
                <w:lang w:val="en-GB"/>
              </w:rPr>
              <w:t>0</w:t>
            </w:r>
          </w:p>
        </w:tc>
        <w:tc>
          <w:tcPr>
            <w:tcW w:w="1701" w:type="dxa"/>
            <w:shd w:val="clear" w:color="auto" w:fill="auto"/>
            <w:vAlign w:val="center"/>
          </w:tcPr>
          <w:p w:rsidR="00D0637D" w:rsidRPr="00D0637D" w:rsidRDefault="00D0637D" w:rsidP="00D0637D">
            <w:pPr>
              <w:spacing w:after="0" w:line="480" w:lineRule="auto"/>
              <w:jc w:val="right"/>
              <w:rPr>
                <w:rFonts w:eastAsia="Batang" w:cs="Times New Roman"/>
                <w:color w:val="000000"/>
                <w:kern w:val="0"/>
                <w:vertAlign w:val="baseline"/>
                <w:lang w:val="en-GB" w:eastAsia="ko-KR"/>
              </w:rPr>
            </w:pPr>
            <w:r w:rsidRPr="00D0637D">
              <w:rPr>
                <w:rFonts w:eastAsia="Batang" w:cs="Times New Roman"/>
                <w:color w:val="000000"/>
                <w:kern w:val="0"/>
                <w:vertAlign w:val="baseline"/>
                <w:lang w:val="en-GB" w:eastAsia="ko-KR"/>
              </w:rPr>
              <w:t>0.58</w:t>
            </w:r>
            <w:r w:rsidRPr="00D0637D">
              <w:rPr>
                <w:rFonts w:eastAsia="Calibri" w:cs="Times New Roman"/>
                <w:color w:val="FFFFFF"/>
                <w:kern w:val="0"/>
                <w:vertAlign w:val="baseline"/>
                <w:lang w:val="en-GB"/>
              </w:rPr>
              <w:t>0</w:t>
            </w:r>
          </w:p>
        </w:tc>
        <w:tc>
          <w:tcPr>
            <w:tcW w:w="1560" w:type="dxa"/>
            <w:shd w:val="clear" w:color="auto" w:fill="auto"/>
            <w:vAlign w:val="center"/>
          </w:tcPr>
          <w:p w:rsidR="00D0637D" w:rsidRPr="00D0637D" w:rsidRDefault="00D0637D" w:rsidP="00D0637D">
            <w:pPr>
              <w:spacing w:after="0" w:line="480" w:lineRule="auto"/>
              <w:jc w:val="right"/>
              <w:rPr>
                <w:rFonts w:eastAsia="Batang" w:cs="Times New Roman"/>
                <w:color w:val="000000"/>
                <w:kern w:val="0"/>
                <w:vertAlign w:val="baseline"/>
                <w:lang w:val="en-GB" w:eastAsia="ko-KR"/>
              </w:rPr>
            </w:pPr>
            <w:r w:rsidRPr="00D0637D">
              <w:rPr>
                <w:rFonts w:eastAsia="Batang" w:cs="Times New Roman"/>
                <w:color w:val="000000"/>
                <w:kern w:val="0"/>
                <w:vertAlign w:val="baseline"/>
                <w:lang w:val="en-GB" w:eastAsia="ko-KR"/>
              </w:rPr>
              <w:t>0.79</w:t>
            </w:r>
            <w:r w:rsidRPr="00D0637D">
              <w:rPr>
                <w:rFonts w:eastAsia="Calibri" w:cs="Times New Roman"/>
                <w:color w:val="FFFFFF"/>
                <w:kern w:val="0"/>
                <w:vertAlign w:val="baseline"/>
                <w:lang w:val="en-GB"/>
              </w:rPr>
              <w:t>0</w:t>
            </w:r>
          </w:p>
        </w:tc>
      </w:tr>
      <w:tr w:rsidR="00D0637D" w:rsidRPr="00D0637D" w:rsidTr="00722DFD">
        <w:trPr>
          <w:trHeight w:val="257"/>
          <w:jc w:val="center"/>
        </w:trPr>
        <w:tc>
          <w:tcPr>
            <w:tcW w:w="2885" w:type="dxa"/>
            <w:shd w:val="clear" w:color="auto" w:fill="auto"/>
            <w:noWrap/>
            <w:tcMar>
              <w:left w:w="0" w:type="dxa"/>
              <w:right w:w="0" w:type="dxa"/>
            </w:tcMar>
          </w:tcPr>
          <w:p w:rsidR="00D0637D" w:rsidRPr="00D0637D" w:rsidRDefault="00D0637D" w:rsidP="00D0637D">
            <w:pPr>
              <w:spacing w:after="0" w:line="480" w:lineRule="auto"/>
              <w:rPr>
                <w:rFonts w:eastAsia="Batang" w:cs="Times New Roman"/>
                <w:color w:val="000000"/>
                <w:kern w:val="0"/>
                <w:vertAlign w:val="baseline"/>
                <w:lang w:val="en-GB" w:eastAsia="ko-KR"/>
              </w:rPr>
            </w:pPr>
            <w:r w:rsidRPr="00D0637D">
              <w:rPr>
                <w:rFonts w:eastAsia="Batang" w:cs="Times New Roman"/>
                <w:color w:val="000000"/>
                <w:kern w:val="0"/>
                <w:vertAlign w:val="baseline"/>
                <w:lang w:val="en-GB" w:eastAsia="ko-KR"/>
              </w:rPr>
              <w:t>Subnational Production</w:t>
            </w:r>
            <w:r w:rsidRPr="00D0637D">
              <w:rPr>
                <w:rFonts w:eastAsia="Batang" w:cs="Times New Roman"/>
                <w:i/>
                <w:color w:val="000000"/>
                <w:kern w:val="0"/>
                <w:vertAlign w:val="subscript"/>
                <w:lang w:val="en-GB" w:eastAsia="ko-KR"/>
              </w:rPr>
              <w:t>i</w:t>
            </w:r>
          </w:p>
        </w:tc>
        <w:tc>
          <w:tcPr>
            <w:tcW w:w="142" w:type="dxa"/>
            <w:shd w:val="clear" w:color="auto" w:fill="auto"/>
            <w:noWrap/>
            <w:tcMar>
              <w:left w:w="28" w:type="dxa"/>
              <w:right w:w="28" w:type="dxa"/>
            </w:tcMar>
            <w:vAlign w:val="center"/>
          </w:tcPr>
          <w:p w:rsidR="00D0637D" w:rsidRPr="00D0637D" w:rsidRDefault="00D0637D" w:rsidP="00D0637D">
            <w:pPr>
              <w:spacing w:after="0" w:line="480" w:lineRule="auto"/>
              <w:rPr>
                <w:rFonts w:eastAsia="Batang" w:cs="Times New Roman"/>
                <w:color w:val="000000"/>
                <w:kern w:val="0"/>
                <w:vertAlign w:val="baseline"/>
                <w:lang w:val="en-GB" w:eastAsia="ko-KR"/>
              </w:rPr>
            </w:pPr>
          </w:p>
        </w:tc>
        <w:tc>
          <w:tcPr>
            <w:tcW w:w="1298" w:type="dxa"/>
            <w:shd w:val="clear" w:color="auto" w:fill="auto"/>
            <w:noWrap/>
            <w:tcMar>
              <w:left w:w="28" w:type="dxa"/>
              <w:right w:w="28" w:type="dxa"/>
            </w:tcMar>
            <w:vAlign w:val="center"/>
          </w:tcPr>
          <w:p w:rsidR="00D0637D" w:rsidRPr="00D0637D" w:rsidRDefault="00D0637D" w:rsidP="00D0637D">
            <w:pPr>
              <w:spacing w:after="0" w:line="480" w:lineRule="auto"/>
              <w:jc w:val="right"/>
              <w:rPr>
                <w:rFonts w:eastAsia="Batang" w:cs="Times New Roman"/>
                <w:color w:val="000000"/>
                <w:kern w:val="0"/>
                <w:vertAlign w:val="baseline"/>
                <w:lang w:val="en-GB" w:eastAsia="ko-KR"/>
              </w:rPr>
            </w:pPr>
            <w:r w:rsidRPr="00D0637D">
              <w:rPr>
                <w:rFonts w:eastAsia="Batang" w:cs="Times New Roman"/>
                <w:color w:val="000000"/>
                <w:kern w:val="0"/>
                <w:vertAlign w:val="baseline"/>
                <w:lang w:val="en-GB" w:eastAsia="ko-KR"/>
              </w:rPr>
              <w:t xml:space="preserve">  3.28</w:t>
            </w:r>
            <w:r w:rsidRPr="00D0637D">
              <w:rPr>
                <w:rFonts w:eastAsia="Batang" w:cs="Times New Roman"/>
                <w:color w:val="FFFFFF"/>
                <w:kern w:val="0"/>
                <w:vertAlign w:val="baseline"/>
                <w:lang w:val="en-GB" w:eastAsia="ko-KR"/>
              </w:rPr>
              <w:t>0</w:t>
            </w:r>
          </w:p>
        </w:tc>
        <w:tc>
          <w:tcPr>
            <w:tcW w:w="1498" w:type="dxa"/>
            <w:shd w:val="clear" w:color="auto" w:fill="auto"/>
            <w:vAlign w:val="center"/>
          </w:tcPr>
          <w:p w:rsidR="00D0637D" w:rsidRPr="00D0637D" w:rsidRDefault="00D0637D" w:rsidP="00D0637D">
            <w:pPr>
              <w:spacing w:after="0" w:line="480" w:lineRule="auto"/>
              <w:jc w:val="right"/>
              <w:rPr>
                <w:rFonts w:eastAsia="Batang" w:cs="Times New Roman"/>
                <w:color w:val="000000"/>
                <w:kern w:val="0"/>
                <w:vertAlign w:val="baseline"/>
                <w:lang w:val="en-GB" w:eastAsia="ko-KR"/>
              </w:rPr>
            </w:pPr>
            <w:r w:rsidRPr="00D0637D">
              <w:rPr>
                <w:rFonts w:eastAsia="Batang" w:cs="Times New Roman"/>
                <w:color w:val="000000"/>
                <w:kern w:val="0"/>
                <w:vertAlign w:val="baseline"/>
                <w:lang w:val="en-GB" w:eastAsia="ko-KR"/>
              </w:rPr>
              <w:t>35.25</w:t>
            </w:r>
            <w:r w:rsidRPr="00D0637D">
              <w:rPr>
                <w:rFonts w:eastAsia="Calibri" w:cs="Times New Roman"/>
                <w:color w:val="FFFFFF"/>
                <w:kern w:val="0"/>
                <w:vertAlign w:val="baseline"/>
                <w:lang w:val="en-GB"/>
              </w:rPr>
              <w:t>0</w:t>
            </w:r>
          </w:p>
        </w:tc>
        <w:tc>
          <w:tcPr>
            <w:tcW w:w="1559" w:type="dxa"/>
            <w:shd w:val="clear" w:color="auto" w:fill="auto"/>
            <w:vAlign w:val="center"/>
          </w:tcPr>
          <w:p w:rsidR="00D0637D" w:rsidRPr="00D0637D" w:rsidRDefault="00D0637D" w:rsidP="00D0637D">
            <w:pPr>
              <w:spacing w:after="0" w:line="480" w:lineRule="auto"/>
              <w:jc w:val="right"/>
              <w:rPr>
                <w:rFonts w:eastAsia="Batang" w:cs="Times New Roman"/>
                <w:color w:val="000000"/>
                <w:kern w:val="0"/>
                <w:vertAlign w:val="baseline"/>
                <w:lang w:val="en-GB" w:eastAsia="ko-KR"/>
              </w:rPr>
            </w:pPr>
            <w:r w:rsidRPr="00D0637D">
              <w:rPr>
                <w:rFonts w:eastAsia="Batang" w:cs="Times New Roman"/>
                <w:color w:val="000000"/>
                <w:kern w:val="0"/>
                <w:vertAlign w:val="baseline"/>
                <w:lang w:val="en-GB" w:eastAsia="ko-KR"/>
              </w:rPr>
              <w:t>59.05</w:t>
            </w:r>
            <w:r w:rsidRPr="00D0637D">
              <w:rPr>
                <w:rFonts w:eastAsia="Calibri" w:cs="Times New Roman"/>
                <w:color w:val="FFFFFF"/>
                <w:kern w:val="0"/>
                <w:vertAlign w:val="baseline"/>
                <w:lang w:val="en-GB"/>
              </w:rPr>
              <w:t>0</w:t>
            </w:r>
          </w:p>
        </w:tc>
        <w:tc>
          <w:tcPr>
            <w:tcW w:w="1701" w:type="dxa"/>
            <w:shd w:val="clear" w:color="auto" w:fill="auto"/>
            <w:vAlign w:val="center"/>
          </w:tcPr>
          <w:p w:rsidR="00D0637D" w:rsidRPr="00D0637D" w:rsidRDefault="00D0637D" w:rsidP="00D0637D">
            <w:pPr>
              <w:spacing w:after="0" w:line="480" w:lineRule="auto"/>
              <w:jc w:val="right"/>
              <w:rPr>
                <w:rFonts w:eastAsia="Batang" w:cs="Times New Roman"/>
                <w:color w:val="000000"/>
                <w:kern w:val="0"/>
                <w:vertAlign w:val="baseline"/>
                <w:lang w:val="en-GB" w:eastAsia="ko-KR"/>
              </w:rPr>
            </w:pPr>
            <w:r w:rsidRPr="00D0637D">
              <w:rPr>
                <w:rFonts w:eastAsia="Batang" w:cs="Times New Roman"/>
                <w:color w:val="000000"/>
                <w:kern w:val="0"/>
                <w:vertAlign w:val="baseline"/>
                <w:lang w:val="en-GB" w:eastAsia="ko-KR"/>
              </w:rPr>
              <w:t>72.77</w:t>
            </w:r>
            <w:r w:rsidRPr="00D0637D">
              <w:rPr>
                <w:rFonts w:eastAsia="Calibri" w:cs="Times New Roman"/>
                <w:color w:val="FFFFFF"/>
                <w:kern w:val="0"/>
                <w:vertAlign w:val="baseline"/>
                <w:lang w:val="en-GB"/>
              </w:rPr>
              <w:t>0</w:t>
            </w:r>
          </w:p>
        </w:tc>
        <w:tc>
          <w:tcPr>
            <w:tcW w:w="1560" w:type="dxa"/>
            <w:shd w:val="clear" w:color="auto" w:fill="auto"/>
            <w:vAlign w:val="center"/>
          </w:tcPr>
          <w:p w:rsidR="00D0637D" w:rsidRPr="00D0637D" w:rsidRDefault="00D0637D" w:rsidP="00D0637D">
            <w:pPr>
              <w:spacing w:after="0" w:line="480" w:lineRule="auto"/>
              <w:jc w:val="right"/>
              <w:rPr>
                <w:rFonts w:eastAsia="Batang" w:cs="Times New Roman"/>
                <w:color w:val="000000"/>
                <w:kern w:val="0"/>
                <w:vertAlign w:val="baseline"/>
                <w:lang w:val="en-GB" w:eastAsia="ko-KR"/>
              </w:rPr>
            </w:pPr>
            <w:r w:rsidRPr="00D0637D">
              <w:rPr>
                <w:rFonts w:eastAsia="Batang" w:cs="Times New Roman"/>
                <w:color w:val="000000"/>
                <w:kern w:val="0"/>
                <w:vertAlign w:val="baseline"/>
                <w:lang w:val="en-GB" w:eastAsia="ko-KR"/>
              </w:rPr>
              <w:t>242.50</w:t>
            </w:r>
            <w:r w:rsidRPr="00D0637D">
              <w:rPr>
                <w:rFonts w:eastAsia="Batang" w:cs="Times New Roman"/>
                <w:color w:val="FFFFFF"/>
                <w:kern w:val="0"/>
                <w:vertAlign w:val="baseline"/>
                <w:lang w:val="en-GB" w:eastAsia="ko-KR"/>
              </w:rPr>
              <w:t>0</w:t>
            </w:r>
          </w:p>
        </w:tc>
      </w:tr>
      <w:tr w:rsidR="00D0637D" w:rsidRPr="00D0637D" w:rsidTr="00722DFD">
        <w:trPr>
          <w:trHeight w:val="257"/>
          <w:jc w:val="center"/>
        </w:trPr>
        <w:tc>
          <w:tcPr>
            <w:tcW w:w="2885" w:type="dxa"/>
            <w:shd w:val="clear" w:color="auto" w:fill="auto"/>
            <w:noWrap/>
            <w:tcMar>
              <w:left w:w="0" w:type="dxa"/>
              <w:right w:w="0" w:type="dxa"/>
            </w:tcMar>
          </w:tcPr>
          <w:p w:rsidR="00D0637D" w:rsidRPr="00D0637D" w:rsidRDefault="00D0637D" w:rsidP="00D0637D">
            <w:pPr>
              <w:spacing w:after="0" w:line="480" w:lineRule="auto"/>
              <w:rPr>
                <w:rFonts w:eastAsia="Batang" w:cs="Times New Roman"/>
                <w:color w:val="000000"/>
                <w:kern w:val="0"/>
                <w:vertAlign w:val="baseline"/>
                <w:lang w:val="en-GB" w:eastAsia="ko-KR"/>
              </w:rPr>
            </w:pPr>
            <w:r w:rsidRPr="00D0637D">
              <w:rPr>
                <w:rFonts w:eastAsia="Batang" w:cs="Times New Roman"/>
                <w:color w:val="000000"/>
                <w:kern w:val="0"/>
                <w:vertAlign w:val="baseline"/>
                <w:lang w:val="en-GB" w:eastAsia="ko-KR"/>
              </w:rPr>
              <w:t>log(Subnational Production</w:t>
            </w:r>
            <w:r w:rsidRPr="00D0637D">
              <w:rPr>
                <w:rFonts w:eastAsia="Batang" w:cs="Times New Roman"/>
                <w:i/>
                <w:color w:val="000000"/>
                <w:kern w:val="0"/>
                <w:vertAlign w:val="subscript"/>
                <w:lang w:val="en-GB" w:eastAsia="ko-KR"/>
              </w:rPr>
              <w:t>i</w:t>
            </w:r>
            <w:r w:rsidRPr="00D0637D">
              <w:rPr>
                <w:rFonts w:eastAsia="Batang" w:cs="Times New Roman"/>
                <w:color w:val="000000"/>
                <w:kern w:val="0"/>
                <w:vertAlign w:val="baseline"/>
                <w:lang w:val="en-GB" w:eastAsia="ko-KR"/>
              </w:rPr>
              <w:t>)</w:t>
            </w:r>
          </w:p>
        </w:tc>
        <w:tc>
          <w:tcPr>
            <w:tcW w:w="142" w:type="dxa"/>
            <w:shd w:val="clear" w:color="auto" w:fill="auto"/>
            <w:noWrap/>
            <w:tcMar>
              <w:left w:w="28" w:type="dxa"/>
              <w:right w:w="28" w:type="dxa"/>
            </w:tcMar>
            <w:vAlign w:val="center"/>
          </w:tcPr>
          <w:p w:rsidR="00D0637D" w:rsidRPr="00D0637D" w:rsidRDefault="00D0637D" w:rsidP="00D0637D">
            <w:pPr>
              <w:spacing w:after="0" w:line="480" w:lineRule="auto"/>
              <w:rPr>
                <w:rFonts w:eastAsia="Batang" w:cs="Times New Roman"/>
                <w:color w:val="000000"/>
                <w:kern w:val="0"/>
                <w:vertAlign w:val="baseline"/>
                <w:lang w:val="en-GB" w:eastAsia="ko-KR"/>
              </w:rPr>
            </w:pPr>
          </w:p>
        </w:tc>
        <w:tc>
          <w:tcPr>
            <w:tcW w:w="1298" w:type="dxa"/>
            <w:shd w:val="clear" w:color="auto" w:fill="auto"/>
            <w:noWrap/>
            <w:tcMar>
              <w:left w:w="28" w:type="dxa"/>
              <w:right w:w="28" w:type="dxa"/>
            </w:tcMar>
            <w:vAlign w:val="center"/>
          </w:tcPr>
          <w:p w:rsidR="00D0637D" w:rsidRPr="00D0637D" w:rsidRDefault="00D0637D" w:rsidP="00D0637D">
            <w:pPr>
              <w:spacing w:after="0" w:line="480" w:lineRule="auto"/>
              <w:jc w:val="right"/>
              <w:rPr>
                <w:rFonts w:eastAsia="Batang" w:cs="Times New Roman"/>
                <w:color w:val="000000"/>
                <w:kern w:val="0"/>
                <w:vertAlign w:val="baseline"/>
                <w:lang w:val="en-GB" w:eastAsia="ko-KR"/>
              </w:rPr>
            </w:pPr>
            <w:r w:rsidRPr="00D0637D">
              <w:rPr>
                <w:rFonts w:eastAsia="Batang" w:cs="Times New Roman"/>
                <w:color w:val="000000"/>
                <w:kern w:val="0"/>
                <w:vertAlign w:val="baseline"/>
                <w:lang w:val="en-GB" w:eastAsia="ko-KR"/>
              </w:rPr>
              <w:t xml:space="preserve">  1.19</w:t>
            </w:r>
            <w:r w:rsidRPr="00D0637D">
              <w:rPr>
                <w:rFonts w:eastAsia="Batang" w:cs="Times New Roman"/>
                <w:color w:val="FFFFFF"/>
                <w:kern w:val="0"/>
                <w:vertAlign w:val="baseline"/>
                <w:lang w:val="en-GB" w:eastAsia="ko-KR"/>
              </w:rPr>
              <w:t>0</w:t>
            </w:r>
          </w:p>
        </w:tc>
        <w:tc>
          <w:tcPr>
            <w:tcW w:w="1498" w:type="dxa"/>
            <w:shd w:val="clear" w:color="auto" w:fill="auto"/>
            <w:vAlign w:val="center"/>
          </w:tcPr>
          <w:p w:rsidR="00D0637D" w:rsidRPr="00D0637D" w:rsidRDefault="00D0637D" w:rsidP="00D0637D">
            <w:pPr>
              <w:spacing w:after="0" w:line="480" w:lineRule="auto"/>
              <w:jc w:val="right"/>
              <w:rPr>
                <w:rFonts w:eastAsia="Batang" w:cs="Times New Roman"/>
                <w:color w:val="000000"/>
                <w:kern w:val="0"/>
                <w:vertAlign w:val="baseline"/>
                <w:lang w:val="en-GB" w:eastAsia="ko-KR"/>
              </w:rPr>
            </w:pPr>
            <w:r w:rsidRPr="00D0637D">
              <w:rPr>
                <w:rFonts w:eastAsia="Batang" w:cs="Times New Roman"/>
                <w:color w:val="000000"/>
                <w:kern w:val="0"/>
                <w:vertAlign w:val="baseline"/>
                <w:lang w:val="en-GB" w:eastAsia="ko-KR"/>
              </w:rPr>
              <w:t>3.56</w:t>
            </w:r>
            <w:r w:rsidRPr="00D0637D">
              <w:rPr>
                <w:rFonts w:eastAsia="Calibri" w:cs="Times New Roman"/>
                <w:color w:val="FFFFFF"/>
                <w:kern w:val="0"/>
                <w:vertAlign w:val="baseline"/>
                <w:lang w:val="en-GB"/>
              </w:rPr>
              <w:t>0</w:t>
            </w:r>
          </w:p>
        </w:tc>
        <w:tc>
          <w:tcPr>
            <w:tcW w:w="1559" w:type="dxa"/>
            <w:shd w:val="clear" w:color="auto" w:fill="auto"/>
            <w:vAlign w:val="center"/>
          </w:tcPr>
          <w:p w:rsidR="00D0637D" w:rsidRPr="00D0637D" w:rsidRDefault="00D0637D" w:rsidP="00D0637D">
            <w:pPr>
              <w:spacing w:after="0" w:line="480" w:lineRule="auto"/>
              <w:jc w:val="right"/>
              <w:rPr>
                <w:rFonts w:eastAsia="Batang" w:cs="Times New Roman"/>
                <w:color w:val="000000"/>
                <w:kern w:val="0"/>
                <w:vertAlign w:val="baseline"/>
                <w:lang w:val="en-GB" w:eastAsia="ko-KR"/>
              </w:rPr>
            </w:pPr>
            <w:r w:rsidRPr="00D0637D">
              <w:rPr>
                <w:rFonts w:eastAsia="Batang" w:cs="Times New Roman"/>
                <w:color w:val="000000"/>
                <w:kern w:val="0"/>
                <w:vertAlign w:val="baseline"/>
                <w:lang w:val="en-GB" w:eastAsia="ko-KR"/>
              </w:rPr>
              <w:t>3.97</w:t>
            </w:r>
            <w:r w:rsidRPr="00D0637D">
              <w:rPr>
                <w:rFonts w:eastAsia="Calibri" w:cs="Times New Roman"/>
                <w:color w:val="FFFFFF"/>
                <w:kern w:val="0"/>
                <w:vertAlign w:val="baseline"/>
                <w:lang w:val="en-GB"/>
              </w:rPr>
              <w:t>0</w:t>
            </w:r>
          </w:p>
        </w:tc>
        <w:tc>
          <w:tcPr>
            <w:tcW w:w="1701" w:type="dxa"/>
            <w:shd w:val="clear" w:color="auto" w:fill="auto"/>
            <w:vAlign w:val="center"/>
          </w:tcPr>
          <w:p w:rsidR="00D0637D" w:rsidRPr="00D0637D" w:rsidRDefault="00D0637D" w:rsidP="00D0637D">
            <w:pPr>
              <w:spacing w:after="0" w:line="480" w:lineRule="auto"/>
              <w:jc w:val="right"/>
              <w:rPr>
                <w:rFonts w:eastAsia="Batang" w:cs="Times New Roman"/>
                <w:color w:val="000000"/>
                <w:kern w:val="0"/>
                <w:vertAlign w:val="baseline"/>
                <w:lang w:val="en-GB" w:eastAsia="ko-KR"/>
              </w:rPr>
            </w:pPr>
            <w:r w:rsidRPr="00D0637D">
              <w:rPr>
                <w:rFonts w:eastAsia="Batang" w:cs="Times New Roman"/>
                <w:color w:val="000000"/>
                <w:kern w:val="0"/>
                <w:vertAlign w:val="baseline"/>
                <w:lang w:val="en-GB" w:eastAsia="ko-KR"/>
              </w:rPr>
              <w:t>4.29</w:t>
            </w:r>
            <w:r w:rsidRPr="00D0637D">
              <w:rPr>
                <w:rFonts w:eastAsia="Calibri" w:cs="Times New Roman"/>
                <w:color w:val="FFFFFF"/>
                <w:kern w:val="0"/>
                <w:vertAlign w:val="baseline"/>
                <w:lang w:val="en-GB"/>
              </w:rPr>
              <w:t>0</w:t>
            </w:r>
          </w:p>
        </w:tc>
        <w:tc>
          <w:tcPr>
            <w:tcW w:w="1560" w:type="dxa"/>
            <w:shd w:val="clear" w:color="auto" w:fill="auto"/>
            <w:vAlign w:val="center"/>
          </w:tcPr>
          <w:p w:rsidR="00D0637D" w:rsidRPr="00D0637D" w:rsidRDefault="00D0637D" w:rsidP="00D0637D">
            <w:pPr>
              <w:spacing w:after="0" w:line="480" w:lineRule="auto"/>
              <w:jc w:val="right"/>
              <w:rPr>
                <w:rFonts w:eastAsia="Batang" w:cs="Times New Roman"/>
                <w:color w:val="000000"/>
                <w:kern w:val="0"/>
                <w:vertAlign w:val="baseline"/>
                <w:lang w:val="en-GB" w:eastAsia="ko-KR"/>
              </w:rPr>
            </w:pPr>
            <w:r w:rsidRPr="00D0637D">
              <w:rPr>
                <w:rFonts w:eastAsia="Batang" w:cs="Times New Roman"/>
                <w:color w:val="000000"/>
                <w:kern w:val="0"/>
                <w:vertAlign w:val="baseline"/>
                <w:lang w:val="en-GB" w:eastAsia="ko-KR"/>
              </w:rPr>
              <w:t>5.49</w:t>
            </w:r>
            <w:r w:rsidRPr="00D0637D">
              <w:rPr>
                <w:rFonts w:eastAsia="Batang" w:cs="Times New Roman"/>
                <w:color w:val="FFFFFF"/>
                <w:kern w:val="0"/>
                <w:vertAlign w:val="baseline"/>
                <w:lang w:val="en-GB" w:eastAsia="ko-KR"/>
              </w:rPr>
              <w:t>0</w:t>
            </w:r>
          </w:p>
        </w:tc>
      </w:tr>
      <w:tr w:rsidR="00D0637D" w:rsidRPr="00D0637D" w:rsidTr="00722DFD">
        <w:trPr>
          <w:trHeight w:val="257"/>
          <w:jc w:val="center"/>
        </w:trPr>
        <w:tc>
          <w:tcPr>
            <w:tcW w:w="2885" w:type="dxa"/>
            <w:shd w:val="clear" w:color="auto" w:fill="auto"/>
            <w:noWrap/>
            <w:tcMar>
              <w:left w:w="0" w:type="dxa"/>
              <w:right w:w="0" w:type="dxa"/>
            </w:tcMar>
          </w:tcPr>
          <w:p w:rsidR="00D0637D" w:rsidRPr="00D0637D" w:rsidRDefault="00D0637D" w:rsidP="00D0637D">
            <w:pPr>
              <w:spacing w:after="0" w:line="480" w:lineRule="auto"/>
              <w:rPr>
                <w:rFonts w:eastAsia="Batang" w:cs="Times New Roman"/>
                <w:color w:val="000000"/>
                <w:kern w:val="0"/>
                <w:vertAlign w:val="baseline"/>
                <w:lang w:val="en-GB" w:eastAsia="ko-KR"/>
              </w:rPr>
            </w:pPr>
            <w:r w:rsidRPr="00D0637D">
              <w:rPr>
                <w:rFonts w:eastAsia="Batang" w:cs="Times New Roman"/>
                <w:color w:val="000000"/>
                <w:kern w:val="0"/>
                <w:vertAlign w:val="baseline"/>
                <w:lang w:val="en-GB" w:eastAsia="ko-KR"/>
              </w:rPr>
              <w:t>Wage</w:t>
            </w:r>
            <w:r w:rsidRPr="00D0637D">
              <w:rPr>
                <w:rFonts w:eastAsia="Batang" w:cs="Times New Roman"/>
                <w:i/>
                <w:color w:val="000000"/>
                <w:kern w:val="0"/>
                <w:vertAlign w:val="subscript"/>
                <w:lang w:val="en-GB" w:eastAsia="ko-KR"/>
              </w:rPr>
              <w:t>i</w:t>
            </w:r>
          </w:p>
        </w:tc>
        <w:tc>
          <w:tcPr>
            <w:tcW w:w="142" w:type="dxa"/>
            <w:shd w:val="clear" w:color="auto" w:fill="auto"/>
            <w:noWrap/>
            <w:tcMar>
              <w:left w:w="28" w:type="dxa"/>
              <w:right w:w="28" w:type="dxa"/>
            </w:tcMar>
            <w:vAlign w:val="center"/>
          </w:tcPr>
          <w:p w:rsidR="00D0637D" w:rsidRPr="00D0637D" w:rsidRDefault="00D0637D" w:rsidP="00D0637D">
            <w:pPr>
              <w:spacing w:after="0" w:line="480" w:lineRule="auto"/>
              <w:rPr>
                <w:rFonts w:eastAsia="Batang" w:cs="Times New Roman"/>
                <w:color w:val="000000"/>
                <w:kern w:val="0"/>
                <w:vertAlign w:val="baseline"/>
                <w:lang w:val="en-GB" w:eastAsia="ko-KR"/>
              </w:rPr>
            </w:pPr>
          </w:p>
        </w:tc>
        <w:tc>
          <w:tcPr>
            <w:tcW w:w="1298" w:type="dxa"/>
            <w:shd w:val="clear" w:color="auto" w:fill="auto"/>
            <w:noWrap/>
            <w:tcMar>
              <w:left w:w="28" w:type="dxa"/>
              <w:right w:w="28" w:type="dxa"/>
            </w:tcMar>
            <w:vAlign w:val="center"/>
          </w:tcPr>
          <w:p w:rsidR="00D0637D" w:rsidRPr="00D0637D" w:rsidRDefault="00D0637D" w:rsidP="00D0637D">
            <w:pPr>
              <w:spacing w:after="0" w:line="480" w:lineRule="auto"/>
              <w:jc w:val="right"/>
              <w:rPr>
                <w:rFonts w:eastAsia="Calibri" w:cs="Times New Roman"/>
                <w:color w:val="000000"/>
                <w:kern w:val="0"/>
                <w:vertAlign w:val="baseline"/>
                <w:lang w:val="en-GB"/>
              </w:rPr>
            </w:pPr>
            <w:r w:rsidRPr="00D0637D">
              <w:rPr>
                <w:rFonts w:eastAsia="Calibri" w:cs="Times New Roman"/>
                <w:color w:val="000000"/>
                <w:kern w:val="0"/>
                <w:vertAlign w:val="baseline"/>
                <w:lang w:val="en-GB"/>
              </w:rPr>
              <w:t>449</w:t>
            </w:r>
            <w:r w:rsidRPr="00D0637D">
              <w:rPr>
                <w:rFonts w:eastAsia="Calibri" w:cs="Times New Roman"/>
                <w:color w:val="FFFFFF"/>
                <w:kern w:val="0"/>
                <w:vertAlign w:val="baseline"/>
                <w:lang w:val="en-GB"/>
              </w:rPr>
              <w:t>.670</w:t>
            </w:r>
          </w:p>
        </w:tc>
        <w:tc>
          <w:tcPr>
            <w:tcW w:w="1498" w:type="dxa"/>
            <w:shd w:val="clear" w:color="auto" w:fill="auto"/>
            <w:vAlign w:val="center"/>
          </w:tcPr>
          <w:p w:rsidR="00D0637D" w:rsidRPr="00D0637D" w:rsidRDefault="00D0637D" w:rsidP="00D0637D">
            <w:pPr>
              <w:spacing w:after="0" w:line="480" w:lineRule="auto"/>
              <w:jc w:val="right"/>
              <w:rPr>
                <w:rFonts w:eastAsia="Calibri" w:cs="Times New Roman"/>
                <w:color w:val="000000"/>
                <w:kern w:val="0"/>
                <w:vertAlign w:val="baseline"/>
                <w:lang w:val="en-GB"/>
              </w:rPr>
            </w:pPr>
            <w:r w:rsidRPr="00D0637D">
              <w:rPr>
                <w:rFonts w:eastAsia="Calibri" w:cs="Times New Roman"/>
                <w:color w:val="000000"/>
                <w:kern w:val="0"/>
                <w:vertAlign w:val="baseline"/>
                <w:lang w:val="en-GB"/>
              </w:rPr>
              <w:t>3,769</w:t>
            </w:r>
            <w:r w:rsidRPr="00D0637D">
              <w:rPr>
                <w:rFonts w:eastAsia="Calibri" w:cs="Times New Roman"/>
                <w:color w:val="FFFFFF"/>
                <w:kern w:val="0"/>
                <w:vertAlign w:val="baseline"/>
                <w:lang w:val="en-GB"/>
              </w:rPr>
              <w:t>.930</w:t>
            </w:r>
          </w:p>
        </w:tc>
        <w:tc>
          <w:tcPr>
            <w:tcW w:w="1559" w:type="dxa"/>
            <w:shd w:val="clear" w:color="auto" w:fill="auto"/>
            <w:vAlign w:val="center"/>
          </w:tcPr>
          <w:p w:rsidR="00D0637D" w:rsidRPr="00D0637D" w:rsidRDefault="00D0637D" w:rsidP="00D0637D">
            <w:pPr>
              <w:spacing w:after="0" w:line="480" w:lineRule="auto"/>
              <w:jc w:val="right"/>
              <w:rPr>
                <w:rFonts w:eastAsia="Calibri" w:cs="Times New Roman"/>
                <w:color w:val="000000"/>
                <w:kern w:val="0"/>
                <w:vertAlign w:val="baseline"/>
                <w:lang w:val="en-GB"/>
              </w:rPr>
            </w:pPr>
            <w:r w:rsidRPr="00D0637D">
              <w:rPr>
                <w:rFonts w:eastAsia="Calibri" w:cs="Times New Roman"/>
                <w:color w:val="000000"/>
                <w:kern w:val="0"/>
                <w:vertAlign w:val="baseline"/>
                <w:lang w:val="en-GB"/>
              </w:rPr>
              <w:t>6,267</w:t>
            </w:r>
            <w:r w:rsidRPr="00D0637D">
              <w:rPr>
                <w:rFonts w:eastAsia="Calibri" w:cs="Times New Roman"/>
                <w:color w:val="FFFFFF"/>
                <w:kern w:val="0"/>
                <w:vertAlign w:val="baseline"/>
                <w:lang w:val="en-GB"/>
              </w:rPr>
              <w:t>.800</w:t>
            </w:r>
          </w:p>
        </w:tc>
        <w:tc>
          <w:tcPr>
            <w:tcW w:w="1701" w:type="dxa"/>
            <w:shd w:val="clear" w:color="auto" w:fill="auto"/>
            <w:vAlign w:val="center"/>
          </w:tcPr>
          <w:p w:rsidR="00D0637D" w:rsidRPr="00D0637D" w:rsidRDefault="00D0637D" w:rsidP="00D0637D">
            <w:pPr>
              <w:spacing w:after="0" w:line="480" w:lineRule="auto"/>
              <w:jc w:val="right"/>
              <w:rPr>
                <w:rFonts w:eastAsia="Calibri" w:cs="Times New Roman"/>
                <w:color w:val="000000"/>
                <w:kern w:val="0"/>
                <w:vertAlign w:val="baseline"/>
                <w:lang w:val="en-GB"/>
              </w:rPr>
            </w:pPr>
            <w:r w:rsidRPr="00D0637D">
              <w:rPr>
                <w:rFonts w:eastAsia="Calibri" w:cs="Times New Roman"/>
                <w:color w:val="000000"/>
                <w:kern w:val="0"/>
                <w:vertAlign w:val="baseline"/>
                <w:lang w:val="en-GB"/>
              </w:rPr>
              <w:t>7,615</w:t>
            </w:r>
            <w:r w:rsidRPr="00D0637D">
              <w:rPr>
                <w:rFonts w:eastAsia="Calibri" w:cs="Times New Roman"/>
                <w:color w:val="FFFFFF"/>
                <w:kern w:val="0"/>
                <w:vertAlign w:val="baseline"/>
                <w:lang w:val="en-GB"/>
              </w:rPr>
              <w:t>.730</w:t>
            </w:r>
          </w:p>
        </w:tc>
        <w:tc>
          <w:tcPr>
            <w:tcW w:w="1560" w:type="dxa"/>
            <w:shd w:val="clear" w:color="auto" w:fill="auto"/>
            <w:vAlign w:val="center"/>
          </w:tcPr>
          <w:p w:rsidR="00D0637D" w:rsidRPr="00D0637D" w:rsidRDefault="00D0637D" w:rsidP="00D0637D">
            <w:pPr>
              <w:spacing w:after="0" w:line="480" w:lineRule="auto"/>
              <w:jc w:val="right"/>
              <w:rPr>
                <w:rFonts w:eastAsia="Batang" w:cs="Times New Roman"/>
                <w:color w:val="000000"/>
                <w:kern w:val="0"/>
                <w:vertAlign w:val="baseline"/>
                <w:lang w:val="en-GB" w:eastAsia="ko-KR"/>
              </w:rPr>
            </w:pPr>
            <w:r w:rsidRPr="00D0637D">
              <w:rPr>
                <w:rFonts w:eastAsia="Calibri" w:cs="Times New Roman"/>
                <w:color w:val="000000"/>
                <w:kern w:val="0"/>
                <w:vertAlign w:val="baseline"/>
                <w:lang w:val="en-GB"/>
              </w:rPr>
              <w:t>2,070</w:t>
            </w:r>
            <w:r w:rsidRPr="00D0637D">
              <w:rPr>
                <w:rFonts w:eastAsia="Calibri" w:cs="Times New Roman"/>
                <w:color w:val="FFFFFF"/>
                <w:kern w:val="0"/>
                <w:vertAlign w:val="baseline"/>
                <w:lang w:val="en-GB"/>
              </w:rPr>
              <w:t>.240</w:t>
            </w:r>
          </w:p>
        </w:tc>
      </w:tr>
      <w:tr w:rsidR="00D0637D" w:rsidRPr="00D0637D" w:rsidTr="00722DFD">
        <w:trPr>
          <w:trHeight w:val="257"/>
          <w:jc w:val="center"/>
        </w:trPr>
        <w:tc>
          <w:tcPr>
            <w:tcW w:w="2885" w:type="dxa"/>
            <w:shd w:val="clear" w:color="auto" w:fill="auto"/>
            <w:noWrap/>
            <w:tcMar>
              <w:left w:w="0" w:type="dxa"/>
              <w:right w:w="0" w:type="dxa"/>
            </w:tcMar>
          </w:tcPr>
          <w:p w:rsidR="00D0637D" w:rsidRPr="00D0637D" w:rsidRDefault="00D0637D" w:rsidP="00D0637D">
            <w:pPr>
              <w:spacing w:after="0" w:line="480" w:lineRule="auto"/>
              <w:rPr>
                <w:rFonts w:eastAsia="Batang" w:cs="Times New Roman"/>
                <w:color w:val="000000"/>
                <w:kern w:val="0"/>
                <w:lang w:val="en-GB" w:eastAsia="ko-KR"/>
              </w:rPr>
            </w:pPr>
            <w:r w:rsidRPr="00D0637D">
              <w:rPr>
                <w:rFonts w:eastAsia="Batang" w:cs="Times New Roman"/>
                <w:color w:val="000000"/>
                <w:kern w:val="0"/>
                <w:vertAlign w:val="baseline"/>
                <w:lang w:val="en-GB" w:eastAsia="ko-KR"/>
              </w:rPr>
              <w:t>log(Wage</w:t>
            </w:r>
            <w:r w:rsidRPr="00D0637D">
              <w:rPr>
                <w:rFonts w:eastAsia="Batang" w:cs="Times New Roman"/>
                <w:i/>
                <w:color w:val="000000"/>
                <w:kern w:val="0"/>
                <w:vertAlign w:val="subscript"/>
                <w:lang w:val="en-GB" w:eastAsia="ko-KR"/>
              </w:rPr>
              <w:t>i</w:t>
            </w:r>
            <w:r w:rsidRPr="00D0637D">
              <w:rPr>
                <w:rFonts w:eastAsia="Batang" w:cs="Times New Roman"/>
                <w:color w:val="000000"/>
                <w:kern w:val="0"/>
                <w:vertAlign w:val="baseline"/>
                <w:lang w:val="en-GB" w:eastAsia="ko-KR"/>
              </w:rPr>
              <w:t>)</w:t>
            </w:r>
          </w:p>
        </w:tc>
        <w:tc>
          <w:tcPr>
            <w:tcW w:w="142" w:type="dxa"/>
            <w:shd w:val="clear" w:color="auto" w:fill="auto"/>
            <w:noWrap/>
            <w:tcMar>
              <w:left w:w="28" w:type="dxa"/>
              <w:right w:w="28" w:type="dxa"/>
            </w:tcMar>
            <w:vAlign w:val="center"/>
          </w:tcPr>
          <w:p w:rsidR="00D0637D" w:rsidRPr="00D0637D" w:rsidRDefault="00D0637D" w:rsidP="00D0637D">
            <w:pPr>
              <w:spacing w:after="0" w:line="480" w:lineRule="auto"/>
              <w:rPr>
                <w:rFonts w:eastAsia="Batang" w:cs="Times New Roman"/>
                <w:color w:val="000000"/>
                <w:kern w:val="0"/>
                <w:vertAlign w:val="baseline"/>
                <w:lang w:val="en-GB" w:eastAsia="ko-KR"/>
              </w:rPr>
            </w:pPr>
          </w:p>
        </w:tc>
        <w:tc>
          <w:tcPr>
            <w:tcW w:w="1298" w:type="dxa"/>
            <w:shd w:val="clear" w:color="auto" w:fill="auto"/>
            <w:noWrap/>
            <w:tcMar>
              <w:left w:w="28" w:type="dxa"/>
              <w:right w:w="28" w:type="dxa"/>
            </w:tcMar>
            <w:vAlign w:val="center"/>
          </w:tcPr>
          <w:p w:rsidR="00D0637D" w:rsidRPr="00D0637D" w:rsidRDefault="00D0637D" w:rsidP="00D0637D">
            <w:pPr>
              <w:spacing w:after="0" w:line="480" w:lineRule="auto"/>
              <w:jc w:val="right"/>
              <w:rPr>
                <w:rFonts w:eastAsia="Calibri" w:cs="Times New Roman"/>
                <w:color w:val="000000"/>
                <w:kern w:val="0"/>
                <w:vertAlign w:val="baseline"/>
                <w:lang w:val="en-GB"/>
              </w:rPr>
            </w:pPr>
            <w:r w:rsidRPr="00D0637D">
              <w:rPr>
                <w:rFonts w:eastAsia="Calibri" w:cs="Times New Roman"/>
                <w:color w:val="000000"/>
                <w:kern w:val="0"/>
                <w:vertAlign w:val="baseline"/>
                <w:lang w:val="en-GB"/>
              </w:rPr>
              <w:t>6.11</w:t>
            </w:r>
            <w:r w:rsidRPr="00D0637D">
              <w:rPr>
                <w:rFonts w:eastAsia="Calibri" w:cs="Times New Roman"/>
                <w:color w:val="FFFFFF"/>
                <w:kern w:val="0"/>
                <w:vertAlign w:val="baseline"/>
                <w:lang w:val="en-GB"/>
              </w:rPr>
              <w:t>0</w:t>
            </w:r>
          </w:p>
        </w:tc>
        <w:tc>
          <w:tcPr>
            <w:tcW w:w="1498" w:type="dxa"/>
            <w:shd w:val="clear" w:color="auto" w:fill="auto"/>
            <w:vAlign w:val="center"/>
          </w:tcPr>
          <w:p w:rsidR="00D0637D" w:rsidRPr="00D0637D" w:rsidRDefault="00D0637D" w:rsidP="00D0637D">
            <w:pPr>
              <w:spacing w:after="0" w:line="480" w:lineRule="auto"/>
              <w:jc w:val="right"/>
              <w:rPr>
                <w:rFonts w:eastAsia="Calibri" w:cs="Times New Roman"/>
                <w:color w:val="000000"/>
                <w:kern w:val="0"/>
                <w:vertAlign w:val="baseline"/>
                <w:lang w:val="en-GB"/>
              </w:rPr>
            </w:pPr>
            <w:r w:rsidRPr="00D0637D">
              <w:rPr>
                <w:rFonts w:eastAsia="Calibri" w:cs="Times New Roman"/>
                <w:color w:val="000000"/>
                <w:kern w:val="0"/>
                <w:vertAlign w:val="baseline"/>
                <w:lang w:val="en-GB"/>
              </w:rPr>
              <w:t>8.23</w:t>
            </w:r>
            <w:r w:rsidRPr="00D0637D">
              <w:rPr>
                <w:rFonts w:eastAsia="Calibri" w:cs="Times New Roman"/>
                <w:color w:val="FFFFFF"/>
                <w:kern w:val="0"/>
                <w:vertAlign w:val="baseline"/>
                <w:lang w:val="en-GB"/>
              </w:rPr>
              <w:t>0</w:t>
            </w:r>
          </w:p>
        </w:tc>
        <w:tc>
          <w:tcPr>
            <w:tcW w:w="1559" w:type="dxa"/>
            <w:shd w:val="clear" w:color="auto" w:fill="auto"/>
            <w:vAlign w:val="center"/>
          </w:tcPr>
          <w:p w:rsidR="00D0637D" w:rsidRPr="00D0637D" w:rsidRDefault="00D0637D" w:rsidP="00D0637D">
            <w:pPr>
              <w:spacing w:after="0" w:line="480" w:lineRule="auto"/>
              <w:jc w:val="right"/>
              <w:rPr>
                <w:rFonts w:eastAsia="Calibri" w:cs="Times New Roman"/>
                <w:color w:val="000000"/>
                <w:kern w:val="0"/>
                <w:vertAlign w:val="baseline"/>
                <w:lang w:val="en-GB"/>
              </w:rPr>
            </w:pPr>
            <w:r w:rsidRPr="00D0637D">
              <w:rPr>
                <w:rFonts w:eastAsia="Calibri" w:cs="Times New Roman"/>
                <w:color w:val="000000"/>
                <w:kern w:val="0"/>
                <w:vertAlign w:val="baseline"/>
                <w:lang w:val="en-GB"/>
              </w:rPr>
              <w:t>8.64</w:t>
            </w:r>
            <w:r w:rsidRPr="00D0637D">
              <w:rPr>
                <w:rFonts w:eastAsia="Calibri" w:cs="Times New Roman"/>
                <w:color w:val="FFFFFF"/>
                <w:kern w:val="0"/>
                <w:vertAlign w:val="baseline"/>
                <w:lang w:val="en-GB"/>
              </w:rPr>
              <w:t>0</w:t>
            </w:r>
          </w:p>
        </w:tc>
        <w:tc>
          <w:tcPr>
            <w:tcW w:w="1701" w:type="dxa"/>
            <w:shd w:val="clear" w:color="auto" w:fill="auto"/>
            <w:vAlign w:val="center"/>
          </w:tcPr>
          <w:p w:rsidR="00D0637D" w:rsidRPr="00D0637D" w:rsidRDefault="00D0637D" w:rsidP="00D0637D">
            <w:pPr>
              <w:spacing w:after="0" w:line="480" w:lineRule="auto"/>
              <w:jc w:val="right"/>
              <w:rPr>
                <w:rFonts w:eastAsia="Calibri" w:cs="Times New Roman"/>
                <w:color w:val="000000"/>
                <w:kern w:val="0"/>
                <w:vertAlign w:val="baseline"/>
                <w:lang w:val="en-GB"/>
              </w:rPr>
            </w:pPr>
            <w:r w:rsidRPr="00D0637D">
              <w:rPr>
                <w:rFonts w:eastAsia="Calibri" w:cs="Times New Roman"/>
                <w:color w:val="000000"/>
                <w:kern w:val="0"/>
                <w:vertAlign w:val="baseline"/>
                <w:lang w:val="en-GB"/>
              </w:rPr>
              <w:t>8.94</w:t>
            </w:r>
            <w:r w:rsidRPr="00D0637D">
              <w:rPr>
                <w:rFonts w:eastAsia="Calibri" w:cs="Times New Roman"/>
                <w:color w:val="FFFFFF"/>
                <w:kern w:val="0"/>
                <w:vertAlign w:val="baseline"/>
                <w:lang w:val="en-GB"/>
              </w:rPr>
              <w:t>0</w:t>
            </w:r>
          </w:p>
        </w:tc>
        <w:tc>
          <w:tcPr>
            <w:tcW w:w="1560" w:type="dxa"/>
            <w:shd w:val="clear" w:color="auto" w:fill="auto"/>
            <w:vAlign w:val="center"/>
          </w:tcPr>
          <w:p w:rsidR="00D0637D" w:rsidRPr="00D0637D" w:rsidRDefault="00D0637D" w:rsidP="00D0637D">
            <w:pPr>
              <w:spacing w:after="0" w:line="480" w:lineRule="auto"/>
              <w:jc w:val="right"/>
              <w:rPr>
                <w:rFonts w:eastAsia="Batang" w:cs="Times New Roman"/>
                <w:color w:val="000000"/>
                <w:kern w:val="0"/>
                <w:vertAlign w:val="baseline"/>
                <w:lang w:val="en-GB" w:eastAsia="ko-KR"/>
              </w:rPr>
            </w:pPr>
            <w:r w:rsidRPr="00D0637D">
              <w:rPr>
                <w:rFonts w:eastAsia="Calibri" w:cs="Times New Roman"/>
                <w:color w:val="000000"/>
                <w:kern w:val="0"/>
                <w:vertAlign w:val="baseline"/>
                <w:lang w:val="en-GB"/>
              </w:rPr>
              <w:t>9.90</w:t>
            </w:r>
            <w:r w:rsidRPr="00D0637D">
              <w:rPr>
                <w:rFonts w:eastAsia="Calibri" w:cs="Times New Roman"/>
                <w:color w:val="FFFFFF"/>
                <w:kern w:val="0"/>
                <w:vertAlign w:val="baseline"/>
                <w:lang w:val="en-GB"/>
              </w:rPr>
              <w:t>0</w:t>
            </w:r>
          </w:p>
        </w:tc>
      </w:tr>
      <w:tr w:rsidR="00D0637D" w:rsidRPr="00D0637D" w:rsidTr="00722DFD">
        <w:trPr>
          <w:trHeight w:val="257"/>
          <w:jc w:val="center"/>
        </w:trPr>
        <w:tc>
          <w:tcPr>
            <w:tcW w:w="2885" w:type="dxa"/>
            <w:shd w:val="clear" w:color="auto" w:fill="auto"/>
            <w:noWrap/>
            <w:tcMar>
              <w:left w:w="0" w:type="dxa"/>
              <w:right w:w="0" w:type="dxa"/>
            </w:tcMar>
          </w:tcPr>
          <w:p w:rsidR="00D0637D" w:rsidRPr="00D0637D" w:rsidRDefault="00D0637D" w:rsidP="00D0637D">
            <w:pPr>
              <w:spacing w:after="0" w:line="480" w:lineRule="auto"/>
              <w:rPr>
                <w:rFonts w:eastAsia="Batang" w:cs="Times New Roman"/>
                <w:color w:val="000000"/>
                <w:kern w:val="0"/>
                <w:lang w:val="en-GB" w:eastAsia="ko-KR"/>
              </w:rPr>
            </w:pPr>
            <w:r w:rsidRPr="00D0637D">
              <w:rPr>
                <w:rFonts w:eastAsia="Batang" w:cs="Times New Roman"/>
                <w:color w:val="000000"/>
                <w:kern w:val="0"/>
                <w:vertAlign w:val="baseline"/>
                <w:lang w:val="en-GB" w:eastAsia="ko-KR"/>
              </w:rPr>
              <w:t>Import Demand Elasticity</w:t>
            </w:r>
            <w:r w:rsidRPr="00D0637D">
              <w:rPr>
                <w:rFonts w:eastAsia="Batang" w:cs="Times New Roman"/>
                <w:i/>
                <w:color w:val="000000"/>
                <w:kern w:val="0"/>
                <w:vertAlign w:val="subscript"/>
                <w:lang w:val="en-GB" w:eastAsia="ko-KR"/>
              </w:rPr>
              <w:t>p</w:t>
            </w:r>
          </w:p>
        </w:tc>
        <w:tc>
          <w:tcPr>
            <w:tcW w:w="142" w:type="dxa"/>
            <w:shd w:val="clear" w:color="auto" w:fill="auto"/>
            <w:noWrap/>
            <w:tcMar>
              <w:left w:w="28" w:type="dxa"/>
              <w:right w:w="28" w:type="dxa"/>
            </w:tcMar>
            <w:vAlign w:val="center"/>
          </w:tcPr>
          <w:p w:rsidR="00D0637D" w:rsidRPr="00D0637D" w:rsidRDefault="00D0637D" w:rsidP="00D0637D">
            <w:pPr>
              <w:spacing w:after="0" w:line="480" w:lineRule="auto"/>
              <w:rPr>
                <w:rFonts w:eastAsia="Calibri" w:cs="Times New Roman"/>
                <w:color w:val="000000"/>
                <w:kern w:val="0"/>
                <w:vertAlign w:val="baseline"/>
                <w:lang w:val="en-GB"/>
              </w:rPr>
            </w:pPr>
          </w:p>
        </w:tc>
        <w:tc>
          <w:tcPr>
            <w:tcW w:w="1298" w:type="dxa"/>
            <w:shd w:val="clear" w:color="auto" w:fill="auto"/>
            <w:noWrap/>
            <w:tcMar>
              <w:left w:w="28" w:type="dxa"/>
              <w:right w:w="28" w:type="dxa"/>
            </w:tcMar>
            <w:vAlign w:val="center"/>
          </w:tcPr>
          <w:p w:rsidR="00D0637D" w:rsidRPr="00D0637D" w:rsidRDefault="00D0637D" w:rsidP="00D0637D">
            <w:pPr>
              <w:spacing w:after="0" w:line="480" w:lineRule="auto"/>
              <w:jc w:val="right"/>
              <w:rPr>
                <w:rFonts w:eastAsia="Calibri" w:cs="Times New Roman"/>
                <w:color w:val="000000"/>
                <w:kern w:val="0"/>
                <w:vertAlign w:val="baseline"/>
                <w:lang w:val="en-GB"/>
              </w:rPr>
            </w:pPr>
            <w:r w:rsidRPr="00D0637D">
              <w:rPr>
                <w:rFonts w:eastAsia="Calibri" w:cs="Times New Roman"/>
                <w:color w:val="000000"/>
                <w:kern w:val="0"/>
                <w:vertAlign w:val="baseline"/>
                <w:lang w:val="en-GB"/>
              </w:rPr>
              <w:t>-314.88</w:t>
            </w:r>
            <w:r w:rsidRPr="00D0637D">
              <w:rPr>
                <w:rFonts w:eastAsia="Calibri" w:cs="Times New Roman"/>
                <w:color w:val="FFFFFF"/>
                <w:kern w:val="0"/>
                <w:vertAlign w:val="baseline"/>
                <w:lang w:val="en-GB"/>
              </w:rPr>
              <w:t>0</w:t>
            </w:r>
          </w:p>
        </w:tc>
        <w:tc>
          <w:tcPr>
            <w:tcW w:w="1498" w:type="dxa"/>
            <w:shd w:val="clear" w:color="auto" w:fill="auto"/>
            <w:vAlign w:val="center"/>
          </w:tcPr>
          <w:p w:rsidR="00D0637D" w:rsidRPr="00D0637D" w:rsidRDefault="00D0637D" w:rsidP="00D0637D">
            <w:pPr>
              <w:spacing w:after="0" w:line="480" w:lineRule="auto"/>
              <w:jc w:val="right"/>
              <w:rPr>
                <w:rFonts w:eastAsia="Calibri" w:cs="Times New Roman"/>
                <w:color w:val="000000"/>
                <w:kern w:val="0"/>
                <w:vertAlign w:val="baseline"/>
                <w:lang w:val="en-GB"/>
              </w:rPr>
            </w:pPr>
            <w:r w:rsidRPr="00D0637D">
              <w:rPr>
                <w:rFonts w:eastAsia="Calibri" w:cs="Times New Roman"/>
                <w:color w:val="000000"/>
                <w:kern w:val="0"/>
                <w:vertAlign w:val="baseline"/>
                <w:lang w:val="en-GB"/>
              </w:rPr>
              <w:t>-3.80</w:t>
            </w:r>
            <w:r w:rsidRPr="00D0637D">
              <w:rPr>
                <w:rFonts w:eastAsia="Calibri" w:cs="Times New Roman"/>
                <w:color w:val="FFFFFF"/>
                <w:kern w:val="0"/>
                <w:vertAlign w:val="baseline"/>
                <w:lang w:val="en-GB"/>
              </w:rPr>
              <w:t>0</w:t>
            </w:r>
          </w:p>
        </w:tc>
        <w:tc>
          <w:tcPr>
            <w:tcW w:w="1559" w:type="dxa"/>
            <w:shd w:val="clear" w:color="auto" w:fill="auto"/>
            <w:vAlign w:val="center"/>
          </w:tcPr>
          <w:p w:rsidR="00D0637D" w:rsidRPr="00D0637D" w:rsidRDefault="00D0637D" w:rsidP="00D0637D">
            <w:pPr>
              <w:spacing w:after="0" w:line="480" w:lineRule="auto"/>
              <w:jc w:val="right"/>
              <w:rPr>
                <w:rFonts w:eastAsia="Calibri" w:cs="Times New Roman"/>
                <w:color w:val="000000"/>
                <w:kern w:val="0"/>
                <w:vertAlign w:val="baseline"/>
                <w:lang w:val="en-GB"/>
              </w:rPr>
            </w:pPr>
            <w:r w:rsidRPr="00D0637D">
              <w:rPr>
                <w:rFonts w:eastAsia="Calibri" w:cs="Times New Roman"/>
                <w:color w:val="000000"/>
                <w:kern w:val="0"/>
                <w:vertAlign w:val="baseline"/>
                <w:lang w:val="en-GB"/>
              </w:rPr>
              <w:t>-7.91</w:t>
            </w:r>
            <w:r w:rsidRPr="00D0637D">
              <w:rPr>
                <w:rFonts w:eastAsia="Calibri" w:cs="Times New Roman"/>
                <w:color w:val="FFFFFF"/>
                <w:kern w:val="0"/>
                <w:vertAlign w:val="baseline"/>
                <w:lang w:val="en-GB"/>
              </w:rPr>
              <w:t>0</w:t>
            </w:r>
          </w:p>
        </w:tc>
        <w:tc>
          <w:tcPr>
            <w:tcW w:w="1701" w:type="dxa"/>
            <w:shd w:val="clear" w:color="auto" w:fill="auto"/>
            <w:vAlign w:val="center"/>
          </w:tcPr>
          <w:p w:rsidR="00D0637D" w:rsidRPr="00D0637D" w:rsidRDefault="00D0637D" w:rsidP="00D0637D">
            <w:pPr>
              <w:spacing w:after="0" w:line="480" w:lineRule="auto"/>
              <w:jc w:val="right"/>
              <w:rPr>
                <w:rFonts w:eastAsia="Calibri" w:cs="Times New Roman"/>
                <w:color w:val="000000"/>
                <w:kern w:val="0"/>
                <w:vertAlign w:val="baseline"/>
                <w:lang w:val="en-GB"/>
              </w:rPr>
            </w:pPr>
            <w:r w:rsidRPr="00D0637D">
              <w:rPr>
                <w:rFonts w:eastAsia="Calibri" w:cs="Times New Roman"/>
                <w:color w:val="000000"/>
                <w:kern w:val="0"/>
                <w:vertAlign w:val="baseline"/>
                <w:lang w:val="en-GB"/>
              </w:rPr>
              <w:t>-0.38</w:t>
            </w:r>
            <w:r w:rsidRPr="00D0637D">
              <w:rPr>
                <w:rFonts w:eastAsia="Calibri" w:cs="Times New Roman"/>
                <w:color w:val="FFFFFF"/>
                <w:kern w:val="0"/>
                <w:vertAlign w:val="baseline"/>
                <w:lang w:val="en-GB"/>
              </w:rPr>
              <w:t>0</w:t>
            </w:r>
          </w:p>
        </w:tc>
        <w:tc>
          <w:tcPr>
            <w:tcW w:w="1560" w:type="dxa"/>
            <w:shd w:val="clear" w:color="auto" w:fill="auto"/>
            <w:vAlign w:val="center"/>
          </w:tcPr>
          <w:p w:rsidR="00D0637D" w:rsidRPr="00D0637D" w:rsidRDefault="00D0637D" w:rsidP="00D0637D">
            <w:pPr>
              <w:spacing w:after="0" w:line="480" w:lineRule="auto"/>
              <w:jc w:val="right"/>
              <w:rPr>
                <w:rFonts w:eastAsia="Batang" w:cs="Times New Roman"/>
                <w:color w:val="000000"/>
                <w:kern w:val="0"/>
                <w:vertAlign w:val="baseline"/>
                <w:lang w:val="en-GB" w:eastAsia="ko-KR"/>
              </w:rPr>
            </w:pPr>
            <w:r w:rsidRPr="00D0637D">
              <w:rPr>
                <w:rFonts w:eastAsia="Calibri" w:cs="Times New Roman"/>
                <w:color w:val="000000"/>
                <w:kern w:val="0"/>
                <w:vertAlign w:val="baseline"/>
                <w:lang w:val="en-GB"/>
              </w:rPr>
              <w:t>0.00</w:t>
            </w:r>
            <w:r w:rsidRPr="00D0637D">
              <w:rPr>
                <w:rFonts w:eastAsia="Calibri" w:cs="Times New Roman"/>
                <w:color w:val="FFFFFF"/>
                <w:kern w:val="0"/>
                <w:vertAlign w:val="baseline"/>
                <w:lang w:val="en-GB"/>
              </w:rPr>
              <w:t>0</w:t>
            </w:r>
          </w:p>
        </w:tc>
      </w:tr>
      <w:tr w:rsidR="00D0637D" w:rsidRPr="00D0637D" w:rsidTr="00722DFD">
        <w:trPr>
          <w:trHeight w:val="257"/>
          <w:jc w:val="center"/>
        </w:trPr>
        <w:tc>
          <w:tcPr>
            <w:tcW w:w="2885" w:type="dxa"/>
            <w:shd w:val="clear" w:color="auto" w:fill="auto"/>
            <w:noWrap/>
            <w:tcMar>
              <w:left w:w="0" w:type="dxa"/>
              <w:right w:w="0" w:type="dxa"/>
            </w:tcMar>
          </w:tcPr>
          <w:p w:rsidR="00D0637D" w:rsidRPr="00D0637D" w:rsidRDefault="00D0637D" w:rsidP="00D0637D">
            <w:pPr>
              <w:spacing w:after="0" w:line="480" w:lineRule="auto"/>
              <w:rPr>
                <w:rFonts w:eastAsia="Batang" w:cs="Times New Roman"/>
                <w:color w:val="000000"/>
                <w:kern w:val="0"/>
                <w:vertAlign w:val="baseline"/>
                <w:lang w:val="en-GB" w:eastAsia="ko-KR"/>
              </w:rPr>
            </w:pPr>
            <w:r w:rsidRPr="00D0637D">
              <w:rPr>
                <w:rFonts w:eastAsia="Batang" w:cs="Times New Roman"/>
                <w:color w:val="000000"/>
                <w:kern w:val="0"/>
                <w:vertAlign w:val="baseline"/>
                <w:lang w:val="en-GB" w:eastAsia="ko-KR"/>
              </w:rPr>
              <w:t>Import Penetration</w:t>
            </w:r>
            <w:r w:rsidRPr="00D0637D">
              <w:rPr>
                <w:rFonts w:eastAsia="Batang" w:cs="Times New Roman"/>
                <w:i/>
                <w:color w:val="000000"/>
                <w:kern w:val="0"/>
                <w:vertAlign w:val="subscript"/>
                <w:lang w:val="en-GB" w:eastAsia="ko-KR"/>
              </w:rPr>
              <w:t>i</w:t>
            </w:r>
            <w:r w:rsidRPr="00D0637D">
              <w:rPr>
                <w:rFonts w:eastAsia="Batang" w:cs="Times New Roman"/>
                <w:color w:val="000000"/>
                <w:kern w:val="0"/>
                <w:vertAlign w:val="subscript"/>
                <w:lang w:val="en-GB" w:eastAsia="ko-KR"/>
              </w:rPr>
              <w:t xml:space="preserve"> </w:t>
            </w:r>
            <w:r w:rsidRPr="00D0637D">
              <w:rPr>
                <w:rFonts w:eastAsia="Batang" w:cs="Times New Roman"/>
                <w:color w:val="000000"/>
                <w:kern w:val="0"/>
                <w:vertAlign w:val="baseline"/>
                <w:lang w:val="en-GB" w:eastAsia="ko-KR"/>
              </w:rPr>
              <w:t xml:space="preserve"> </w:t>
            </w:r>
          </w:p>
        </w:tc>
        <w:tc>
          <w:tcPr>
            <w:tcW w:w="142" w:type="dxa"/>
            <w:shd w:val="clear" w:color="auto" w:fill="auto"/>
            <w:noWrap/>
            <w:tcMar>
              <w:left w:w="28" w:type="dxa"/>
              <w:right w:w="28" w:type="dxa"/>
            </w:tcMar>
            <w:vAlign w:val="center"/>
          </w:tcPr>
          <w:p w:rsidR="00D0637D" w:rsidRPr="00D0637D" w:rsidRDefault="00D0637D" w:rsidP="00D0637D">
            <w:pPr>
              <w:spacing w:after="0" w:line="480" w:lineRule="auto"/>
              <w:rPr>
                <w:rFonts w:eastAsia="Batang" w:cs="Times New Roman"/>
                <w:color w:val="000000"/>
                <w:kern w:val="0"/>
                <w:vertAlign w:val="baseline"/>
                <w:lang w:val="en-GB" w:eastAsia="ko-KR"/>
              </w:rPr>
            </w:pPr>
          </w:p>
        </w:tc>
        <w:tc>
          <w:tcPr>
            <w:tcW w:w="1298" w:type="dxa"/>
            <w:shd w:val="clear" w:color="auto" w:fill="auto"/>
            <w:noWrap/>
            <w:tcMar>
              <w:left w:w="28" w:type="dxa"/>
              <w:right w:w="28" w:type="dxa"/>
            </w:tcMar>
            <w:vAlign w:val="center"/>
          </w:tcPr>
          <w:p w:rsidR="00D0637D" w:rsidRPr="00D0637D" w:rsidRDefault="00D0637D" w:rsidP="00D0637D">
            <w:pPr>
              <w:spacing w:after="0" w:line="480" w:lineRule="auto"/>
              <w:jc w:val="right"/>
              <w:rPr>
                <w:rFonts w:eastAsia="Batang" w:cs="Times New Roman"/>
                <w:color w:val="000000"/>
                <w:kern w:val="0"/>
                <w:vertAlign w:val="baseline"/>
                <w:lang w:val="en-GB" w:eastAsia="ko-KR"/>
              </w:rPr>
            </w:pPr>
            <w:r w:rsidRPr="00D0637D">
              <w:rPr>
                <w:rFonts w:eastAsia="Calibri" w:cs="Times New Roman"/>
                <w:color w:val="000000"/>
                <w:kern w:val="0"/>
                <w:vertAlign w:val="baseline"/>
                <w:lang w:val="en-GB"/>
              </w:rPr>
              <w:t>0.000</w:t>
            </w:r>
          </w:p>
        </w:tc>
        <w:tc>
          <w:tcPr>
            <w:tcW w:w="1498" w:type="dxa"/>
            <w:shd w:val="clear" w:color="auto" w:fill="auto"/>
            <w:vAlign w:val="center"/>
          </w:tcPr>
          <w:p w:rsidR="00D0637D" w:rsidRPr="00D0637D" w:rsidRDefault="00D0637D" w:rsidP="00D0637D">
            <w:pPr>
              <w:spacing w:after="0" w:line="480" w:lineRule="auto"/>
              <w:jc w:val="right"/>
              <w:rPr>
                <w:rFonts w:eastAsia="Batang" w:cs="Times New Roman"/>
                <w:color w:val="000000"/>
                <w:kern w:val="0"/>
                <w:vertAlign w:val="baseline"/>
                <w:lang w:val="en-GB" w:eastAsia="ko-KR"/>
              </w:rPr>
            </w:pPr>
            <w:r w:rsidRPr="00D0637D">
              <w:rPr>
                <w:rFonts w:eastAsia="Batang" w:cs="Times New Roman"/>
                <w:color w:val="000000"/>
                <w:kern w:val="0"/>
                <w:vertAlign w:val="baseline"/>
                <w:lang w:val="en-GB" w:eastAsia="ko-KR"/>
              </w:rPr>
              <w:t>0.000</w:t>
            </w:r>
          </w:p>
        </w:tc>
        <w:tc>
          <w:tcPr>
            <w:tcW w:w="1559" w:type="dxa"/>
            <w:shd w:val="clear" w:color="auto" w:fill="auto"/>
            <w:vAlign w:val="center"/>
          </w:tcPr>
          <w:p w:rsidR="00D0637D" w:rsidRPr="00D0637D" w:rsidRDefault="00D0637D" w:rsidP="00D0637D">
            <w:pPr>
              <w:spacing w:after="0" w:line="480" w:lineRule="auto"/>
              <w:jc w:val="right"/>
              <w:rPr>
                <w:rFonts w:eastAsia="Batang" w:cs="Times New Roman"/>
                <w:color w:val="000000"/>
                <w:kern w:val="0"/>
                <w:vertAlign w:val="baseline"/>
                <w:lang w:val="en-GB" w:eastAsia="ko-KR"/>
              </w:rPr>
            </w:pPr>
            <w:r w:rsidRPr="00D0637D">
              <w:rPr>
                <w:rFonts w:eastAsia="Batang" w:cs="Times New Roman"/>
                <w:color w:val="000000"/>
                <w:kern w:val="0"/>
                <w:vertAlign w:val="baseline"/>
                <w:lang w:val="en-GB" w:eastAsia="ko-KR"/>
              </w:rPr>
              <w:t>0.04</w:t>
            </w:r>
            <w:r w:rsidRPr="00D0637D">
              <w:rPr>
                <w:rFonts w:eastAsia="Calibri" w:cs="Times New Roman"/>
                <w:color w:val="FFFFFF"/>
                <w:kern w:val="0"/>
                <w:vertAlign w:val="baseline"/>
                <w:lang w:val="en-GB"/>
              </w:rPr>
              <w:t>0</w:t>
            </w:r>
          </w:p>
        </w:tc>
        <w:tc>
          <w:tcPr>
            <w:tcW w:w="1701" w:type="dxa"/>
            <w:shd w:val="clear" w:color="auto" w:fill="auto"/>
            <w:vAlign w:val="center"/>
          </w:tcPr>
          <w:p w:rsidR="00D0637D" w:rsidRPr="00D0637D" w:rsidRDefault="00D0637D" w:rsidP="00D0637D">
            <w:pPr>
              <w:spacing w:after="0" w:line="480" w:lineRule="auto"/>
              <w:jc w:val="right"/>
              <w:rPr>
                <w:rFonts w:eastAsia="Batang" w:cs="Times New Roman"/>
                <w:color w:val="000000"/>
                <w:kern w:val="0"/>
                <w:vertAlign w:val="baseline"/>
                <w:lang w:val="en-GB" w:eastAsia="ko-KR"/>
              </w:rPr>
            </w:pPr>
            <w:r w:rsidRPr="00D0637D">
              <w:rPr>
                <w:rFonts w:eastAsia="Batang" w:cs="Times New Roman"/>
                <w:color w:val="000000"/>
                <w:kern w:val="0"/>
                <w:vertAlign w:val="baseline"/>
                <w:lang w:val="en-GB" w:eastAsia="ko-KR"/>
              </w:rPr>
              <w:t>0.01</w:t>
            </w:r>
            <w:r w:rsidRPr="00D0637D">
              <w:rPr>
                <w:rFonts w:eastAsia="Calibri" w:cs="Times New Roman"/>
                <w:color w:val="FFFFFF"/>
                <w:kern w:val="0"/>
                <w:vertAlign w:val="baseline"/>
                <w:lang w:val="en-GB"/>
              </w:rPr>
              <w:t>0</w:t>
            </w:r>
          </w:p>
        </w:tc>
        <w:tc>
          <w:tcPr>
            <w:tcW w:w="1560" w:type="dxa"/>
            <w:shd w:val="clear" w:color="auto" w:fill="auto"/>
            <w:vAlign w:val="center"/>
          </w:tcPr>
          <w:p w:rsidR="00D0637D" w:rsidRPr="00D0637D" w:rsidRDefault="00D0637D" w:rsidP="00D0637D">
            <w:pPr>
              <w:spacing w:after="0" w:line="480" w:lineRule="auto"/>
              <w:jc w:val="right"/>
              <w:rPr>
                <w:rFonts w:eastAsia="Batang" w:cs="Times New Roman"/>
                <w:color w:val="000000"/>
                <w:kern w:val="0"/>
                <w:vertAlign w:val="baseline"/>
                <w:lang w:val="en-GB" w:eastAsia="ko-KR"/>
              </w:rPr>
            </w:pPr>
            <w:r w:rsidRPr="00D0637D">
              <w:rPr>
                <w:rFonts w:eastAsia="Batang" w:cs="Times New Roman"/>
                <w:color w:val="000000"/>
                <w:kern w:val="0"/>
                <w:vertAlign w:val="baseline"/>
                <w:lang w:val="en-GB" w:eastAsia="ko-KR"/>
              </w:rPr>
              <w:t>0.31</w:t>
            </w:r>
            <w:r w:rsidRPr="00D0637D">
              <w:rPr>
                <w:rFonts w:eastAsia="Calibri" w:cs="Times New Roman"/>
                <w:color w:val="FFFFFF"/>
                <w:kern w:val="0"/>
                <w:vertAlign w:val="baseline"/>
                <w:lang w:val="en-GB"/>
              </w:rPr>
              <w:t>0</w:t>
            </w:r>
          </w:p>
        </w:tc>
      </w:tr>
      <w:tr w:rsidR="00D0637D" w:rsidRPr="00D0637D" w:rsidTr="00722DFD">
        <w:trPr>
          <w:trHeight w:val="257"/>
          <w:jc w:val="center"/>
        </w:trPr>
        <w:tc>
          <w:tcPr>
            <w:tcW w:w="2885" w:type="dxa"/>
            <w:shd w:val="clear" w:color="auto" w:fill="auto"/>
            <w:noWrap/>
            <w:tcMar>
              <w:left w:w="0" w:type="dxa"/>
              <w:right w:w="0" w:type="dxa"/>
            </w:tcMar>
          </w:tcPr>
          <w:p w:rsidR="00D0637D" w:rsidRPr="00D0637D" w:rsidRDefault="00D0637D" w:rsidP="00D0637D">
            <w:pPr>
              <w:spacing w:after="0" w:line="480" w:lineRule="auto"/>
              <w:rPr>
                <w:rFonts w:eastAsia="Batang" w:cs="Times New Roman"/>
                <w:color w:val="000000"/>
                <w:kern w:val="0"/>
                <w:vertAlign w:val="baseline"/>
                <w:lang w:val="en-GB" w:eastAsia="ko-KR"/>
              </w:rPr>
            </w:pPr>
            <w:r w:rsidRPr="00D0637D">
              <w:rPr>
                <w:rFonts w:eastAsia="Batang" w:cs="Times New Roman"/>
                <w:color w:val="000000"/>
                <w:kern w:val="0"/>
                <w:vertAlign w:val="baseline"/>
                <w:lang w:val="en-GB" w:eastAsia="ko-KR"/>
              </w:rPr>
              <w:t>Intra-industry Trade</w:t>
            </w:r>
            <w:r w:rsidRPr="00D0637D">
              <w:rPr>
                <w:rFonts w:eastAsia="Batang" w:cs="Times New Roman"/>
                <w:i/>
                <w:color w:val="000000"/>
                <w:kern w:val="0"/>
                <w:vertAlign w:val="subscript"/>
                <w:lang w:val="en-GB" w:eastAsia="ko-KR"/>
              </w:rPr>
              <w:t>o</w:t>
            </w:r>
            <w:r w:rsidRPr="00D0637D">
              <w:rPr>
                <w:rFonts w:eastAsia="Batang" w:cs="Times New Roman"/>
                <w:color w:val="000000"/>
                <w:kern w:val="0"/>
                <w:vertAlign w:val="baseline"/>
                <w:lang w:val="en-GB" w:eastAsia="ko-KR"/>
              </w:rPr>
              <w:t xml:space="preserve"> </w:t>
            </w:r>
          </w:p>
        </w:tc>
        <w:tc>
          <w:tcPr>
            <w:tcW w:w="142" w:type="dxa"/>
            <w:shd w:val="clear" w:color="auto" w:fill="auto"/>
            <w:noWrap/>
            <w:tcMar>
              <w:left w:w="28" w:type="dxa"/>
              <w:right w:w="28" w:type="dxa"/>
            </w:tcMar>
            <w:vAlign w:val="center"/>
          </w:tcPr>
          <w:p w:rsidR="00D0637D" w:rsidRPr="00D0637D" w:rsidRDefault="00D0637D" w:rsidP="00D0637D">
            <w:pPr>
              <w:spacing w:after="0" w:line="480" w:lineRule="auto"/>
              <w:rPr>
                <w:rFonts w:eastAsia="Batang" w:cs="Times New Roman"/>
                <w:color w:val="000000"/>
                <w:kern w:val="0"/>
                <w:vertAlign w:val="baseline"/>
                <w:lang w:val="en-GB" w:eastAsia="ko-KR"/>
              </w:rPr>
            </w:pPr>
          </w:p>
        </w:tc>
        <w:tc>
          <w:tcPr>
            <w:tcW w:w="1298" w:type="dxa"/>
            <w:shd w:val="clear" w:color="auto" w:fill="auto"/>
            <w:noWrap/>
            <w:tcMar>
              <w:left w:w="28" w:type="dxa"/>
              <w:right w:w="28" w:type="dxa"/>
            </w:tcMar>
            <w:vAlign w:val="center"/>
          </w:tcPr>
          <w:p w:rsidR="00D0637D" w:rsidRPr="00D0637D" w:rsidRDefault="00D0637D" w:rsidP="00D0637D">
            <w:pPr>
              <w:spacing w:after="0" w:line="480" w:lineRule="auto"/>
              <w:jc w:val="right"/>
              <w:rPr>
                <w:rFonts w:eastAsia="Batang" w:cs="Times New Roman"/>
                <w:color w:val="000000"/>
                <w:kern w:val="0"/>
                <w:vertAlign w:val="baseline"/>
                <w:lang w:val="en-GB" w:eastAsia="ko-KR"/>
              </w:rPr>
            </w:pPr>
            <w:r w:rsidRPr="00D0637D">
              <w:rPr>
                <w:rFonts w:eastAsia="Batang" w:cs="Times New Roman"/>
                <w:color w:val="000000"/>
                <w:kern w:val="0"/>
                <w:vertAlign w:val="baseline"/>
                <w:lang w:val="en-GB" w:eastAsia="ko-KR"/>
              </w:rPr>
              <w:t>0.000</w:t>
            </w:r>
          </w:p>
        </w:tc>
        <w:tc>
          <w:tcPr>
            <w:tcW w:w="1498" w:type="dxa"/>
            <w:shd w:val="clear" w:color="auto" w:fill="auto"/>
            <w:vAlign w:val="center"/>
          </w:tcPr>
          <w:p w:rsidR="00D0637D" w:rsidRPr="00D0637D" w:rsidRDefault="00D0637D" w:rsidP="00D0637D">
            <w:pPr>
              <w:spacing w:after="0" w:line="480" w:lineRule="auto"/>
              <w:jc w:val="right"/>
              <w:rPr>
                <w:rFonts w:eastAsia="Batang" w:cs="Times New Roman"/>
                <w:color w:val="000000"/>
                <w:kern w:val="0"/>
                <w:vertAlign w:val="baseline"/>
                <w:lang w:val="en-GB" w:eastAsia="ko-KR"/>
              </w:rPr>
            </w:pPr>
            <w:r w:rsidRPr="00D0637D">
              <w:rPr>
                <w:rFonts w:eastAsia="Batang" w:cs="Times New Roman"/>
                <w:color w:val="000000"/>
                <w:kern w:val="0"/>
                <w:vertAlign w:val="baseline"/>
                <w:lang w:val="en-GB" w:eastAsia="ko-KR"/>
              </w:rPr>
              <w:t>0.000</w:t>
            </w:r>
          </w:p>
        </w:tc>
        <w:tc>
          <w:tcPr>
            <w:tcW w:w="1559" w:type="dxa"/>
            <w:shd w:val="clear" w:color="auto" w:fill="auto"/>
            <w:vAlign w:val="center"/>
          </w:tcPr>
          <w:p w:rsidR="00D0637D" w:rsidRPr="00D0637D" w:rsidRDefault="00D0637D" w:rsidP="00D0637D">
            <w:pPr>
              <w:spacing w:after="0" w:line="480" w:lineRule="auto"/>
              <w:jc w:val="right"/>
              <w:rPr>
                <w:rFonts w:eastAsia="Batang" w:cs="Times New Roman"/>
                <w:color w:val="000000"/>
                <w:kern w:val="0"/>
                <w:vertAlign w:val="baseline"/>
                <w:lang w:val="en-GB" w:eastAsia="ko-KR"/>
              </w:rPr>
            </w:pPr>
            <w:r w:rsidRPr="00D0637D">
              <w:rPr>
                <w:rFonts w:eastAsia="Batang" w:cs="Times New Roman"/>
                <w:color w:val="000000"/>
                <w:kern w:val="0"/>
                <w:vertAlign w:val="baseline"/>
                <w:lang w:val="en-GB" w:eastAsia="ko-KR"/>
              </w:rPr>
              <w:t>0.05</w:t>
            </w:r>
            <w:r w:rsidRPr="00D0637D">
              <w:rPr>
                <w:rFonts w:eastAsia="Calibri" w:cs="Times New Roman"/>
                <w:color w:val="FFFFFF"/>
                <w:kern w:val="0"/>
                <w:vertAlign w:val="baseline"/>
                <w:lang w:val="en-GB"/>
              </w:rPr>
              <w:t>0</w:t>
            </w:r>
          </w:p>
        </w:tc>
        <w:tc>
          <w:tcPr>
            <w:tcW w:w="1701" w:type="dxa"/>
            <w:shd w:val="clear" w:color="auto" w:fill="auto"/>
            <w:vAlign w:val="center"/>
          </w:tcPr>
          <w:p w:rsidR="00D0637D" w:rsidRPr="00D0637D" w:rsidRDefault="00D0637D" w:rsidP="00D0637D">
            <w:pPr>
              <w:spacing w:after="0" w:line="480" w:lineRule="auto"/>
              <w:jc w:val="right"/>
              <w:rPr>
                <w:rFonts w:eastAsia="Batang" w:cs="Times New Roman"/>
                <w:color w:val="000000"/>
                <w:kern w:val="0"/>
                <w:vertAlign w:val="baseline"/>
                <w:lang w:val="en-GB" w:eastAsia="ko-KR"/>
              </w:rPr>
            </w:pPr>
            <w:r w:rsidRPr="00D0637D">
              <w:rPr>
                <w:rFonts w:eastAsia="Batang" w:cs="Times New Roman"/>
                <w:color w:val="000000"/>
                <w:kern w:val="0"/>
                <w:vertAlign w:val="baseline"/>
                <w:lang w:val="en-GB" w:eastAsia="ko-KR"/>
              </w:rPr>
              <w:t>0.01</w:t>
            </w:r>
            <w:r w:rsidRPr="00D0637D">
              <w:rPr>
                <w:rFonts w:eastAsia="Calibri" w:cs="Times New Roman"/>
                <w:color w:val="FFFFFF"/>
                <w:kern w:val="0"/>
                <w:vertAlign w:val="baseline"/>
                <w:lang w:val="en-GB"/>
              </w:rPr>
              <w:t>0</w:t>
            </w:r>
          </w:p>
        </w:tc>
        <w:tc>
          <w:tcPr>
            <w:tcW w:w="1560" w:type="dxa"/>
            <w:shd w:val="clear" w:color="auto" w:fill="auto"/>
            <w:vAlign w:val="center"/>
          </w:tcPr>
          <w:p w:rsidR="00D0637D" w:rsidRPr="00D0637D" w:rsidRDefault="00D0637D" w:rsidP="00D0637D">
            <w:pPr>
              <w:spacing w:after="0" w:line="480" w:lineRule="auto"/>
              <w:jc w:val="right"/>
              <w:rPr>
                <w:rFonts w:eastAsia="Batang" w:cs="Times New Roman"/>
                <w:color w:val="000000"/>
                <w:kern w:val="0"/>
                <w:vertAlign w:val="baseline"/>
                <w:lang w:val="en-GB" w:eastAsia="ko-KR"/>
              </w:rPr>
            </w:pPr>
            <w:r w:rsidRPr="00D0637D">
              <w:rPr>
                <w:rFonts w:eastAsia="Batang" w:cs="Times New Roman"/>
                <w:color w:val="000000"/>
                <w:kern w:val="0"/>
                <w:vertAlign w:val="baseline"/>
                <w:lang w:val="en-GB" w:eastAsia="ko-KR"/>
              </w:rPr>
              <w:t>0.96</w:t>
            </w:r>
            <w:r w:rsidRPr="00D0637D">
              <w:rPr>
                <w:rFonts w:eastAsia="Calibri" w:cs="Times New Roman"/>
                <w:color w:val="FFFFFF"/>
                <w:kern w:val="0"/>
                <w:vertAlign w:val="baseline"/>
                <w:lang w:val="en-GB"/>
              </w:rPr>
              <w:t>0</w:t>
            </w:r>
          </w:p>
        </w:tc>
      </w:tr>
      <w:tr w:rsidR="00D0637D" w:rsidRPr="00D0637D" w:rsidTr="00722DFD">
        <w:trPr>
          <w:trHeight w:val="257"/>
          <w:jc w:val="center"/>
        </w:trPr>
        <w:tc>
          <w:tcPr>
            <w:tcW w:w="2885" w:type="dxa"/>
            <w:shd w:val="clear" w:color="auto" w:fill="auto"/>
            <w:noWrap/>
            <w:tcMar>
              <w:left w:w="0" w:type="dxa"/>
              <w:right w:w="0" w:type="dxa"/>
            </w:tcMar>
          </w:tcPr>
          <w:p w:rsidR="00D0637D" w:rsidRPr="00D0637D" w:rsidRDefault="00D0637D" w:rsidP="00D0637D">
            <w:pPr>
              <w:spacing w:after="0" w:line="480" w:lineRule="auto"/>
              <w:ind w:left="360" w:hanging="360"/>
              <w:rPr>
                <w:rFonts w:eastAsia="Batang" w:cs="Times New Roman"/>
                <w:iCs/>
                <w:color w:val="000000"/>
                <w:kern w:val="0"/>
                <w:vertAlign w:val="baseline"/>
                <w:lang w:val="en-GB" w:eastAsia="ko-KR"/>
              </w:rPr>
            </w:pPr>
            <w:r w:rsidRPr="00D0637D">
              <w:rPr>
                <w:rFonts w:eastAsia="Batang" w:cs="Times New Roman"/>
                <w:color w:val="000000"/>
                <w:kern w:val="0"/>
                <w:vertAlign w:val="baseline"/>
                <w:lang w:val="en-GB" w:eastAsia="ko-KR"/>
              </w:rPr>
              <w:t>Revealed Comparative Advantage</w:t>
            </w:r>
            <w:r w:rsidRPr="00D0637D">
              <w:rPr>
                <w:rFonts w:eastAsia="Batang" w:cs="Times New Roman"/>
                <w:i/>
                <w:color w:val="000000"/>
                <w:kern w:val="0"/>
                <w:vertAlign w:val="subscript"/>
                <w:lang w:val="en-GB" w:eastAsia="ko-KR"/>
              </w:rPr>
              <w:t>p</w:t>
            </w:r>
            <w:r w:rsidRPr="00D0637D">
              <w:rPr>
                <w:rFonts w:eastAsia="Batang" w:cs="Times New Roman"/>
                <w:iCs/>
                <w:color w:val="000000"/>
                <w:kern w:val="0"/>
                <w:vertAlign w:val="baseline"/>
                <w:lang w:val="en-GB" w:eastAsia="ko-KR"/>
              </w:rPr>
              <w:t xml:space="preserve"> (RCA</w:t>
            </w:r>
            <w:r w:rsidRPr="00D0637D">
              <w:rPr>
                <w:rFonts w:eastAsia="Batang" w:cs="Times New Roman"/>
                <w:i/>
                <w:color w:val="000000"/>
                <w:kern w:val="0"/>
                <w:vertAlign w:val="subscript"/>
                <w:lang w:val="en-GB" w:eastAsia="ko-KR"/>
              </w:rPr>
              <w:t>p</w:t>
            </w:r>
            <w:r w:rsidRPr="00D0637D">
              <w:rPr>
                <w:rFonts w:eastAsia="Batang" w:cs="Times New Roman"/>
                <w:iCs/>
                <w:color w:val="000000"/>
                <w:kern w:val="0"/>
                <w:vertAlign w:val="baseline"/>
                <w:lang w:val="en-GB" w:eastAsia="ko-KR"/>
              </w:rPr>
              <w:t>)</w:t>
            </w:r>
          </w:p>
        </w:tc>
        <w:tc>
          <w:tcPr>
            <w:tcW w:w="142" w:type="dxa"/>
            <w:shd w:val="clear" w:color="auto" w:fill="auto"/>
            <w:noWrap/>
            <w:tcMar>
              <w:left w:w="28" w:type="dxa"/>
              <w:right w:w="28" w:type="dxa"/>
            </w:tcMar>
            <w:vAlign w:val="center"/>
          </w:tcPr>
          <w:p w:rsidR="00D0637D" w:rsidRPr="00D0637D" w:rsidRDefault="00D0637D" w:rsidP="00D0637D">
            <w:pPr>
              <w:spacing w:after="0" w:line="480" w:lineRule="auto"/>
              <w:rPr>
                <w:rFonts w:eastAsia="Batang" w:cs="Times New Roman"/>
                <w:color w:val="000000"/>
                <w:kern w:val="0"/>
                <w:vertAlign w:val="baseline"/>
                <w:lang w:val="en-GB" w:eastAsia="ko-KR"/>
              </w:rPr>
            </w:pPr>
          </w:p>
        </w:tc>
        <w:tc>
          <w:tcPr>
            <w:tcW w:w="1298" w:type="dxa"/>
            <w:shd w:val="clear" w:color="auto" w:fill="auto"/>
            <w:noWrap/>
            <w:tcMar>
              <w:left w:w="28" w:type="dxa"/>
              <w:right w:w="28" w:type="dxa"/>
            </w:tcMar>
            <w:vAlign w:val="center"/>
          </w:tcPr>
          <w:p w:rsidR="00D0637D" w:rsidRPr="00D0637D" w:rsidRDefault="00D0637D" w:rsidP="00D0637D">
            <w:pPr>
              <w:spacing w:after="0" w:line="480" w:lineRule="auto"/>
              <w:jc w:val="right"/>
              <w:rPr>
                <w:rFonts w:eastAsia="Batang" w:cs="Times New Roman"/>
                <w:color w:val="000000"/>
                <w:kern w:val="0"/>
                <w:vertAlign w:val="baseline"/>
                <w:lang w:val="en-GB" w:eastAsia="ko-KR"/>
              </w:rPr>
            </w:pPr>
            <w:r w:rsidRPr="00D0637D">
              <w:rPr>
                <w:rFonts w:eastAsia="Batang" w:cs="Times New Roman"/>
                <w:color w:val="000000"/>
                <w:kern w:val="0"/>
                <w:vertAlign w:val="baseline"/>
                <w:lang w:val="en-GB" w:eastAsia="ko-KR"/>
              </w:rPr>
              <w:t>0.000</w:t>
            </w:r>
          </w:p>
        </w:tc>
        <w:tc>
          <w:tcPr>
            <w:tcW w:w="1498" w:type="dxa"/>
            <w:shd w:val="clear" w:color="auto" w:fill="auto"/>
            <w:vAlign w:val="center"/>
          </w:tcPr>
          <w:p w:rsidR="00D0637D" w:rsidRPr="00D0637D" w:rsidRDefault="00D0637D" w:rsidP="00D0637D">
            <w:pPr>
              <w:spacing w:after="0" w:line="480" w:lineRule="auto"/>
              <w:jc w:val="right"/>
              <w:rPr>
                <w:rFonts w:eastAsia="Batang" w:cs="Times New Roman"/>
                <w:color w:val="000000"/>
                <w:kern w:val="0"/>
                <w:vertAlign w:val="baseline"/>
                <w:lang w:val="en-GB" w:eastAsia="ko-KR"/>
              </w:rPr>
            </w:pPr>
            <w:r w:rsidRPr="00D0637D">
              <w:rPr>
                <w:rFonts w:eastAsia="Batang" w:cs="Times New Roman"/>
                <w:color w:val="000000"/>
                <w:kern w:val="0"/>
                <w:vertAlign w:val="baseline"/>
                <w:lang w:val="en-GB" w:eastAsia="ko-KR"/>
              </w:rPr>
              <w:t>0.153</w:t>
            </w:r>
          </w:p>
        </w:tc>
        <w:tc>
          <w:tcPr>
            <w:tcW w:w="1559" w:type="dxa"/>
            <w:shd w:val="clear" w:color="auto" w:fill="auto"/>
            <w:vAlign w:val="center"/>
          </w:tcPr>
          <w:p w:rsidR="00D0637D" w:rsidRPr="00D0637D" w:rsidRDefault="00D0637D" w:rsidP="00D0637D">
            <w:pPr>
              <w:spacing w:after="0" w:line="480" w:lineRule="auto"/>
              <w:jc w:val="right"/>
              <w:rPr>
                <w:rFonts w:eastAsia="Batang" w:cs="Times New Roman"/>
                <w:color w:val="000000"/>
                <w:kern w:val="0"/>
                <w:vertAlign w:val="baseline"/>
                <w:lang w:val="en-GB" w:eastAsia="ko-KR"/>
              </w:rPr>
            </w:pPr>
            <w:r w:rsidRPr="00D0637D">
              <w:rPr>
                <w:rFonts w:eastAsia="Batang" w:cs="Times New Roman"/>
                <w:color w:val="000000"/>
                <w:kern w:val="0"/>
                <w:vertAlign w:val="baseline"/>
                <w:lang w:val="en-GB" w:eastAsia="ko-KR"/>
              </w:rPr>
              <w:t>1.26</w:t>
            </w:r>
            <w:r w:rsidRPr="00D0637D">
              <w:rPr>
                <w:rFonts w:eastAsia="Calibri" w:cs="Times New Roman"/>
                <w:color w:val="FFFFFF"/>
                <w:kern w:val="0"/>
                <w:vertAlign w:val="baseline"/>
                <w:lang w:val="en-GB"/>
              </w:rPr>
              <w:t>0</w:t>
            </w:r>
          </w:p>
        </w:tc>
        <w:tc>
          <w:tcPr>
            <w:tcW w:w="1701" w:type="dxa"/>
            <w:shd w:val="clear" w:color="auto" w:fill="auto"/>
            <w:vAlign w:val="center"/>
          </w:tcPr>
          <w:p w:rsidR="00D0637D" w:rsidRPr="00D0637D" w:rsidRDefault="00D0637D" w:rsidP="00D0637D">
            <w:pPr>
              <w:spacing w:after="0" w:line="480" w:lineRule="auto"/>
              <w:jc w:val="right"/>
              <w:rPr>
                <w:rFonts w:eastAsia="Batang" w:cs="Times New Roman"/>
                <w:color w:val="000000"/>
                <w:kern w:val="0"/>
                <w:vertAlign w:val="baseline"/>
                <w:lang w:val="en-GB" w:eastAsia="ko-KR"/>
              </w:rPr>
            </w:pPr>
            <w:r w:rsidRPr="00D0637D">
              <w:rPr>
                <w:rFonts w:eastAsia="Calibri" w:cs="Times New Roman"/>
                <w:color w:val="000000"/>
                <w:kern w:val="0"/>
                <w:vertAlign w:val="baseline"/>
                <w:lang w:val="en-GB"/>
              </w:rPr>
              <w:t>0.53</w:t>
            </w:r>
            <w:r w:rsidRPr="00D0637D">
              <w:rPr>
                <w:rFonts w:eastAsia="Calibri" w:cs="Times New Roman"/>
                <w:color w:val="FFFFFF"/>
                <w:kern w:val="0"/>
                <w:vertAlign w:val="baseline"/>
                <w:lang w:val="en-GB"/>
              </w:rPr>
              <w:t>0</w:t>
            </w:r>
          </w:p>
        </w:tc>
        <w:tc>
          <w:tcPr>
            <w:tcW w:w="1560" w:type="dxa"/>
            <w:shd w:val="clear" w:color="auto" w:fill="auto"/>
            <w:vAlign w:val="center"/>
          </w:tcPr>
          <w:p w:rsidR="00D0637D" w:rsidRPr="00D0637D" w:rsidRDefault="00D0637D" w:rsidP="00D0637D">
            <w:pPr>
              <w:spacing w:after="0" w:line="480" w:lineRule="auto"/>
              <w:jc w:val="right"/>
              <w:rPr>
                <w:rFonts w:eastAsia="Batang" w:cs="Times New Roman"/>
                <w:color w:val="000000"/>
                <w:kern w:val="0"/>
                <w:vertAlign w:val="baseline"/>
                <w:lang w:val="en-GB" w:eastAsia="ko-KR"/>
              </w:rPr>
            </w:pPr>
            <w:r w:rsidRPr="00D0637D">
              <w:rPr>
                <w:rFonts w:eastAsia="Batang" w:cs="Times New Roman"/>
                <w:color w:val="000000"/>
                <w:kern w:val="0"/>
                <w:vertAlign w:val="baseline"/>
                <w:lang w:val="en-GB" w:eastAsia="ko-KR"/>
              </w:rPr>
              <w:t>132.78</w:t>
            </w:r>
            <w:r w:rsidRPr="00D0637D">
              <w:rPr>
                <w:rFonts w:eastAsia="Calibri" w:cs="Times New Roman"/>
                <w:color w:val="FFFFFF"/>
                <w:kern w:val="0"/>
                <w:vertAlign w:val="baseline"/>
                <w:lang w:val="en-GB"/>
              </w:rPr>
              <w:t>0</w:t>
            </w:r>
          </w:p>
        </w:tc>
      </w:tr>
      <w:tr w:rsidR="00D0637D" w:rsidRPr="00D0637D" w:rsidTr="00722DFD">
        <w:trPr>
          <w:trHeight w:val="257"/>
          <w:jc w:val="center"/>
        </w:trPr>
        <w:tc>
          <w:tcPr>
            <w:tcW w:w="2885" w:type="dxa"/>
            <w:tcBorders>
              <w:bottom w:val="single" w:sz="4" w:space="0" w:color="auto"/>
            </w:tcBorders>
            <w:shd w:val="clear" w:color="auto" w:fill="auto"/>
            <w:noWrap/>
            <w:tcMar>
              <w:left w:w="0" w:type="dxa"/>
              <w:right w:w="0" w:type="dxa"/>
            </w:tcMar>
          </w:tcPr>
          <w:p w:rsidR="00D0637D" w:rsidRPr="00D0637D" w:rsidRDefault="00D0637D" w:rsidP="00D0637D">
            <w:pPr>
              <w:spacing w:after="0" w:line="480" w:lineRule="auto"/>
              <w:rPr>
                <w:rFonts w:eastAsia="Batang" w:cs="Times New Roman"/>
                <w:color w:val="000000"/>
                <w:kern w:val="0"/>
                <w:vertAlign w:val="baseline"/>
                <w:lang w:val="en-GB" w:eastAsia="ko-KR"/>
              </w:rPr>
            </w:pPr>
            <w:r w:rsidRPr="00D0637D">
              <w:rPr>
                <w:rFonts w:eastAsia="Batang" w:cs="Times New Roman"/>
                <w:color w:val="000000"/>
                <w:kern w:val="0"/>
                <w:vertAlign w:val="baseline"/>
                <w:lang w:val="en-GB" w:eastAsia="ko-KR"/>
              </w:rPr>
              <w:t>asinh(RCA</w:t>
            </w:r>
            <w:r w:rsidRPr="00D0637D">
              <w:rPr>
                <w:rFonts w:eastAsia="Batang" w:cs="Times New Roman"/>
                <w:i/>
                <w:color w:val="000000"/>
                <w:kern w:val="0"/>
                <w:vertAlign w:val="subscript"/>
                <w:lang w:val="en-GB" w:eastAsia="ko-KR"/>
              </w:rPr>
              <w:t>p</w:t>
            </w:r>
            <w:r w:rsidRPr="00D0637D">
              <w:rPr>
                <w:rFonts w:eastAsia="Batang" w:cs="Times New Roman"/>
                <w:color w:val="000000"/>
                <w:kern w:val="0"/>
                <w:vertAlign w:val="baseline"/>
                <w:lang w:val="en-GB" w:eastAsia="ko-KR"/>
              </w:rPr>
              <w:t>)</w:t>
            </w:r>
          </w:p>
        </w:tc>
        <w:tc>
          <w:tcPr>
            <w:tcW w:w="142" w:type="dxa"/>
            <w:tcBorders>
              <w:bottom w:val="single" w:sz="4" w:space="0" w:color="auto"/>
            </w:tcBorders>
            <w:shd w:val="clear" w:color="auto" w:fill="auto"/>
            <w:noWrap/>
            <w:tcMar>
              <w:left w:w="28" w:type="dxa"/>
              <w:right w:w="28" w:type="dxa"/>
            </w:tcMar>
            <w:vAlign w:val="center"/>
          </w:tcPr>
          <w:p w:rsidR="00D0637D" w:rsidRPr="00D0637D" w:rsidRDefault="00D0637D" w:rsidP="00D0637D">
            <w:pPr>
              <w:spacing w:after="0" w:line="480" w:lineRule="auto"/>
              <w:rPr>
                <w:rFonts w:eastAsia="Batang" w:cs="Times New Roman"/>
                <w:color w:val="000000"/>
                <w:kern w:val="0"/>
                <w:vertAlign w:val="baseline"/>
                <w:lang w:val="en-GB" w:eastAsia="ko-KR"/>
              </w:rPr>
            </w:pPr>
          </w:p>
        </w:tc>
        <w:tc>
          <w:tcPr>
            <w:tcW w:w="1298" w:type="dxa"/>
            <w:tcBorders>
              <w:bottom w:val="single" w:sz="4" w:space="0" w:color="auto"/>
            </w:tcBorders>
            <w:shd w:val="clear" w:color="auto" w:fill="auto"/>
            <w:noWrap/>
            <w:tcMar>
              <w:left w:w="28" w:type="dxa"/>
              <w:right w:w="28" w:type="dxa"/>
            </w:tcMar>
            <w:vAlign w:val="center"/>
          </w:tcPr>
          <w:p w:rsidR="00D0637D" w:rsidRPr="00D0637D" w:rsidRDefault="00D0637D" w:rsidP="00D0637D">
            <w:pPr>
              <w:spacing w:after="0" w:line="480" w:lineRule="auto"/>
              <w:jc w:val="right"/>
              <w:rPr>
                <w:rFonts w:eastAsia="Batang" w:cs="Times New Roman"/>
                <w:color w:val="000000"/>
                <w:kern w:val="0"/>
                <w:vertAlign w:val="baseline"/>
                <w:lang w:val="en-GB" w:eastAsia="ko-KR"/>
              </w:rPr>
            </w:pPr>
            <w:r w:rsidRPr="00D0637D">
              <w:rPr>
                <w:rFonts w:eastAsia="Batang" w:cs="Times New Roman"/>
                <w:color w:val="000000"/>
                <w:kern w:val="0"/>
                <w:vertAlign w:val="baseline"/>
                <w:lang w:val="en-GB" w:eastAsia="ko-KR"/>
              </w:rPr>
              <w:t>0.000</w:t>
            </w:r>
          </w:p>
        </w:tc>
        <w:tc>
          <w:tcPr>
            <w:tcW w:w="1498" w:type="dxa"/>
            <w:tcBorders>
              <w:bottom w:val="single" w:sz="4" w:space="0" w:color="auto"/>
            </w:tcBorders>
            <w:shd w:val="clear" w:color="auto" w:fill="auto"/>
            <w:vAlign w:val="center"/>
          </w:tcPr>
          <w:p w:rsidR="00D0637D" w:rsidRPr="00D0637D" w:rsidRDefault="00D0637D" w:rsidP="00D0637D">
            <w:pPr>
              <w:spacing w:after="0" w:line="480" w:lineRule="auto"/>
              <w:jc w:val="right"/>
              <w:rPr>
                <w:rFonts w:eastAsia="Batang" w:cs="Times New Roman"/>
                <w:color w:val="000000"/>
                <w:kern w:val="0"/>
                <w:vertAlign w:val="baseline"/>
                <w:lang w:val="en-GB" w:eastAsia="ko-KR"/>
              </w:rPr>
            </w:pPr>
            <w:r w:rsidRPr="00D0637D">
              <w:rPr>
                <w:rFonts w:eastAsia="Batang" w:cs="Times New Roman"/>
                <w:color w:val="000000"/>
                <w:kern w:val="0"/>
                <w:vertAlign w:val="baseline"/>
                <w:lang w:val="en-GB" w:eastAsia="ko-KR"/>
              </w:rPr>
              <w:t>0.015</w:t>
            </w:r>
          </w:p>
        </w:tc>
        <w:tc>
          <w:tcPr>
            <w:tcW w:w="1559" w:type="dxa"/>
            <w:tcBorders>
              <w:bottom w:val="single" w:sz="4" w:space="0" w:color="auto"/>
            </w:tcBorders>
            <w:shd w:val="clear" w:color="auto" w:fill="auto"/>
            <w:vAlign w:val="center"/>
          </w:tcPr>
          <w:p w:rsidR="00D0637D" w:rsidRPr="00D0637D" w:rsidRDefault="00D0637D" w:rsidP="00D0637D">
            <w:pPr>
              <w:spacing w:after="0" w:line="480" w:lineRule="auto"/>
              <w:jc w:val="right"/>
              <w:rPr>
                <w:rFonts w:eastAsia="Batang" w:cs="Times New Roman"/>
                <w:color w:val="000000"/>
                <w:kern w:val="0"/>
                <w:vertAlign w:val="baseline"/>
                <w:lang w:val="en-GB" w:eastAsia="ko-KR"/>
              </w:rPr>
            </w:pPr>
            <w:r w:rsidRPr="00D0637D">
              <w:rPr>
                <w:rFonts w:eastAsia="Batang" w:cs="Times New Roman"/>
                <w:color w:val="000000"/>
                <w:kern w:val="0"/>
                <w:vertAlign w:val="baseline"/>
                <w:lang w:val="en-GB" w:eastAsia="ko-KR"/>
              </w:rPr>
              <w:t>0.48</w:t>
            </w:r>
            <w:r w:rsidRPr="00D0637D">
              <w:rPr>
                <w:rFonts w:eastAsia="Calibri" w:cs="Times New Roman"/>
                <w:color w:val="FFFFFF"/>
                <w:kern w:val="0"/>
                <w:vertAlign w:val="baseline"/>
                <w:lang w:val="en-GB"/>
              </w:rPr>
              <w:t>0</w:t>
            </w:r>
          </w:p>
        </w:tc>
        <w:tc>
          <w:tcPr>
            <w:tcW w:w="1701" w:type="dxa"/>
            <w:tcBorders>
              <w:bottom w:val="single" w:sz="4" w:space="0" w:color="auto"/>
            </w:tcBorders>
            <w:shd w:val="clear" w:color="auto" w:fill="auto"/>
            <w:vAlign w:val="center"/>
          </w:tcPr>
          <w:p w:rsidR="00D0637D" w:rsidRPr="00D0637D" w:rsidRDefault="00D0637D" w:rsidP="00D0637D">
            <w:pPr>
              <w:spacing w:after="0" w:line="480" w:lineRule="auto"/>
              <w:jc w:val="right"/>
              <w:rPr>
                <w:rFonts w:eastAsia="Calibri" w:cs="Times New Roman"/>
                <w:color w:val="000000"/>
                <w:kern w:val="0"/>
                <w:vertAlign w:val="baseline"/>
                <w:lang w:val="en-GB"/>
              </w:rPr>
            </w:pPr>
            <w:r w:rsidRPr="00D0637D">
              <w:rPr>
                <w:rFonts w:eastAsia="Batang" w:cs="Times New Roman"/>
                <w:color w:val="000000"/>
                <w:kern w:val="0"/>
                <w:vertAlign w:val="baseline"/>
                <w:lang w:val="en-GB" w:eastAsia="ko-KR"/>
              </w:rPr>
              <w:t>0.51</w:t>
            </w:r>
            <w:r w:rsidRPr="00D0637D">
              <w:rPr>
                <w:rFonts w:eastAsia="Calibri" w:cs="Times New Roman"/>
                <w:color w:val="FFFFFF"/>
                <w:kern w:val="0"/>
                <w:vertAlign w:val="baseline"/>
                <w:lang w:val="en-GB"/>
              </w:rPr>
              <w:t>0</w:t>
            </w:r>
          </w:p>
        </w:tc>
        <w:tc>
          <w:tcPr>
            <w:tcW w:w="1560" w:type="dxa"/>
            <w:tcBorders>
              <w:bottom w:val="single" w:sz="4" w:space="0" w:color="auto"/>
            </w:tcBorders>
            <w:shd w:val="clear" w:color="auto" w:fill="auto"/>
            <w:vAlign w:val="center"/>
          </w:tcPr>
          <w:p w:rsidR="00D0637D" w:rsidRPr="00D0637D" w:rsidRDefault="00D0637D" w:rsidP="00D0637D">
            <w:pPr>
              <w:spacing w:after="0" w:line="480" w:lineRule="auto"/>
              <w:jc w:val="right"/>
              <w:rPr>
                <w:rFonts w:eastAsia="Batang" w:cs="Times New Roman"/>
                <w:color w:val="000000"/>
                <w:kern w:val="0"/>
                <w:vertAlign w:val="baseline"/>
                <w:lang w:val="en-GB" w:eastAsia="ko-KR"/>
              </w:rPr>
            </w:pPr>
            <w:r w:rsidRPr="00D0637D">
              <w:rPr>
                <w:rFonts w:eastAsia="Batang" w:cs="Times New Roman"/>
                <w:color w:val="000000"/>
                <w:kern w:val="0"/>
                <w:vertAlign w:val="baseline"/>
                <w:lang w:val="en-GB" w:eastAsia="ko-KR"/>
              </w:rPr>
              <w:t>5.58</w:t>
            </w:r>
            <w:r w:rsidRPr="00D0637D">
              <w:rPr>
                <w:rFonts w:eastAsia="Calibri" w:cs="Times New Roman"/>
                <w:color w:val="FFFFFF"/>
                <w:kern w:val="0"/>
                <w:vertAlign w:val="baseline"/>
                <w:lang w:val="en-GB"/>
              </w:rPr>
              <w:t>0</w:t>
            </w:r>
          </w:p>
        </w:tc>
      </w:tr>
      <w:tr w:rsidR="00D0637D" w:rsidRPr="00D0637D" w:rsidTr="00722DFD">
        <w:trPr>
          <w:trHeight w:val="257"/>
          <w:jc w:val="center"/>
        </w:trPr>
        <w:tc>
          <w:tcPr>
            <w:tcW w:w="10643" w:type="dxa"/>
            <w:gridSpan w:val="7"/>
            <w:tcBorders>
              <w:top w:val="single" w:sz="4" w:space="0" w:color="auto"/>
            </w:tcBorders>
            <w:shd w:val="clear" w:color="auto" w:fill="auto"/>
            <w:noWrap/>
            <w:tcMar>
              <w:left w:w="0" w:type="dxa"/>
              <w:right w:w="0" w:type="dxa"/>
            </w:tcMar>
          </w:tcPr>
          <w:p w:rsidR="00D0637D" w:rsidRPr="00D0637D" w:rsidRDefault="00D0637D" w:rsidP="00D0637D">
            <w:pPr>
              <w:widowControl w:val="0"/>
              <w:spacing w:after="0" w:line="480" w:lineRule="auto"/>
              <w:ind w:left="630" w:hanging="630"/>
              <w:rPr>
                <w:rFonts w:eastAsia="Batang" w:cs="Times New Roman"/>
                <w:color w:val="000000"/>
                <w:kern w:val="0"/>
                <w:vertAlign w:val="baseline"/>
                <w:lang w:val="en-GB" w:eastAsia="ko-KR"/>
              </w:rPr>
            </w:pPr>
            <w:r w:rsidRPr="00D0637D">
              <w:rPr>
                <w:rFonts w:eastAsia="Calibri" w:cs="Times New Roman"/>
                <w:color w:val="000000"/>
                <w:kern w:val="0"/>
                <w:vertAlign w:val="baseline"/>
                <w:lang w:val="en-GB"/>
              </w:rPr>
              <w:t xml:space="preserve">Note: Where </w:t>
            </w:r>
            <w:r w:rsidRPr="00D0637D">
              <w:rPr>
                <w:rFonts w:eastAsia="Calibri" w:cs="Times New Roman"/>
                <w:i/>
                <w:color w:val="000000"/>
                <w:kern w:val="0"/>
                <w:vertAlign w:val="baseline"/>
                <w:lang w:val="en-GB"/>
              </w:rPr>
              <w:t>i</w:t>
            </w:r>
            <w:r w:rsidRPr="00D0637D">
              <w:rPr>
                <w:rFonts w:eastAsia="Calibri" w:cs="Times New Roman"/>
                <w:color w:val="000000"/>
                <w:kern w:val="0"/>
                <w:vertAlign w:val="baseline"/>
                <w:lang w:val="en-GB"/>
              </w:rPr>
              <w:t xml:space="preserve"> indicated the industry, </w:t>
            </w:r>
            <w:r w:rsidRPr="00D0637D">
              <w:rPr>
                <w:rFonts w:eastAsia="Calibri" w:cs="Times New Roman"/>
                <w:i/>
                <w:color w:val="000000"/>
                <w:kern w:val="0"/>
                <w:vertAlign w:val="baseline"/>
                <w:lang w:val="en-GB"/>
              </w:rPr>
              <w:t xml:space="preserve">p </w:t>
            </w:r>
            <w:r w:rsidRPr="00D0637D">
              <w:rPr>
                <w:rFonts w:eastAsia="Calibri" w:cs="Times New Roman"/>
                <w:color w:val="000000"/>
                <w:kern w:val="0"/>
                <w:vertAlign w:val="baseline"/>
                <w:lang w:val="en-GB"/>
              </w:rPr>
              <w:t>indicates the product.</w:t>
            </w:r>
            <w:r w:rsidRPr="00D0637D" w:rsidDel="00CA32C6">
              <w:rPr>
                <w:rFonts w:eastAsia="Calibri" w:cs="Times New Roman"/>
                <w:color w:val="000000"/>
                <w:kern w:val="0"/>
                <w:vertAlign w:val="baseline"/>
                <w:lang w:val="en-GB"/>
              </w:rPr>
              <w:t xml:space="preserve"> </w:t>
            </w:r>
          </w:p>
        </w:tc>
      </w:tr>
    </w:tbl>
    <w:p w:rsidR="00D0637D" w:rsidRPr="00D0637D" w:rsidRDefault="00D0637D" w:rsidP="00D0637D">
      <w:pPr>
        <w:rPr>
          <w:rFonts w:eastAsia="Calibri" w:cs="Times New Roman"/>
          <w:b/>
          <w:kern w:val="0"/>
          <w:vertAlign w:val="baseline"/>
        </w:rPr>
      </w:pPr>
    </w:p>
    <w:p w:rsidR="00D0637D" w:rsidRPr="00D0637D" w:rsidRDefault="00D0637D" w:rsidP="00D0637D">
      <w:pPr>
        <w:rPr>
          <w:rFonts w:eastAsia="Calibri" w:cs="Times New Roman"/>
          <w:b/>
          <w:kern w:val="0"/>
          <w:vertAlign w:val="baseline"/>
        </w:rPr>
      </w:pPr>
      <w:r w:rsidRPr="00D0637D">
        <w:rPr>
          <w:rFonts w:eastAsia="Calibri" w:cs="Times New Roman"/>
          <w:b/>
          <w:kern w:val="0"/>
          <w:vertAlign w:val="baseline"/>
        </w:rPr>
        <w:br w:type="page"/>
      </w:r>
    </w:p>
    <w:p w:rsidR="00D0637D" w:rsidRPr="00D0637D" w:rsidRDefault="00D0637D" w:rsidP="00D0637D">
      <w:pPr>
        <w:spacing w:after="0" w:line="480" w:lineRule="auto"/>
        <w:jc w:val="both"/>
        <w:outlineLvl w:val="0"/>
        <w:rPr>
          <w:rFonts w:eastAsia="Calibri" w:cs="Times New Roman"/>
          <w:b/>
          <w:kern w:val="0"/>
          <w:vertAlign w:val="baseline"/>
        </w:rPr>
      </w:pPr>
    </w:p>
    <w:tbl>
      <w:tblPr>
        <w:tblW w:w="8202" w:type="dxa"/>
        <w:tblCellMar>
          <w:top w:w="15" w:type="dxa"/>
          <w:bottom w:w="15" w:type="dxa"/>
        </w:tblCellMar>
        <w:tblLook w:val="04A0" w:firstRow="1" w:lastRow="0" w:firstColumn="1" w:lastColumn="0" w:noHBand="0" w:noVBand="1"/>
      </w:tblPr>
      <w:tblGrid>
        <w:gridCol w:w="5575"/>
        <w:gridCol w:w="1440"/>
        <w:gridCol w:w="1187"/>
      </w:tblGrid>
      <w:tr w:rsidR="00D0637D" w:rsidRPr="00D0637D" w:rsidTr="00722DFD">
        <w:trPr>
          <w:trHeight w:val="285"/>
        </w:trPr>
        <w:tc>
          <w:tcPr>
            <w:tcW w:w="8202" w:type="dxa"/>
            <w:gridSpan w:val="3"/>
            <w:tcBorders>
              <w:bottom w:val="single" w:sz="4" w:space="0" w:color="auto"/>
            </w:tcBorders>
            <w:noWrap/>
            <w:vAlign w:val="bottom"/>
          </w:tcPr>
          <w:p w:rsidR="00D0637D" w:rsidRPr="00D0637D" w:rsidRDefault="00D0637D" w:rsidP="00D0637D">
            <w:pPr>
              <w:spacing w:after="0" w:line="240" w:lineRule="auto"/>
              <w:rPr>
                <w:rFonts w:eastAsia="Times New Roman" w:cs="Times New Roman"/>
                <w:b/>
                <w:color w:val="000000"/>
                <w:kern w:val="0"/>
                <w:vertAlign w:val="baseline"/>
              </w:rPr>
            </w:pPr>
            <w:bookmarkStart w:id="1" w:name="Industries"/>
            <w:r w:rsidRPr="00D0637D">
              <w:rPr>
                <w:rFonts w:eastAsia="Times New Roman" w:cs="Times New Roman"/>
                <w:b/>
                <w:color w:val="000000"/>
                <w:kern w:val="0"/>
                <w:vertAlign w:val="baseline"/>
              </w:rPr>
              <w:t>Industries Included in Quantitative Models</w:t>
            </w:r>
            <w:bookmarkEnd w:id="1"/>
          </w:p>
        </w:tc>
      </w:tr>
      <w:tr w:rsidR="00D0637D" w:rsidRPr="00D0637D" w:rsidTr="00722DFD">
        <w:trPr>
          <w:trHeight w:val="285"/>
        </w:trPr>
        <w:tc>
          <w:tcPr>
            <w:tcW w:w="5575" w:type="dxa"/>
            <w:tcBorders>
              <w:top w:val="single" w:sz="4" w:space="0" w:color="auto"/>
              <w:bottom w:val="single" w:sz="4" w:space="0" w:color="auto"/>
            </w:tcBorders>
            <w:noWrap/>
            <w:vAlign w:val="bottom"/>
          </w:tcPr>
          <w:p w:rsidR="00D0637D" w:rsidRPr="00D0637D" w:rsidRDefault="00D0637D" w:rsidP="00D0637D">
            <w:pPr>
              <w:spacing w:after="0" w:line="240" w:lineRule="auto"/>
              <w:rPr>
                <w:rFonts w:eastAsia="Times New Roman" w:cs="Times New Roman"/>
                <w:color w:val="000000"/>
                <w:kern w:val="0"/>
                <w:vertAlign w:val="baseline"/>
              </w:rPr>
            </w:pPr>
            <w:r w:rsidRPr="00D0637D">
              <w:rPr>
                <w:rFonts w:eastAsia="Times New Roman" w:cs="Times New Roman"/>
                <w:color w:val="000000"/>
                <w:kern w:val="0"/>
                <w:vertAlign w:val="baseline"/>
              </w:rPr>
              <w:t>Brazilian Industrial Categories</w:t>
            </w:r>
          </w:p>
        </w:tc>
        <w:tc>
          <w:tcPr>
            <w:tcW w:w="1440" w:type="dxa"/>
            <w:tcBorders>
              <w:top w:val="single" w:sz="4" w:space="0" w:color="auto"/>
              <w:bottom w:val="single" w:sz="4" w:space="0" w:color="auto"/>
            </w:tcBorders>
          </w:tcPr>
          <w:p w:rsidR="00D0637D" w:rsidRPr="00D0637D" w:rsidRDefault="00D0637D" w:rsidP="00D0637D">
            <w:pPr>
              <w:spacing w:after="0" w:line="240" w:lineRule="auto"/>
              <w:jc w:val="center"/>
              <w:rPr>
                <w:rFonts w:eastAsia="Times New Roman" w:cs="Times New Roman"/>
                <w:color w:val="000000"/>
                <w:kern w:val="0"/>
                <w:vertAlign w:val="baseline"/>
              </w:rPr>
            </w:pPr>
            <w:r w:rsidRPr="00D0637D">
              <w:rPr>
                <w:rFonts w:eastAsia="Times New Roman" w:cs="Times New Roman"/>
                <w:color w:val="000000"/>
                <w:kern w:val="0"/>
                <w:vertAlign w:val="baseline"/>
              </w:rPr>
              <w:t>Associated Product Lines</w:t>
            </w:r>
          </w:p>
        </w:tc>
        <w:tc>
          <w:tcPr>
            <w:tcW w:w="1187" w:type="dxa"/>
            <w:tcBorders>
              <w:top w:val="single" w:sz="4" w:space="0" w:color="auto"/>
              <w:bottom w:val="single" w:sz="4" w:space="0" w:color="auto"/>
            </w:tcBorders>
          </w:tcPr>
          <w:p w:rsidR="00D0637D" w:rsidRPr="00D0637D" w:rsidRDefault="00D0637D" w:rsidP="00D0637D">
            <w:pPr>
              <w:spacing w:after="0" w:line="240" w:lineRule="auto"/>
              <w:jc w:val="center"/>
              <w:rPr>
                <w:rFonts w:eastAsia="Times New Roman" w:cs="Times New Roman"/>
                <w:color w:val="000000"/>
                <w:kern w:val="0"/>
                <w:vertAlign w:val="baseline"/>
              </w:rPr>
            </w:pPr>
            <w:r w:rsidRPr="00D0637D">
              <w:rPr>
                <w:rFonts w:eastAsia="Times New Roman" w:cs="Times New Roman"/>
                <w:color w:val="000000"/>
                <w:kern w:val="0"/>
                <w:vertAlign w:val="baseline"/>
              </w:rPr>
              <w:t>Included in Analysis</w:t>
            </w:r>
          </w:p>
        </w:tc>
      </w:tr>
      <w:tr w:rsidR="00D0637D" w:rsidRPr="00D0637D" w:rsidTr="00722DFD">
        <w:trPr>
          <w:trHeight w:val="285"/>
        </w:trPr>
        <w:tc>
          <w:tcPr>
            <w:tcW w:w="5575" w:type="dxa"/>
            <w:tcBorders>
              <w:top w:val="single" w:sz="4" w:space="0" w:color="auto"/>
            </w:tcBorders>
            <w:noWrap/>
            <w:vAlign w:val="bottom"/>
            <w:hideMark/>
          </w:tcPr>
          <w:p w:rsidR="00D0637D" w:rsidRPr="00D0637D" w:rsidRDefault="00D0637D" w:rsidP="00D0637D">
            <w:pPr>
              <w:spacing w:after="0" w:line="240" w:lineRule="auto"/>
              <w:ind w:left="699" w:hanging="360"/>
              <w:rPr>
                <w:rFonts w:eastAsia="Times New Roman" w:cs="Times New Roman"/>
                <w:color w:val="000000"/>
                <w:kern w:val="0"/>
                <w:vertAlign w:val="baseline"/>
              </w:rPr>
            </w:pPr>
            <w:r w:rsidRPr="00D0637D">
              <w:rPr>
                <w:rFonts w:eastAsia="Times New Roman" w:cs="Times New Roman"/>
                <w:color w:val="000000"/>
                <w:kern w:val="0"/>
                <w:vertAlign w:val="baseline"/>
              </w:rPr>
              <w:t>Cement and cement cylinders</w:t>
            </w:r>
          </w:p>
        </w:tc>
        <w:tc>
          <w:tcPr>
            <w:tcW w:w="1440" w:type="dxa"/>
            <w:tcBorders>
              <w:top w:val="single" w:sz="4" w:space="0" w:color="auto"/>
            </w:tcBorders>
            <w:vAlign w:val="center"/>
          </w:tcPr>
          <w:p w:rsidR="00D0637D" w:rsidRPr="00D0637D" w:rsidRDefault="00D0637D" w:rsidP="00D0637D">
            <w:pPr>
              <w:spacing w:after="0" w:line="240" w:lineRule="auto"/>
              <w:ind w:right="342"/>
              <w:jc w:val="right"/>
              <w:rPr>
                <w:rFonts w:eastAsia="Times New Roman" w:cs="Times New Roman"/>
                <w:color w:val="000000"/>
                <w:kern w:val="0"/>
                <w:vertAlign w:val="baseline"/>
              </w:rPr>
            </w:pPr>
            <w:r w:rsidRPr="00D0637D">
              <w:rPr>
                <w:rFonts w:eastAsia="Calibri" w:cs="Times New Roman"/>
                <w:color w:val="000000"/>
                <w:kern w:val="0"/>
                <w:vertAlign w:val="baseline"/>
              </w:rPr>
              <w:t>24</w:t>
            </w:r>
          </w:p>
        </w:tc>
        <w:tc>
          <w:tcPr>
            <w:tcW w:w="1187" w:type="dxa"/>
            <w:tcBorders>
              <w:top w:val="single" w:sz="4" w:space="0" w:color="auto"/>
            </w:tcBorders>
            <w:vAlign w:val="center"/>
          </w:tcPr>
          <w:p w:rsidR="00D0637D" w:rsidRPr="00D0637D" w:rsidRDefault="00D0637D" w:rsidP="00D0637D">
            <w:pPr>
              <w:spacing w:after="0" w:line="240" w:lineRule="auto"/>
              <w:jc w:val="center"/>
              <w:rPr>
                <w:rFonts w:eastAsia="Times New Roman" w:cs="Times New Roman"/>
                <w:color w:val="000000"/>
                <w:kern w:val="0"/>
                <w:vertAlign w:val="baseline"/>
              </w:rPr>
            </w:pPr>
            <w:r w:rsidRPr="00D0637D">
              <w:rPr>
                <w:rFonts w:eastAsia="Times New Roman" w:cs="Times New Roman"/>
                <w:color w:val="000000"/>
                <w:kern w:val="0"/>
                <w:vertAlign w:val="baseline"/>
              </w:rPr>
              <w:t>Yes</w:t>
            </w:r>
          </w:p>
        </w:tc>
      </w:tr>
      <w:tr w:rsidR="00D0637D" w:rsidRPr="00D0637D" w:rsidTr="00722DFD">
        <w:trPr>
          <w:trHeight w:val="285"/>
        </w:trPr>
        <w:tc>
          <w:tcPr>
            <w:tcW w:w="5575" w:type="dxa"/>
            <w:noWrap/>
            <w:vAlign w:val="bottom"/>
            <w:hideMark/>
          </w:tcPr>
          <w:p w:rsidR="00D0637D" w:rsidRPr="00D0637D" w:rsidRDefault="00D0637D" w:rsidP="00D0637D">
            <w:pPr>
              <w:spacing w:after="0" w:line="240" w:lineRule="auto"/>
              <w:ind w:left="699" w:hanging="360"/>
              <w:rPr>
                <w:rFonts w:eastAsia="Times New Roman" w:cs="Times New Roman"/>
                <w:color w:val="000000"/>
                <w:kern w:val="0"/>
                <w:vertAlign w:val="baseline"/>
              </w:rPr>
            </w:pPr>
            <w:r w:rsidRPr="00D0637D">
              <w:rPr>
                <w:rFonts w:eastAsia="Times New Roman" w:cs="Times New Roman"/>
                <w:color w:val="000000"/>
                <w:kern w:val="0"/>
                <w:vertAlign w:val="baseline"/>
              </w:rPr>
              <w:t>Cement pieces and structures</w:t>
            </w:r>
          </w:p>
        </w:tc>
        <w:tc>
          <w:tcPr>
            <w:tcW w:w="1440" w:type="dxa"/>
            <w:vAlign w:val="center"/>
          </w:tcPr>
          <w:p w:rsidR="00D0637D" w:rsidRPr="00D0637D" w:rsidRDefault="00D0637D" w:rsidP="00D0637D">
            <w:pPr>
              <w:spacing w:after="0" w:line="240" w:lineRule="auto"/>
              <w:ind w:right="342"/>
              <w:jc w:val="right"/>
              <w:rPr>
                <w:rFonts w:eastAsia="Times New Roman" w:cs="Times New Roman"/>
                <w:color w:val="000000"/>
                <w:kern w:val="0"/>
                <w:vertAlign w:val="baseline"/>
              </w:rPr>
            </w:pPr>
            <w:r w:rsidRPr="00D0637D">
              <w:rPr>
                <w:rFonts w:eastAsia="Calibri" w:cs="Times New Roman"/>
                <w:color w:val="000000"/>
                <w:kern w:val="0"/>
                <w:vertAlign w:val="baseline"/>
              </w:rPr>
              <w:t>9</w:t>
            </w:r>
          </w:p>
        </w:tc>
        <w:tc>
          <w:tcPr>
            <w:tcW w:w="1187" w:type="dxa"/>
            <w:vAlign w:val="center"/>
          </w:tcPr>
          <w:p w:rsidR="00D0637D" w:rsidRPr="00D0637D" w:rsidRDefault="00D0637D" w:rsidP="00D0637D">
            <w:pPr>
              <w:spacing w:after="0" w:line="240" w:lineRule="auto"/>
              <w:jc w:val="center"/>
              <w:rPr>
                <w:rFonts w:eastAsia="Times New Roman" w:cs="Times New Roman"/>
                <w:color w:val="000000"/>
                <w:kern w:val="0"/>
                <w:vertAlign w:val="baseline"/>
              </w:rPr>
            </w:pPr>
            <w:r w:rsidRPr="00D0637D">
              <w:rPr>
                <w:rFonts w:eastAsia="Times New Roman" w:cs="Times New Roman"/>
                <w:color w:val="000000"/>
                <w:kern w:val="0"/>
                <w:vertAlign w:val="baseline"/>
              </w:rPr>
              <w:t>No</w:t>
            </w:r>
          </w:p>
        </w:tc>
      </w:tr>
      <w:tr w:rsidR="00D0637D" w:rsidRPr="00D0637D" w:rsidTr="00722DFD">
        <w:trPr>
          <w:trHeight w:val="285"/>
        </w:trPr>
        <w:tc>
          <w:tcPr>
            <w:tcW w:w="5575" w:type="dxa"/>
            <w:noWrap/>
            <w:vAlign w:val="bottom"/>
            <w:hideMark/>
          </w:tcPr>
          <w:p w:rsidR="00D0637D" w:rsidRPr="00D0637D" w:rsidRDefault="00D0637D" w:rsidP="00D0637D">
            <w:pPr>
              <w:spacing w:after="0" w:line="240" w:lineRule="auto"/>
              <w:ind w:left="699" w:hanging="360"/>
              <w:rPr>
                <w:rFonts w:eastAsia="Times New Roman" w:cs="Times New Roman"/>
                <w:color w:val="000000"/>
                <w:kern w:val="0"/>
                <w:vertAlign w:val="baseline"/>
              </w:rPr>
            </w:pPr>
            <w:r w:rsidRPr="00D0637D">
              <w:rPr>
                <w:rFonts w:eastAsia="Times New Roman" w:cs="Times New Roman"/>
                <w:color w:val="000000"/>
                <w:kern w:val="0"/>
                <w:vertAlign w:val="baseline"/>
              </w:rPr>
              <w:t>Glass and articles of glass</w:t>
            </w:r>
          </w:p>
        </w:tc>
        <w:tc>
          <w:tcPr>
            <w:tcW w:w="1440" w:type="dxa"/>
            <w:vAlign w:val="center"/>
          </w:tcPr>
          <w:p w:rsidR="00D0637D" w:rsidRPr="00D0637D" w:rsidRDefault="00D0637D" w:rsidP="00D0637D">
            <w:pPr>
              <w:spacing w:after="0" w:line="240" w:lineRule="auto"/>
              <w:ind w:right="342"/>
              <w:jc w:val="right"/>
              <w:rPr>
                <w:rFonts w:eastAsia="Times New Roman" w:cs="Times New Roman"/>
                <w:color w:val="000000"/>
                <w:kern w:val="0"/>
                <w:vertAlign w:val="baseline"/>
              </w:rPr>
            </w:pPr>
            <w:r w:rsidRPr="00D0637D">
              <w:rPr>
                <w:rFonts w:eastAsia="Calibri" w:cs="Times New Roman"/>
                <w:color w:val="000000"/>
                <w:kern w:val="0"/>
                <w:vertAlign w:val="baseline"/>
              </w:rPr>
              <w:t>87</w:t>
            </w:r>
          </w:p>
        </w:tc>
        <w:tc>
          <w:tcPr>
            <w:tcW w:w="1187" w:type="dxa"/>
            <w:vAlign w:val="center"/>
          </w:tcPr>
          <w:p w:rsidR="00D0637D" w:rsidRPr="00D0637D" w:rsidRDefault="00D0637D" w:rsidP="00D0637D">
            <w:pPr>
              <w:spacing w:after="0" w:line="240" w:lineRule="auto"/>
              <w:jc w:val="center"/>
              <w:rPr>
                <w:rFonts w:eastAsia="Times New Roman" w:cs="Times New Roman"/>
                <w:color w:val="000000"/>
                <w:kern w:val="0"/>
                <w:vertAlign w:val="baseline"/>
              </w:rPr>
            </w:pPr>
            <w:r w:rsidRPr="00D0637D">
              <w:rPr>
                <w:rFonts w:eastAsia="Times New Roman" w:cs="Times New Roman"/>
                <w:color w:val="000000"/>
                <w:kern w:val="0"/>
                <w:vertAlign w:val="baseline"/>
              </w:rPr>
              <w:t>Yes</w:t>
            </w:r>
          </w:p>
        </w:tc>
      </w:tr>
      <w:tr w:rsidR="00D0637D" w:rsidRPr="00D0637D" w:rsidTr="00722DFD">
        <w:trPr>
          <w:trHeight w:val="24"/>
        </w:trPr>
        <w:tc>
          <w:tcPr>
            <w:tcW w:w="5575" w:type="dxa"/>
            <w:vAlign w:val="bottom"/>
            <w:hideMark/>
          </w:tcPr>
          <w:p w:rsidR="00D0637D" w:rsidRPr="00D0637D" w:rsidRDefault="00D0637D" w:rsidP="00D0637D">
            <w:pPr>
              <w:spacing w:after="0" w:line="240" w:lineRule="auto"/>
              <w:ind w:left="699" w:hanging="360"/>
              <w:rPr>
                <w:rFonts w:eastAsia="Times New Roman" w:cs="Times New Roman"/>
                <w:color w:val="000000"/>
                <w:kern w:val="0"/>
                <w:vertAlign w:val="baseline"/>
              </w:rPr>
            </w:pPr>
            <w:r w:rsidRPr="00D0637D">
              <w:rPr>
                <w:rFonts w:eastAsia="Times New Roman" w:cs="Times New Roman"/>
                <w:color w:val="000000"/>
                <w:kern w:val="0"/>
                <w:vertAlign w:val="baseline"/>
              </w:rPr>
              <w:t>Non-metallic mineral manufactures, n.e.s.</w:t>
            </w:r>
          </w:p>
        </w:tc>
        <w:tc>
          <w:tcPr>
            <w:tcW w:w="1440" w:type="dxa"/>
            <w:vAlign w:val="center"/>
          </w:tcPr>
          <w:p w:rsidR="00D0637D" w:rsidRPr="00D0637D" w:rsidRDefault="00D0637D" w:rsidP="00D0637D">
            <w:pPr>
              <w:spacing w:after="0" w:line="240" w:lineRule="auto"/>
              <w:ind w:right="342"/>
              <w:jc w:val="right"/>
              <w:rPr>
                <w:rFonts w:eastAsia="Times New Roman" w:cs="Times New Roman"/>
                <w:color w:val="000000"/>
                <w:kern w:val="0"/>
                <w:vertAlign w:val="baseline"/>
              </w:rPr>
            </w:pPr>
            <w:r w:rsidRPr="00D0637D">
              <w:rPr>
                <w:rFonts w:eastAsia="Calibri" w:cs="Times New Roman"/>
                <w:color w:val="000000"/>
                <w:kern w:val="0"/>
                <w:vertAlign w:val="baseline"/>
              </w:rPr>
              <w:t>129</w:t>
            </w:r>
          </w:p>
        </w:tc>
        <w:tc>
          <w:tcPr>
            <w:tcW w:w="1187" w:type="dxa"/>
            <w:vAlign w:val="center"/>
          </w:tcPr>
          <w:p w:rsidR="00D0637D" w:rsidRPr="00D0637D" w:rsidRDefault="00D0637D" w:rsidP="00D0637D">
            <w:pPr>
              <w:spacing w:after="0" w:line="240" w:lineRule="auto"/>
              <w:jc w:val="center"/>
              <w:rPr>
                <w:rFonts w:eastAsia="Times New Roman" w:cs="Times New Roman"/>
                <w:color w:val="000000"/>
                <w:kern w:val="0"/>
                <w:vertAlign w:val="baseline"/>
              </w:rPr>
            </w:pPr>
            <w:r w:rsidRPr="00D0637D">
              <w:rPr>
                <w:rFonts w:eastAsia="Times New Roman" w:cs="Times New Roman"/>
                <w:color w:val="000000"/>
                <w:kern w:val="0"/>
                <w:vertAlign w:val="baseline"/>
              </w:rPr>
              <w:t>Yes</w:t>
            </w:r>
          </w:p>
        </w:tc>
      </w:tr>
      <w:tr w:rsidR="00D0637D" w:rsidRPr="00D0637D" w:rsidTr="00722DFD">
        <w:trPr>
          <w:trHeight w:val="285"/>
        </w:trPr>
        <w:tc>
          <w:tcPr>
            <w:tcW w:w="5575" w:type="dxa"/>
            <w:noWrap/>
            <w:vAlign w:val="bottom"/>
            <w:hideMark/>
          </w:tcPr>
          <w:p w:rsidR="00D0637D" w:rsidRPr="00D0637D" w:rsidRDefault="00D0637D" w:rsidP="00D0637D">
            <w:pPr>
              <w:spacing w:after="0" w:line="240" w:lineRule="auto"/>
              <w:ind w:left="699" w:hanging="360"/>
              <w:rPr>
                <w:rFonts w:eastAsia="Times New Roman" w:cs="Times New Roman"/>
                <w:color w:val="000000"/>
                <w:kern w:val="0"/>
                <w:vertAlign w:val="baseline"/>
              </w:rPr>
            </w:pPr>
            <w:r w:rsidRPr="00D0637D">
              <w:rPr>
                <w:rFonts w:eastAsia="Times New Roman" w:cs="Times New Roman"/>
                <w:color w:val="000000"/>
                <w:kern w:val="0"/>
                <w:vertAlign w:val="baseline"/>
              </w:rPr>
              <w:t>Iron and steel</w:t>
            </w:r>
          </w:p>
        </w:tc>
        <w:tc>
          <w:tcPr>
            <w:tcW w:w="1440" w:type="dxa"/>
            <w:vAlign w:val="center"/>
          </w:tcPr>
          <w:p w:rsidR="00D0637D" w:rsidRPr="00D0637D" w:rsidRDefault="00D0637D" w:rsidP="00D0637D">
            <w:pPr>
              <w:spacing w:after="0" w:line="240" w:lineRule="auto"/>
              <w:ind w:right="342"/>
              <w:jc w:val="right"/>
              <w:rPr>
                <w:rFonts w:eastAsia="Times New Roman" w:cs="Times New Roman"/>
                <w:color w:val="000000"/>
                <w:kern w:val="0"/>
                <w:vertAlign w:val="baseline"/>
              </w:rPr>
            </w:pPr>
            <w:r w:rsidRPr="00D0637D">
              <w:rPr>
                <w:rFonts w:eastAsia="Calibri" w:cs="Times New Roman"/>
                <w:color w:val="000000"/>
                <w:kern w:val="0"/>
                <w:vertAlign w:val="baseline"/>
              </w:rPr>
              <w:t>354</w:t>
            </w:r>
          </w:p>
        </w:tc>
        <w:tc>
          <w:tcPr>
            <w:tcW w:w="1187" w:type="dxa"/>
            <w:vAlign w:val="center"/>
          </w:tcPr>
          <w:p w:rsidR="00D0637D" w:rsidRPr="00D0637D" w:rsidRDefault="00D0637D" w:rsidP="00D0637D">
            <w:pPr>
              <w:spacing w:after="0" w:line="240" w:lineRule="auto"/>
              <w:jc w:val="center"/>
              <w:rPr>
                <w:rFonts w:eastAsia="Times New Roman" w:cs="Times New Roman"/>
                <w:color w:val="000000"/>
                <w:kern w:val="0"/>
                <w:vertAlign w:val="baseline"/>
              </w:rPr>
            </w:pPr>
            <w:r w:rsidRPr="00D0637D">
              <w:rPr>
                <w:rFonts w:eastAsia="Times New Roman" w:cs="Times New Roman"/>
                <w:color w:val="000000"/>
                <w:kern w:val="0"/>
                <w:vertAlign w:val="baseline"/>
              </w:rPr>
              <w:t>Yes</w:t>
            </w:r>
          </w:p>
        </w:tc>
      </w:tr>
      <w:tr w:rsidR="00D0637D" w:rsidRPr="00D0637D" w:rsidTr="00722DFD">
        <w:trPr>
          <w:trHeight w:val="285"/>
        </w:trPr>
        <w:tc>
          <w:tcPr>
            <w:tcW w:w="5575" w:type="dxa"/>
            <w:vAlign w:val="bottom"/>
            <w:hideMark/>
          </w:tcPr>
          <w:p w:rsidR="00D0637D" w:rsidRPr="00D0637D" w:rsidRDefault="00D0637D" w:rsidP="00D0637D">
            <w:pPr>
              <w:spacing w:after="0" w:line="240" w:lineRule="auto"/>
              <w:ind w:left="699" w:hanging="360"/>
              <w:rPr>
                <w:rFonts w:eastAsia="Times New Roman" w:cs="Times New Roman"/>
                <w:color w:val="000000"/>
                <w:kern w:val="0"/>
                <w:vertAlign w:val="baseline"/>
              </w:rPr>
            </w:pPr>
            <w:r w:rsidRPr="00D0637D">
              <w:rPr>
                <w:rFonts w:eastAsia="Times New Roman" w:cs="Times New Roman"/>
                <w:color w:val="000000"/>
                <w:kern w:val="0"/>
                <w:vertAlign w:val="baseline"/>
              </w:rPr>
              <w:t>Non-ferrous metals</w:t>
            </w:r>
          </w:p>
        </w:tc>
        <w:tc>
          <w:tcPr>
            <w:tcW w:w="1440" w:type="dxa"/>
            <w:vAlign w:val="center"/>
          </w:tcPr>
          <w:p w:rsidR="00D0637D" w:rsidRPr="00D0637D" w:rsidRDefault="00D0637D" w:rsidP="00D0637D">
            <w:pPr>
              <w:spacing w:after="0" w:line="240" w:lineRule="auto"/>
              <w:ind w:right="342"/>
              <w:jc w:val="right"/>
              <w:rPr>
                <w:rFonts w:eastAsia="Times New Roman" w:cs="Times New Roman"/>
                <w:color w:val="000000"/>
                <w:kern w:val="0"/>
                <w:vertAlign w:val="baseline"/>
              </w:rPr>
            </w:pPr>
            <w:r w:rsidRPr="00D0637D">
              <w:rPr>
                <w:rFonts w:eastAsia="Calibri" w:cs="Times New Roman"/>
                <w:color w:val="000000"/>
                <w:kern w:val="0"/>
                <w:vertAlign w:val="baseline"/>
              </w:rPr>
              <w:t>228</w:t>
            </w:r>
          </w:p>
        </w:tc>
        <w:tc>
          <w:tcPr>
            <w:tcW w:w="1187" w:type="dxa"/>
            <w:vAlign w:val="center"/>
          </w:tcPr>
          <w:p w:rsidR="00D0637D" w:rsidRPr="00D0637D" w:rsidRDefault="00D0637D" w:rsidP="00D0637D">
            <w:pPr>
              <w:spacing w:after="0" w:line="240" w:lineRule="auto"/>
              <w:jc w:val="center"/>
              <w:rPr>
                <w:rFonts w:eastAsia="Times New Roman" w:cs="Times New Roman"/>
                <w:color w:val="000000"/>
                <w:kern w:val="0"/>
                <w:vertAlign w:val="baseline"/>
              </w:rPr>
            </w:pPr>
            <w:r w:rsidRPr="00D0637D">
              <w:rPr>
                <w:rFonts w:eastAsia="Times New Roman" w:cs="Times New Roman"/>
                <w:color w:val="000000"/>
                <w:kern w:val="0"/>
                <w:vertAlign w:val="baseline"/>
              </w:rPr>
              <w:t>Yes</w:t>
            </w:r>
          </w:p>
        </w:tc>
      </w:tr>
      <w:tr w:rsidR="00D0637D" w:rsidRPr="00D0637D" w:rsidTr="00722DFD">
        <w:trPr>
          <w:trHeight w:val="285"/>
        </w:trPr>
        <w:tc>
          <w:tcPr>
            <w:tcW w:w="5575" w:type="dxa"/>
            <w:vAlign w:val="bottom"/>
            <w:hideMark/>
          </w:tcPr>
          <w:p w:rsidR="00D0637D" w:rsidRPr="00D0637D" w:rsidRDefault="00D0637D" w:rsidP="00D0637D">
            <w:pPr>
              <w:spacing w:after="0" w:line="240" w:lineRule="auto"/>
              <w:ind w:left="699" w:hanging="360"/>
              <w:rPr>
                <w:rFonts w:eastAsia="Times New Roman" w:cs="Times New Roman"/>
                <w:color w:val="000000"/>
                <w:kern w:val="0"/>
                <w:vertAlign w:val="baseline"/>
              </w:rPr>
            </w:pPr>
            <w:r w:rsidRPr="00D0637D">
              <w:rPr>
                <w:rFonts w:eastAsia="Times New Roman" w:cs="Times New Roman"/>
                <w:color w:val="000000"/>
                <w:kern w:val="0"/>
                <w:vertAlign w:val="baseline"/>
              </w:rPr>
              <w:t>Smelting and casting of steel</w:t>
            </w:r>
          </w:p>
        </w:tc>
        <w:tc>
          <w:tcPr>
            <w:tcW w:w="1440" w:type="dxa"/>
            <w:vAlign w:val="center"/>
          </w:tcPr>
          <w:p w:rsidR="00D0637D" w:rsidRPr="00D0637D" w:rsidRDefault="00D0637D" w:rsidP="00D0637D">
            <w:pPr>
              <w:spacing w:after="0" w:line="240" w:lineRule="auto"/>
              <w:ind w:right="342"/>
              <w:jc w:val="right"/>
              <w:rPr>
                <w:rFonts w:eastAsia="Times New Roman" w:cs="Times New Roman"/>
                <w:color w:val="000000"/>
                <w:kern w:val="0"/>
                <w:vertAlign w:val="baseline"/>
              </w:rPr>
            </w:pPr>
            <w:r w:rsidRPr="00D0637D">
              <w:rPr>
                <w:rFonts w:eastAsia="Calibri" w:cs="Times New Roman"/>
                <w:color w:val="000000"/>
                <w:kern w:val="0"/>
                <w:vertAlign w:val="baseline"/>
              </w:rPr>
              <w:t>1</w:t>
            </w:r>
          </w:p>
        </w:tc>
        <w:tc>
          <w:tcPr>
            <w:tcW w:w="1187" w:type="dxa"/>
            <w:vAlign w:val="center"/>
          </w:tcPr>
          <w:p w:rsidR="00D0637D" w:rsidRPr="00D0637D" w:rsidRDefault="00D0637D" w:rsidP="00D0637D">
            <w:pPr>
              <w:spacing w:after="0" w:line="240" w:lineRule="auto"/>
              <w:jc w:val="center"/>
              <w:rPr>
                <w:rFonts w:eastAsia="Times New Roman" w:cs="Times New Roman"/>
                <w:color w:val="000000"/>
                <w:kern w:val="0"/>
                <w:vertAlign w:val="baseline"/>
              </w:rPr>
            </w:pPr>
            <w:r w:rsidRPr="00D0637D">
              <w:rPr>
                <w:rFonts w:eastAsia="Times New Roman" w:cs="Times New Roman"/>
                <w:color w:val="000000"/>
                <w:kern w:val="0"/>
                <w:vertAlign w:val="baseline"/>
              </w:rPr>
              <w:t>No</w:t>
            </w:r>
          </w:p>
        </w:tc>
      </w:tr>
      <w:tr w:rsidR="00D0637D" w:rsidRPr="00D0637D" w:rsidTr="00722DFD">
        <w:trPr>
          <w:trHeight w:val="281"/>
        </w:trPr>
        <w:tc>
          <w:tcPr>
            <w:tcW w:w="5575" w:type="dxa"/>
            <w:vAlign w:val="bottom"/>
            <w:hideMark/>
          </w:tcPr>
          <w:p w:rsidR="00D0637D" w:rsidRPr="00D0637D" w:rsidRDefault="00D0637D" w:rsidP="00D0637D">
            <w:pPr>
              <w:spacing w:after="0" w:line="240" w:lineRule="auto"/>
              <w:ind w:left="699" w:hanging="360"/>
              <w:rPr>
                <w:rFonts w:eastAsia="Times New Roman" w:cs="Times New Roman"/>
                <w:color w:val="000000"/>
                <w:kern w:val="0"/>
                <w:vertAlign w:val="baseline"/>
              </w:rPr>
            </w:pPr>
            <w:r w:rsidRPr="00D0637D">
              <w:rPr>
                <w:rFonts w:eastAsia="Times New Roman" w:cs="Times New Roman"/>
                <w:color w:val="000000"/>
                <w:kern w:val="0"/>
                <w:vertAlign w:val="baseline"/>
              </w:rPr>
              <w:t>Other steel products, n.e.s.</w:t>
            </w:r>
          </w:p>
        </w:tc>
        <w:tc>
          <w:tcPr>
            <w:tcW w:w="1440" w:type="dxa"/>
            <w:vAlign w:val="center"/>
          </w:tcPr>
          <w:p w:rsidR="00D0637D" w:rsidRPr="00D0637D" w:rsidRDefault="00D0637D" w:rsidP="00D0637D">
            <w:pPr>
              <w:spacing w:after="0" w:line="240" w:lineRule="auto"/>
              <w:ind w:right="342"/>
              <w:jc w:val="right"/>
              <w:rPr>
                <w:rFonts w:eastAsia="Times New Roman" w:cs="Times New Roman"/>
                <w:color w:val="000000"/>
                <w:kern w:val="0"/>
                <w:vertAlign w:val="baseline"/>
              </w:rPr>
            </w:pPr>
            <w:r w:rsidRPr="00D0637D">
              <w:rPr>
                <w:rFonts w:eastAsia="Calibri" w:cs="Times New Roman"/>
                <w:color w:val="000000"/>
                <w:kern w:val="0"/>
                <w:vertAlign w:val="baseline"/>
              </w:rPr>
              <w:t>274</w:t>
            </w:r>
          </w:p>
        </w:tc>
        <w:tc>
          <w:tcPr>
            <w:tcW w:w="1187" w:type="dxa"/>
            <w:vAlign w:val="center"/>
          </w:tcPr>
          <w:p w:rsidR="00D0637D" w:rsidRPr="00D0637D" w:rsidRDefault="00D0637D" w:rsidP="00D0637D">
            <w:pPr>
              <w:spacing w:after="0" w:line="240" w:lineRule="auto"/>
              <w:jc w:val="center"/>
              <w:rPr>
                <w:rFonts w:eastAsia="Times New Roman" w:cs="Times New Roman"/>
                <w:color w:val="000000"/>
                <w:kern w:val="0"/>
                <w:vertAlign w:val="baseline"/>
              </w:rPr>
            </w:pPr>
            <w:r w:rsidRPr="00D0637D">
              <w:rPr>
                <w:rFonts w:eastAsia="Times New Roman" w:cs="Times New Roman"/>
                <w:color w:val="000000"/>
                <w:kern w:val="0"/>
                <w:vertAlign w:val="baseline"/>
              </w:rPr>
              <w:t>Yes</w:t>
            </w:r>
          </w:p>
        </w:tc>
      </w:tr>
      <w:tr w:rsidR="00D0637D" w:rsidRPr="00D0637D" w:rsidTr="00722DFD">
        <w:trPr>
          <w:trHeight w:val="285"/>
        </w:trPr>
        <w:tc>
          <w:tcPr>
            <w:tcW w:w="5575" w:type="dxa"/>
            <w:noWrap/>
            <w:vAlign w:val="bottom"/>
            <w:hideMark/>
          </w:tcPr>
          <w:p w:rsidR="00D0637D" w:rsidRPr="00D0637D" w:rsidRDefault="00D0637D" w:rsidP="00D0637D">
            <w:pPr>
              <w:spacing w:after="0" w:line="240" w:lineRule="auto"/>
              <w:ind w:left="699" w:hanging="360"/>
              <w:rPr>
                <w:rFonts w:eastAsia="Times New Roman" w:cs="Times New Roman"/>
                <w:color w:val="000000"/>
                <w:kern w:val="0"/>
                <w:vertAlign w:val="baseline"/>
              </w:rPr>
            </w:pPr>
            <w:r w:rsidRPr="00D0637D">
              <w:rPr>
                <w:rFonts w:eastAsia="Times New Roman" w:cs="Times New Roman"/>
                <w:color w:val="000000"/>
                <w:kern w:val="0"/>
                <w:vertAlign w:val="baseline"/>
              </w:rPr>
              <w:t>Fabrication of machinery and equipment</w:t>
            </w:r>
          </w:p>
        </w:tc>
        <w:tc>
          <w:tcPr>
            <w:tcW w:w="1440" w:type="dxa"/>
            <w:vAlign w:val="center"/>
          </w:tcPr>
          <w:p w:rsidR="00D0637D" w:rsidRPr="00D0637D" w:rsidRDefault="00D0637D" w:rsidP="00D0637D">
            <w:pPr>
              <w:spacing w:after="0" w:line="240" w:lineRule="auto"/>
              <w:ind w:right="342"/>
              <w:jc w:val="right"/>
              <w:rPr>
                <w:rFonts w:eastAsia="Times New Roman" w:cs="Times New Roman"/>
                <w:color w:val="000000"/>
                <w:kern w:val="0"/>
                <w:vertAlign w:val="baseline"/>
              </w:rPr>
            </w:pPr>
            <w:r w:rsidRPr="00D0637D">
              <w:rPr>
                <w:rFonts w:eastAsia="Calibri" w:cs="Times New Roman"/>
                <w:color w:val="000000"/>
                <w:kern w:val="0"/>
                <w:vertAlign w:val="baseline"/>
              </w:rPr>
              <w:t>966</w:t>
            </w:r>
          </w:p>
        </w:tc>
        <w:tc>
          <w:tcPr>
            <w:tcW w:w="1187" w:type="dxa"/>
            <w:vAlign w:val="center"/>
          </w:tcPr>
          <w:p w:rsidR="00D0637D" w:rsidRPr="00D0637D" w:rsidRDefault="00D0637D" w:rsidP="00D0637D">
            <w:pPr>
              <w:spacing w:after="0" w:line="240" w:lineRule="auto"/>
              <w:jc w:val="center"/>
              <w:rPr>
                <w:rFonts w:eastAsia="Times New Roman" w:cs="Times New Roman"/>
                <w:color w:val="000000"/>
                <w:kern w:val="0"/>
                <w:vertAlign w:val="baseline"/>
              </w:rPr>
            </w:pPr>
            <w:r w:rsidRPr="00D0637D">
              <w:rPr>
                <w:rFonts w:eastAsia="Times New Roman" w:cs="Times New Roman"/>
                <w:color w:val="000000"/>
                <w:kern w:val="0"/>
                <w:vertAlign w:val="baseline"/>
              </w:rPr>
              <w:t>Yes</w:t>
            </w:r>
          </w:p>
        </w:tc>
      </w:tr>
      <w:tr w:rsidR="00D0637D" w:rsidRPr="00D0637D" w:rsidTr="00722DFD">
        <w:trPr>
          <w:trHeight w:val="119"/>
        </w:trPr>
        <w:tc>
          <w:tcPr>
            <w:tcW w:w="5575" w:type="dxa"/>
            <w:vAlign w:val="bottom"/>
            <w:hideMark/>
          </w:tcPr>
          <w:p w:rsidR="00D0637D" w:rsidRPr="00D0637D" w:rsidRDefault="00D0637D" w:rsidP="00D0637D">
            <w:pPr>
              <w:spacing w:after="0" w:line="240" w:lineRule="auto"/>
              <w:ind w:left="699" w:hanging="360"/>
              <w:rPr>
                <w:rFonts w:eastAsia="Times New Roman" w:cs="Times New Roman"/>
                <w:color w:val="000000"/>
                <w:kern w:val="0"/>
                <w:vertAlign w:val="baseline"/>
              </w:rPr>
            </w:pPr>
            <w:r w:rsidRPr="00D0637D">
              <w:rPr>
                <w:rFonts w:eastAsia="Times New Roman" w:cs="Times New Roman"/>
                <w:color w:val="000000"/>
                <w:kern w:val="0"/>
                <w:vertAlign w:val="baseline"/>
              </w:rPr>
              <w:t>Fabrication of tractors and heavy machinery, including parts</w:t>
            </w:r>
          </w:p>
        </w:tc>
        <w:tc>
          <w:tcPr>
            <w:tcW w:w="1440" w:type="dxa"/>
            <w:vAlign w:val="center"/>
          </w:tcPr>
          <w:p w:rsidR="00D0637D" w:rsidRPr="00D0637D" w:rsidRDefault="00D0637D" w:rsidP="00D0637D">
            <w:pPr>
              <w:spacing w:after="0" w:line="240" w:lineRule="auto"/>
              <w:ind w:right="342"/>
              <w:jc w:val="right"/>
              <w:rPr>
                <w:rFonts w:eastAsia="Times New Roman" w:cs="Times New Roman"/>
                <w:color w:val="000000"/>
                <w:kern w:val="0"/>
                <w:vertAlign w:val="baseline"/>
              </w:rPr>
            </w:pPr>
            <w:r w:rsidRPr="00D0637D">
              <w:rPr>
                <w:rFonts w:eastAsia="Calibri" w:cs="Times New Roman"/>
                <w:color w:val="000000"/>
                <w:kern w:val="0"/>
                <w:vertAlign w:val="baseline"/>
              </w:rPr>
              <w:t>95</w:t>
            </w:r>
          </w:p>
        </w:tc>
        <w:tc>
          <w:tcPr>
            <w:tcW w:w="1187" w:type="dxa"/>
            <w:vAlign w:val="center"/>
          </w:tcPr>
          <w:p w:rsidR="00D0637D" w:rsidRPr="00D0637D" w:rsidRDefault="00D0637D" w:rsidP="00D0637D">
            <w:pPr>
              <w:spacing w:after="0" w:line="240" w:lineRule="auto"/>
              <w:jc w:val="center"/>
              <w:rPr>
                <w:rFonts w:eastAsia="Times New Roman" w:cs="Times New Roman"/>
                <w:color w:val="000000"/>
                <w:kern w:val="0"/>
                <w:vertAlign w:val="baseline"/>
              </w:rPr>
            </w:pPr>
            <w:r w:rsidRPr="00D0637D">
              <w:rPr>
                <w:rFonts w:eastAsia="Times New Roman" w:cs="Times New Roman"/>
                <w:color w:val="000000"/>
                <w:kern w:val="0"/>
                <w:vertAlign w:val="baseline"/>
              </w:rPr>
              <w:t>Yes</w:t>
            </w:r>
          </w:p>
        </w:tc>
      </w:tr>
      <w:tr w:rsidR="00D0637D" w:rsidRPr="00D0637D" w:rsidTr="00722DFD">
        <w:trPr>
          <w:trHeight w:val="173"/>
        </w:trPr>
        <w:tc>
          <w:tcPr>
            <w:tcW w:w="5575" w:type="dxa"/>
            <w:vAlign w:val="bottom"/>
            <w:hideMark/>
          </w:tcPr>
          <w:p w:rsidR="00D0637D" w:rsidRPr="00D0637D" w:rsidRDefault="00D0637D" w:rsidP="00D0637D">
            <w:pPr>
              <w:spacing w:after="0" w:line="240" w:lineRule="auto"/>
              <w:ind w:left="699" w:hanging="360"/>
              <w:rPr>
                <w:rFonts w:eastAsia="Times New Roman" w:cs="Times New Roman"/>
                <w:color w:val="000000"/>
                <w:kern w:val="0"/>
                <w:vertAlign w:val="baseline"/>
              </w:rPr>
            </w:pPr>
            <w:r w:rsidRPr="00D0637D">
              <w:rPr>
                <w:rFonts w:eastAsia="Times New Roman" w:cs="Times New Roman"/>
                <w:color w:val="000000"/>
                <w:kern w:val="0"/>
                <w:vertAlign w:val="baseline"/>
              </w:rPr>
              <w:t>Maintenance and repair of tractors and heavy machinery</w:t>
            </w:r>
          </w:p>
        </w:tc>
        <w:tc>
          <w:tcPr>
            <w:tcW w:w="1440" w:type="dxa"/>
            <w:vAlign w:val="center"/>
          </w:tcPr>
          <w:p w:rsidR="00D0637D" w:rsidRPr="00D0637D" w:rsidRDefault="00D0637D" w:rsidP="00D0637D">
            <w:pPr>
              <w:spacing w:after="0" w:line="240" w:lineRule="auto"/>
              <w:ind w:right="342"/>
              <w:jc w:val="right"/>
              <w:rPr>
                <w:rFonts w:eastAsia="Times New Roman" w:cs="Times New Roman"/>
                <w:color w:val="000000"/>
                <w:kern w:val="0"/>
                <w:vertAlign w:val="baseline"/>
              </w:rPr>
            </w:pPr>
          </w:p>
        </w:tc>
        <w:tc>
          <w:tcPr>
            <w:tcW w:w="1187" w:type="dxa"/>
            <w:vAlign w:val="center"/>
          </w:tcPr>
          <w:p w:rsidR="00D0637D" w:rsidRPr="00D0637D" w:rsidRDefault="00D0637D" w:rsidP="00D0637D">
            <w:pPr>
              <w:spacing w:after="0" w:line="240" w:lineRule="auto"/>
              <w:jc w:val="center"/>
              <w:rPr>
                <w:rFonts w:eastAsia="Times New Roman" w:cs="Times New Roman"/>
                <w:color w:val="000000"/>
                <w:kern w:val="0"/>
                <w:vertAlign w:val="baseline"/>
              </w:rPr>
            </w:pPr>
            <w:r w:rsidRPr="00D0637D">
              <w:rPr>
                <w:rFonts w:eastAsia="Times New Roman" w:cs="Times New Roman"/>
                <w:color w:val="000000"/>
                <w:kern w:val="0"/>
                <w:vertAlign w:val="baseline"/>
              </w:rPr>
              <w:t>No</w:t>
            </w:r>
          </w:p>
        </w:tc>
      </w:tr>
      <w:tr w:rsidR="00D0637D" w:rsidRPr="00D0637D" w:rsidTr="00722DFD">
        <w:trPr>
          <w:trHeight w:val="137"/>
        </w:trPr>
        <w:tc>
          <w:tcPr>
            <w:tcW w:w="5575" w:type="dxa"/>
            <w:vAlign w:val="bottom"/>
            <w:hideMark/>
          </w:tcPr>
          <w:p w:rsidR="00D0637D" w:rsidRPr="00D0637D" w:rsidRDefault="00D0637D" w:rsidP="00D0637D">
            <w:pPr>
              <w:spacing w:after="0" w:line="240" w:lineRule="auto"/>
              <w:ind w:left="699" w:hanging="360"/>
              <w:rPr>
                <w:rFonts w:eastAsia="Times New Roman" w:cs="Times New Roman"/>
                <w:color w:val="000000"/>
                <w:kern w:val="0"/>
                <w:vertAlign w:val="baseline"/>
              </w:rPr>
            </w:pPr>
            <w:r w:rsidRPr="00D0637D">
              <w:rPr>
                <w:rFonts w:eastAsia="Times New Roman" w:cs="Times New Roman"/>
                <w:color w:val="000000"/>
                <w:kern w:val="0"/>
                <w:vertAlign w:val="baseline"/>
              </w:rPr>
              <w:t>Equipment for the production and distribution of electricity</w:t>
            </w:r>
          </w:p>
        </w:tc>
        <w:tc>
          <w:tcPr>
            <w:tcW w:w="1440" w:type="dxa"/>
            <w:vAlign w:val="center"/>
          </w:tcPr>
          <w:p w:rsidR="00D0637D" w:rsidRPr="00D0637D" w:rsidRDefault="00D0637D" w:rsidP="00D0637D">
            <w:pPr>
              <w:spacing w:after="0" w:line="240" w:lineRule="auto"/>
              <w:ind w:right="342"/>
              <w:jc w:val="right"/>
              <w:rPr>
                <w:rFonts w:eastAsia="Times New Roman" w:cs="Times New Roman"/>
                <w:color w:val="000000"/>
                <w:kern w:val="0"/>
                <w:vertAlign w:val="baseline"/>
              </w:rPr>
            </w:pPr>
            <w:r w:rsidRPr="00D0637D">
              <w:rPr>
                <w:rFonts w:eastAsia="Calibri" w:cs="Times New Roman"/>
                <w:color w:val="000000"/>
                <w:kern w:val="0"/>
                <w:vertAlign w:val="baseline"/>
              </w:rPr>
              <w:t>114</w:t>
            </w:r>
          </w:p>
        </w:tc>
        <w:tc>
          <w:tcPr>
            <w:tcW w:w="1187" w:type="dxa"/>
            <w:vAlign w:val="center"/>
          </w:tcPr>
          <w:p w:rsidR="00D0637D" w:rsidRPr="00D0637D" w:rsidRDefault="00D0637D" w:rsidP="00D0637D">
            <w:pPr>
              <w:spacing w:after="0" w:line="240" w:lineRule="auto"/>
              <w:jc w:val="center"/>
              <w:rPr>
                <w:rFonts w:eastAsia="Times New Roman" w:cs="Times New Roman"/>
                <w:color w:val="000000"/>
                <w:kern w:val="0"/>
                <w:vertAlign w:val="baseline"/>
              </w:rPr>
            </w:pPr>
            <w:r w:rsidRPr="00D0637D">
              <w:rPr>
                <w:rFonts w:eastAsia="Times New Roman" w:cs="Times New Roman"/>
                <w:color w:val="000000"/>
                <w:kern w:val="0"/>
                <w:vertAlign w:val="baseline"/>
              </w:rPr>
              <w:t>Yes</w:t>
            </w:r>
          </w:p>
        </w:tc>
      </w:tr>
      <w:tr w:rsidR="00D0637D" w:rsidRPr="00D0637D" w:rsidTr="00722DFD">
        <w:trPr>
          <w:trHeight w:val="285"/>
        </w:trPr>
        <w:tc>
          <w:tcPr>
            <w:tcW w:w="5575" w:type="dxa"/>
            <w:noWrap/>
            <w:vAlign w:val="bottom"/>
            <w:hideMark/>
          </w:tcPr>
          <w:p w:rsidR="00D0637D" w:rsidRPr="00D0637D" w:rsidRDefault="00D0637D" w:rsidP="00D0637D">
            <w:pPr>
              <w:spacing w:after="0" w:line="240" w:lineRule="auto"/>
              <w:ind w:left="699" w:hanging="360"/>
              <w:rPr>
                <w:rFonts w:eastAsia="Times New Roman" w:cs="Times New Roman"/>
                <w:color w:val="000000"/>
                <w:kern w:val="0"/>
                <w:vertAlign w:val="baseline"/>
              </w:rPr>
            </w:pPr>
            <w:r w:rsidRPr="00D0637D">
              <w:rPr>
                <w:rFonts w:eastAsia="Times New Roman" w:cs="Times New Roman"/>
                <w:color w:val="000000"/>
                <w:kern w:val="0"/>
                <w:vertAlign w:val="baseline"/>
              </w:rPr>
              <w:t>Fabrication of wire, cable, and other materials for the distribution of electricity</w:t>
            </w:r>
          </w:p>
        </w:tc>
        <w:tc>
          <w:tcPr>
            <w:tcW w:w="1440" w:type="dxa"/>
            <w:vAlign w:val="center"/>
          </w:tcPr>
          <w:p w:rsidR="00D0637D" w:rsidRPr="00D0637D" w:rsidRDefault="00D0637D" w:rsidP="00D0637D">
            <w:pPr>
              <w:spacing w:after="0" w:line="240" w:lineRule="auto"/>
              <w:ind w:right="342"/>
              <w:jc w:val="right"/>
              <w:rPr>
                <w:rFonts w:eastAsia="Times New Roman" w:cs="Times New Roman"/>
                <w:color w:val="000000"/>
                <w:kern w:val="0"/>
                <w:vertAlign w:val="baseline"/>
              </w:rPr>
            </w:pPr>
            <w:r w:rsidRPr="00D0637D">
              <w:rPr>
                <w:rFonts w:eastAsia="Calibri" w:cs="Times New Roman"/>
                <w:color w:val="000000"/>
                <w:kern w:val="0"/>
                <w:vertAlign w:val="baseline"/>
              </w:rPr>
              <w:t>13</w:t>
            </w:r>
          </w:p>
        </w:tc>
        <w:tc>
          <w:tcPr>
            <w:tcW w:w="1187" w:type="dxa"/>
            <w:vAlign w:val="center"/>
          </w:tcPr>
          <w:p w:rsidR="00D0637D" w:rsidRPr="00D0637D" w:rsidRDefault="00D0637D" w:rsidP="00D0637D">
            <w:pPr>
              <w:spacing w:after="0" w:line="240" w:lineRule="auto"/>
              <w:jc w:val="center"/>
              <w:rPr>
                <w:rFonts w:eastAsia="Times New Roman" w:cs="Times New Roman"/>
                <w:color w:val="000000"/>
                <w:kern w:val="0"/>
                <w:vertAlign w:val="baseline"/>
              </w:rPr>
            </w:pPr>
            <w:r w:rsidRPr="00D0637D">
              <w:rPr>
                <w:rFonts w:eastAsia="Times New Roman" w:cs="Times New Roman"/>
                <w:color w:val="000000"/>
                <w:kern w:val="0"/>
                <w:vertAlign w:val="baseline"/>
              </w:rPr>
              <w:t>No</w:t>
            </w:r>
          </w:p>
        </w:tc>
      </w:tr>
      <w:tr w:rsidR="00D0637D" w:rsidRPr="00D0637D" w:rsidTr="00722DFD">
        <w:trPr>
          <w:trHeight w:val="227"/>
        </w:trPr>
        <w:tc>
          <w:tcPr>
            <w:tcW w:w="5575" w:type="dxa"/>
            <w:vAlign w:val="bottom"/>
            <w:hideMark/>
          </w:tcPr>
          <w:p w:rsidR="00D0637D" w:rsidRPr="00D0637D" w:rsidRDefault="00D0637D" w:rsidP="00D0637D">
            <w:pPr>
              <w:spacing w:after="0" w:line="240" w:lineRule="auto"/>
              <w:ind w:left="699" w:hanging="360"/>
              <w:rPr>
                <w:rFonts w:eastAsia="Times New Roman" w:cs="Times New Roman"/>
                <w:color w:val="000000"/>
                <w:kern w:val="0"/>
                <w:vertAlign w:val="baseline"/>
              </w:rPr>
            </w:pPr>
            <w:r w:rsidRPr="00D0637D">
              <w:rPr>
                <w:rFonts w:eastAsia="Times New Roman" w:cs="Times New Roman"/>
                <w:color w:val="000000"/>
                <w:kern w:val="0"/>
                <w:vertAlign w:val="baseline"/>
              </w:rPr>
              <w:t>Electronic equipment and appliances, excluding domestic appliances, typewriters, and computers</w:t>
            </w:r>
          </w:p>
        </w:tc>
        <w:tc>
          <w:tcPr>
            <w:tcW w:w="1440" w:type="dxa"/>
            <w:vAlign w:val="center"/>
          </w:tcPr>
          <w:p w:rsidR="00D0637D" w:rsidRPr="00D0637D" w:rsidRDefault="00D0637D" w:rsidP="00D0637D">
            <w:pPr>
              <w:spacing w:after="0" w:line="240" w:lineRule="auto"/>
              <w:ind w:right="342"/>
              <w:jc w:val="right"/>
              <w:rPr>
                <w:rFonts w:eastAsia="Times New Roman" w:cs="Times New Roman"/>
                <w:color w:val="000000"/>
                <w:kern w:val="0"/>
                <w:vertAlign w:val="baseline"/>
              </w:rPr>
            </w:pPr>
            <w:r w:rsidRPr="00D0637D">
              <w:rPr>
                <w:rFonts w:eastAsia="Calibri" w:cs="Times New Roman"/>
                <w:color w:val="000000"/>
                <w:kern w:val="0"/>
                <w:vertAlign w:val="baseline"/>
              </w:rPr>
              <w:t>645</w:t>
            </w:r>
          </w:p>
        </w:tc>
        <w:tc>
          <w:tcPr>
            <w:tcW w:w="1187" w:type="dxa"/>
            <w:vAlign w:val="center"/>
          </w:tcPr>
          <w:p w:rsidR="00D0637D" w:rsidRPr="00D0637D" w:rsidRDefault="00D0637D" w:rsidP="00D0637D">
            <w:pPr>
              <w:spacing w:after="0" w:line="240" w:lineRule="auto"/>
              <w:jc w:val="center"/>
              <w:rPr>
                <w:rFonts w:eastAsia="Times New Roman" w:cs="Times New Roman"/>
                <w:color w:val="000000"/>
                <w:kern w:val="0"/>
                <w:vertAlign w:val="baseline"/>
              </w:rPr>
            </w:pPr>
            <w:r w:rsidRPr="00D0637D">
              <w:rPr>
                <w:rFonts w:eastAsia="Times New Roman" w:cs="Times New Roman"/>
                <w:color w:val="000000"/>
                <w:kern w:val="0"/>
                <w:vertAlign w:val="baseline"/>
              </w:rPr>
              <w:t>Yes</w:t>
            </w:r>
          </w:p>
        </w:tc>
      </w:tr>
      <w:tr w:rsidR="00D0637D" w:rsidRPr="00D0637D" w:rsidTr="00722DFD">
        <w:trPr>
          <w:trHeight w:val="19"/>
        </w:trPr>
        <w:tc>
          <w:tcPr>
            <w:tcW w:w="5575" w:type="dxa"/>
            <w:vAlign w:val="bottom"/>
            <w:hideMark/>
          </w:tcPr>
          <w:p w:rsidR="00D0637D" w:rsidRPr="00D0637D" w:rsidRDefault="00D0637D" w:rsidP="00D0637D">
            <w:pPr>
              <w:spacing w:after="0" w:line="240" w:lineRule="auto"/>
              <w:ind w:left="699" w:hanging="360"/>
              <w:rPr>
                <w:rFonts w:eastAsia="Times New Roman" w:cs="Times New Roman"/>
                <w:color w:val="000000"/>
                <w:kern w:val="0"/>
                <w:vertAlign w:val="baseline"/>
              </w:rPr>
            </w:pPr>
            <w:r w:rsidRPr="00D0637D">
              <w:rPr>
                <w:rFonts w:eastAsia="Times New Roman" w:cs="Times New Roman"/>
                <w:color w:val="000000"/>
                <w:kern w:val="0"/>
                <w:vertAlign w:val="baseline"/>
              </w:rPr>
              <w:t>Domestic appliances, typewriters, and computers, including parts and accessories</w:t>
            </w:r>
          </w:p>
        </w:tc>
        <w:tc>
          <w:tcPr>
            <w:tcW w:w="1440" w:type="dxa"/>
            <w:vAlign w:val="center"/>
          </w:tcPr>
          <w:p w:rsidR="00D0637D" w:rsidRPr="00D0637D" w:rsidRDefault="00D0637D" w:rsidP="00D0637D">
            <w:pPr>
              <w:spacing w:after="0" w:line="240" w:lineRule="auto"/>
              <w:ind w:right="342"/>
              <w:jc w:val="right"/>
              <w:rPr>
                <w:rFonts w:eastAsia="Times New Roman" w:cs="Times New Roman"/>
                <w:color w:val="000000"/>
                <w:kern w:val="0"/>
                <w:vertAlign w:val="baseline"/>
              </w:rPr>
            </w:pPr>
            <w:r w:rsidRPr="00D0637D">
              <w:rPr>
                <w:rFonts w:eastAsia="Calibri" w:cs="Times New Roman"/>
                <w:color w:val="000000"/>
                <w:kern w:val="0"/>
                <w:vertAlign w:val="baseline"/>
              </w:rPr>
              <w:t>253</w:t>
            </w:r>
          </w:p>
        </w:tc>
        <w:tc>
          <w:tcPr>
            <w:tcW w:w="1187" w:type="dxa"/>
            <w:vAlign w:val="center"/>
          </w:tcPr>
          <w:p w:rsidR="00D0637D" w:rsidRPr="00D0637D" w:rsidRDefault="00D0637D" w:rsidP="00D0637D">
            <w:pPr>
              <w:spacing w:after="0" w:line="240" w:lineRule="auto"/>
              <w:jc w:val="center"/>
              <w:rPr>
                <w:rFonts w:eastAsia="Times New Roman" w:cs="Times New Roman"/>
                <w:color w:val="000000"/>
                <w:kern w:val="0"/>
                <w:vertAlign w:val="baseline"/>
              </w:rPr>
            </w:pPr>
            <w:r w:rsidRPr="00D0637D">
              <w:rPr>
                <w:rFonts w:eastAsia="Times New Roman" w:cs="Times New Roman"/>
                <w:color w:val="000000"/>
                <w:kern w:val="0"/>
                <w:vertAlign w:val="baseline"/>
              </w:rPr>
              <w:t>Yes</w:t>
            </w:r>
          </w:p>
        </w:tc>
      </w:tr>
      <w:tr w:rsidR="00D0637D" w:rsidRPr="00D0637D" w:rsidTr="00722DFD">
        <w:trPr>
          <w:trHeight w:val="56"/>
        </w:trPr>
        <w:tc>
          <w:tcPr>
            <w:tcW w:w="5575" w:type="dxa"/>
            <w:vAlign w:val="bottom"/>
            <w:hideMark/>
          </w:tcPr>
          <w:p w:rsidR="00D0637D" w:rsidRPr="00D0637D" w:rsidRDefault="00D0637D" w:rsidP="00D0637D">
            <w:pPr>
              <w:spacing w:after="0" w:line="240" w:lineRule="auto"/>
              <w:ind w:left="699" w:hanging="360"/>
              <w:rPr>
                <w:rFonts w:eastAsia="Times New Roman" w:cs="Times New Roman"/>
                <w:color w:val="000000"/>
                <w:kern w:val="0"/>
                <w:vertAlign w:val="baseline"/>
              </w:rPr>
            </w:pPr>
            <w:r w:rsidRPr="00D0637D">
              <w:rPr>
                <w:rFonts w:eastAsia="Times New Roman" w:cs="Times New Roman"/>
                <w:color w:val="000000"/>
                <w:kern w:val="0"/>
                <w:vertAlign w:val="baseline"/>
              </w:rPr>
              <w:t>TVs, radios, and communication equipment</w:t>
            </w:r>
          </w:p>
        </w:tc>
        <w:tc>
          <w:tcPr>
            <w:tcW w:w="1440" w:type="dxa"/>
            <w:vAlign w:val="center"/>
          </w:tcPr>
          <w:p w:rsidR="00D0637D" w:rsidRPr="00D0637D" w:rsidRDefault="00D0637D" w:rsidP="00D0637D">
            <w:pPr>
              <w:spacing w:after="0" w:line="240" w:lineRule="auto"/>
              <w:ind w:right="342"/>
              <w:jc w:val="right"/>
              <w:rPr>
                <w:rFonts w:eastAsia="Times New Roman" w:cs="Times New Roman"/>
                <w:color w:val="000000"/>
                <w:kern w:val="0"/>
                <w:vertAlign w:val="baseline"/>
              </w:rPr>
            </w:pPr>
            <w:r w:rsidRPr="00D0637D">
              <w:rPr>
                <w:rFonts w:eastAsia="Calibri" w:cs="Times New Roman"/>
                <w:color w:val="000000"/>
                <w:kern w:val="0"/>
                <w:vertAlign w:val="baseline"/>
              </w:rPr>
              <w:t>72</w:t>
            </w:r>
          </w:p>
        </w:tc>
        <w:tc>
          <w:tcPr>
            <w:tcW w:w="1187" w:type="dxa"/>
            <w:vAlign w:val="center"/>
          </w:tcPr>
          <w:p w:rsidR="00D0637D" w:rsidRPr="00D0637D" w:rsidRDefault="00D0637D" w:rsidP="00D0637D">
            <w:pPr>
              <w:spacing w:after="0" w:line="240" w:lineRule="auto"/>
              <w:jc w:val="center"/>
              <w:rPr>
                <w:rFonts w:eastAsia="Times New Roman" w:cs="Times New Roman"/>
                <w:color w:val="000000"/>
                <w:kern w:val="0"/>
                <w:vertAlign w:val="baseline"/>
              </w:rPr>
            </w:pPr>
            <w:r w:rsidRPr="00D0637D">
              <w:rPr>
                <w:rFonts w:eastAsia="Times New Roman" w:cs="Times New Roman"/>
                <w:color w:val="000000"/>
                <w:kern w:val="0"/>
                <w:vertAlign w:val="baseline"/>
              </w:rPr>
              <w:t>Yes</w:t>
            </w:r>
          </w:p>
        </w:tc>
      </w:tr>
      <w:tr w:rsidR="00D0637D" w:rsidRPr="00D0637D" w:rsidTr="00722DFD">
        <w:trPr>
          <w:trHeight w:val="285"/>
        </w:trPr>
        <w:tc>
          <w:tcPr>
            <w:tcW w:w="5575" w:type="dxa"/>
            <w:vAlign w:val="bottom"/>
            <w:hideMark/>
          </w:tcPr>
          <w:p w:rsidR="00D0637D" w:rsidRPr="00D0637D" w:rsidRDefault="00D0637D" w:rsidP="00D0637D">
            <w:pPr>
              <w:spacing w:after="0" w:line="240" w:lineRule="auto"/>
              <w:ind w:left="699" w:hanging="360"/>
              <w:rPr>
                <w:rFonts w:eastAsia="Times New Roman" w:cs="Times New Roman"/>
                <w:color w:val="000000"/>
                <w:kern w:val="0"/>
                <w:vertAlign w:val="baseline"/>
              </w:rPr>
            </w:pPr>
            <w:r w:rsidRPr="00D0637D">
              <w:rPr>
                <w:rFonts w:eastAsia="Times New Roman" w:cs="Times New Roman"/>
                <w:color w:val="000000"/>
                <w:kern w:val="0"/>
                <w:vertAlign w:val="baseline"/>
              </w:rPr>
              <w:t>Cars, Trucks, and buses</w:t>
            </w:r>
          </w:p>
        </w:tc>
        <w:tc>
          <w:tcPr>
            <w:tcW w:w="1440" w:type="dxa"/>
            <w:vAlign w:val="center"/>
          </w:tcPr>
          <w:p w:rsidR="00D0637D" w:rsidRPr="00D0637D" w:rsidRDefault="00D0637D" w:rsidP="00D0637D">
            <w:pPr>
              <w:spacing w:after="0" w:line="240" w:lineRule="auto"/>
              <w:ind w:right="342"/>
              <w:jc w:val="right"/>
              <w:rPr>
                <w:rFonts w:eastAsia="Times New Roman" w:cs="Times New Roman"/>
                <w:color w:val="000000"/>
                <w:kern w:val="0"/>
                <w:vertAlign w:val="baseline"/>
              </w:rPr>
            </w:pPr>
            <w:r w:rsidRPr="00D0637D">
              <w:rPr>
                <w:rFonts w:eastAsia="Calibri" w:cs="Times New Roman"/>
                <w:color w:val="000000"/>
                <w:kern w:val="0"/>
                <w:vertAlign w:val="baseline"/>
              </w:rPr>
              <w:t>64</w:t>
            </w:r>
          </w:p>
        </w:tc>
        <w:tc>
          <w:tcPr>
            <w:tcW w:w="1187" w:type="dxa"/>
            <w:vAlign w:val="center"/>
          </w:tcPr>
          <w:p w:rsidR="00D0637D" w:rsidRPr="00D0637D" w:rsidRDefault="00D0637D" w:rsidP="00D0637D">
            <w:pPr>
              <w:spacing w:after="0" w:line="240" w:lineRule="auto"/>
              <w:jc w:val="center"/>
              <w:rPr>
                <w:rFonts w:eastAsia="Times New Roman" w:cs="Times New Roman"/>
                <w:color w:val="000000"/>
                <w:kern w:val="0"/>
                <w:vertAlign w:val="baseline"/>
              </w:rPr>
            </w:pPr>
            <w:r w:rsidRPr="00D0637D">
              <w:rPr>
                <w:rFonts w:eastAsia="Times New Roman" w:cs="Times New Roman"/>
                <w:color w:val="000000"/>
                <w:kern w:val="0"/>
                <w:vertAlign w:val="baseline"/>
              </w:rPr>
              <w:t>Yes</w:t>
            </w:r>
          </w:p>
        </w:tc>
      </w:tr>
      <w:tr w:rsidR="00D0637D" w:rsidRPr="00D0637D" w:rsidTr="00722DFD">
        <w:trPr>
          <w:trHeight w:val="285"/>
        </w:trPr>
        <w:tc>
          <w:tcPr>
            <w:tcW w:w="5575" w:type="dxa"/>
            <w:vAlign w:val="bottom"/>
            <w:hideMark/>
          </w:tcPr>
          <w:p w:rsidR="00D0637D" w:rsidRPr="00D0637D" w:rsidRDefault="00D0637D" w:rsidP="00D0637D">
            <w:pPr>
              <w:spacing w:after="0" w:line="240" w:lineRule="auto"/>
              <w:ind w:left="699" w:hanging="360"/>
              <w:rPr>
                <w:rFonts w:eastAsia="Times New Roman" w:cs="Times New Roman"/>
                <w:color w:val="000000"/>
                <w:kern w:val="0"/>
                <w:vertAlign w:val="baseline"/>
              </w:rPr>
            </w:pPr>
            <w:r w:rsidRPr="00D0637D">
              <w:rPr>
                <w:rFonts w:eastAsia="Times New Roman" w:cs="Times New Roman"/>
                <w:color w:val="000000"/>
                <w:kern w:val="0"/>
                <w:vertAlign w:val="baseline"/>
              </w:rPr>
              <w:t>Motors and parts for vehicles</w:t>
            </w:r>
          </w:p>
        </w:tc>
        <w:tc>
          <w:tcPr>
            <w:tcW w:w="1440" w:type="dxa"/>
            <w:vAlign w:val="center"/>
          </w:tcPr>
          <w:p w:rsidR="00D0637D" w:rsidRPr="00D0637D" w:rsidRDefault="00D0637D" w:rsidP="00D0637D">
            <w:pPr>
              <w:spacing w:after="0" w:line="240" w:lineRule="auto"/>
              <w:ind w:right="342"/>
              <w:jc w:val="right"/>
              <w:rPr>
                <w:rFonts w:eastAsia="Times New Roman" w:cs="Times New Roman"/>
                <w:color w:val="000000"/>
                <w:kern w:val="0"/>
                <w:vertAlign w:val="baseline"/>
              </w:rPr>
            </w:pPr>
            <w:r w:rsidRPr="00D0637D">
              <w:rPr>
                <w:rFonts w:eastAsia="Calibri" w:cs="Times New Roman"/>
                <w:color w:val="000000"/>
                <w:kern w:val="0"/>
                <w:vertAlign w:val="baseline"/>
              </w:rPr>
              <w:t>48</w:t>
            </w:r>
          </w:p>
        </w:tc>
        <w:tc>
          <w:tcPr>
            <w:tcW w:w="1187" w:type="dxa"/>
            <w:vAlign w:val="center"/>
          </w:tcPr>
          <w:p w:rsidR="00D0637D" w:rsidRPr="00D0637D" w:rsidRDefault="00D0637D" w:rsidP="00D0637D">
            <w:pPr>
              <w:spacing w:after="0" w:line="240" w:lineRule="auto"/>
              <w:jc w:val="center"/>
              <w:rPr>
                <w:rFonts w:eastAsia="Times New Roman" w:cs="Times New Roman"/>
                <w:color w:val="000000"/>
                <w:kern w:val="0"/>
                <w:vertAlign w:val="baseline"/>
              </w:rPr>
            </w:pPr>
            <w:r w:rsidRPr="00D0637D">
              <w:rPr>
                <w:rFonts w:eastAsia="Times New Roman" w:cs="Times New Roman"/>
                <w:color w:val="000000"/>
                <w:kern w:val="0"/>
                <w:vertAlign w:val="baseline"/>
              </w:rPr>
              <w:t>Yes</w:t>
            </w:r>
          </w:p>
        </w:tc>
      </w:tr>
      <w:tr w:rsidR="00D0637D" w:rsidRPr="00D0637D" w:rsidTr="00722DFD">
        <w:trPr>
          <w:trHeight w:val="285"/>
        </w:trPr>
        <w:tc>
          <w:tcPr>
            <w:tcW w:w="5575" w:type="dxa"/>
            <w:vAlign w:val="bottom"/>
            <w:hideMark/>
          </w:tcPr>
          <w:p w:rsidR="00D0637D" w:rsidRPr="00D0637D" w:rsidRDefault="00D0637D" w:rsidP="00D0637D">
            <w:pPr>
              <w:spacing w:after="0" w:line="240" w:lineRule="auto"/>
              <w:ind w:left="699" w:hanging="360"/>
              <w:rPr>
                <w:rFonts w:eastAsia="Times New Roman" w:cs="Times New Roman"/>
                <w:color w:val="000000"/>
                <w:kern w:val="0"/>
                <w:vertAlign w:val="baseline"/>
              </w:rPr>
            </w:pPr>
            <w:r w:rsidRPr="00D0637D">
              <w:rPr>
                <w:rFonts w:eastAsia="Times New Roman" w:cs="Times New Roman"/>
                <w:color w:val="000000"/>
                <w:kern w:val="0"/>
                <w:vertAlign w:val="baseline"/>
              </w:rPr>
              <w:t>Naval industry</w:t>
            </w:r>
          </w:p>
        </w:tc>
        <w:tc>
          <w:tcPr>
            <w:tcW w:w="1440" w:type="dxa"/>
            <w:vAlign w:val="center"/>
          </w:tcPr>
          <w:p w:rsidR="00D0637D" w:rsidRPr="00D0637D" w:rsidRDefault="00D0637D" w:rsidP="00D0637D">
            <w:pPr>
              <w:spacing w:after="0" w:line="240" w:lineRule="auto"/>
              <w:ind w:right="342"/>
              <w:jc w:val="right"/>
              <w:rPr>
                <w:rFonts w:eastAsia="Times New Roman" w:cs="Times New Roman"/>
                <w:color w:val="000000"/>
                <w:kern w:val="0"/>
                <w:vertAlign w:val="baseline"/>
              </w:rPr>
            </w:pPr>
            <w:r w:rsidRPr="00D0637D">
              <w:rPr>
                <w:rFonts w:eastAsia="Calibri" w:cs="Times New Roman"/>
                <w:color w:val="000000"/>
                <w:kern w:val="0"/>
                <w:vertAlign w:val="baseline"/>
              </w:rPr>
              <w:t>18</w:t>
            </w:r>
          </w:p>
        </w:tc>
        <w:tc>
          <w:tcPr>
            <w:tcW w:w="1187" w:type="dxa"/>
            <w:vAlign w:val="center"/>
          </w:tcPr>
          <w:p w:rsidR="00D0637D" w:rsidRPr="00D0637D" w:rsidRDefault="00D0637D" w:rsidP="00D0637D">
            <w:pPr>
              <w:spacing w:after="0" w:line="240" w:lineRule="auto"/>
              <w:jc w:val="center"/>
              <w:rPr>
                <w:rFonts w:eastAsia="Times New Roman" w:cs="Times New Roman"/>
                <w:color w:val="000000"/>
                <w:kern w:val="0"/>
                <w:vertAlign w:val="baseline"/>
              </w:rPr>
            </w:pPr>
            <w:r w:rsidRPr="00D0637D">
              <w:rPr>
                <w:rFonts w:eastAsia="Times New Roman" w:cs="Times New Roman"/>
                <w:color w:val="000000"/>
                <w:kern w:val="0"/>
                <w:vertAlign w:val="baseline"/>
              </w:rPr>
              <w:t>No</w:t>
            </w:r>
          </w:p>
        </w:tc>
      </w:tr>
      <w:tr w:rsidR="00D0637D" w:rsidRPr="00D0637D" w:rsidTr="00722DFD">
        <w:trPr>
          <w:trHeight w:val="218"/>
        </w:trPr>
        <w:tc>
          <w:tcPr>
            <w:tcW w:w="5575" w:type="dxa"/>
            <w:vAlign w:val="bottom"/>
            <w:hideMark/>
          </w:tcPr>
          <w:p w:rsidR="00D0637D" w:rsidRPr="00D0637D" w:rsidRDefault="00D0637D" w:rsidP="00D0637D">
            <w:pPr>
              <w:spacing w:after="0" w:line="240" w:lineRule="auto"/>
              <w:ind w:left="699" w:hanging="360"/>
              <w:rPr>
                <w:rFonts w:eastAsia="Times New Roman" w:cs="Times New Roman"/>
                <w:color w:val="000000"/>
                <w:kern w:val="0"/>
                <w:vertAlign w:val="baseline"/>
              </w:rPr>
            </w:pPr>
            <w:r w:rsidRPr="00D0637D">
              <w:rPr>
                <w:rFonts w:eastAsia="Times New Roman" w:cs="Times New Roman"/>
                <w:color w:val="000000"/>
                <w:kern w:val="0"/>
                <w:vertAlign w:val="baseline"/>
              </w:rPr>
              <w:t>Manufacture and repair of railway and tramway locomotives and rolling stock</w:t>
            </w:r>
          </w:p>
        </w:tc>
        <w:tc>
          <w:tcPr>
            <w:tcW w:w="1440" w:type="dxa"/>
            <w:vAlign w:val="center"/>
          </w:tcPr>
          <w:p w:rsidR="00D0637D" w:rsidRPr="00D0637D" w:rsidRDefault="00D0637D" w:rsidP="00D0637D">
            <w:pPr>
              <w:spacing w:after="0" w:line="240" w:lineRule="auto"/>
              <w:ind w:right="342"/>
              <w:jc w:val="right"/>
              <w:rPr>
                <w:rFonts w:eastAsia="Times New Roman" w:cs="Times New Roman"/>
                <w:color w:val="000000"/>
                <w:kern w:val="0"/>
                <w:vertAlign w:val="baseline"/>
              </w:rPr>
            </w:pPr>
            <w:r w:rsidRPr="00D0637D">
              <w:rPr>
                <w:rFonts w:eastAsia="Calibri" w:cs="Times New Roman"/>
                <w:color w:val="000000"/>
                <w:kern w:val="0"/>
                <w:vertAlign w:val="baseline"/>
              </w:rPr>
              <w:t>27</w:t>
            </w:r>
          </w:p>
        </w:tc>
        <w:tc>
          <w:tcPr>
            <w:tcW w:w="1187" w:type="dxa"/>
            <w:vAlign w:val="center"/>
          </w:tcPr>
          <w:p w:rsidR="00D0637D" w:rsidRPr="00D0637D" w:rsidRDefault="00D0637D" w:rsidP="00D0637D">
            <w:pPr>
              <w:spacing w:after="0" w:line="240" w:lineRule="auto"/>
              <w:jc w:val="center"/>
              <w:rPr>
                <w:rFonts w:eastAsia="Times New Roman" w:cs="Times New Roman"/>
                <w:color w:val="000000"/>
                <w:kern w:val="0"/>
                <w:vertAlign w:val="baseline"/>
              </w:rPr>
            </w:pPr>
            <w:r w:rsidRPr="00D0637D">
              <w:rPr>
                <w:rFonts w:eastAsia="Times New Roman" w:cs="Times New Roman"/>
                <w:color w:val="000000"/>
                <w:kern w:val="0"/>
                <w:vertAlign w:val="baseline"/>
              </w:rPr>
              <w:t>Yes</w:t>
            </w:r>
          </w:p>
        </w:tc>
      </w:tr>
      <w:tr w:rsidR="00D0637D" w:rsidRPr="00D0637D" w:rsidTr="00722DFD">
        <w:trPr>
          <w:trHeight w:val="285"/>
        </w:trPr>
        <w:tc>
          <w:tcPr>
            <w:tcW w:w="5575" w:type="dxa"/>
            <w:vAlign w:val="bottom"/>
            <w:hideMark/>
          </w:tcPr>
          <w:p w:rsidR="00D0637D" w:rsidRPr="00D0637D" w:rsidRDefault="00D0637D" w:rsidP="00D0637D">
            <w:pPr>
              <w:spacing w:after="0" w:line="240" w:lineRule="auto"/>
              <w:ind w:left="699" w:hanging="360"/>
              <w:rPr>
                <w:rFonts w:eastAsia="Times New Roman" w:cs="Times New Roman"/>
                <w:color w:val="000000"/>
                <w:kern w:val="0"/>
                <w:vertAlign w:val="baseline"/>
              </w:rPr>
            </w:pPr>
            <w:r w:rsidRPr="00D0637D">
              <w:rPr>
                <w:rFonts w:eastAsia="Times New Roman" w:cs="Times New Roman"/>
                <w:color w:val="000000"/>
                <w:kern w:val="0"/>
                <w:vertAlign w:val="baseline"/>
              </w:rPr>
              <w:t>Other vehicles, n.e.s.</w:t>
            </w:r>
          </w:p>
        </w:tc>
        <w:tc>
          <w:tcPr>
            <w:tcW w:w="1440" w:type="dxa"/>
            <w:vAlign w:val="center"/>
          </w:tcPr>
          <w:p w:rsidR="00D0637D" w:rsidRPr="00D0637D" w:rsidRDefault="00D0637D" w:rsidP="00D0637D">
            <w:pPr>
              <w:spacing w:after="0" w:line="240" w:lineRule="auto"/>
              <w:ind w:right="342"/>
              <w:jc w:val="right"/>
              <w:rPr>
                <w:rFonts w:eastAsia="Times New Roman" w:cs="Times New Roman"/>
                <w:color w:val="000000"/>
                <w:kern w:val="0"/>
                <w:vertAlign w:val="baseline"/>
              </w:rPr>
            </w:pPr>
            <w:r w:rsidRPr="00D0637D">
              <w:rPr>
                <w:rFonts w:eastAsia="Calibri" w:cs="Times New Roman"/>
                <w:color w:val="000000"/>
                <w:kern w:val="0"/>
                <w:vertAlign w:val="baseline"/>
              </w:rPr>
              <w:t>57</w:t>
            </w:r>
          </w:p>
        </w:tc>
        <w:tc>
          <w:tcPr>
            <w:tcW w:w="1187" w:type="dxa"/>
            <w:vAlign w:val="center"/>
          </w:tcPr>
          <w:p w:rsidR="00D0637D" w:rsidRPr="00D0637D" w:rsidRDefault="00D0637D" w:rsidP="00D0637D">
            <w:pPr>
              <w:spacing w:after="0" w:line="240" w:lineRule="auto"/>
              <w:jc w:val="center"/>
              <w:rPr>
                <w:rFonts w:eastAsia="Times New Roman" w:cs="Times New Roman"/>
                <w:color w:val="000000"/>
                <w:kern w:val="0"/>
                <w:vertAlign w:val="baseline"/>
              </w:rPr>
            </w:pPr>
            <w:r w:rsidRPr="00D0637D">
              <w:rPr>
                <w:rFonts w:eastAsia="Times New Roman" w:cs="Times New Roman"/>
                <w:color w:val="000000"/>
                <w:kern w:val="0"/>
                <w:vertAlign w:val="baseline"/>
              </w:rPr>
              <w:t>Yes</w:t>
            </w:r>
          </w:p>
        </w:tc>
      </w:tr>
      <w:tr w:rsidR="00D0637D" w:rsidRPr="00D0637D" w:rsidTr="00722DFD">
        <w:trPr>
          <w:trHeight w:val="119"/>
        </w:trPr>
        <w:tc>
          <w:tcPr>
            <w:tcW w:w="5575" w:type="dxa"/>
            <w:vAlign w:val="bottom"/>
            <w:hideMark/>
          </w:tcPr>
          <w:p w:rsidR="00D0637D" w:rsidRPr="00D0637D" w:rsidRDefault="00D0637D" w:rsidP="00D0637D">
            <w:pPr>
              <w:spacing w:after="0" w:line="240" w:lineRule="auto"/>
              <w:ind w:left="699" w:hanging="360"/>
              <w:rPr>
                <w:rFonts w:eastAsia="Times New Roman" w:cs="Times New Roman"/>
                <w:color w:val="000000"/>
                <w:kern w:val="0"/>
                <w:vertAlign w:val="baseline"/>
              </w:rPr>
            </w:pPr>
            <w:r w:rsidRPr="00D0637D">
              <w:rPr>
                <w:rFonts w:eastAsia="Times New Roman" w:cs="Times New Roman"/>
                <w:color w:val="000000"/>
                <w:kern w:val="0"/>
                <w:vertAlign w:val="baseline"/>
              </w:rPr>
              <w:t>Manufactures of wood and cork, except the manufacture of furniture</w:t>
            </w:r>
          </w:p>
        </w:tc>
        <w:tc>
          <w:tcPr>
            <w:tcW w:w="1440" w:type="dxa"/>
            <w:vAlign w:val="center"/>
          </w:tcPr>
          <w:p w:rsidR="00D0637D" w:rsidRPr="00D0637D" w:rsidRDefault="00D0637D" w:rsidP="00D0637D">
            <w:pPr>
              <w:spacing w:after="0" w:line="240" w:lineRule="auto"/>
              <w:ind w:right="342"/>
              <w:jc w:val="right"/>
              <w:rPr>
                <w:rFonts w:eastAsia="Times New Roman" w:cs="Times New Roman"/>
                <w:color w:val="000000"/>
                <w:kern w:val="0"/>
                <w:vertAlign w:val="baseline"/>
              </w:rPr>
            </w:pPr>
            <w:r w:rsidRPr="00D0637D">
              <w:rPr>
                <w:rFonts w:eastAsia="Calibri" w:cs="Times New Roman"/>
                <w:color w:val="000000"/>
                <w:kern w:val="0"/>
                <w:vertAlign w:val="baseline"/>
              </w:rPr>
              <w:t>97</w:t>
            </w:r>
          </w:p>
        </w:tc>
        <w:tc>
          <w:tcPr>
            <w:tcW w:w="1187" w:type="dxa"/>
            <w:vAlign w:val="center"/>
          </w:tcPr>
          <w:p w:rsidR="00D0637D" w:rsidRPr="00D0637D" w:rsidRDefault="00D0637D" w:rsidP="00D0637D">
            <w:pPr>
              <w:spacing w:after="0" w:line="240" w:lineRule="auto"/>
              <w:jc w:val="center"/>
              <w:rPr>
                <w:rFonts w:eastAsia="Times New Roman" w:cs="Times New Roman"/>
                <w:color w:val="000000"/>
                <w:kern w:val="0"/>
                <w:vertAlign w:val="baseline"/>
              </w:rPr>
            </w:pPr>
            <w:r w:rsidRPr="00D0637D">
              <w:rPr>
                <w:rFonts w:eastAsia="Times New Roman" w:cs="Times New Roman"/>
                <w:color w:val="000000"/>
                <w:kern w:val="0"/>
                <w:vertAlign w:val="baseline"/>
              </w:rPr>
              <w:t>Yes</w:t>
            </w:r>
          </w:p>
        </w:tc>
      </w:tr>
      <w:tr w:rsidR="00D0637D" w:rsidRPr="00D0637D" w:rsidTr="00722DFD">
        <w:trPr>
          <w:trHeight w:val="285"/>
        </w:trPr>
        <w:tc>
          <w:tcPr>
            <w:tcW w:w="5575" w:type="dxa"/>
            <w:noWrap/>
            <w:vAlign w:val="bottom"/>
            <w:hideMark/>
          </w:tcPr>
          <w:p w:rsidR="00D0637D" w:rsidRPr="00D0637D" w:rsidRDefault="00D0637D" w:rsidP="00D0637D">
            <w:pPr>
              <w:spacing w:after="0" w:line="240" w:lineRule="auto"/>
              <w:ind w:left="699" w:hanging="360"/>
              <w:rPr>
                <w:rFonts w:eastAsia="Times New Roman" w:cs="Times New Roman"/>
                <w:color w:val="000000"/>
                <w:kern w:val="0"/>
                <w:vertAlign w:val="baseline"/>
              </w:rPr>
            </w:pPr>
            <w:r w:rsidRPr="00D0637D">
              <w:rPr>
                <w:rFonts w:eastAsia="Times New Roman" w:cs="Times New Roman"/>
                <w:color w:val="000000"/>
                <w:kern w:val="0"/>
                <w:vertAlign w:val="baseline"/>
              </w:rPr>
              <w:t>Manufacture of Furniture</w:t>
            </w:r>
          </w:p>
        </w:tc>
        <w:tc>
          <w:tcPr>
            <w:tcW w:w="1440" w:type="dxa"/>
            <w:vAlign w:val="center"/>
          </w:tcPr>
          <w:p w:rsidR="00D0637D" w:rsidRPr="00D0637D" w:rsidRDefault="00D0637D" w:rsidP="00D0637D">
            <w:pPr>
              <w:spacing w:after="0" w:line="240" w:lineRule="auto"/>
              <w:ind w:right="342"/>
              <w:jc w:val="right"/>
              <w:rPr>
                <w:rFonts w:eastAsia="Times New Roman" w:cs="Times New Roman"/>
                <w:color w:val="000000"/>
                <w:kern w:val="0"/>
                <w:vertAlign w:val="baseline"/>
              </w:rPr>
            </w:pPr>
            <w:r w:rsidRPr="00D0637D">
              <w:rPr>
                <w:rFonts w:eastAsia="Calibri" w:cs="Times New Roman"/>
                <w:color w:val="000000"/>
                <w:kern w:val="0"/>
                <w:vertAlign w:val="baseline"/>
              </w:rPr>
              <w:t>25</w:t>
            </w:r>
          </w:p>
        </w:tc>
        <w:tc>
          <w:tcPr>
            <w:tcW w:w="1187" w:type="dxa"/>
            <w:vAlign w:val="center"/>
          </w:tcPr>
          <w:p w:rsidR="00D0637D" w:rsidRPr="00D0637D" w:rsidRDefault="00D0637D" w:rsidP="00D0637D">
            <w:pPr>
              <w:spacing w:after="0" w:line="240" w:lineRule="auto"/>
              <w:jc w:val="center"/>
              <w:rPr>
                <w:rFonts w:eastAsia="Times New Roman" w:cs="Times New Roman"/>
                <w:color w:val="000000"/>
                <w:kern w:val="0"/>
                <w:vertAlign w:val="baseline"/>
              </w:rPr>
            </w:pPr>
            <w:r w:rsidRPr="00D0637D">
              <w:rPr>
                <w:rFonts w:eastAsia="Times New Roman" w:cs="Times New Roman"/>
                <w:color w:val="000000"/>
                <w:kern w:val="0"/>
                <w:vertAlign w:val="baseline"/>
              </w:rPr>
              <w:t>Yes</w:t>
            </w:r>
          </w:p>
        </w:tc>
      </w:tr>
      <w:tr w:rsidR="00D0637D" w:rsidRPr="00D0637D" w:rsidTr="00722DFD">
        <w:trPr>
          <w:trHeight w:val="173"/>
        </w:trPr>
        <w:tc>
          <w:tcPr>
            <w:tcW w:w="5575" w:type="dxa"/>
            <w:vAlign w:val="bottom"/>
            <w:hideMark/>
          </w:tcPr>
          <w:p w:rsidR="00D0637D" w:rsidRPr="00D0637D" w:rsidRDefault="00D0637D" w:rsidP="00D0637D">
            <w:pPr>
              <w:spacing w:after="0" w:line="240" w:lineRule="auto"/>
              <w:ind w:left="699" w:hanging="360"/>
              <w:rPr>
                <w:rFonts w:eastAsia="Times New Roman" w:cs="Times New Roman"/>
                <w:bCs/>
                <w:color w:val="000000"/>
                <w:kern w:val="0"/>
                <w:vertAlign w:val="baseline"/>
              </w:rPr>
            </w:pPr>
            <w:r w:rsidRPr="00D0637D">
              <w:rPr>
                <w:rFonts w:eastAsia="Times New Roman" w:cs="Times New Roman"/>
                <w:bCs/>
                <w:color w:val="000000"/>
                <w:kern w:val="0"/>
                <w:vertAlign w:val="baseline"/>
              </w:rPr>
              <w:t>Charcoal</w:t>
            </w:r>
          </w:p>
        </w:tc>
        <w:tc>
          <w:tcPr>
            <w:tcW w:w="1440" w:type="dxa"/>
            <w:vAlign w:val="center"/>
          </w:tcPr>
          <w:p w:rsidR="00D0637D" w:rsidRPr="00D0637D" w:rsidRDefault="00D0637D" w:rsidP="00D0637D">
            <w:pPr>
              <w:spacing w:after="0" w:line="240" w:lineRule="auto"/>
              <w:ind w:right="342"/>
              <w:jc w:val="right"/>
              <w:rPr>
                <w:rFonts w:eastAsia="Times New Roman" w:cs="Times New Roman"/>
                <w:bCs/>
                <w:color w:val="000000"/>
                <w:kern w:val="0"/>
                <w:vertAlign w:val="baseline"/>
              </w:rPr>
            </w:pPr>
          </w:p>
        </w:tc>
        <w:tc>
          <w:tcPr>
            <w:tcW w:w="1187" w:type="dxa"/>
            <w:vAlign w:val="center"/>
          </w:tcPr>
          <w:p w:rsidR="00D0637D" w:rsidRPr="00D0637D" w:rsidRDefault="00D0637D" w:rsidP="00D0637D">
            <w:pPr>
              <w:spacing w:after="0" w:line="240" w:lineRule="auto"/>
              <w:jc w:val="center"/>
              <w:rPr>
                <w:rFonts w:eastAsia="Times New Roman" w:cs="Times New Roman"/>
                <w:bCs/>
                <w:color w:val="000000"/>
                <w:kern w:val="0"/>
                <w:vertAlign w:val="baseline"/>
              </w:rPr>
            </w:pPr>
            <w:r w:rsidRPr="00D0637D">
              <w:rPr>
                <w:rFonts w:eastAsia="Times New Roman" w:cs="Times New Roman"/>
                <w:bCs/>
                <w:color w:val="000000"/>
                <w:kern w:val="0"/>
                <w:vertAlign w:val="baseline"/>
              </w:rPr>
              <w:t>No</w:t>
            </w:r>
          </w:p>
        </w:tc>
      </w:tr>
      <w:tr w:rsidR="00D0637D" w:rsidRPr="00D0637D" w:rsidTr="00722DFD">
        <w:trPr>
          <w:trHeight w:val="119"/>
        </w:trPr>
        <w:tc>
          <w:tcPr>
            <w:tcW w:w="5575" w:type="dxa"/>
            <w:vAlign w:val="bottom"/>
            <w:hideMark/>
          </w:tcPr>
          <w:p w:rsidR="00D0637D" w:rsidRPr="00D0637D" w:rsidRDefault="00D0637D" w:rsidP="00D0637D">
            <w:pPr>
              <w:spacing w:after="0" w:line="240" w:lineRule="auto"/>
              <w:ind w:left="699" w:hanging="360"/>
              <w:rPr>
                <w:rFonts w:eastAsia="Times New Roman" w:cs="Times New Roman"/>
                <w:color w:val="000000"/>
                <w:kern w:val="0"/>
                <w:vertAlign w:val="baseline"/>
              </w:rPr>
            </w:pPr>
            <w:r w:rsidRPr="00D0637D">
              <w:rPr>
                <w:rFonts w:eastAsia="Times New Roman" w:cs="Times New Roman"/>
                <w:color w:val="000000"/>
                <w:kern w:val="0"/>
                <w:vertAlign w:val="baseline"/>
              </w:rPr>
              <w:t>Cellulose and other pastes for the production of paper</w:t>
            </w:r>
          </w:p>
        </w:tc>
        <w:tc>
          <w:tcPr>
            <w:tcW w:w="1440" w:type="dxa"/>
            <w:vAlign w:val="center"/>
          </w:tcPr>
          <w:p w:rsidR="00D0637D" w:rsidRPr="00D0637D" w:rsidRDefault="00D0637D" w:rsidP="00D0637D">
            <w:pPr>
              <w:spacing w:after="0" w:line="240" w:lineRule="auto"/>
              <w:ind w:right="342"/>
              <w:jc w:val="right"/>
              <w:rPr>
                <w:rFonts w:eastAsia="Times New Roman" w:cs="Times New Roman"/>
                <w:color w:val="000000"/>
                <w:kern w:val="0"/>
                <w:vertAlign w:val="baseline"/>
              </w:rPr>
            </w:pPr>
            <w:r w:rsidRPr="00D0637D">
              <w:rPr>
                <w:rFonts w:eastAsia="Calibri" w:cs="Times New Roman"/>
                <w:color w:val="000000"/>
                <w:kern w:val="0"/>
                <w:vertAlign w:val="baseline"/>
              </w:rPr>
              <w:t>109</w:t>
            </w:r>
          </w:p>
        </w:tc>
        <w:tc>
          <w:tcPr>
            <w:tcW w:w="1187" w:type="dxa"/>
            <w:vAlign w:val="center"/>
          </w:tcPr>
          <w:p w:rsidR="00D0637D" w:rsidRPr="00D0637D" w:rsidRDefault="00D0637D" w:rsidP="00D0637D">
            <w:pPr>
              <w:spacing w:after="0" w:line="240" w:lineRule="auto"/>
              <w:jc w:val="center"/>
              <w:rPr>
                <w:rFonts w:eastAsia="Times New Roman" w:cs="Times New Roman"/>
                <w:color w:val="000000"/>
                <w:kern w:val="0"/>
                <w:vertAlign w:val="baseline"/>
              </w:rPr>
            </w:pPr>
            <w:r w:rsidRPr="00D0637D">
              <w:rPr>
                <w:rFonts w:eastAsia="Times New Roman" w:cs="Times New Roman"/>
                <w:color w:val="000000"/>
                <w:kern w:val="0"/>
                <w:vertAlign w:val="baseline"/>
              </w:rPr>
              <w:t>Yes</w:t>
            </w:r>
          </w:p>
        </w:tc>
      </w:tr>
    </w:tbl>
    <w:p w:rsidR="00D0637D" w:rsidRPr="00D0637D" w:rsidRDefault="00D0637D" w:rsidP="00D0637D">
      <w:pPr>
        <w:spacing w:after="200" w:line="276" w:lineRule="auto"/>
        <w:rPr>
          <w:rFonts w:eastAsia="Calibri" w:cs="Times New Roman"/>
          <w:kern w:val="0"/>
          <w:vertAlign w:val="baseline"/>
        </w:rPr>
      </w:pPr>
      <w:r w:rsidRPr="00D0637D">
        <w:rPr>
          <w:rFonts w:eastAsia="Calibri" w:cs="Times New Roman"/>
          <w:kern w:val="0"/>
          <w:vertAlign w:val="baseline"/>
        </w:rPr>
        <w:br w:type="page"/>
      </w:r>
    </w:p>
    <w:tbl>
      <w:tblPr>
        <w:tblW w:w="8403" w:type="dxa"/>
        <w:tblCellMar>
          <w:top w:w="15" w:type="dxa"/>
          <w:bottom w:w="15" w:type="dxa"/>
        </w:tblCellMar>
        <w:tblLook w:val="04A0" w:firstRow="1" w:lastRow="0" w:firstColumn="1" w:lastColumn="0" w:noHBand="0" w:noVBand="1"/>
      </w:tblPr>
      <w:tblGrid>
        <w:gridCol w:w="5575"/>
        <w:gridCol w:w="1585"/>
        <w:gridCol w:w="1243"/>
      </w:tblGrid>
      <w:tr w:rsidR="00D0637D" w:rsidRPr="00D0637D" w:rsidTr="00722DFD">
        <w:trPr>
          <w:trHeight w:val="285"/>
        </w:trPr>
        <w:tc>
          <w:tcPr>
            <w:tcW w:w="8403" w:type="dxa"/>
            <w:gridSpan w:val="3"/>
            <w:tcBorders>
              <w:bottom w:val="single" w:sz="4" w:space="0" w:color="auto"/>
            </w:tcBorders>
            <w:vAlign w:val="bottom"/>
          </w:tcPr>
          <w:p w:rsidR="00D0637D" w:rsidRPr="00D0637D" w:rsidRDefault="00D0637D" w:rsidP="00D0637D">
            <w:pPr>
              <w:spacing w:after="0" w:line="240" w:lineRule="auto"/>
              <w:rPr>
                <w:rFonts w:eastAsia="Times New Roman" w:cs="Times New Roman"/>
                <w:color w:val="000000"/>
                <w:kern w:val="0"/>
                <w:vertAlign w:val="baseline"/>
              </w:rPr>
            </w:pPr>
            <w:r w:rsidRPr="00D0637D">
              <w:rPr>
                <w:rFonts w:eastAsia="Times New Roman" w:cs="Times New Roman"/>
                <w:b/>
                <w:color w:val="000000"/>
                <w:kern w:val="0"/>
                <w:vertAlign w:val="baseline"/>
              </w:rPr>
              <w:lastRenderedPageBreak/>
              <w:t>Industries Included in Quantitative Models (cont.)</w:t>
            </w:r>
          </w:p>
        </w:tc>
      </w:tr>
      <w:tr w:rsidR="00D0637D" w:rsidRPr="00D0637D" w:rsidTr="00722DFD">
        <w:trPr>
          <w:trHeight w:val="285"/>
        </w:trPr>
        <w:tc>
          <w:tcPr>
            <w:tcW w:w="5575" w:type="dxa"/>
            <w:tcBorders>
              <w:top w:val="single" w:sz="4" w:space="0" w:color="auto"/>
              <w:bottom w:val="single" w:sz="4" w:space="0" w:color="auto"/>
            </w:tcBorders>
            <w:vAlign w:val="bottom"/>
          </w:tcPr>
          <w:p w:rsidR="00D0637D" w:rsidRPr="00D0637D" w:rsidRDefault="00D0637D" w:rsidP="00D0637D">
            <w:pPr>
              <w:spacing w:after="0" w:line="240" w:lineRule="auto"/>
              <w:ind w:left="699" w:hanging="360"/>
              <w:rPr>
                <w:rFonts w:eastAsia="Times New Roman" w:cs="Times New Roman"/>
                <w:color w:val="000000"/>
                <w:kern w:val="0"/>
                <w:vertAlign w:val="baseline"/>
              </w:rPr>
            </w:pPr>
            <w:r w:rsidRPr="00D0637D">
              <w:rPr>
                <w:rFonts w:eastAsia="Times New Roman" w:cs="Times New Roman"/>
                <w:color w:val="000000"/>
                <w:kern w:val="0"/>
                <w:vertAlign w:val="baseline"/>
              </w:rPr>
              <w:t>Brazilian Industrial Categories</w:t>
            </w:r>
          </w:p>
        </w:tc>
        <w:tc>
          <w:tcPr>
            <w:tcW w:w="1585" w:type="dxa"/>
            <w:tcBorders>
              <w:top w:val="single" w:sz="4" w:space="0" w:color="auto"/>
              <w:bottom w:val="single" w:sz="4" w:space="0" w:color="auto"/>
            </w:tcBorders>
            <w:vAlign w:val="bottom"/>
          </w:tcPr>
          <w:p w:rsidR="00D0637D" w:rsidRPr="00D0637D" w:rsidRDefault="00D0637D" w:rsidP="00D0637D">
            <w:pPr>
              <w:spacing w:after="0" w:line="240" w:lineRule="auto"/>
              <w:ind w:right="342"/>
              <w:jc w:val="right"/>
              <w:rPr>
                <w:rFonts w:eastAsia="Calibri" w:cs="Times New Roman"/>
                <w:color w:val="000000"/>
                <w:kern w:val="0"/>
                <w:vertAlign w:val="baseline"/>
              </w:rPr>
            </w:pPr>
            <w:r w:rsidRPr="00D0637D">
              <w:rPr>
                <w:rFonts w:eastAsia="Times New Roman" w:cs="Times New Roman"/>
                <w:color w:val="000000"/>
                <w:kern w:val="0"/>
                <w:vertAlign w:val="baseline"/>
              </w:rPr>
              <w:t>Brazilian Industrial Categories</w:t>
            </w:r>
          </w:p>
        </w:tc>
        <w:tc>
          <w:tcPr>
            <w:tcW w:w="1243" w:type="dxa"/>
            <w:tcBorders>
              <w:top w:val="single" w:sz="4" w:space="0" w:color="auto"/>
              <w:bottom w:val="single" w:sz="4" w:space="0" w:color="auto"/>
            </w:tcBorders>
            <w:vAlign w:val="bottom"/>
          </w:tcPr>
          <w:p w:rsidR="00D0637D" w:rsidRPr="00D0637D" w:rsidRDefault="00D0637D" w:rsidP="00D0637D">
            <w:pPr>
              <w:spacing w:after="0" w:line="240" w:lineRule="auto"/>
              <w:jc w:val="center"/>
              <w:rPr>
                <w:rFonts w:eastAsia="Times New Roman" w:cs="Times New Roman"/>
                <w:color w:val="000000"/>
                <w:kern w:val="0"/>
                <w:vertAlign w:val="baseline"/>
              </w:rPr>
            </w:pPr>
            <w:r w:rsidRPr="00D0637D">
              <w:rPr>
                <w:rFonts w:eastAsia="Times New Roman" w:cs="Times New Roman"/>
                <w:color w:val="000000"/>
                <w:kern w:val="0"/>
                <w:vertAlign w:val="baseline"/>
              </w:rPr>
              <w:t>Brazilian Industrial Categories</w:t>
            </w:r>
          </w:p>
        </w:tc>
      </w:tr>
      <w:tr w:rsidR="00D0637D" w:rsidRPr="00D0637D" w:rsidTr="00722DFD">
        <w:trPr>
          <w:trHeight w:val="285"/>
        </w:trPr>
        <w:tc>
          <w:tcPr>
            <w:tcW w:w="5575" w:type="dxa"/>
            <w:tcBorders>
              <w:top w:val="single" w:sz="4" w:space="0" w:color="auto"/>
            </w:tcBorders>
            <w:vAlign w:val="bottom"/>
            <w:hideMark/>
          </w:tcPr>
          <w:p w:rsidR="00D0637D" w:rsidRPr="00D0637D" w:rsidRDefault="00D0637D" w:rsidP="00D0637D">
            <w:pPr>
              <w:spacing w:after="0" w:line="240" w:lineRule="auto"/>
              <w:ind w:left="699" w:hanging="360"/>
              <w:rPr>
                <w:rFonts w:eastAsia="Times New Roman" w:cs="Times New Roman"/>
                <w:color w:val="000000"/>
                <w:kern w:val="0"/>
                <w:vertAlign w:val="baseline"/>
              </w:rPr>
            </w:pPr>
            <w:r w:rsidRPr="00D0637D">
              <w:rPr>
                <w:rFonts w:eastAsia="Times New Roman" w:cs="Times New Roman"/>
                <w:color w:val="000000"/>
                <w:kern w:val="0"/>
                <w:vertAlign w:val="baseline"/>
              </w:rPr>
              <w:t>Paper, cardboard, and paper products</w:t>
            </w:r>
          </w:p>
        </w:tc>
        <w:tc>
          <w:tcPr>
            <w:tcW w:w="1585" w:type="dxa"/>
            <w:tcBorders>
              <w:top w:val="single" w:sz="4" w:space="0" w:color="auto"/>
            </w:tcBorders>
            <w:vAlign w:val="center"/>
          </w:tcPr>
          <w:p w:rsidR="00D0637D" w:rsidRPr="00D0637D" w:rsidRDefault="00D0637D" w:rsidP="00D0637D">
            <w:pPr>
              <w:spacing w:after="0" w:line="240" w:lineRule="auto"/>
              <w:ind w:right="342"/>
              <w:jc w:val="right"/>
              <w:rPr>
                <w:rFonts w:eastAsia="Times New Roman" w:cs="Times New Roman"/>
                <w:color w:val="000000"/>
                <w:kern w:val="0"/>
                <w:vertAlign w:val="baseline"/>
              </w:rPr>
            </w:pPr>
            <w:r w:rsidRPr="00D0637D">
              <w:rPr>
                <w:rFonts w:eastAsia="Calibri" w:cs="Times New Roman"/>
                <w:color w:val="000000"/>
                <w:kern w:val="0"/>
                <w:vertAlign w:val="baseline"/>
              </w:rPr>
              <w:t>47</w:t>
            </w:r>
          </w:p>
        </w:tc>
        <w:tc>
          <w:tcPr>
            <w:tcW w:w="1243" w:type="dxa"/>
            <w:tcBorders>
              <w:top w:val="single" w:sz="4" w:space="0" w:color="auto"/>
            </w:tcBorders>
            <w:vAlign w:val="center"/>
          </w:tcPr>
          <w:p w:rsidR="00D0637D" w:rsidRPr="00D0637D" w:rsidRDefault="00D0637D" w:rsidP="00D0637D">
            <w:pPr>
              <w:spacing w:after="0" w:line="240" w:lineRule="auto"/>
              <w:jc w:val="center"/>
              <w:rPr>
                <w:rFonts w:eastAsia="Times New Roman" w:cs="Times New Roman"/>
                <w:color w:val="000000"/>
                <w:kern w:val="0"/>
                <w:vertAlign w:val="baseline"/>
              </w:rPr>
            </w:pPr>
            <w:r w:rsidRPr="00D0637D">
              <w:rPr>
                <w:rFonts w:eastAsia="Times New Roman" w:cs="Times New Roman"/>
                <w:color w:val="000000"/>
                <w:kern w:val="0"/>
                <w:vertAlign w:val="baseline"/>
              </w:rPr>
              <w:t>Yes</w:t>
            </w:r>
          </w:p>
        </w:tc>
      </w:tr>
      <w:tr w:rsidR="00D0637D" w:rsidRPr="00D0637D" w:rsidTr="00722DFD">
        <w:trPr>
          <w:trHeight w:val="19"/>
        </w:trPr>
        <w:tc>
          <w:tcPr>
            <w:tcW w:w="5575" w:type="dxa"/>
            <w:vAlign w:val="bottom"/>
            <w:hideMark/>
          </w:tcPr>
          <w:p w:rsidR="00D0637D" w:rsidRPr="00D0637D" w:rsidRDefault="00D0637D" w:rsidP="00D0637D">
            <w:pPr>
              <w:spacing w:after="0" w:line="240" w:lineRule="auto"/>
              <w:ind w:left="699" w:hanging="360"/>
              <w:rPr>
                <w:rFonts w:eastAsia="Times New Roman" w:cs="Times New Roman"/>
                <w:color w:val="000000"/>
                <w:kern w:val="0"/>
                <w:vertAlign w:val="baseline"/>
              </w:rPr>
            </w:pPr>
            <w:r w:rsidRPr="00D0637D">
              <w:rPr>
                <w:rFonts w:eastAsia="Times New Roman" w:cs="Times New Roman"/>
                <w:color w:val="000000"/>
                <w:kern w:val="0"/>
                <w:vertAlign w:val="baseline"/>
              </w:rPr>
              <w:t>Publishing, printing and reproduction of recorded media</w:t>
            </w:r>
          </w:p>
        </w:tc>
        <w:tc>
          <w:tcPr>
            <w:tcW w:w="1585" w:type="dxa"/>
            <w:vAlign w:val="center"/>
          </w:tcPr>
          <w:p w:rsidR="00D0637D" w:rsidRPr="00D0637D" w:rsidRDefault="00D0637D" w:rsidP="00D0637D">
            <w:pPr>
              <w:spacing w:after="0" w:line="240" w:lineRule="auto"/>
              <w:ind w:right="342"/>
              <w:jc w:val="right"/>
              <w:rPr>
                <w:rFonts w:eastAsia="Times New Roman" w:cs="Times New Roman"/>
                <w:color w:val="000000"/>
                <w:kern w:val="0"/>
                <w:vertAlign w:val="baseline"/>
              </w:rPr>
            </w:pPr>
            <w:r w:rsidRPr="00D0637D">
              <w:rPr>
                <w:rFonts w:eastAsia="Calibri" w:cs="Times New Roman"/>
                <w:color w:val="000000"/>
                <w:kern w:val="0"/>
                <w:vertAlign w:val="baseline"/>
              </w:rPr>
              <w:t>48</w:t>
            </w:r>
          </w:p>
        </w:tc>
        <w:tc>
          <w:tcPr>
            <w:tcW w:w="1243" w:type="dxa"/>
            <w:vAlign w:val="center"/>
          </w:tcPr>
          <w:p w:rsidR="00D0637D" w:rsidRPr="00D0637D" w:rsidRDefault="00D0637D" w:rsidP="00D0637D">
            <w:pPr>
              <w:spacing w:after="0" w:line="240" w:lineRule="auto"/>
              <w:jc w:val="center"/>
              <w:rPr>
                <w:rFonts w:eastAsia="Times New Roman" w:cs="Times New Roman"/>
                <w:color w:val="000000"/>
                <w:kern w:val="0"/>
                <w:vertAlign w:val="baseline"/>
              </w:rPr>
            </w:pPr>
            <w:r w:rsidRPr="00D0637D">
              <w:rPr>
                <w:rFonts w:eastAsia="Times New Roman" w:cs="Times New Roman"/>
                <w:color w:val="000000"/>
                <w:kern w:val="0"/>
                <w:vertAlign w:val="baseline"/>
              </w:rPr>
              <w:t>Yes</w:t>
            </w:r>
          </w:p>
        </w:tc>
      </w:tr>
      <w:tr w:rsidR="00D0637D" w:rsidRPr="00D0637D" w:rsidTr="00722DFD">
        <w:trPr>
          <w:trHeight w:val="110"/>
        </w:trPr>
        <w:tc>
          <w:tcPr>
            <w:tcW w:w="5575" w:type="dxa"/>
            <w:vAlign w:val="bottom"/>
            <w:hideMark/>
          </w:tcPr>
          <w:p w:rsidR="00D0637D" w:rsidRPr="00D0637D" w:rsidRDefault="00D0637D" w:rsidP="00D0637D">
            <w:pPr>
              <w:spacing w:after="0" w:line="240" w:lineRule="auto"/>
              <w:ind w:left="699" w:hanging="360"/>
              <w:rPr>
                <w:rFonts w:eastAsia="Times New Roman" w:cs="Times New Roman"/>
                <w:color w:val="000000"/>
                <w:kern w:val="0"/>
                <w:vertAlign w:val="baseline"/>
              </w:rPr>
            </w:pPr>
            <w:r w:rsidRPr="00D0637D">
              <w:rPr>
                <w:rFonts w:eastAsia="Times New Roman" w:cs="Times New Roman"/>
                <w:color w:val="000000"/>
                <w:kern w:val="0"/>
                <w:vertAlign w:val="baseline"/>
              </w:rPr>
              <w:t>Manufacture of rubber and rubber products</w:t>
            </w:r>
          </w:p>
        </w:tc>
        <w:tc>
          <w:tcPr>
            <w:tcW w:w="1585" w:type="dxa"/>
            <w:vAlign w:val="center"/>
          </w:tcPr>
          <w:p w:rsidR="00D0637D" w:rsidRPr="00D0637D" w:rsidRDefault="00D0637D" w:rsidP="00D0637D">
            <w:pPr>
              <w:spacing w:after="0" w:line="240" w:lineRule="auto"/>
              <w:ind w:right="342"/>
              <w:jc w:val="right"/>
              <w:rPr>
                <w:rFonts w:eastAsia="Times New Roman" w:cs="Times New Roman"/>
                <w:color w:val="000000"/>
                <w:kern w:val="0"/>
                <w:vertAlign w:val="baseline"/>
              </w:rPr>
            </w:pPr>
            <w:r w:rsidRPr="00D0637D">
              <w:rPr>
                <w:rFonts w:eastAsia="Calibri" w:cs="Times New Roman"/>
                <w:color w:val="000000"/>
                <w:kern w:val="0"/>
                <w:vertAlign w:val="baseline"/>
              </w:rPr>
              <w:t>205</w:t>
            </w:r>
          </w:p>
        </w:tc>
        <w:tc>
          <w:tcPr>
            <w:tcW w:w="1243" w:type="dxa"/>
            <w:vAlign w:val="center"/>
          </w:tcPr>
          <w:p w:rsidR="00D0637D" w:rsidRPr="00D0637D" w:rsidRDefault="00D0637D" w:rsidP="00D0637D">
            <w:pPr>
              <w:spacing w:after="0" w:line="240" w:lineRule="auto"/>
              <w:jc w:val="center"/>
              <w:rPr>
                <w:rFonts w:eastAsia="Times New Roman" w:cs="Times New Roman"/>
                <w:color w:val="000000"/>
                <w:kern w:val="0"/>
                <w:vertAlign w:val="baseline"/>
              </w:rPr>
            </w:pPr>
            <w:r w:rsidRPr="00D0637D">
              <w:rPr>
                <w:rFonts w:eastAsia="Times New Roman" w:cs="Times New Roman"/>
                <w:color w:val="000000"/>
                <w:kern w:val="0"/>
                <w:vertAlign w:val="baseline"/>
              </w:rPr>
              <w:t>Yes</w:t>
            </w:r>
          </w:p>
        </w:tc>
      </w:tr>
      <w:tr w:rsidR="00D0637D" w:rsidRPr="00D0637D" w:rsidTr="00722DFD">
        <w:trPr>
          <w:trHeight w:val="173"/>
        </w:trPr>
        <w:tc>
          <w:tcPr>
            <w:tcW w:w="5575" w:type="dxa"/>
            <w:vAlign w:val="bottom"/>
            <w:hideMark/>
          </w:tcPr>
          <w:p w:rsidR="00D0637D" w:rsidRPr="00D0637D" w:rsidRDefault="00D0637D" w:rsidP="00D0637D">
            <w:pPr>
              <w:spacing w:after="0" w:line="240" w:lineRule="auto"/>
              <w:ind w:left="699" w:hanging="360"/>
              <w:rPr>
                <w:rFonts w:eastAsia="Times New Roman" w:cs="Times New Roman"/>
                <w:color w:val="000000"/>
                <w:kern w:val="0"/>
                <w:vertAlign w:val="baseline"/>
              </w:rPr>
            </w:pPr>
            <w:r w:rsidRPr="00D0637D">
              <w:rPr>
                <w:rFonts w:eastAsia="Times New Roman" w:cs="Times New Roman"/>
                <w:color w:val="000000"/>
                <w:kern w:val="0"/>
                <w:vertAlign w:val="baseline"/>
              </w:rPr>
              <w:t>Non petro and carbochemical chemical product</w:t>
            </w:r>
          </w:p>
        </w:tc>
        <w:tc>
          <w:tcPr>
            <w:tcW w:w="1585" w:type="dxa"/>
            <w:vAlign w:val="center"/>
          </w:tcPr>
          <w:p w:rsidR="00D0637D" w:rsidRPr="00D0637D" w:rsidRDefault="00D0637D" w:rsidP="00D0637D">
            <w:pPr>
              <w:spacing w:after="0" w:line="240" w:lineRule="auto"/>
              <w:ind w:right="342"/>
              <w:jc w:val="right"/>
              <w:rPr>
                <w:rFonts w:eastAsia="Times New Roman" w:cs="Times New Roman"/>
                <w:color w:val="000000"/>
                <w:kern w:val="0"/>
                <w:vertAlign w:val="baseline"/>
              </w:rPr>
            </w:pPr>
            <w:r w:rsidRPr="00D0637D">
              <w:rPr>
                <w:rFonts w:eastAsia="Calibri" w:cs="Times New Roman"/>
                <w:color w:val="000000"/>
                <w:kern w:val="0"/>
                <w:vertAlign w:val="baseline"/>
              </w:rPr>
              <w:t>1499</w:t>
            </w:r>
          </w:p>
        </w:tc>
        <w:tc>
          <w:tcPr>
            <w:tcW w:w="1243" w:type="dxa"/>
            <w:vAlign w:val="center"/>
          </w:tcPr>
          <w:p w:rsidR="00D0637D" w:rsidRPr="00D0637D" w:rsidRDefault="00D0637D" w:rsidP="00D0637D">
            <w:pPr>
              <w:spacing w:after="0" w:line="240" w:lineRule="auto"/>
              <w:jc w:val="center"/>
              <w:rPr>
                <w:rFonts w:eastAsia="Times New Roman" w:cs="Times New Roman"/>
                <w:color w:val="000000"/>
                <w:kern w:val="0"/>
                <w:vertAlign w:val="baseline"/>
              </w:rPr>
            </w:pPr>
            <w:r w:rsidRPr="00D0637D">
              <w:rPr>
                <w:rFonts w:eastAsia="Times New Roman" w:cs="Times New Roman"/>
                <w:color w:val="000000"/>
                <w:kern w:val="0"/>
                <w:vertAlign w:val="baseline"/>
              </w:rPr>
              <w:t>Yes</w:t>
            </w:r>
          </w:p>
        </w:tc>
      </w:tr>
      <w:tr w:rsidR="00D0637D" w:rsidRPr="00D0637D" w:rsidTr="00722DFD">
        <w:trPr>
          <w:trHeight w:val="285"/>
        </w:trPr>
        <w:tc>
          <w:tcPr>
            <w:tcW w:w="5575" w:type="dxa"/>
            <w:vAlign w:val="bottom"/>
            <w:hideMark/>
          </w:tcPr>
          <w:p w:rsidR="00D0637D" w:rsidRPr="00D0637D" w:rsidRDefault="00D0637D" w:rsidP="00D0637D">
            <w:pPr>
              <w:spacing w:after="0" w:line="240" w:lineRule="auto"/>
              <w:ind w:left="699" w:hanging="360"/>
              <w:rPr>
                <w:rFonts w:eastAsia="Times New Roman" w:cs="Times New Roman"/>
                <w:color w:val="000000"/>
                <w:kern w:val="0"/>
                <w:vertAlign w:val="baseline"/>
              </w:rPr>
            </w:pPr>
            <w:r w:rsidRPr="00D0637D">
              <w:rPr>
                <w:rFonts w:eastAsia="Times New Roman" w:cs="Times New Roman"/>
                <w:color w:val="000000"/>
                <w:kern w:val="0"/>
                <w:vertAlign w:val="baseline"/>
              </w:rPr>
              <w:t>Alcohol distillation</w:t>
            </w:r>
          </w:p>
        </w:tc>
        <w:tc>
          <w:tcPr>
            <w:tcW w:w="1585" w:type="dxa"/>
            <w:vAlign w:val="center"/>
          </w:tcPr>
          <w:p w:rsidR="00D0637D" w:rsidRPr="00D0637D" w:rsidRDefault="00D0637D" w:rsidP="00D0637D">
            <w:pPr>
              <w:spacing w:after="0" w:line="240" w:lineRule="auto"/>
              <w:ind w:right="342"/>
              <w:jc w:val="right"/>
              <w:rPr>
                <w:rFonts w:eastAsia="Times New Roman" w:cs="Times New Roman"/>
                <w:color w:val="000000"/>
                <w:kern w:val="0"/>
                <w:vertAlign w:val="baseline"/>
              </w:rPr>
            </w:pPr>
          </w:p>
        </w:tc>
        <w:tc>
          <w:tcPr>
            <w:tcW w:w="1243" w:type="dxa"/>
            <w:vAlign w:val="center"/>
          </w:tcPr>
          <w:p w:rsidR="00D0637D" w:rsidRPr="00D0637D" w:rsidRDefault="00D0637D" w:rsidP="00D0637D">
            <w:pPr>
              <w:spacing w:after="0" w:line="240" w:lineRule="auto"/>
              <w:jc w:val="center"/>
              <w:rPr>
                <w:rFonts w:eastAsia="Times New Roman" w:cs="Times New Roman"/>
                <w:color w:val="000000"/>
                <w:kern w:val="0"/>
                <w:vertAlign w:val="baseline"/>
              </w:rPr>
            </w:pPr>
            <w:r w:rsidRPr="00D0637D">
              <w:rPr>
                <w:rFonts w:eastAsia="Times New Roman" w:cs="Times New Roman"/>
                <w:color w:val="000000"/>
                <w:kern w:val="0"/>
                <w:vertAlign w:val="baseline"/>
              </w:rPr>
              <w:t>No</w:t>
            </w:r>
          </w:p>
        </w:tc>
      </w:tr>
      <w:tr w:rsidR="00D0637D" w:rsidRPr="00D0637D" w:rsidTr="00722DFD">
        <w:trPr>
          <w:trHeight w:val="285"/>
        </w:trPr>
        <w:tc>
          <w:tcPr>
            <w:tcW w:w="5575" w:type="dxa"/>
            <w:vAlign w:val="bottom"/>
            <w:hideMark/>
          </w:tcPr>
          <w:p w:rsidR="00D0637D" w:rsidRPr="00D0637D" w:rsidRDefault="00D0637D" w:rsidP="00D0637D">
            <w:pPr>
              <w:spacing w:after="0" w:line="240" w:lineRule="auto"/>
              <w:ind w:left="699" w:hanging="360"/>
              <w:rPr>
                <w:rFonts w:eastAsia="Times New Roman" w:cs="Times New Roman"/>
                <w:color w:val="000000"/>
                <w:kern w:val="0"/>
                <w:vertAlign w:val="baseline"/>
              </w:rPr>
            </w:pPr>
            <w:r w:rsidRPr="00D0637D">
              <w:rPr>
                <w:rFonts w:eastAsia="Times New Roman" w:cs="Times New Roman"/>
                <w:color w:val="000000"/>
                <w:kern w:val="0"/>
                <w:vertAlign w:val="baseline"/>
              </w:rPr>
              <w:t>Petroleum refining</w:t>
            </w:r>
          </w:p>
        </w:tc>
        <w:tc>
          <w:tcPr>
            <w:tcW w:w="1585" w:type="dxa"/>
            <w:vAlign w:val="center"/>
          </w:tcPr>
          <w:p w:rsidR="00D0637D" w:rsidRPr="00D0637D" w:rsidRDefault="00D0637D" w:rsidP="00D0637D">
            <w:pPr>
              <w:spacing w:after="0" w:line="240" w:lineRule="auto"/>
              <w:ind w:right="342"/>
              <w:jc w:val="right"/>
              <w:rPr>
                <w:rFonts w:eastAsia="Times New Roman" w:cs="Times New Roman"/>
                <w:color w:val="000000"/>
                <w:kern w:val="0"/>
                <w:vertAlign w:val="baseline"/>
              </w:rPr>
            </w:pPr>
            <w:r w:rsidRPr="00D0637D">
              <w:rPr>
                <w:rFonts w:eastAsia="Calibri" w:cs="Times New Roman"/>
                <w:color w:val="000000"/>
                <w:kern w:val="0"/>
                <w:vertAlign w:val="baseline"/>
              </w:rPr>
              <w:t>39</w:t>
            </w:r>
          </w:p>
        </w:tc>
        <w:tc>
          <w:tcPr>
            <w:tcW w:w="1243" w:type="dxa"/>
            <w:vAlign w:val="center"/>
          </w:tcPr>
          <w:p w:rsidR="00D0637D" w:rsidRPr="00D0637D" w:rsidRDefault="00D0637D" w:rsidP="00D0637D">
            <w:pPr>
              <w:spacing w:after="0" w:line="240" w:lineRule="auto"/>
              <w:jc w:val="center"/>
              <w:rPr>
                <w:rFonts w:eastAsia="Times New Roman" w:cs="Times New Roman"/>
                <w:color w:val="000000"/>
                <w:kern w:val="0"/>
                <w:vertAlign w:val="baseline"/>
              </w:rPr>
            </w:pPr>
            <w:r w:rsidRPr="00D0637D">
              <w:rPr>
                <w:rFonts w:eastAsia="Times New Roman" w:cs="Times New Roman"/>
                <w:color w:val="000000"/>
                <w:kern w:val="0"/>
                <w:vertAlign w:val="baseline"/>
              </w:rPr>
              <w:t>Yes</w:t>
            </w:r>
          </w:p>
        </w:tc>
      </w:tr>
      <w:tr w:rsidR="00D0637D" w:rsidRPr="00D0637D" w:rsidTr="00722DFD">
        <w:trPr>
          <w:trHeight w:val="285"/>
        </w:trPr>
        <w:tc>
          <w:tcPr>
            <w:tcW w:w="5575" w:type="dxa"/>
            <w:vAlign w:val="bottom"/>
            <w:hideMark/>
          </w:tcPr>
          <w:p w:rsidR="00D0637D" w:rsidRPr="00D0637D" w:rsidRDefault="00D0637D" w:rsidP="00D0637D">
            <w:pPr>
              <w:spacing w:after="0" w:line="240" w:lineRule="auto"/>
              <w:ind w:left="699" w:hanging="360"/>
              <w:rPr>
                <w:rFonts w:eastAsia="Times New Roman" w:cs="Times New Roman"/>
                <w:color w:val="000000"/>
                <w:kern w:val="0"/>
                <w:vertAlign w:val="baseline"/>
              </w:rPr>
            </w:pPr>
            <w:r w:rsidRPr="00D0637D">
              <w:rPr>
                <w:rFonts w:eastAsia="Times New Roman" w:cs="Times New Roman"/>
                <w:color w:val="000000"/>
                <w:kern w:val="0"/>
                <w:vertAlign w:val="baseline"/>
              </w:rPr>
              <w:t>Basic and intermediate chemicals</w:t>
            </w:r>
          </w:p>
        </w:tc>
        <w:tc>
          <w:tcPr>
            <w:tcW w:w="1585" w:type="dxa"/>
            <w:vAlign w:val="center"/>
          </w:tcPr>
          <w:p w:rsidR="00D0637D" w:rsidRPr="00D0637D" w:rsidRDefault="00D0637D" w:rsidP="00D0637D">
            <w:pPr>
              <w:spacing w:after="0" w:line="240" w:lineRule="auto"/>
              <w:ind w:right="342"/>
              <w:jc w:val="right"/>
              <w:rPr>
                <w:rFonts w:eastAsia="Times New Roman" w:cs="Times New Roman"/>
                <w:color w:val="000000"/>
                <w:kern w:val="0"/>
                <w:vertAlign w:val="baseline"/>
              </w:rPr>
            </w:pPr>
            <w:r w:rsidRPr="00D0637D">
              <w:rPr>
                <w:rFonts w:eastAsia="Calibri" w:cs="Times New Roman"/>
                <w:color w:val="000000"/>
                <w:kern w:val="0"/>
                <w:vertAlign w:val="baseline"/>
              </w:rPr>
              <w:t>54</w:t>
            </w:r>
          </w:p>
        </w:tc>
        <w:tc>
          <w:tcPr>
            <w:tcW w:w="1243" w:type="dxa"/>
            <w:vAlign w:val="center"/>
          </w:tcPr>
          <w:p w:rsidR="00D0637D" w:rsidRPr="00D0637D" w:rsidRDefault="00D0637D" w:rsidP="00D0637D">
            <w:pPr>
              <w:spacing w:after="0" w:line="240" w:lineRule="auto"/>
              <w:jc w:val="center"/>
              <w:rPr>
                <w:rFonts w:eastAsia="Times New Roman" w:cs="Times New Roman"/>
                <w:color w:val="000000"/>
                <w:kern w:val="0"/>
                <w:vertAlign w:val="baseline"/>
              </w:rPr>
            </w:pPr>
            <w:r w:rsidRPr="00D0637D">
              <w:rPr>
                <w:rFonts w:eastAsia="Times New Roman" w:cs="Times New Roman"/>
                <w:color w:val="000000"/>
                <w:kern w:val="0"/>
                <w:vertAlign w:val="baseline"/>
              </w:rPr>
              <w:t>Yes</w:t>
            </w:r>
          </w:p>
        </w:tc>
      </w:tr>
      <w:tr w:rsidR="00D0637D" w:rsidRPr="00D0637D" w:rsidTr="00722DFD">
        <w:trPr>
          <w:trHeight w:val="285"/>
        </w:trPr>
        <w:tc>
          <w:tcPr>
            <w:tcW w:w="5575" w:type="dxa"/>
            <w:vAlign w:val="bottom"/>
            <w:hideMark/>
          </w:tcPr>
          <w:p w:rsidR="00D0637D" w:rsidRPr="00D0637D" w:rsidRDefault="00D0637D" w:rsidP="00D0637D">
            <w:pPr>
              <w:spacing w:after="0" w:line="240" w:lineRule="auto"/>
              <w:ind w:left="699" w:hanging="360"/>
              <w:rPr>
                <w:rFonts w:eastAsia="Times New Roman" w:cs="Times New Roman"/>
                <w:color w:val="000000"/>
                <w:kern w:val="0"/>
                <w:vertAlign w:val="baseline"/>
              </w:rPr>
            </w:pPr>
            <w:r w:rsidRPr="00D0637D">
              <w:rPr>
                <w:rFonts w:eastAsia="Times New Roman" w:cs="Times New Roman"/>
                <w:color w:val="000000"/>
                <w:kern w:val="0"/>
                <w:vertAlign w:val="baseline"/>
              </w:rPr>
              <w:t>Resins and man-made fibers</w:t>
            </w:r>
          </w:p>
        </w:tc>
        <w:tc>
          <w:tcPr>
            <w:tcW w:w="1585" w:type="dxa"/>
            <w:vAlign w:val="center"/>
          </w:tcPr>
          <w:p w:rsidR="00D0637D" w:rsidRPr="00D0637D" w:rsidRDefault="00D0637D" w:rsidP="00D0637D">
            <w:pPr>
              <w:spacing w:after="0" w:line="240" w:lineRule="auto"/>
              <w:ind w:right="342"/>
              <w:jc w:val="right"/>
              <w:rPr>
                <w:rFonts w:eastAsia="Times New Roman" w:cs="Times New Roman"/>
                <w:color w:val="000000"/>
                <w:kern w:val="0"/>
                <w:vertAlign w:val="baseline"/>
              </w:rPr>
            </w:pPr>
            <w:r w:rsidRPr="00D0637D">
              <w:rPr>
                <w:rFonts w:eastAsia="Calibri" w:cs="Times New Roman"/>
                <w:color w:val="000000"/>
                <w:kern w:val="0"/>
                <w:vertAlign w:val="baseline"/>
              </w:rPr>
              <w:t>33</w:t>
            </w:r>
          </w:p>
        </w:tc>
        <w:tc>
          <w:tcPr>
            <w:tcW w:w="1243" w:type="dxa"/>
            <w:vAlign w:val="center"/>
          </w:tcPr>
          <w:p w:rsidR="00D0637D" w:rsidRPr="00D0637D" w:rsidRDefault="00D0637D" w:rsidP="00D0637D">
            <w:pPr>
              <w:spacing w:after="0" w:line="240" w:lineRule="auto"/>
              <w:jc w:val="center"/>
              <w:rPr>
                <w:rFonts w:eastAsia="Times New Roman" w:cs="Times New Roman"/>
                <w:color w:val="000000"/>
                <w:kern w:val="0"/>
                <w:vertAlign w:val="baseline"/>
              </w:rPr>
            </w:pPr>
            <w:r w:rsidRPr="00D0637D">
              <w:rPr>
                <w:rFonts w:eastAsia="Times New Roman" w:cs="Times New Roman"/>
                <w:color w:val="000000"/>
                <w:kern w:val="0"/>
                <w:vertAlign w:val="baseline"/>
              </w:rPr>
              <w:t>Yes</w:t>
            </w:r>
          </w:p>
        </w:tc>
      </w:tr>
      <w:tr w:rsidR="00D0637D" w:rsidRPr="00D0637D" w:rsidTr="00722DFD">
        <w:trPr>
          <w:trHeight w:val="285"/>
        </w:trPr>
        <w:tc>
          <w:tcPr>
            <w:tcW w:w="5575" w:type="dxa"/>
            <w:vAlign w:val="bottom"/>
            <w:hideMark/>
          </w:tcPr>
          <w:p w:rsidR="00D0637D" w:rsidRPr="00D0637D" w:rsidRDefault="00D0637D" w:rsidP="00D0637D">
            <w:pPr>
              <w:spacing w:after="0" w:line="240" w:lineRule="auto"/>
              <w:ind w:left="699" w:hanging="360"/>
              <w:rPr>
                <w:rFonts w:eastAsia="Times New Roman" w:cs="Times New Roman"/>
                <w:color w:val="000000"/>
                <w:kern w:val="0"/>
                <w:vertAlign w:val="baseline"/>
              </w:rPr>
            </w:pPr>
            <w:r w:rsidRPr="00D0637D">
              <w:rPr>
                <w:rFonts w:eastAsia="Times New Roman" w:cs="Times New Roman"/>
                <w:color w:val="000000"/>
                <w:kern w:val="0"/>
                <w:vertAlign w:val="baseline"/>
              </w:rPr>
              <w:t>Fertilizers and soil additives</w:t>
            </w:r>
          </w:p>
        </w:tc>
        <w:tc>
          <w:tcPr>
            <w:tcW w:w="1585" w:type="dxa"/>
            <w:vAlign w:val="center"/>
          </w:tcPr>
          <w:p w:rsidR="00D0637D" w:rsidRPr="00D0637D" w:rsidRDefault="00D0637D" w:rsidP="00D0637D">
            <w:pPr>
              <w:spacing w:after="0" w:line="240" w:lineRule="auto"/>
              <w:ind w:right="342"/>
              <w:jc w:val="right"/>
              <w:rPr>
                <w:rFonts w:eastAsia="Times New Roman" w:cs="Times New Roman"/>
                <w:color w:val="000000"/>
                <w:kern w:val="0"/>
                <w:vertAlign w:val="baseline"/>
              </w:rPr>
            </w:pPr>
            <w:r w:rsidRPr="00D0637D">
              <w:rPr>
                <w:rFonts w:eastAsia="Calibri" w:cs="Times New Roman"/>
                <w:color w:val="000000"/>
                <w:kern w:val="0"/>
                <w:vertAlign w:val="baseline"/>
              </w:rPr>
              <w:t>40</w:t>
            </w:r>
          </w:p>
        </w:tc>
        <w:tc>
          <w:tcPr>
            <w:tcW w:w="1243" w:type="dxa"/>
            <w:vAlign w:val="center"/>
          </w:tcPr>
          <w:p w:rsidR="00D0637D" w:rsidRPr="00D0637D" w:rsidRDefault="00D0637D" w:rsidP="00D0637D">
            <w:pPr>
              <w:spacing w:after="0" w:line="240" w:lineRule="auto"/>
              <w:jc w:val="center"/>
              <w:rPr>
                <w:rFonts w:eastAsia="Times New Roman" w:cs="Times New Roman"/>
                <w:color w:val="000000"/>
                <w:kern w:val="0"/>
                <w:vertAlign w:val="baseline"/>
              </w:rPr>
            </w:pPr>
            <w:r w:rsidRPr="00D0637D">
              <w:rPr>
                <w:rFonts w:eastAsia="Times New Roman" w:cs="Times New Roman"/>
                <w:color w:val="000000"/>
                <w:kern w:val="0"/>
                <w:vertAlign w:val="baseline"/>
              </w:rPr>
              <w:t>Yes</w:t>
            </w:r>
          </w:p>
        </w:tc>
      </w:tr>
      <w:tr w:rsidR="00D0637D" w:rsidRPr="00D0637D" w:rsidTr="00722DFD">
        <w:trPr>
          <w:trHeight w:val="285"/>
        </w:trPr>
        <w:tc>
          <w:tcPr>
            <w:tcW w:w="5575" w:type="dxa"/>
            <w:vAlign w:val="bottom"/>
            <w:hideMark/>
          </w:tcPr>
          <w:p w:rsidR="00D0637D" w:rsidRPr="00D0637D" w:rsidRDefault="00D0637D" w:rsidP="00D0637D">
            <w:pPr>
              <w:spacing w:after="0" w:line="240" w:lineRule="auto"/>
              <w:ind w:left="699" w:hanging="360"/>
              <w:rPr>
                <w:rFonts w:eastAsia="Times New Roman" w:cs="Times New Roman"/>
                <w:color w:val="000000"/>
                <w:kern w:val="0"/>
                <w:vertAlign w:val="baseline"/>
              </w:rPr>
            </w:pPr>
            <w:r w:rsidRPr="00D0637D">
              <w:rPr>
                <w:rFonts w:eastAsia="Times New Roman" w:cs="Times New Roman"/>
                <w:color w:val="000000"/>
                <w:kern w:val="0"/>
                <w:vertAlign w:val="baseline"/>
              </w:rPr>
              <w:t>Chemical products, n.e.s.</w:t>
            </w:r>
          </w:p>
        </w:tc>
        <w:tc>
          <w:tcPr>
            <w:tcW w:w="1585" w:type="dxa"/>
            <w:vAlign w:val="center"/>
          </w:tcPr>
          <w:p w:rsidR="00D0637D" w:rsidRPr="00D0637D" w:rsidRDefault="00D0637D" w:rsidP="00D0637D">
            <w:pPr>
              <w:spacing w:after="0" w:line="240" w:lineRule="auto"/>
              <w:ind w:right="342"/>
              <w:jc w:val="right"/>
              <w:rPr>
                <w:rFonts w:eastAsia="Times New Roman" w:cs="Times New Roman"/>
                <w:color w:val="000000"/>
                <w:kern w:val="0"/>
                <w:vertAlign w:val="baseline"/>
              </w:rPr>
            </w:pPr>
            <w:r w:rsidRPr="00D0637D">
              <w:rPr>
                <w:rFonts w:eastAsia="Calibri" w:cs="Times New Roman"/>
                <w:color w:val="000000"/>
                <w:kern w:val="0"/>
                <w:vertAlign w:val="baseline"/>
              </w:rPr>
              <w:t>39</w:t>
            </w:r>
          </w:p>
        </w:tc>
        <w:tc>
          <w:tcPr>
            <w:tcW w:w="1243" w:type="dxa"/>
            <w:vAlign w:val="center"/>
          </w:tcPr>
          <w:p w:rsidR="00D0637D" w:rsidRPr="00D0637D" w:rsidRDefault="00D0637D" w:rsidP="00D0637D">
            <w:pPr>
              <w:spacing w:after="0" w:line="240" w:lineRule="auto"/>
              <w:jc w:val="center"/>
              <w:rPr>
                <w:rFonts w:eastAsia="Times New Roman" w:cs="Times New Roman"/>
                <w:color w:val="000000"/>
                <w:kern w:val="0"/>
                <w:vertAlign w:val="baseline"/>
              </w:rPr>
            </w:pPr>
            <w:r w:rsidRPr="00D0637D">
              <w:rPr>
                <w:rFonts w:eastAsia="Times New Roman" w:cs="Times New Roman"/>
                <w:color w:val="000000"/>
                <w:kern w:val="0"/>
                <w:vertAlign w:val="baseline"/>
              </w:rPr>
              <w:t>Yes</w:t>
            </w:r>
          </w:p>
        </w:tc>
      </w:tr>
      <w:tr w:rsidR="00D0637D" w:rsidRPr="00D0637D" w:rsidTr="00722DFD">
        <w:trPr>
          <w:trHeight w:val="285"/>
        </w:trPr>
        <w:tc>
          <w:tcPr>
            <w:tcW w:w="5575" w:type="dxa"/>
            <w:vAlign w:val="bottom"/>
            <w:hideMark/>
          </w:tcPr>
          <w:p w:rsidR="00D0637D" w:rsidRPr="00D0637D" w:rsidRDefault="00D0637D" w:rsidP="00D0637D">
            <w:pPr>
              <w:spacing w:after="0" w:line="240" w:lineRule="auto"/>
              <w:ind w:left="699" w:hanging="360"/>
              <w:rPr>
                <w:rFonts w:eastAsia="Times New Roman" w:cs="Times New Roman"/>
                <w:color w:val="000000"/>
                <w:kern w:val="0"/>
                <w:vertAlign w:val="baseline"/>
              </w:rPr>
            </w:pPr>
            <w:r w:rsidRPr="00D0637D">
              <w:rPr>
                <w:rFonts w:eastAsia="Times New Roman" w:cs="Times New Roman"/>
                <w:color w:val="000000"/>
                <w:kern w:val="0"/>
                <w:vertAlign w:val="baseline"/>
              </w:rPr>
              <w:t>Pharmaceutics</w:t>
            </w:r>
          </w:p>
        </w:tc>
        <w:tc>
          <w:tcPr>
            <w:tcW w:w="1585" w:type="dxa"/>
            <w:vAlign w:val="center"/>
          </w:tcPr>
          <w:p w:rsidR="00D0637D" w:rsidRPr="00D0637D" w:rsidRDefault="00D0637D" w:rsidP="00D0637D">
            <w:pPr>
              <w:spacing w:after="0" w:line="240" w:lineRule="auto"/>
              <w:ind w:right="342"/>
              <w:jc w:val="right"/>
              <w:rPr>
                <w:rFonts w:eastAsia="Times New Roman" w:cs="Times New Roman"/>
                <w:color w:val="000000"/>
                <w:kern w:val="0"/>
                <w:vertAlign w:val="baseline"/>
              </w:rPr>
            </w:pPr>
            <w:r w:rsidRPr="00D0637D">
              <w:rPr>
                <w:rFonts w:eastAsia="Calibri" w:cs="Times New Roman"/>
                <w:color w:val="000000"/>
                <w:kern w:val="0"/>
                <w:vertAlign w:val="baseline"/>
              </w:rPr>
              <w:t>816</w:t>
            </w:r>
          </w:p>
        </w:tc>
        <w:tc>
          <w:tcPr>
            <w:tcW w:w="1243" w:type="dxa"/>
            <w:vAlign w:val="center"/>
          </w:tcPr>
          <w:p w:rsidR="00D0637D" w:rsidRPr="00D0637D" w:rsidRDefault="00D0637D" w:rsidP="00D0637D">
            <w:pPr>
              <w:spacing w:after="0" w:line="240" w:lineRule="auto"/>
              <w:jc w:val="center"/>
              <w:rPr>
                <w:rFonts w:eastAsia="Times New Roman" w:cs="Times New Roman"/>
                <w:color w:val="000000"/>
                <w:kern w:val="0"/>
                <w:vertAlign w:val="baseline"/>
              </w:rPr>
            </w:pPr>
            <w:r w:rsidRPr="00D0637D">
              <w:rPr>
                <w:rFonts w:eastAsia="Times New Roman" w:cs="Times New Roman"/>
                <w:color w:val="000000"/>
                <w:kern w:val="0"/>
                <w:vertAlign w:val="baseline"/>
              </w:rPr>
              <w:t>Yes</w:t>
            </w:r>
          </w:p>
        </w:tc>
      </w:tr>
      <w:tr w:rsidR="00D0637D" w:rsidRPr="00D0637D" w:rsidTr="00722DFD">
        <w:trPr>
          <w:trHeight w:val="285"/>
        </w:trPr>
        <w:tc>
          <w:tcPr>
            <w:tcW w:w="5575" w:type="dxa"/>
            <w:vAlign w:val="bottom"/>
            <w:hideMark/>
          </w:tcPr>
          <w:p w:rsidR="00D0637D" w:rsidRPr="00D0637D" w:rsidRDefault="00D0637D" w:rsidP="00D0637D">
            <w:pPr>
              <w:spacing w:after="0" w:line="240" w:lineRule="auto"/>
              <w:ind w:left="699" w:hanging="360"/>
              <w:rPr>
                <w:rFonts w:eastAsia="Times New Roman" w:cs="Times New Roman"/>
                <w:color w:val="000000"/>
                <w:kern w:val="0"/>
                <w:vertAlign w:val="baseline"/>
              </w:rPr>
            </w:pPr>
            <w:r w:rsidRPr="00D0637D">
              <w:rPr>
                <w:rFonts w:eastAsia="Times New Roman" w:cs="Times New Roman"/>
                <w:color w:val="000000"/>
                <w:kern w:val="0"/>
                <w:vertAlign w:val="baseline"/>
              </w:rPr>
              <w:t>Perfume, soap, and candels</w:t>
            </w:r>
          </w:p>
        </w:tc>
        <w:tc>
          <w:tcPr>
            <w:tcW w:w="1585" w:type="dxa"/>
            <w:vAlign w:val="center"/>
          </w:tcPr>
          <w:p w:rsidR="00D0637D" w:rsidRPr="00D0637D" w:rsidRDefault="00D0637D" w:rsidP="00D0637D">
            <w:pPr>
              <w:spacing w:after="0" w:line="240" w:lineRule="auto"/>
              <w:ind w:right="342"/>
              <w:jc w:val="right"/>
              <w:rPr>
                <w:rFonts w:eastAsia="Times New Roman" w:cs="Times New Roman"/>
                <w:color w:val="000000"/>
                <w:kern w:val="0"/>
                <w:vertAlign w:val="baseline"/>
              </w:rPr>
            </w:pPr>
            <w:r w:rsidRPr="00D0637D">
              <w:rPr>
                <w:rFonts w:eastAsia="Calibri" w:cs="Times New Roman"/>
                <w:color w:val="000000"/>
                <w:kern w:val="0"/>
                <w:vertAlign w:val="baseline"/>
              </w:rPr>
              <w:t>373</w:t>
            </w:r>
          </w:p>
        </w:tc>
        <w:tc>
          <w:tcPr>
            <w:tcW w:w="1243" w:type="dxa"/>
            <w:vAlign w:val="center"/>
          </w:tcPr>
          <w:p w:rsidR="00D0637D" w:rsidRPr="00D0637D" w:rsidRDefault="00D0637D" w:rsidP="00D0637D">
            <w:pPr>
              <w:spacing w:after="0" w:line="240" w:lineRule="auto"/>
              <w:jc w:val="center"/>
              <w:rPr>
                <w:rFonts w:eastAsia="Times New Roman" w:cs="Times New Roman"/>
                <w:color w:val="000000"/>
                <w:kern w:val="0"/>
                <w:vertAlign w:val="baseline"/>
              </w:rPr>
            </w:pPr>
            <w:r w:rsidRPr="00D0637D">
              <w:rPr>
                <w:rFonts w:eastAsia="Times New Roman" w:cs="Times New Roman"/>
                <w:color w:val="000000"/>
                <w:kern w:val="0"/>
                <w:vertAlign w:val="baseline"/>
              </w:rPr>
              <w:t>Yes</w:t>
            </w:r>
          </w:p>
        </w:tc>
      </w:tr>
      <w:tr w:rsidR="00D0637D" w:rsidRPr="00D0637D" w:rsidTr="00722DFD">
        <w:trPr>
          <w:trHeight w:val="285"/>
        </w:trPr>
        <w:tc>
          <w:tcPr>
            <w:tcW w:w="5575" w:type="dxa"/>
            <w:vAlign w:val="bottom"/>
            <w:hideMark/>
          </w:tcPr>
          <w:p w:rsidR="00D0637D" w:rsidRPr="00D0637D" w:rsidRDefault="00D0637D" w:rsidP="00D0637D">
            <w:pPr>
              <w:spacing w:after="0" w:line="240" w:lineRule="auto"/>
              <w:ind w:left="699" w:hanging="360"/>
              <w:rPr>
                <w:rFonts w:eastAsia="Times New Roman" w:cs="Times New Roman"/>
                <w:color w:val="000000"/>
                <w:kern w:val="0"/>
                <w:vertAlign w:val="baseline"/>
              </w:rPr>
            </w:pPr>
            <w:r w:rsidRPr="00D0637D">
              <w:rPr>
                <w:rFonts w:eastAsia="Times New Roman" w:cs="Times New Roman"/>
                <w:color w:val="000000"/>
                <w:kern w:val="0"/>
                <w:vertAlign w:val="baseline"/>
              </w:rPr>
              <w:t>Plastic sheeting</w:t>
            </w:r>
          </w:p>
        </w:tc>
        <w:tc>
          <w:tcPr>
            <w:tcW w:w="1585" w:type="dxa"/>
            <w:vAlign w:val="center"/>
          </w:tcPr>
          <w:p w:rsidR="00D0637D" w:rsidRPr="00D0637D" w:rsidRDefault="00D0637D" w:rsidP="00D0637D">
            <w:pPr>
              <w:spacing w:after="0" w:line="240" w:lineRule="auto"/>
              <w:ind w:right="342"/>
              <w:jc w:val="right"/>
              <w:rPr>
                <w:rFonts w:eastAsia="Times New Roman" w:cs="Times New Roman"/>
                <w:color w:val="000000"/>
                <w:kern w:val="0"/>
                <w:vertAlign w:val="baseline"/>
              </w:rPr>
            </w:pPr>
            <w:r w:rsidRPr="00D0637D">
              <w:rPr>
                <w:rFonts w:eastAsia="Calibri" w:cs="Times New Roman"/>
                <w:color w:val="000000"/>
                <w:kern w:val="0"/>
                <w:vertAlign w:val="baseline"/>
              </w:rPr>
              <w:t>94</w:t>
            </w:r>
          </w:p>
        </w:tc>
        <w:tc>
          <w:tcPr>
            <w:tcW w:w="1243" w:type="dxa"/>
            <w:vAlign w:val="center"/>
          </w:tcPr>
          <w:p w:rsidR="00D0637D" w:rsidRPr="00D0637D" w:rsidRDefault="00D0637D" w:rsidP="00D0637D">
            <w:pPr>
              <w:spacing w:after="0" w:line="240" w:lineRule="auto"/>
              <w:jc w:val="center"/>
              <w:rPr>
                <w:rFonts w:eastAsia="Times New Roman" w:cs="Times New Roman"/>
                <w:color w:val="000000"/>
                <w:kern w:val="0"/>
                <w:vertAlign w:val="baseline"/>
              </w:rPr>
            </w:pPr>
            <w:r w:rsidRPr="00D0637D">
              <w:rPr>
                <w:rFonts w:eastAsia="Times New Roman" w:cs="Times New Roman"/>
                <w:color w:val="000000"/>
                <w:kern w:val="0"/>
                <w:vertAlign w:val="baseline"/>
              </w:rPr>
              <w:t>Yes</w:t>
            </w:r>
          </w:p>
        </w:tc>
      </w:tr>
      <w:tr w:rsidR="00D0637D" w:rsidRPr="00D0637D" w:rsidTr="00722DFD">
        <w:trPr>
          <w:trHeight w:val="285"/>
        </w:trPr>
        <w:tc>
          <w:tcPr>
            <w:tcW w:w="5575" w:type="dxa"/>
            <w:vAlign w:val="bottom"/>
            <w:hideMark/>
          </w:tcPr>
          <w:p w:rsidR="00D0637D" w:rsidRPr="00D0637D" w:rsidRDefault="00D0637D" w:rsidP="00D0637D">
            <w:pPr>
              <w:spacing w:after="0" w:line="240" w:lineRule="auto"/>
              <w:ind w:left="699" w:hanging="360"/>
              <w:rPr>
                <w:rFonts w:eastAsia="Times New Roman" w:cs="Times New Roman"/>
                <w:color w:val="000000"/>
                <w:kern w:val="0"/>
                <w:vertAlign w:val="baseline"/>
              </w:rPr>
            </w:pPr>
            <w:r w:rsidRPr="00D0637D">
              <w:rPr>
                <w:rFonts w:eastAsia="Times New Roman" w:cs="Times New Roman"/>
                <w:color w:val="000000"/>
                <w:kern w:val="0"/>
                <w:vertAlign w:val="baseline"/>
              </w:rPr>
              <w:t>Plastic products</w:t>
            </w:r>
          </w:p>
        </w:tc>
        <w:tc>
          <w:tcPr>
            <w:tcW w:w="1585" w:type="dxa"/>
            <w:vAlign w:val="center"/>
          </w:tcPr>
          <w:p w:rsidR="00D0637D" w:rsidRPr="00D0637D" w:rsidRDefault="00D0637D" w:rsidP="00D0637D">
            <w:pPr>
              <w:spacing w:after="0" w:line="240" w:lineRule="auto"/>
              <w:ind w:right="342"/>
              <w:jc w:val="right"/>
              <w:rPr>
                <w:rFonts w:eastAsia="Times New Roman" w:cs="Times New Roman"/>
                <w:color w:val="000000"/>
                <w:kern w:val="0"/>
                <w:vertAlign w:val="baseline"/>
              </w:rPr>
            </w:pPr>
            <w:r w:rsidRPr="00D0637D">
              <w:rPr>
                <w:rFonts w:eastAsia="Calibri" w:cs="Times New Roman"/>
                <w:color w:val="000000"/>
                <w:kern w:val="0"/>
                <w:vertAlign w:val="baseline"/>
              </w:rPr>
              <w:t>83</w:t>
            </w:r>
          </w:p>
        </w:tc>
        <w:tc>
          <w:tcPr>
            <w:tcW w:w="1243" w:type="dxa"/>
            <w:vAlign w:val="center"/>
          </w:tcPr>
          <w:p w:rsidR="00D0637D" w:rsidRPr="00D0637D" w:rsidRDefault="00D0637D" w:rsidP="00D0637D">
            <w:pPr>
              <w:spacing w:after="0" w:line="240" w:lineRule="auto"/>
              <w:jc w:val="center"/>
              <w:rPr>
                <w:rFonts w:eastAsia="Times New Roman" w:cs="Times New Roman"/>
                <w:color w:val="000000"/>
                <w:kern w:val="0"/>
                <w:vertAlign w:val="baseline"/>
              </w:rPr>
            </w:pPr>
            <w:r w:rsidRPr="00D0637D">
              <w:rPr>
                <w:rFonts w:eastAsia="Times New Roman" w:cs="Times New Roman"/>
                <w:color w:val="000000"/>
                <w:kern w:val="0"/>
                <w:vertAlign w:val="baseline"/>
              </w:rPr>
              <w:t>Yes</w:t>
            </w:r>
          </w:p>
        </w:tc>
      </w:tr>
      <w:tr w:rsidR="00D0637D" w:rsidRPr="00D0637D" w:rsidTr="00722DFD">
        <w:trPr>
          <w:trHeight w:val="146"/>
        </w:trPr>
        <w:tc>
          <w:tcPr>
            <w:tcW w:w="5575" w:type="dxa"/>
            <w:vAlign w:val="bottom"/>
            <w:hideMark/>
          </w:tcPr>
          <w:p w:rsidR="00D0637D" w:rsidRPr="00D0637D" w:rsidRDefault="00D0637D" w:rsidP="00D0637D">
            <w:pPr>
              <w:spacing w:after="0" w:line="240" w:lineRule="auto"/>
              <w:ind w:left="699" w:hanging="360"/>
              <w:rPr>
                <w:rFonts w:eastAsia="Times New Roman" w:cs="Times New Roman"/>
                <w:color w:val="000000"/>
                <w:kern w:val="0"/>
                <w:vertAlign w:val="baseline"/>
              </w:rPr>
            </w:pPr>
            <w:r w:rsidRPr="00D0637D">
              <w:rPr>
                <w:rFonts w:eastAsia="Times New Roman" w:cs="Times New Roman"/>
                <w:color w:val="000000"/>
                <w:kern w:val="0"/>
                <w:vertAlign w:val="baseline"/>
              </w:rPr>
              <w:t>Spinning, weaving and finishing of natural fibers</w:t>
            </w:r>
          </w:p>
        </w:tc>
        <w:tc>
          <w:tcPr>
            <w:tcW w:w="1585" w:type="dxa"/>
            <w:vAlign w:val="center"/>
          </w:tcPr>
          <w:p w:rsidR="00D0637D" w:rsidRPr="00D0637D" w:rsidRDefault="00D0637D" w:rsidP="00D0637D">
            <w:pPr>
              <w:spacing w:after="0" w:line="240" w:lineRule="auto"/>
              <w:ind w:right="342"/>
              <w:jc w:val="right"/>
              <w:rPr>
                <w:rFonts w:eastAsia="Times New Roman" w:cs="Times New Roman"/>
                <w:color w:val="000000"/>
                <w:kern w:val="0"/>
                <w:vertAlign w:val="baseline"/>
              </w:rPr>
            </w:pPr>
            <w:r w:rsidRPr="00D0637D">
              <w:rPr>
                <w:rFonts w:eastAsia="Calibri" w:cs="Times New Roman"/>
                <w:color w:val="000000"/>
                <w:kern w:val="0"/>
                <w:vertAlign w:val="baseline"/>
              </w:rPr>
              <w:t>197</w:t>
            </w:r>
          </w:p>
        </w:tc>
        <w:tc>
          <w:tcPr>
            <w:tcW w:w="1243" w:type="dxa"/>
            <w:vAlign w:val="center"/>
          </w:tcPr>
          <w:p w:rsidR="00D0637D" w:rsidRPr="00D0637D" w:rsidRDefault="00D0637D" w:rsidP="00D0637D">
            <w:pPr>
              <w:spacing w:after="0" w:line="240" w:lineRule="auto"/>
              <w:jc w:val="center"/>
              <w:rPr>
                <w:rFonts w:eastAsia="Times New Roman" w:cs="Times New Roman"/>
                <w:color w:val="000000"/>
                <w:kern w:val="0"/>
                <w:vertAlign w:val="baseline"/>
              </w:rPr>
            </w:pPr>
            <w:r w:rsidRPr="00D0637D">
              <w:rPr>
                <w:rFonts w:eastAsia="Times New Roman" w:cs="Times New Roman"/>
                <w:color w:val="000000"/>
                <w:kern w:val="0"/>
                <w:vertAlign w:val="baseline"/>
              </w:rPr>
              <w:t>Yes</w:t>
            </w:r>
          </w:p>
        </w:tc>
      </w:tr>
      <w:tr w:rsidR="00D0637D" w:rsidRPr="00D0637D" w:rsidTr="00722DFD">
        <w:trPr>
          <w:trHeight w:val="128"/>
        </w:trPr>
        <w:tc>
          <w:tcPr>
            <w:tcW w:w="5575" w:type="dxa"/>
            <w:vAlign w:val="bottom"/>
            <w:hideMark/>
          </w:tcPr>
          <w:p w:rsidR="00D0637D" w:rsidRPr="00D0637D" w:rsidRDefault="00D0637D" w:rsidP="00D0637D">
            <w:pPr>
              <w:spacing w:after="0" w:line="240" w:lineRule="auto"/>
              <w:ind w:left="699" w:hanging="360"/>
              <w:rPr>
                <w:rFonts w:eastAsia="Times New Roman" w:cs="Times New Roman"/>
                <w:color w:val="000000"/>
                <w:kern w:val="0"/>
                <w:vertAlign w:val="baseline"/>
              </w:rPr>
            </w:pPr>
            <w:r w:rsidRPr="00D0637D">
              <w:rPr>
                <w:rFonts w:eastAsia="Times New Roman" w:cs="Times New Roman"/>
                <w:color w:val="000000"/>
                <w:kern w:val="0"/>
                <w:vertAlign w:val="baseline"/>
              </w:rPr>
              <w:t>Spinning, weaving and finishing of artificial fibers</w:t>
            </w:r>
          </w:p>
        </w:tc>
        <w:tc>
          <w:tcPr>
            <w:tcW w:w="1585" w:type="dxa"/>
            <w:vAlign w:val="center"/>
          </w:tcPr>
          <w:p w:rsidR="00D0637D" w:rsidRPr="00D0637D" w:rsidRDefault="00D0637D" w:rsidP="00D0637D">
            <w:pPr>
              <w:spacing w:after="0" w:line="240" w:lineRule="auto"/>
              <w:ind w:right="342"/>
              <w:jc w:val="right"/>
              <w:rPr>
                <w:rFonts w:eastAsia="Times New Roman" w:cs="Times New Roman"/>
                <w:color w:val="000000"/>
                <w:kern w:val="0"/>
                <w:vertAlign w:val="baseline"/>
              </w:rPr>
            </w:pPr>
            <w:r w:rsidRPr="00D0637D">
              <w:rPr>
                <w:rFonts w:eastAsia="Calibri" w:cs="Times New Roman"/>
                <w:color w:val="000000"/>
                <w:kern w:val="0"/>
                <w:vertAlign w:val="baseline"/>
              </w:rPr>
              <w:t>245</w:t>
            </w:r>
          </w:p>
        </w:tc>
        <w:tc>
          <w:tcPr>
            <w:tcW w:w="1243" w:type="dxa"/>
            <w:vAlign w:val="center"/>
          </w:tcPr>
          <w:p w:rsidR="00D0637D" w:rsidRPr="00D0637D" w:rsidRDefault="00D0637D" w:rsidP="00D0637D">
            <w:pPr>
              <w:spacing w:after="0" w:line="240" w:lineRule="auto"/>
              <w:jc w:val="center"/>
              <w:rPr>
                <w:rFonts w:eastAsia="Times New Roman" w:cs="Times New Roman"/>
                <w:color w:val="000000"/>
                <w:kern w:val="0"/>
                <w:vertAlign w:val="baseline"/>
              </w:rPr>
            </w:pPr>
            <w:r w:rsidRPr="00D0637D">
              <w:rPr>
                <w:rFonts w:eastAsia="Times New Roman" w:cs="Times New Roman"/>
                <w:color w:val="000000"/>
                <w:kern w:val="0"/>
                <w:vertAlign w:val="baseline"/>
              </w:rPr>
              <w:t>Yes</w:t>
            </w:r>
          </w:p>
        </w:tc>
      </w:tr>
      <w:tr w:rsidR="00D0637D" w:rsidRPr="00D0637D" w:rsidTr="00722DFD">
        <w:trPr>
          <w:trHeight w:val="285"/>
        </w:trPr>
        <w:tc>
          <w:tcPr>
            <w:tcW w:w="5575" w:type="dxa"/>
            <w:vAlign w:val="bottom"/>
            <w:hideMark/>
          </w:tcPr>
          <w:p w:rsidR="00D0637D" w:rsidRPr="00D0637D" w:rsidRDefault="00D0637D" w:rsidP="00D0637D">
            <w:pPr>
              <w:spacing w:after="0" w:line="240" w:lineRule="auto"/>
              <w:ind w:left="699" w:hanging="360"/>
              <w:rPr>
                <w:rFonts w:eastAsia="Times New Roman" w:cs="Times New Roman"/>
                <w:color w:val="000000"/>
                <w:kern w:val="0"/>
                <w:vertAlign w:val="baseline"/>
              </w:rPr>
            </w:pPr>
            <w:r w:rsidRPr="00D0637D">
              <w:rPr>
                <w:rFonts w:eastAsia="Times New Roman" w:cs="Times New Roman"/>
                <w:color w:val="000000"/>
                <w:kern w:val="0"/>
                <w:vertAlign w:val="baseline"/>
              </w:rPr>
              <w:t>Other textile products, n.e.s.</w:t>
            </w:r>
          </w:p>
        </w:tc>
        <w:tc>
          <w:tcPr>
            <w:tcW w:w="1585" w:type="dxa"/>
            <w:vAlign w:val="center"/>
          </w:tcPr>
          <w:p w:rsidR="00D0637D" w:rsidRPr="00D0637D" w:rsidRDefault="00D0637D" w:rsidP="00D0637D">
            <w:pPr>
              <w:spacing w:after="0" w:line="240" w:lineRule="auto"/>
              <w:ind w:right="342"/>
              <w:jc w:val="right"/>
              <w:rPr>
                <w:rFonts w:eastAsia="Times New Roman" w:cs="Times New Roman"/>
                <w:color w:val="000000"/>
                <w:kern w:val="0"/>
                <w:vertAlign w:val="baseline"/>
              </w:rPr>
            </w:pPr>
            <w:r w:rsidRPr="00D0637D">
              <w:rPr>
                <w:rFonts w:eastAsia="Calibri" w:cs="Times New Roman"/>
                <w:color w:val="000000"/>
                <w:kern w:val="0"/>
                <w:vertAlign w:val="baseline"/>
              </w:rPr>
              <w:t>197</w:t>
            </w:r>
          </w:p>
        </w:tc>
        <w:tc>
          <w:tcPr>
            <w:tcW w:w="1243" w:type="dxa"/>
            <w:vAlign w:val="center"/>
          </w:tcPr>
          <w:p w:rsidR="00D0637D" w:rsidRPr="00D0637D" w:rsidRDefault="00D0637D" w:rsidP="00D0637D">
            <w:pPr>
              <w:spacing w:after="0" w:line="240" w:lineRule="auto"/>
              <w:jc w:val="center"/>
              <w:rPr>
                <w:rFonts w:eastAsia="Times New Roman" w:cs="Times New Roman"/>
                <w:color w:val="000000"/>
                <w:kern w:val="0"/>
                <w:vertAlign w:val="baseline"/>
              </w:rPr>
            </w:pPr>
            <w:r w:rsidRPr="00D0637D">
              <w:rPr>
                <w:rFonts w:eastAsia="Times New Roman" w:cs="Times New Roman"/>
                <w:color w:val="000000"/>
                <w:kern w:val="0"/>
                <w:vertAlign w:val="baseline"/>
              </w:rPr>
              <w:t>Yes</w:t>
            </w:r>
          </w:p>
        </w:tc>
      </w:tr>
      <w:tr w:rsidR="00D0637D" w:rsidRPr="00D0637D" w:rsidTr="00722DFD">
        <w:trPr>
          <w:trHeight w:val="285"/>
        </w:trPr>
        <w:tc>
          <w:tcPr>
            <w:tcW w:w="5575" w:type="dxa"/>
            <w:vAlign w:val="bottom"/>
            <w:hideMark/>
          </w:tcPr>
          <w:p w:rsidR="00D0637D" w:rsidRPr="00D0637D" w:rsidRDefault="00D0637D" w:rsidP="00D0637D">
            <w:pPr>
              <w:spacing w:after="0" w:line="240" w:lineRule="auto"/>
              <w:ind w:left="699" w:hanging="360"/>
              <w:rPr>
                <w:rFonts w:eastAsia="Times New Roman" w:cs="Times New Roman"/>
                <w:color w:val="000000"/>
                <w:kern w:val="0"/>
                <w:vertAlign w:val="baseline"/>
              </w:rPr>
            </w:pPr>
            <w:r w:rsidRPr="00D0637D">
              <w:rPr>
                <w:rFonts w:eastAsia="Times New Roman" w:cs="Times New Roman"/>
                <w:color w:val="000000"/>
                <w:kern w:val="0"/>
                <w:vertAlign w:val="baseline"/>
              </w:rPr>
              <w:t>Wearing apparel and accessories</w:t>
            </w:r>
          </w:p>
        </w:tc>
        <w:tc>
          <w:tcPr>
            <w:tcW w:w="1585" w:type="dxa"/>
            <w:vAlign w:val="center"/>
          </w:tcPr>
          <w:p w:rsidR="00D0637D" w:rsidRPr="00D0637D" w:rsidRDefault="00D0637D" w:rsidP="00D0637D">
            <w:pPr>
              <w:spacing w:after="0" w:line="240" w:lineRule="auto"/>
              <w:ind w:right="342"/>
              <w:jc w:val="right"/>
              <w:rPr>
                <w:rFonts w:eastAsia="Times New Roman" w:cs="Times New Roman"/>
                <w:color w:val="000000"/>
                <w:kern w:val="0"/>
                <w:vertAlign w:val="baseline"/>
              </w:rPr>
            </w:pPr>
            <w:r w:rsidRPr="00D0637D">
              <w:rPr>
                <w:rFonts w:eastAsia="Calibri" w:cs="Times New Roman"/>
                <w:color w:val="000000"/>
                <w:kern w:val="0"/>
                <w:vertAlign w:val="baseline"/>
              </w:rPr>
              <w:t>281</w:t>
            </w:r>
          </w:p>
        </w:tc>
        <w:tc>
          <w:tcPr>
            <w:tcW w:w="1243" w:type="dxa"/>
            <w:vAlign w:val="center"/>
          </w:tcPr>
          <w:p w:rsidR="00D0637D" w:rsidRPr="00D0637D" w:rsidRDefault="00D0637D" w:rsidP="00D0637D">
            <w:pPr>
              <w:spacing w:after="0" w:line="240" w:lineRule="auto"/>
              <w:jc w:val="center"/>
              <w:rPr>
                <w:rFonts w:eastAsia="Times New Roman" w:cs="Times New Roman"/>
                <w:color w:val="000000"/>
                <w:kern w:val="0"/>
                <w:vertAlign w:val="baseline"/>
              </w:rPr>
            </w:pPr>
            <w:r w:rsidRPr="00D0637D">
              <w:rPr>
                <w:rFonts w:eastAsia="Times New Roman" w:cs="Times New Roman"/>
                <w:color w:val="000000"/>
                <w:kern w:val="0"/>
                <w:vertAlign w:val="baseline"/>
              </w:rPr>
              <w:t>Yes</w:t>
            </w:r>
          </w:p>
        </w:tc>
      </w:tr>
      <w:tr w:rsidR="00D0637D" w:rsidRPr="00D0637D" w:rsidTr="00722DFD">
        <w:trPr>
          <w:trHeight w:val="173"/>
        </w:trPr>
        <w:tc>
          <w:tcPr>
            <w:tcW w:w="5575" w:type="dxa"/>
            <w:vAlign w:val="bottom"/>
            <w:hideMark/>
          </w:tcPr>
          <w:p w:rsidR="00D0637D" w:rsidRPr="00D0637D" w:rsidRDefault="00D0637D" w:rsidP="00D0637D">
            <w:pPr>
              <w:spacing w:after="0" w:line="240" w:lineRule="auto"/>
              <w:ind w:left="699" w:hanging="360"/>
              <w:rPr>
                <w:rFonts w:eastAsia="Times New Roman" w:cs="Times New Roman"/>
                <w:color w:val="000000"/>
                <w:kern w:val="0"/>
                <w:vertAlign w:val="baseline"/>
              </w:rPr>
            </w:pPr>
            <w:r w:rsidRPr="00D0637D">
              <w:rPr>
                <w:rFonts w:eastAsia="Times New Roman" w:cs="Times New Roman"/>
                <w:color w:val="000000"/>
                <w:kern w:val="0"/>
                <w:vertAlign w:val="baseline"/>
              </w:rPr>
              <w:t>Tanning and dressing of leather; manufacture of luggage, handbags, and harness</w:t>
            </w:r>
          </w:p>
        </w:tc>
        <w:tc>
          <w:tcPr>
            <w:tcW w:w="1585" w:type="dxa"/>
            <w:vAlign w:val="center"/>
          </w:tcPr>
          <w:p w:rsidR="00D0637D" w:rsidRPr="00D0637D" w:rsidRDefault="00D0637D" w:rsidP="00D0637D">
            <w:pPr>
              <w:spacing w:after="0" w:line="240" w:lineRule="auto"/>
              <w:ind w:right="342"/>
              <w:jc w:val="right"/>
              <w:rPr>
                <w:rFonts w:eastAsia="Times New Roman" w:cs="Times New Roman"/>
                <w:color w:val="000000"/>
                <w:kern w:val="0"/>
                <w:vertAlign w:val="baseline"/>
              </w:rPr>
            </w:pPr>
            <w:r w:rsidRPr="00D0637D">
              <w:rPr>
                <w:rFonts w:eastAsia="Calibri" w:cs="Times New Roman"/>
                <w:color w:val="000000"/>
                <w:kern w:val="0"/>
                <w:vertAlign w:val="baseline"/>
              </w:rPr>
              <w:t>73</w:t>
            </w:r>
          </w:p>
        </w:tc>
        <w:tc>
          <w:tcPr>
            <w:tcW w:w="1243" w:type="dxa"/>
            <w:vAlign w:val="center"/>
          </w:tcPr>
          <w:p w:rsidR="00D0637D" w:rsidRPr="00D0637D" w:rsidRDefault="00D0637D" w:rsidP="00D0637D">
            <w:pPr>
              <w:spacing w:after="0" w:line="240" w:lineRule="auto"/>
              <w:jc w:val="center"/>
              <w:rPr>
                <w:rFonts w:eastAsia="Times New Roman" w:cs="Times New Roman"/>
                <w:color w:val="000000"/>
                <w:kern w:val="0"/>
                <w:vertAlign w:val="baseline"/>
              </w:rPr>
            </w:pPr>
            <w:r w:rsidRPr="00D0637D">
              <w:rPr>
                <w:rFonts w:eastAsia="Times New Roman" w:cs="Times New Roman"/>
                <w:color w:val="000000"/>
                <w:kern w:val="0"/>
                <w:vertAlign w:val="baseline"/>
              </w:rPr>
              <w:t>Yes</w:t>
            </w:r>
          </w:p>
        </w:tc>
      </w:tr>
      <w:tr w:rsidR="00D0637D" w:rsidRPr="00D0637D" w:rsidTr="00722DFD">
        <w:trPr>
          <w:trHeight w:val="285"/>
        </w:trPr>
        <w:tc>
          <w:tcPr>
            <w:tcW w:w="5575" w:type="dxa"/>
            <w:vAlign w:val="bottom"/>
            <w:hideMark/>
          </w:tcPr>
          <w:p w:rsidR="00D0637D" w:rsidRPr="00D0637D" w:rsidRDefault="00D0637D" w:rsidP="00D0637D">
            <w:pPr>
              <w:spacing w:after="0" w:line="240" w:lineRule="auto"/>
              <w:ind w:left="699" w:hanging="360"/>
              <w:rPr>
                <w:rFonts w:eastAsia="Times New Roman" w:cs="Times New Roman"/>
                <w:color w:val="000000"/>
                <w:kern w:val="0"/>
                <w:vertAlign w:val="baseline"/>
              </w:rPr>
            </w:pPr>
            <w:r w:rsidRPr="00D0637D">
              <w:rPr>
                <w:rFonts w:eastAsia="Times New Roman" w:cs="Times New Roman"/>
                <w:color w:val="000000"/>
                <w:kern w:val="0"/>
                <w:vertAlign w:val="baseline"/>
              </w:rPr>
              <w:t>Footwear</w:t>
            </w:r>
          </w:p>
        </w:tc>
        <w:tc>
          <w:tcPr>
            <w:tcW w:w="1585" w:type="dxa"/>
            <w:vAlign w:val="center"/>
          </w:tcPr>
          <w:p w:rsidR="00D0637D" w:rsidRPr="00D0637D" w:rsidRDefault="00D0637D" w:rsidP="00D0637D">
            <w:pPr>
              <w:spacing w:after="0" w:line="240" w:lineRule="auto"/>
              <w:ind w:right="342"/>
              <w:jc w:val="right"/>
              <w:rPr>
                <w:rFonts w:eastAsia="Times New Roman" w:cs="Times New Roman"/>
                <w:color w:val="000000"/>
                <w:kern w:val="0"/>
                <w:vertAlign w:val="baseline"/>
              </w:rPr>
            </w:pPr>
            <w:r w:rsidRPr="00D0637D">
              <w:rPr>
                <w:rFonts w:eastAsia="Calibri" w:cs="Times New Roman"/>
                <w:color w:val="000000"/>
                <w:kern w:val="0"/>
                <w:vertAlign w:val="baseline"/>
              </w:rPr>
              <w:t>33</w:t>
            </w:r>
          </w:p>
        </w:tc>
        <w:tc>
          <w:tcPr>
            <w:tcW w:w="1243" w:type="dxa"/>
            <w:vAlign w:val="center"/>
          </w:tcPr>
          <w:p w:rsidR="00D0637D" w:rsidRPr="00D0637D" w:rsidRDefault="00D0637D" w:rsidP="00D0637D">
            <w:pPr>
              <w:spacing w:after="0" w:line="240" w:lineRule="auto"/>
              <w:jc w:val="center"/>
              <w:rPr>
                <w:rFonts w:eastAsia="Times New Roman" w:cs="Times New Roman"/>
                <w:color w:val="000000"/>
                <w:kern w:val="0"/>
                <w:vertAlign w:val="baseline"/>
              </w:rPr>
            </w:pPr>
            <w:r w:rsidRPr="00D0637D">
              <w:rPr>
                <w:rFonts w:eastAsia="Times New Roman" w:cs="Times New Roman"/>
                <w:color w:val="000000"/>
                <w:kern w:val="0"/>
                <w:vertAlign w:val="baseline"/>
              </w:rPr>
              <w:t>Yes</w:t>
            </w:r>
          </w:p>
        </w:tc>
      </w:tr>
      <w:tr w:rsidR="00D0637D" w:rsidRPr="00D0637D" w:rsidTr="00722DFD">
        <w:trPr>
          <w:trHeight w:val="285"/>
        </w:trPr>
        <w:tc>
          <w:tcPr>
            <w:tcW w:w="5575" w:type="dxa"/>
            <w:vAlign w:val="bottom"/>
            <w:hideMark/>
          </w:tcPr>
          <w:p w:rsidR="00D0637D" w:rsidRPr="00D0637D" w:rsidRDefault="00D0637D" w:rsidP="00D0637D">
            <w:pPr>
              <w:spacing w:after="0" w:line="240" w:lineRule="auto"/>
              <w:ind w:left="699" w:hanging="360"/>
              <w:rPr>
                <w:rFonts w:eastAsia="Times New Roman" w:cs="Times New Roman"/>
                <w:color w:val="000000"/>
                <w:kern w:val="0"/>
                <w:vertAlign w:val="baseline"/>
              </w:rPr>
            </w:pPr>
            <w:r w:rsidRPr="00D0637D">
              <w:rPr>
                <w:rFonts w:eastAsia="Times New Roman" w:cs="Times New Roman"/>
                <w:color w:val="000000"/>
                <w:kern w:val="0"/>
                <w:vertAlign w:val="baseline"/>
              </w:rPr>
              <w:t>Processing of coffee</w:t>
            </w:r>
          </w:p>
        </w:tc>
        <w:tc>
          <w:tcPr>
            <w:tcW w:w="1585" w:type="dxa"/>
            <w:vAlign w:val="center"/>
          </w:tcPr>
          <w:p w:rsidR="00D0637D" w:rsidRPr="00D0637D" w:rsidRDefault="00D0637D" w:rsidP="00D0637D">
            <w:pPr>
              <w:spacing w:after="0" w:line="240" w:lineRule="auto"/>
              <w:ind w:right="342"/>
              <w:jc w:val="right"/>
              <w:rPr>
                <w:rFonts w:eastAsia="Times New Roman" w:cs="Times New Roman"/>
                <w:color w:val="000000"/>
                <w:kern w:val="0"/>
                <w:vertAlign w:val="baseline"/>
              </w:rPr>
            </w:pPr>
            <w:r w:rsidRPr="00D0637D">
              <w:rPr>
                <w:rFonts w:eastAsia="Calibri" w:cs="Times New Roman"/>
                <w:color w:val="000000"/>
                <w:kern w:val="0"/>
                <w:vertAlign w:val="baseline"/>
              </w:rPr>
              <w:t>7</w:t>
            </w:r>
          </w:p>
        </w:tc>
        <w:tc>
          <w:tcPr>
            <w:tcW w:w="1243" w:type="dxa"/>
            <w:vAlign w:val="center"/>
          </w:tcPr>
          <w:p w:rsidR="00D0637D" w:rsidRPr="00D0637D" w:rsidRDefault="00D0637D" w:rsidP="00D0637D">
            <w:pPr>
              <w:spacing w:after="0" w:line="240" w:lineRule="auto"/>
              <w:jc w:val="center"/>
              <w:rPr>
                <w:rFonts w:eastAsia="Times New Roman" w:cs="Times New Roman"/>
                <w:color w:val="000000"/>
                <w:kern w:val="0"/>
                <w:vertAlign w:val="baseline"/>
              </w:rPr>
            </w:pPr>
            <w:r w:rsidRPr="00D0637D">
              <w:rPr>
                <w:rFonts w:eastAsia="Times New Roman" w:cs="Times New Roman"/>
                <w:color w:val="000000"/>
                <w:kern w:val="0"/>
                <w:vertAlign w:val="baseline"/>
              </w:rPr>
              <w:t>No</w:t>
            </w:r>
          </w:p>
        </w:tc>
      </w:tr>
      <w:tr w:rsidR="00D0637D" w:rsidRPr="00D0637D" w:rsidTr="00722DFD">
        <w:trPr>
          <w:trHeight w:val="285"/>
        </w:trPr>
        <w:tc>
          <w:tcPr>
            <w:tcW w:w="5575" w:type="dxa"/>
            <w:vAlign w:val="bottom"/>
            <w:hideMark/>
          </w:tcPr>
          <w:p w:rsidR="00D0637D" w:rsidRPr="00D0637D" w:rsidRDefault="00D0637D" w:rsidP="00D0637D">
            <w:pPr>
              <w:spacing w:after="0" w:line="240" w:lineRule="auto"/>
              <w:ind w:left="699" w:hanging="360"/>
              <w:rPr>
                <w:rFonts w:eastAsia="Times New Roman" w:cs="Times New Roman"/>
                <w:color w:val="000000"/>
                <w:kern w:val="0"/>
                <w:vertAlign w:val="baseline"/>
              </w:rPr>
            </w:pPr>
            <w:r w:rsidRPr="00D0637D">
              <w:rPr>
                <w:rFonts w:eastAsia="Times New Roman" w:cs="Times New Roman"/>
                <w:color w:val="000000"/>
                <w:kern w:val="0"/>
                <w:vertAlign w:val="baseline"/>
              </w:rPr>
              <w:t>Processing of rice</w:t>
            </w:r>
          </w:p>
        </w:tc>
        <w:tc>
          <w:tcPr>
            <w:tcW w:w="1585" w:type="dxa"/>
            <w:vAlign w:val="center"/>
          </w:tcPr>
          <w:p w:rsidR="00D0637D" w:rsidRPr="00D0637D" w:rsidRDefault="00D0637D" w:rsidP="00D0637D">
            <w:pPr>
              <w:spacing w:after="0" w:line="240" w:lineRule="auto"/>
              <w:ind w:right="342"/>
              <w:jc w:val="right"/>
              <w:rPr>
                <w:rFonts w:eastAsia="Times New Roman" w:cs="Times New Roman"/>
                <w:color w:val="000000"/>
                <w:kern w:val="0"/>
                <w:vertAlign w:val="baseline"/>
              </w:rPr>
            </w:pPr>
            <w:r w:rsidRPr="00D0637D">
              <w:rPr>
                <w:rFonts w:eastAsia="Calibri" w:cs="Times New Roman"/>
                <w:color w:val="000000"/>
                <w:kern w:val="0"/>
                <w:vertAlign w:val="baseline"/>
              </w:rPr>
              <w:t>12</w:t>
            </w:r>
          </w:p>
        </w:tc>
        <w:tc>
          <w:tcPr>
            <w:tcW w:w="1243" w:type="dxa"/>
            <w:vAlign w:val="center"/>
          </w:tcPr>
          <w:p w:rsidR="00D0637D" w:rsidRPr="00D0637D" w:rsidRDefault="00D0637D" w:rsidP="00D0637D">
            <w:pPr>
              <w:spacing w:after="0" w:line="240" w:lineRule="auto"/>
              <w:jc w:val="center"/>
              <w:rPr>
                <w:rFonts w:eastAsia="Times New Roman" w:cs="Times New Roman"/>
                <w:color w:val="000000"/>
                <w:kern w:val="0"/>
                <w:vertAlign w:val="baseline"/>
              </w:rPr>
            </w:pPr>
            <w:r w:rsidRPr="00D0637D">
              <w:rPr>
                <w:rFonts w:eastAsia="Times New Roman" w:cs="Times New Roman"/>
                <w:color w:val="000000"/>
                <w:kern w:val="0"/>
                <w:vertAlign w:val="baseline"/>
              </w:rPr>
              <w:t>No</w:t>
            </w:r>
          </w:p>
        </w:tc>
      </w:tr>
      <w:tr w:rsidR="00D0637D" w:rsidRPr="00D0637D" w:rsidTr="00722DFD">
        <w:trPr>
          <w:trHeight w:val="285"/>
        </w:trPr>
        <w:tc>
          <w:tcPr>
            <w:tcW w:w="5575" w:type="dxa"/>
            <w:vAlign w:val="bottom"/>
            <w:hideMark/>
          </w:tcPr>
          <w:p w:rsidR="00D0637D" w:rsidRPr="00D0637D" w:rsidRDefault="00D0637D" w:rsidP="00D0637D">
            <w:pPr>
              <w:spacing w:after="0" w:line="240" w:lineRule="auto"/>
              <w:ind w:left="699" w:hanging="360"/>
              <w:rPr>
                <w:rFonts w:eastAsia="Times New Roman" w:cs="Times New Roman"/>
                <w:color w:val="000000"/>
                <w:kern w:val="0"/>
                <w:vertAlign w:val="baseline"/>
              </w:rPr>
            </w:pPr>
            <w:r w:rsidRPr="00D0637D">
              <w:rPr>
                <w:rFonts w:eastAsia="Times New Roman" w:cs="Times New Roman"/>
                <w:color w:val="000000"/>
                <w:kern w:val="0"/>
                <w:vertAlign w:val="baseline"/>
              </w:rPr>
              <w:t>Wheat milling and products</w:t>
            </w:r>
          </w:p>
        </w:tc>
        <w:tc>
          <w:tcPr>
            <w:tcW w:w="1585" w:type="dxa"/>
            <w:vAlign w:val="center"/>
          </w:tcPr>
          <w:p w:rsidR="00D0637D" w:rsidRPr="00D0637D" w:rsidRDefault="00D0637D" w:rsidP="00D0637D">
            <w:pPr>
              <w:spacing w:after="0" w:line="240" w:lineRule="auto"/>
              <w:ind w:right="342"/>
              <w:jc w:val="right"/>
              <w:rPr>
                <w:rFonts w:eastAsia="Times New Roman" w:cs="Times New Roman"/>
                <w:color w:val="000000"/>
                <w:kern w:val="0"/>
                <w:vertAlign w:val="baseline"/>
              </w:rPr>
            </w:pPr>
            <w:r w:rsidRPr="00D0637D">
              <w:rPr>
                <w:rFonts w:eastAsia="Calibri" w:cs="Times New Roman"/>
                <w:color w:val="000000"/>
                <w:kern w:val="0"/>
                <w:vertAlign w:val="baseline"/>
              </w:rPr>
              <w:t>9</w:t>
            </w:r>
          </w:p>
        </w:tc>
        <w:tc>
          <w:tcPr>
            <w:tcW w:w="1243" w:type="dxa"/>
            <w:vAlign w:val="center"/>
          </w:tcPr>
          <w:p w:rsidR="00D0637D" w:rsidRPr="00D0637D" w:rsidRDefault="00D0637D" w:rsidP="00D0637D">
            <w:pPr>
              <w:spacing w:after="0" w:line="240" w:lineRule="auto"/>
              <w:jc w:val="center"/>
              <w:rPr>
                <w:rFonts w:eastAsia="Times New Roman" w:cs="Times New Roman"/>
                <w:color w:val="000000"/>
                <w:kern w:val="0"/>
                <w:vertAlign w:val="baseline"/>
              </w:rPr>
            </w:pPr>
            <w:r w:rsidRPr="00D0637D">
              <w:rPr>
                <w:rFonts w:eastAsia="Times New Roman" w:cs="Times New Roman"/>
                <w:color w:val="000000"/>
                <w:kern w:val="0"/>
                <w:vertAlign w:val="baseline"/>
              </w:rPr>
              <w:t>Yes</w:t>
            </w:r>
          </w:p>
        </w:tc>
      </w:tr>
      <w:tr w:rsidR="00D0637D" w:rsidRPr="00D0637D" w:rsidTr="00722DFD">
        <w:trPr>
          <w:trHeight w:val="200"/>
        </w:trPr>
        <w:tc>
          <w:tcPr>
            <w:tcW w:w="5575" w:type="dxa"/>
            <w:vAlign w:val="bottom"/>
            <w:hideMark/>
          </w:tcPr>
          <w:p w:rsidR="00D0637D" w:rsidRPr="00D0637D" w:rsidRDefault="00D0637D" w:rsidP="00D0637D">
            <w:pPr>
              <w:spacing w:after="0" w:line="240" w:lineRule="auto"/>
              <w:ind w:left="699" w:hanging="360"/>
              <w:rPr>
                <w:rFonts w:eastAsia="Times New Roman" w:cs="Times New Roman"/>
                <w:color w:val="000000"/>
                <w:kern w:val="0"/>
                <w:vertAlign w:val="baseline"/>
              </w:rPr>
            </w:pPr>
            <w:r w:rsidRPr="00D0637D">
              <w:rPr>
                <w:rFonts w:eastAsia="Times New Roman" w:cs="Times New Roman"/>
                <w:color w:val="000000"/>
                <w:kern w:val="0"/>
                <w:vertAlign w:val="baseline"/>
              </w:rPr>
              <w:t>Processing and preservation of fruit and vegetables, including juices and condiments</w:t>
            </w:r>
          </w:p>
        </w:tc>
        <w:tc>
          <w:tcPr>
            <w:tcW w:w="1585" w:type="dxa"/>
            <w:vAlign w:val="center"/>
          </w:tcPr>
          <w:p w:rsidR="00D0637D" w:rsidRPr="00D0637D" w:rsidRDefault="00D0637D" w:rsidP="00D0637D">
            <w:pPr>
              <w:spacing w:after="0" w:line="240" w:lineRule="auto"/>
              <w:ind w:right="342"/>
              <w:jc w:val="right"/>
              <w:rPr>
                <w:rFonts w:eastAsia="Times New Roman" w:cs="Times New Roman"/>
                <w:color w:val="000000"/>
                <w:kern w:val="0"/>
                <w:vertAlign w:val="baseline"/>
              </w:rPr>
            </w:pPr>
            <w:r w:rsidRPr="00D0637D">
              <w:rPr>
                <w:rFonts w:eastAsia="Calibri" w:cs="Times New Roman"/>
                <w:color w:val="000000"/>
                <w:kern w:val="0"/>
                <w:vertAlign w:val="baseline"/>
              </w:rPr>
              <w:t>95</w:t>
            </w:r>
          </w:p>
        </w:tc>
        <w:tc>
          <w:tcPr>
            <w:tcW w:w="1243" w:type="dxa"/>
            <w:vAlign w:val="center"/>
          </w:tcPr>
          <w:p w:rsidR="00D0637D" w:rsidRPr="00D0637D" w:rsidRDefault="00D0637D" w:rsidP="00D0637D">
            <w:pPr>
              <w:spacing w:after="0" w:line="240" w:lineRule="auto"/>
              <w:jc w:val="center"/>
              <w:rPr>
                <w:rFonts w:eastAsia="Times New Roman" w:cs="Times New Roman"/>
                <w:color w:val="000000"/>
                <w:kern w:val="0"/>
                <w:vertAlign w:val="baseline"/>
              </w:rPr>
            </w:pPr>
            <w:r w:rsidRPr="00D0637D">
              <w:rPr>
                <w:rFonts w:eastAsia="Times New Roman" w:cs="Times New Roman"/>
                <w:color w:val="000000"/>
                <w:kern w:val="0"/>
                <w:vertAlign w:val="baseline"/>
              </w:rPr>
              <w:t>Yes</w:t>
            </w:r>
          </w:p>
        </w:tc>
      </w:tr>
      <w:tr w:rsidR="00D0637D" w:rsidRPr="00D0637D" w:rsidTr="00722DFD">
        <w:trPr>
          <w:trHeight w:val="92"/>
        </w:trPr>
        <w:tc>
          <w:tcPr>
            <w:tcW w:w="5575" w:type="dxa"/>
            <w:vAlign w:val="bottom"/>
            <w:hideMark/>
          </w:tcPr>
          <w:p w:rsidR="00D0637D" w:rsidRPr="00D0637D" w:rsidRDefault="00D0637D" w:rsidP="00D0637D">
            <w:pPr>
              <w:spacing w:after="0" w:line="240" w:lineRule="auto"/>
              <w:ind w:left="699" w:hanging="360"/>
              <w:rPr>
                <w:rFonts w:eastAsia="Times New Roman" w:cs="Times New Roman"/>
                <w:color w:val="000000"/>
                <w:kern w:val="0"/>
                <w:vertAlign w:val="baseline"/>
              </w:rPr>
            </w:pPr>
            <w:r w:rsidRPr="00D0637D">
              <w:rPr>
                <w:rFonts w:eastAsia="Times New Roman" w:cs="Times New Roman"/>
                <w:color w:val="000000"/>
                <w:kern w:val="0"/>
                <w:vertAlign w:val="baseline"/>
              </w:rPr>
              <w:t>Processing of other vegetable products for food</w:t>
            </w:r>
          </w:p>
        </w:tc>
        <w:tc>
          <w:tcPr>
            <w:tcW w:w="1585" w:type="dxa"/>
            <w:vAlign w:val="center"/>
          </w:tcPr>
          <w:p w:rsidR="00D0637D" w:rsidRPr="00D0637D" w:rsidRDefault="00D0637D" w:rsidP="00D0637D">
            <w:pPr>
              <w:spacing w:after="0" w:line="240" w:lineRule="auto"/>
              <w:ind w:right="342"/>
              <w:jc w:val="right"/>
              <w:rPr>
                <w:rFonts w:eastAsia="Times New Roman" w:cs="Times New Roman"/>
                <w:color w:val="000000"/>
                <w:kern w:val="0"/>
                <w:vertAlign w:val="baseline"/>
              </w:rPr>
            </w:pPr>
            <w:r w:rsidRPr="00D0637D">
              <w:rPr>
                <w:rFonts w:eastAsia="Calibri" w:cs="Times New Roman"/>
                <w:color w:val="000000"/>
                <w:kern w:val="0"/>
                <w:vertAlign w:val="baseline"/>
              </w:rPr>
              <w:t>167</w:t>
            </w:r>
          </w:p>
        </w:tc>
        <w:tc>
          <w:tcPr>
            <w:tcW w:w="1243" w:type="dxa"/>
            <w:vAlign w:val="center"/>
          </w:tcPr>
          <w:p w:rsidR="00D0637D" w:rsidRPr="00D0637D" w:rsidRDefault="00D0637D" w:rsidP="00D0637D">
            <w:pPr>
              <w:spacing w:after="0" w:line="240" w:lineRule="auto"/>
              <w:jc w:val="center"/>
              <w:rPr>
                <w:rFonts w:eastAsia="Times New Roman" w:cs="Times New Roman"/>
                <w:color w:val="000000"/>
                <w:kern w:val="0"/>
                <w:vertAlign w:val="baseline"/>
              </w:rPr>
            </w:pPr>
            <w:r w:rsidRPr="00D0637D">
              <w:rPr>
                <w:rFonts w:eastAsia="Times New Roman" w:cs="Times New Roman"/>
                <w:color w:val="000000"/>
                <w:kern w:val="0"/>
                <w:vertAlign w:val="baseline"/>
              </w:rPr>
              <w:t>Yes</w:t>
            </w:r>
          </w:p>
        </w:tc>
      </w:tr>
      <w:tr w:rsidR="00D0637D" w:rsidRPr="00D0637D" w:rsidTr="00722DFD">
        <w:trPr>
          <w:trHeight w:val="285"/>
        </w:trPr>
        <w:tc>
          <w:tcPr>
            <w:tcW w:w="5575" w:type="dxa"/>
            <w:vAlign w:val="bottom"/>
            <w:hideMark/>
          </w:tcPr>
          <w:p w:rsidR="00D0637D" w:rsidRPr="00D0637D" w:rsidRDefault="00D0637D" w:rsidP="00D0637D">
            <w:pPr>
              <w:spacing w:after="0" w:line="240" w:lineRule="auto"/>
              <w:ind w:left="699" w:hanging="360"/>
              <w:rPr>
                <w:rFonts w:eastAsia="Times New Roman" w:cs="Times New Roman"/>
                <w:color w:val="000000"/>
                <w:kern w:val="0"/>
                <w:vertAlign w:val="baseline"/>
              </w:rPr>
            </w:pPr>
            <w:r w:rsidRPr="00D0637D">
              <w:rPr>
                <w:rFonts w:eastAsia="Times New Roman" w:cs="Times New Roman"/>
                <w:color w:val="000000"/>
                <w:kern w:val="0"/>
                <w:vertAlign w:val="baseline"/>
              </w:rPr>
              <w:t>Tobacco products</w:t>
            </w:r>
          </w:p>
        </w:tc>
        <w:tc>
          <w:tcPr>
            <w:tcW w:w="1585" w:type="dxa"/>
            <w:vAlign w:val="center"/>
          </w:tcPr>
          <w:p w:rsidR="00D0637D" w:rsidRPr="00D0637D" w:rsidRDefault="00D0637D" w:rsidP="00D0637D">
            <w:pPr>
              <w:spacing w:after="0" w:line="240" w:lineRule="auto"/>
              <w:ind w:right="342"/>
              <w:jc w:val="right"/>
              <w:rPr>
                <w:rFonts w:eastAsia="Times New Roman" w:cs="Times New Roman"/>
                <w:color w:val="000000"/>
                <w:kern w:val="0"/>
                <w:vertAlign w:val="baseline"/>
              </w:rPr>
            </w:pPr>
            <w:r w:rsidRPr="00D0637D">
              <w:rPr>
                <w:rFonts w:eastAsia="Calibri" w:cs="Times New Roman"/>
                <w:color w:val="000000"/>
                <w:kern w:val="0"/>
                <w:vertAlign w:val="baseline"/>
              </w:rPr>
              <w:t>10</w:t>
            </w:r>
          </w:p>
        </w:tc>
        <w:tc>
          <w:tcPr>
            <w:tcW w:w="1243" w:type="dxa"/>
            <w:vAlign w:val="center"/>
          </w:tcPr>
          <w:p w:rsidR="00D0637D" w:rsidRPr="00D0637D" w:rsidRDefault="00D0637D" w:rsidP="00D0637D">
            <w:pPr>
              <w:spacing w:after="0" w:line="240" w:lineRule="auto"/>
              <w:jc w:val="center"/>
              <w:rPr>
                <w:rFonts w:eastAsia="Times New Roman" w:cs="Times New Roman"/>
                <w:color w:val="000000"/>
                <w:kern w:val="0"/>
                <w:vertAlign w:val="baseline"/>
              </w:rPr>
            </w:pPr>
            <w:r w:rsidRPr="00D0637D">
              <w:rPr>
                <w:rFonts w:eastAsia="Times New Roman" w:cs="Times New Roman"/>
                <w:color w:val="000000"/>
                <w:kern w:val="0"/>
                <w:vertAlign w:val="baseline"/>
              </w:rPr>
              <w:t>No</w:t>
            </w:r>
          </w:p>
        </w:tc>
      </w:tr>
      <w:tr w:rsidR="00D0637D" w:rsidRPr="00D0637D" w:rsidTr="00722DFD">
        <w:trPr>
          <w:trHeight w:val="101"/>
        </w:trPr>
        <w:tc>
          <w:tcPr>
            <w:tcW w:w="5575" w:type="dxa"/>
            <w:vAlign w:val="bottom"/>
            <w:hideMark/>
          </w:tcPr>
          <w:p w:rsidR="00D0637D" w:rsidRPr="00D0637D" w:rsidRDefault="00D0637D" w:rsidP="00D0637D">
            <w:pPr>
              <w:spacing w:after="0" w:line="240" w:lineRule="auto"/>
              <w:ind w:left="699" w:hanging="360"/>
              <w:rPr>
                <w:rFonts w:eastAsia="Times New Roman" w:cs="Times New Roman"/>
                <w:color w:val="000000"/>
                <w:kern w:val="0"/>
                <w:vertAlign w:val="baseline"/>
              </w:rPr>
            </w:pPr>
            <w:r w:rsidRPr="00D0637D">
              <w:rPr>
                <w:rFonts w:eastAsia="Times New Roman" w:cs="Times New Roman"/>
                <w:color w:val="000000"/>
                <w:kern w:val="0"/>
                <w:vertAlign w:val="baseline"/>
              </w:rPr>
              <w:t>Processing and preservation of meat (except foal)</w:t>
            </w:r>
          </w:p>
        </w:tc>
        <w:tc>
          <w:tcPr>
            <w:tcW w:w="1585" w:type="dxa"/>
            <w:vAlign w:val="center"/>
          </w:tcPr>
          <w:p w:rsidR="00D0637D" w:rsidRPr="00D0637D" w:rsidRDefault="00D0637D" w:rsidP="00D0637D">
            <w:pPr>
              <w:spacing w:after="0" w:line="240" w:lineRule="auto"/>
              <w:ind w:right="342"/>
              <w:jc w:val="right"/>
              <w:rPr>
                <w:rFonts w:eastAsia="Times New Roman" w:cs="Times New Roman"/>
                <w:color w:val="000000"/>
                <w:kern w:val="0"/>
                <w:vertAlign w:val="baseline"/>
              </w:rPr>
            </w:pPr>
            <w:r w:rsidRPr="00D0637D">
              <w:rPr>
                <w:rFonts w:eastAsia="Calibri" w:cs="Times New Roman"/>
                <w:color w:val="000000"/>
                <w:kern w:val="0"/>
                <w:vertAlign w:val="baseline"/>
              </w:rPr>
              <w:t>124</w:t>
            </w:r>
          </w:p>
        </w:tc>
        <w:tc>
          <w:tcPr>
            <w:tcW w:w="1243" w:type="dxa"/>
            <w:vAlign w:val="center"/>
          </w:tcPr>
          <w:p w:rsidR="00D0637D" w:rsidRPr="00D0637D" w:rsidRDefault="00D0637D" w:rsidP="00D0637D">
            <w:pPr>
              <w:spacing w:after="0" w:line="240" w:lineRule="auto"/>
              <w:jc w:val="center"/>
              <w:rPr>
                <w:rFonts w:eastAsia="Times New Roman" w:cs="Times New Roman"/>
                <w:color w:val="000000"/>
                <w:kern w:val="0"/>
                <w:vertAlign w:val="baseline"/>
              </w:rPr>
            </w:pPr>
            <w:r w:rsidRPr="00D0637D">
              <w:rPr>
                <w:rFonts w:eastAsia="Times New Roman" w:cs="Times New Roman"/>
                <w:color w:val="000000"/>
                <w:kern w:val="0"/>
                <w:vertAlign w:val="baseline"/>
              </w:rPr>
              <w:t>Yes</w:t>
            </w:r>
          </w:p>
        </w:tc>
      </w:tr>
      <w:tr w:rsidR="00D0637D" w:rsidRPr="00D0637D" w:rsidTr="00722DFD">
        <w:trPr>
          <w:trHeight w:val="285"/>
        </w:trPr>
        <w:tc>
          <w:tcPr>
            <w:tcW w:w="5575" w:type="dxa"/>
            <w:noWrap/>
            <w:vAlign w:val="bottom"/>
            <w:hideMark/>
          </w:tcPr>
          <w:p w:rsidR="00D0637D" w:rsidRPr="00D0637D" w:rsidRDefault="00D0637D" w:rsidP="00D0637D">
            <w:pPr>
              <w:spacing w:after="0" w:line="240" w:lineRule="auto"/>
              <w:ind w:left="699" w:hanging="360"/>
              <w:rPr>
                <w:rFonts w:eastAsia="Times New Roman" w:cs="Times New Roman"/>
                <w:color w:val="000000"/>
                <w:kern w:val="0"/>
                <w:vertAlign w:val="baseline"/>
              </w:rPr>
            </w:pPr>
            <w:r w:rsidRPr="00D0637D">
              <w:rPr>
                <w:rFonts w:eastAsia="Times New Roman" w:cs="Times New Roman"/>
                <w:color w:val="000000"/>
                <w:kern w:val="0"/>
                <w:vertAlign w:val="baseline"/>
              </w:rPr>
              <w:t>Processing and preservation of fowl</w:t>
            </w:r>
          </w:p>
        </w:tc>
        <w:tc>
          <w:tcPr>
            <w:tcW w:w="1585" w:type="dxa"/>
            <w:vAlign w:val="center"/>
          </w:tcPr>
          <w:p w:rsidR="00D0637D" w:rsidRPr="00D0637D" w:rsidRDefault="00D0637D" w:rsidP="00D0637D">
            <w:pPr>
              <w:spacing w:after="0" w:line="240" w:lineRule="auto"/>
              <w:ind w:right="342"/>
              <w:jc w:val="right"/>
              <w:rPr>
                <w:rFonts w:eastAsia="Times New Roman" w:cs="Times New Roman"/>
                <w:color w:val="000000"/>
                <w:kern w:val="0"/>
                <w:vertAlign w:val="baseline"/>
              </w:rPr>
            </w:pPr>
            <w:r w:rsidRPr="00D0637D">
              <w:rPr>
                <w:rFonts w:eastAsia="Calibri" w:cs="Times New Roman"/>
                <w:color w:val="000000"/>
                <w:kern w:val="0"/>
                <w:vertAlign w:val="baseline"/>
              </w:rPr>
              <w:t>25</w:t>
            </w:r>
          </w:p>
        </w:tc>
        <w:tc>
          <w:tcPr>
            <w:tcW w:w="1243" w:type="dxa"/>
            <w:vAlign w:val="center"/>
          </w:tcPr>
          <w:p w:rsidR="00D0637D" w:rsidRPr="00D0637D" w:rsidRDefault="00D0637D" w:rsidP="00D0637D">
            <w:pPr>
              <w:spacing w:after="0" w:line="240" w:lineRule="auto"/>
              <w:jc w:val="center"/>
              <w:rPr>
                <w:rFonts w:eastAsia="Times New Roman" w:cs="Times New Roman"/>
                <w:color w:val="000000"/>
                <w:kern w:val="0"/>
                <w:vertAlign w:val="baseline"/>
              </w:rPr>
            </w:pPr>
            <w:r w:rsidRPr="00D0637D">
              <w:rPr>
                <w:rFonts w:eastAsia="Times New Roman" w:cs="Times New Roman"/>
                <w:color w:val="000000"/>
                <w:kern w:val="0"/>
                <w:vertAlign w:val="baseline"/>
              </w:rPr>
              <w:t>Yes</w:t>
            </w:r>
          </w:p>
        </w:tc>
      </w:tr>
      <w:tr w:rsidR="00D0637D" w:rsidRPr="00D0637D" w:rsidTr="00722DFD">
        <w:trPr>
          <w:trHeight w:val="20"/>
        </w:trPr>
        <w:tc>
          <w:tcPr>
            <w:tcW w:w="5575" w:type="dxa"/>
            <w:vAlign w:val="bottom"/>
            <w:hideMark/>
          </w:tcPr>
          <w:p w:rsidR="00D0637D" w:rsidRPr="00D0637D" w:rsidRDefault="00D0637D" w:rsidP="00D0637D">
            <w:pPr>
              <w:spacing w:after="0" w:line="240" w:lineRule="auto"/>
              <w:ind w:left="699" w:hanging="360"/>
              <w:rPr>
                <w:rFonts w:eastAsia="Times New Roman" w:cs="Times New Roman"/>
                <w:color w:val="000000"/>
                <w:kern w:val="0"/>
                <w:vertAlign w:val="baseline"/>
              </w:rPr>
            </w:pPr>
            <w:r w:rsidRPr="00D0637D">
              <w:rPr>
                <w:rFonts w:eastAsia="Times New Roman" w:cs="Times New Roman"/>
                <w:color w:val="000000"/>
                <w:kern w:val="0"/>
                <w:vertAlign w:val="baseline"/>
              </w:rPr>
              <w:t>Processing and preparation of dairy products</w:t>
            </w:r>
          </w:p>
        </w:tc>
        <w:tc>
          <w:tcPr>
            <w:tcW w:w="1585" w:type="dxa"/>
            <w:vAlign w:val="center"/>
          </w:tcPr>
          <w:p w:rsidR="00D0637D" w:rsidRPr="00D0637D" w:rsidRDefault="00D0637D" w:rsidP="00D0637D">
            <w:pPr>
              <w:spacing w:after="0" w:line="240" w:lineRule="auto"/>
              <w:ind w:right="342"/>
              <w:jc w:val="right"/>
              <w:rPr>
                <w:rFonts w:eastAsia="Times New Roman" w:cs="Times New Roman"/>
                <w:color w:val="000000"/>
                <w:kern w:val="0"/>
                <w:vertAlign w:val="baseline"/>
              </w:rPr>
            </w:pPr>
            <w:r w:rsidRPr="00D0637D">
              <w:rPr>
                <w:rFonts w:eastAsia="Calibri" w:cs="Times New Roman"/>
                <w:color w:val="000000"/>
                <w:kern w:val="0"/>
                <w:vertAlign w:val="baseline"/>
              </w:rPr>
              <w:t>50</w:t>
            </w:r>
          </w:p>
        </w:tc>
        <w:tc>
          <w:tcPr>
            <w:tcW w:w="1243" w:type="dxa"/>
            <w:vAlign w:val="center"/>
          </w:tcPr>
          <w:p w:rsidR="00D0637D" w:rsidRPr="00D0637D" w:rsidRDefault="00D0637D" w:rsidP="00D0637D">
            <w:pPr>
              <w:spacing w:after="0" w:line="240" w:lineRule="auto"/>
              <w:jc w:val="center"/>
              <w:rPr>
                <w:rFonts w:eastAsia="Times New Roman" w:cs="Times New Roman"/>
                <w:color w:val="000000"/>
                <w:kern w:val="0"/>
                <w:vertAlign w:val="baseline"/>
              </w:rPr>
            </w:pPr>
            <w:r w:rsidRPr="00D0637D">
              <w:rPr>
                <w:rFonts w:eastAsia="Times New Roman" w:cs="Times New Roman"/>
                <w:color w:val="000000"/>
                <w:kern w:val="0"/>
                <w:vertAlign w:val="baseline"/>
              </w:rPr>
              <w:t>Yes</w:t>
            </w:r>
          </w:p>
        </w:tc>
      </w:tr>
      <w:tr w:rsidR="00D0637D" w:rsidRPr="00D0637D" w:rsidTr="00722DFD">
        <w:trPr>
          <w:trHeight w:val="285"/>
        </w:trPr>
        <w:tc>
          <w:tcPr>
            <w:tcW w:w="5575" w:type="dxa"/>
            <w:vAlign w:val="bottom"/>
            <w:hideMark/>
          </w:tcPr>
          <w:p w:rsidR="00D0637D" w:rsidRPr="00D0637D" w:rsidRDefault="00D0637D" w:rsidP="00D0637D">
            <w:pPr>
              <w:spacing w:after="0" w:line="240" w:lineRule="auto"/>
              <w:ind w:left="699" w:hanging="360"/>
              <w:rPr>
                <w:rFonts w:eastAsia="Times New Roman" w:cs="Times New Roman"/>
                <w:color w:val="000000"/>
                <w:kern w:val="0"/>
                <w:vertAlign w:val="baseline"/>
              </w:rPr>
            </w:pPr>
            <w:r w:rsidRPr="00D0637D">
              <w:rPr>
                <w:rFonts w:eastAsia="Times New Roman" w:cs="Times New Roman"/>
                <w:color w:val="000000"/>
                <w:kern w:val="0"/>
                <w:vertAlign w:val="baseline"/>
              </w:rPr>
              <w:t>Processing and preparation of sugar and products</w:t>
            </w:r>
          </w:p>
        </w:tc>
        <w:tc>
          <w:tcPr>
            <w:tcW w:w="1585" w:type="dxa"/>
            <w:vAlign w:val="center"/>
          </w:tcPr>
          <w:p w:rsidR="00D0637D" w:rsidRPr="00D0637D" w:rsidRDefault="00D0637D" w:rsidP="00D0637D">
            <w:pPr>
              <w:spacing w:after="0" w:line="240" w:lineRule="auto"/>
              <w:ind w:right="342"/>
              <w:jc w:val="right"/>
              <w:rPr>
                <w:rFonts w:eastAsia="Times New Roman" w:cs="Times New Roman"/>
                <w:color w:val="000000"/>
                <w:kern w:val="0"/>
                <w:vertAlign w:val="baseline"/>
              </w:rPr>
            </w:pPr>
            <w:r w:rsidRPr="00D0637D">
              <w:rPr>
                <w:rFonts w:eastAsia="Calibri" w:cs="Times New Roman"/>
                <w:color w:val="000000"/>
                <w:kern w:val="0"/>
                <w:vertAlign w:val="baseline"/>
              </w:rPr>
              <w:t>62</w:t>
            </w:r>
          </w:p>
        </w:tc>
        <w:tc>
          <w:tcPr>
            <w:tcW w:w="1243" w:type="dxa"/>
            <w:vAlign w:val="center"/>
          </w:tcPr>
          <w:p w:rsidR="00D0637D" w:rsidRPr="00D0637D" w:rsidRDefault="00D0637D" w:rsidP="00D0637D">
            <w:pPr>
              <w:spacing w:after="0" w:line="240" w:lineRule="auto"/>
              <w:jc w:val="center"/>
              <w:rPr>
                <w:rFonts w:eastAsia="Times New Roman" w:cs="Times New Roman"/>
                <w:color w:val="000000"/>
                <w:kern w:val="0"/>
                <w:vertAlign w:val="baseline"/>
              </w:rPr>
            </w:pPr>
            <w:r w:rsidRPr="00D0637D">
              <w:rPr>
                <w:rFonts w:eastAsia="Times New Roman" w:cs="Times New Roman"/>
                <w:color w:val="000000"/>
                <w:kern w:val="0"/>
                <w:vertAlign w:val="baseline"/>
              </w:rPr>
              <w:t>Yes</w:t>
            </w:r>
          </w:p>
        </w:tc>
      </w:tr>
      <w:tr w:rsidR="00D0637D" w:rsidRPr="00D0637D" w:rsidTr="00722DFD">
        <w:trPr>
          <w:trHeight w:val="38"/>
        </w:trPr>
        <w:tc>
          <w:tcPr>
            <w:tcW w:w="5575" w:type="dxa"/>
            <w:vAlign w:val="bottom"/>
            <w:hideMark/>
          </w:tcPr>
          <w:p w:rsidR="00D0637D" w:rsidRPr="00D0637D" w:rsidRDefault="00D0637D" w:rsidP="00D0637D">
            <w:pPr>
              <w:spacing w:after="0" w:line="240" w:lineRule="auto"/>
              <w:ind w:left="699" w:hanging="360"/>
              <w:rPr>
                <w:rFonts w:eastAsia="Times New Roman" w:cs="Times New Roman"/>
                <w:color w:val="000000"/>
                <w:kern w:val="0"/>
                <w:vertAlign w:val="baseline"/>
              </w:rPr>
            </w:pPr>
            <w:r w:rsidRPr="00D0637D">
              <w:rPr>
                <w:rFonts w:eastAsia="Times New Roman" w:cs="Times New Roman"/>
                <w:color w:val="000000"/>
                <w:kern w:val="0"/>
                <w:vertAlign w:val="baseline"/>
              </w:rPr>
              <w:t>Processing and preservation of vegetable oils</w:t>
            </w:r>
          </w:p>
        </w:tc>
        <w:tc>
          <w:tcPr>
            <w:tcW w:w="1585" w:type="dxa"/>
            <w:vAlign w:val="center"/>
          </w:tcPr>
          <w:p w:rsidR="00D0637D" w:rsidRPr="00D0637D" w:rsidRDefault="00D0637D" w:rsidP="00D0637D">
            <w:pPr>
              <w:spacing w:after="0" w:line="240" w:lineRule="auto"/>
              <w:ind w:right="342"/>
              <w:jc w:val="right"/>
              <w:rPr>
                <w:rFonts w:eastAsia="Times New Roman" w:cs="Times New Roman"/>
                <w:color w:val="000000"/>
                <w:kern w:val="0"/>
                <w:vertAlign w:val="baseline"/>
              </w:rPr>
            </w:pPr>
            <w:r w:rsidRPr="00D0637D">
              <w:rPr>
                <w:rFonts w:eastAsia="Calibri" w:cs="Times New Roman"/>
                <w:color w:val="000000"/>
                <w:kern w:val="0"/>
                <w:vertAlign w:val="baseline"/>
              </w:rPr>
              <w:t>28</w:t>
            </w:r>
          </w:p>
        </w:tc>
        <w:tc>
          <w:tcPr>
            <w:tcW w:w="1243" w:type="dxa"/>
            <w:vAlign w:val="center"/>
          </w:tcPr>
          <w:p w:rsidR="00D0637D" w:rsidRPr="00D0637D" w:rsidRDefault="00D0637D" w:rsidP="00D0637D">
            <w:pPr>
              <w:spacing w:after="0" w:line="240" w:lineRule="auto"/>
              <w:jc w:val="center"/>
              <w:rPr>
                <w:rFonts w:eastAsia="Times New Roman" w:cs="Times New Roman"/>
                <w:color w:val="000000"/>
                <w:kern w:val="0"/>
                <w:vertAlign w:val="baseline"/>
              </w:rPr>
            </w:pPr>
            <w:r w:rsidRPr="00D0637D">
              <w:rPr>
                <w:rFonts w:eastAsia="Times New Roman" w:cs="Times New Roman"/>
                <w:color w:val="000000"/>
                <w:kern w:val="0"/>
                <w:vertAlign w:val="baseline"/>
              </w:rPr>
              <w:t>Yes</w:t>
            </w:r>
          </w:p>
        </w:tc>
      </w:tr>
      <w:tr w:rsidR="00D0637D" w:rsidRPr="00D0637D" w:rsidTr="00722DFD">
        <w:trPr>
          <w:trHeight w:val="285"/>
        </w:trPr>
        <w:tc>
          <w:tcPr>
            <w:tcW w:w="5575" w:type="dxa"/>
            <w:vAlign w:val="bottom"/>
            <w:hideMark/>
          </w:tcPr>
          <w:p w:rsidR="00D0637D" w:rsidRPr="00D0637D" w:rsidRDefault="00D0637D" w:rsidP="00D0637D">
            <w:pPr>
              <w:spacing w:after="0" w:line="240" w:lineRule="auto"/>
              <w:ind w:left="699" w:hanging="360"/>
              <w:rPr>
                <w:rFonts w:eastAsia="Times New Roman" w:cs="Times New Roman"/>
                <w:color w:val="000000"/>
                <w:kern w:val="0"/>
                <w:vertAlign w:val="baseline"/>
              </w:rPr>
            </w:pPr>
            <w:r w:rsidRPr="00D0637D">
              <w:rPr>
                <w:rFonts w:eastAsia="Times New Roman" w:cs="Times New Roman"/>
                <w:color w:val="000000"/>
                <w:kern w:val="0"/>
                <w:vertAlign w:val="baseline"/>
              </w:rPr>
              <w:t>Refining oils and fats, n.e.s.</w:t>
            </w:r>
          </w:p>
        </w:tc>
        <w:tc>
          <w:tcPr>
            <w:tcW w:w="1585" w:type="dxa"/>
            <w:vAlign w:val="center"/>
          </w:tcPr>
          <w:p w:rsidR="00D0637D" w:rsidRPr="00D0637D" w:rsidRDefault="00D0637D" w:rsidP="00D0637D">
            <w:pPr>
              <w:spacing w:after="0" w:line="240" w:lineRule="auto"/>
              <w:ind w:right="342"/>
              <w:jc w:val="right"/>
              <w:rPr>
                <w:rFonts w:eastAsia="Times New Roman" w:cs="Times New Roman"/>
                <w:color w:val="000000"/>
                <w:kern w:val="0"/>
                <w:vertAlign w:val="baseline"/>
              </w:rPr>
            </w:pPr>
          </w:p>
        </w:tc>
        <w:tc>
          <w:tcPr>
            <w:tcW w:w="1243" w:type="dxa"/>
            <w:vAlign w:val="center"/>
          </w:tcPr>
          <w:p w:rsidR="00D0637D" w:rsidRPr="00D0637D" w:rsidRDefault="00D0637D" w:rsidP="00D0637D">
            <w:pPr>
              <w:spacing w:after="0" w:line="240" w:lineRule="auto"/>
              <w:jc w:val="center"/>
              <w:rPr>
                <w:rFonts w:eastAsia="Times New Roman" w:cs="Times New Roman"/>
                <w:color w:val="000000"/>
                <w:kern w:val="0"/>
                <w:vertAlign w:val="baseline"/>
              </w:rPr>
            </w:pPr>
            <w:r w:rsidRPr="00D0637D">
              <w:rPr>
                <w:rFonts w:eastAsia="Times New Roman" w:cs="Times New Roman"/>
                <w:color w:val="000000"/>
                <w:kern w:val="0"/>
                <w:vertAlign w:val="baseline"/>
              </w:rPr>
              <w:t>No</w:t>
            </w:r>
          </w:p>
        </w:tc>
      </w:tr>
      <w:tr w:rsidR="00D0637D" w:rsidRPr="00D0637D" w:rsidTr="00722DFD">
        <w:trPr>
          <w:trHeight w:val="285"/>
        </w:trPr>
        <w:tc>
          <w:tcPr>
            <w:tcW w:w="5575" w:type="dxa"/>
            <w:vAlign w:val="bottom"/>
            <w:hideMark/>
          </w:tcPr>
          <w:p w:rsidR="00D0637D" w:rsidRPr="00D0637D" w:rsidRDefault="00D0637D" w:rsidP="00D0637D">
            <w:pPr>
              <w:spacing w:after="0" w:line="240" w:lineRule="auto"/>
              <w:ind w:left="699" w:hanging="360"/>
              <w:rPr>
                <w:rFonts w:eastAsia="Times New Roman" w:cs="Times New Roman"/>
                <w:color w:val="000000"/>
                <w:kern w:val="0"/>
                <w:vertAlign w:val="baseline"/>
              </w:rPr>
            </w:pPr>
            <w:r w:rsidRPr="00D0637D">
              <w:rPr>
                <w:rFonts w:eastAsia="Times New Roman" w:cs="Times New Roman"/>
                <w:color w:val="000000"/>
                <w:kern w:val="0"/>
                <w:vertAlign w:val="baseline"/>
              </w:rPr>
              <w:t>Animal feed</w:t>
            </w:r>
          </w:p>
        </w:tc>
        <w:tc>
          <w:tcPr>
            <w:tcW w:w="1585" w:type="dxa"/>
            <w:vAlign w:val="center"/>
          </w:tcPr>
          <w:p w:rsidR="00D0637D" w:rsidRPr="00D0637D" w:rsidRDefault="00D0637D" w:rsidP="00D0637D">
            <w:pPr>
              <w:spacing w:after="0" w:line="240" w:lineRule="auto"/>
              <w:ind w:right="342"/>
              <w:jc w:val="right"/>
              <w:rPr>
                <w:rFonts w:eastAsia="Times New Roman" w:cs="Times New Roman"/>
                <w:color w:val="000000"/>
                <w:kern w:val="0"/>
                <w:vertAlign w:val="baseline"/>
              </w:rPr>
            </w:pPr>
            <w:r w:rsidRPr="00D0637D">
              <w:rPr>
                <w:rFonts w:eastAsia="Calibri" w:cs="Times New Roman"/>
                <w:color w:val="000000"/>
                <w:kern w:val="0"/>
                <w:vertAlign w:val="baseline"/>
              </w:rPr>
              <w:t>7</w:t>
            </w:r>
          </w:p>
        </w:tc>
        <w:tc>
          <w:tcPr>
            <w:tcW w:w="1243" w:type="dxa"/>
            <w:vAlign w:val="center"/>
          </w:tcPr>
          <w:p w:rsidR="00D0637D" w:rsidRPr="00D0637D" w:rsidRDefault="00D0637D" w:rsidP="00D0637D">
            <w:pPr>
              <w:spacing w:after="0" w:line="240" w:lineRule="auto"/>
              <w:jc w:val="center"/>
              <w:rPr>
                <w:rFonts w:eastAsia="Times New Roman" w:cs="Times New Roman"/>
                <w:color w:val="000000"/>
                <w:kern w:val="0"/>
                <w:vertAlign w:val="baseline"/>
              </w:rPr>
            </w:pPr>
            <w:r w:rsidRPr="00D0637D">
              <w:rPr>
                <w:rFonts w:eastAsia="Times New Roman" w:cs="Times New Roman"/>
                <w:color w:val="000000"/>
                <w:kern w:val="0"/>
                <w:vertAlign w:val="baseline"/>
              </w:rPr>
              <w:t>No</w:t>
            </w:r>
          </w:p>
        </w:tc>
      </w:tr>
    </w:tbl>
    <w:p w:rsidR="00D0637D" w:rsidRPr="00D0637D" w:rsidRDefault="00D0637D" w:rsidP="00D0637D">
      <w:pPr>
        <w:spacing w:after="200" w:line="276" w:lineRule="auto"/>
        <w:rPr>
          <w:rFonts w:eastAsia="Calibri" w:cs="Times New Roman"/>
          <w:kern w:val="0"/>
          <w:vertAlign w:val="baseline"/>
        </w:rPr>
      </w:pPr>
      <w:r w:rsidRPr="00D0637D">
        <w:rPr>
          <w:rFonts w:eastAsia="Calibri" w:cs="Times New Roman"/>
          <w:kern w:val="0"/>
          <w:vertAlign w:val="baseline"/>
        </w:rPr>
        <w:br w:type="page"/>
      </w:r>
    </w:p>
    <w:tbl>
      <w:tblPr>
        <w:tblW w:w="8403" w:type="dxa"/>
        <w:tblCellMar>
          <w:top w:w="15" w:type="dxa"/>
          <w:bottom w:w="15" w:type="dxa"/>
        </w:tblCellMar>
        <w:tblLook w:val="04A0" w:firstRow="1" w:lastRow="0" w:firstColumn="1" w:lastColumn="0" w:noHBand="0" w:noVBand="1"/>
      </w:tblPr>
      <w:tblGrid>
        <w:gridCol w:w="5575"/>
        <w:gridCol w:w="1585"/>
        <w:gridCol w:w="1243"/>
      </w:tblGrid>
      <w:tr w:rsidR="00D0637D" w:rsidRPr="00D0637D" w:rsidTr="00722DFD">
        <w:trPr>
          <w:trHeight w:val="285"/>
        </w:trPr>
        <w:tc>
          <w:tcPr>
            <w:tcW w:w="8403" w:type="dxa"/>
            <w:gridSpan w:val="3"/>
            <w:tcBorders>
              <w:bottom w:val="single" w:sz="4" w:space="0" w:color="auto"/>
            </w:tcBorders>
          </w:tcPr>
          <w:p w:rsidR="00D0637D" w:rsidRPr="00D0637D" w:rsidRDefault="00D0637D" w:rsidP="00D0637D">
            <w:pPr>
              <w:spacing w:after="0" w:line="240" w:lineRule="auto"/>
              <w:rPr>
                <w:rFonts w:eastAsia="Times New Roman" w:cs="Times New Roman"/>
                <w:color w:val="000000"/>
                <w:kern w:val="0"/>
                <w:vertAlign w:val="baseline"/>
              </w:rPr>
            </w:pPr>
            <w:r w:rsidRPr="00D0637D">
              <w:rPr>
                <w:rFonts w:eastAsia="Times New Roman" w:cs="Times New Roman"/>
                <w:b/>
                <w:color w:val="000000"/>
                <w:kern w:val="0"/>
                <w:vertAlign w:val="baseline"/>
              </w:rPr>
              <w:lastRenderedPageBreak/>
              <w:t>Industries Included in Quantitative Models (cont.)</w:t>
            </w:r>
          </w:p>
        </w:tc>
      </w:tr>
      <w:tr w:rsidR="00D0637D" w:rsidRPr="00D0637D" w:rsidTr="00722DFD">
        <w:trPr>
          <w:trHeight w:val="285"/>
        </w:trPr>
        <w:tc>
          <w:tcPr>
            <w:tcW w:w="5575" w:type="dxa"/>
            <w:tcBorders>
              <w:top w:val="single" w:sz="4" w:space="0" w:color="auto"/>
              <w:bottom w:val="single" w:sz="4" w:space="0" w:color="auto"/>
            </w:tcBorders>
            <w:vAlign w:val="bottom"/>
          </w:tcPr>
          <w:p w:rsidR="00D0637D" w:rsidRPr="00D0637D" w:rsidRDefault="00D0637D" w:rsidP="00D0637D">
            <w:pPr>
              <w:spacing w:after="0" w:line="240" w:lineRule="auto"/>
              <w:ind w:left="699" w:hanging="360"/>
              <w:rPr>
                <w:rFonts w:eastAsia="Times New Roman" w:cs="Times New Roman"/>
                <w:color w:val="000000"/>
                <w:kern w:val="0"/>
                <w:vertAlign w:val="baseline"/>
              </w:rPr>
            </w:pPr>
            <w:r w:rsidRPr="00D0637D">
              <w:rPr>
                <w:rFonts w:eastAsia="Times New Roman" w:cs="Times New Roman"/>
                <w:color w:val="000000"/>
                <w:kern w:val="0"/>
                <w:vertAlign w:val="baseline"/>
              </w:rPr>
              <w:t>Brazilian Industrial Categories</w:t>
            </w:r>
          </w:p>
        </w:tc>
        <w:tc>
          <w:tcPr>
            <w:tcW w:w="1585" w:type="dxa"/>
            <w:tcBorders>
              <w:top w:val="single" w:sz="4" w:space="0" w:color="auto"/>
              <w:bottom w:val="single" w:sz="4" w:space="0" w:color="auto"/>
            </w:tcBorders>
            <w:vAlign w:val="bottom"/>
          </w:tcPr>
          <w:p w:rsidR="00D0637D" w:rsidRPr="00D0637D" w:rsidRDefault="00D0637D" w:rsidP="00D0637D">
            <w:pPr>
              <w:spacing w:after="0" w:line="240" w:lineRule="auto"/>
              <w:ind w:right="342"/>
              <w:jc w:val="right"/>
              <w:rPr>
                <w:rFonts w:eastAsia="Calibri" w:cs="Times New Roman"/>
                <w:color w:val="000000"/>
                <w:kern w:val="0"/>
                <w:vertAlign w:val="baseline"/>
              </w:rPr>
            </w:pPr>
            <w:r w:rsidRPr="00D0637D">
              <w:rPr>
                <w:rFonts w:eastAsia="Times New Roman" w:cs="Times New Roman"/>
                <w:color w:val="000000"/>
                <w:kern w:val="0"/>
                <w:vertAlign w:val="baseline"/>
              </w:rPr>
              <w:t>Brazilian Industrial Categories</w:t>
            </w:r>
          </w:p>
        </w:tc>
        <w:tc>
          <w:tcPr>
            <w:tcW w:w="1243" w:type="dxa"/>
            <w:tcBorders>
              <w:top w:val="single" w:sz="4" w:space="0" w:color="auto"/>
              <w:bottom w:val="single" w:sz="4" w:space="0" w:color="auto"/>
            </w:tcBorders>
            <w:vAlign w:val="bottom"/>
          </w:tcPr>
          <w:p w:rsidR="00D0637D" w:rsidRPr="00D0637D" w:rsidRDefault="00D0637D" w:rsidP="00D0637D">
            <w:pPr>
              <w:spacing w:after="0" w:line="240" w:lineRule="auto"/>
              <w:jc w:val="center"/>
              <w:rPr>
                <w:rFonts w:eastAsia="Times New Roman" w:cs="Times New Roman"/>
                <w:color w:val="000000"/>
                <w:kern w:val="0"/>
                <w:vertAlign w:val="baseline"/>
              </w:rPr>
            </w:pPr>
            <w:r w:rsidRPr="00D0637D">
              <w:rPr>
                <w:rFonts w:eastAsia="Times New Roman" w:cs="Times New Roman"/>
                <w:color w:val="000000"/>
                <w:kern w:val="0"/>
                <w:vertAlign w:val="baseline"/>
              </w:rPr>
              <w:t>Brazilian Industrial Categories</w:t>
            </w:r>
          </w:p>
        </w:tc>
      </w:tr>
      <w:tr w:rsidR="00D0637D" w:rsidRPr="00D0637D" w:rsidTr="00722DFD">
        <w:trPr>
          <w:trHeight w:val="285"/>
        </w:trPr>
        <w:tc>
          <w:tcPr>
            <w:tcW w:w="5575" w:type="dxa"/>
            <w:tcBorders>
              <w:top w:val="single" w:sz="4" w:space="0" w:color="auto"/>
            </w:tcBorders>
            <w:vAlign w:val="bottom"/>
            <w:hideMark/>
          </w:tcPr>
          <w:p w:rsidR="00D0637D" w:rsidRPr="00D0637D" w:rsidRDefault="00D0637D" w:rsidP="00D0637D">
            <w:pPr>
              <w:spacing w:after="0" w:line="240" w:lineRule="auto"/>
              <w:ind w:left="699" w:hanging="360"/>
              <w:rPr>
                <w:rFonts w:eastAsia="Times New Roman" w:cs="Times New Roman"/>
                <w:color w:val="000000"/>
                <w:kern w:val="0"/>
                <w:vertAlign w:val="baseline"/>
              </w:rPr>
            </w:pPr>
            <w:r w:rsidRPr="00D0637D">
              <w:rPr>
                <w:rFonts w:eastAsia="Times New Roman" w:cs="Times New Roman"/>
                <w:color w:val="000000"/>
                <w:kern w:val="0"/>
                <w:vertAlign w:val="baseline"/>
              </w:rPr>
              <w:t>Other food stuffs</w:t>
            </w:r>
          </w:p>
        </w:tc>
        <w:tc>
          <w:tcPr>
            <w:tcW w:w="1585" w:type="dxa"/>
            <w:tcBorders>
              <w:top w:val="single" w:sz="4" w:space="0" w:color="auto"/>
            </w:tcBorders>
            <w:vAlign w:val="center"/>
          </w:tcPr>
          <w:p w:rsidR="00D0637D" w:rsidRPr="00D0637D" w:rsidRDefault="00D0637D" w:rsidP="00D0637D">
            <w:pPr>
              <w:spacing w:after="0" w:line="240" w:lineRule="auto"/>
              <w:ind w:right="342"/>
              <w:jc w:val="right"/>
              <w:rPr>
                <w:rFonts w:eastAsia="Times New Roman" w:cs="Times New Roman"/>
                <w:color w:val="000000"/>
                <w:kern w:val="0"/>
                <w:vertAlign w:val="baseline"/>
              </w:rPr>
            </w:pPr>
            <w:r w:rsidRPr="00D0637D">
              <w:rPr>
                <w:rFonts w:eastAsia="Calibri" w:cs="Times New Roman"/>
                <w:color w:val="000000"/>
                <w:kern w:val="0"/>
                <w:vertAlign w:val="baseline"/>
              </w:rPr>
              <w:t>70</w:t>
            </w:r>
          </w:p>
        </w:tc>
        <w:tc>
          <w:tcPr>
            <w:tcW w:w="1243" w:type="dxa"/>
            <w:tcBorders>
              <w:top w:val="single" w:sz="4" w:space="0" w:color="auto"/>
            </w:tcBorders>
            <w:vAlign w:val="center"/>
          </w:tcPr>
          <w:p w:rsidR="00D0637D" w:rsidRPr="00D0637D" w:rsidRDefault="00D0637D" w:rsidP="00D0637D">
            <w:pPr>
              <w:spacing w:after="0" w:line="240" w:lineRule="auto"/>
              <w:jc w:val="center"/>
              <w:rPr>
                <w:rFonts w:eastAsia="Times New Roman" w:cs="Times New Roman"/>
                <w:color w:val="000000"/>
                <w:kern w:val="0"/>
                <w:vertAlign w:val="baseline"/>
              </w:rPr>
            </w:pPr>
            <w:r w:rsidRPr="00D0637D">
              <w:rPr>
                <w:rFonts w:eastAsia="Times New Roman" w:cs="Times New Roman"/>
                <w:color w:val="000000"/>
                <w:kern w:val="0"/>
                <w:vertAlign w:val="baseline"/>
              </w:rPr>
              <w:t>Yes</w:t>
            </w:r>
          </w:p>
        </w:tc>
      </w:tr>
      <w:tr w:rsidR="00D0637D" w:rsidRPr="00D0637D" w:rsidTr="00722DFD">
        <w:trPr>
          <w:trHeight w:val="285"/>
        </w:trPr>
        <w:tc>
          <w:tcPr>
            <w:tcW w:w="5575" w:type="dxa"/>
            <w:noWrap/>
            <w:vAlign w:val="bottom"/>
            <w:hideMark/>
          </w:tcPr>
          <w:p w:rsidR="00D0637D" w:rsidRPr="00D0637D" w:rsidRDefault="00D0637D" w:rsidP="00D0637D">
            <w:pPr>
              <w:spacing w:after="0" w:line="240" w:lineRule="auto"/>
              <w:ind w:left="699" w:hanging="360"/>
              <w:rPr>
                <w:rFonts w:eastAsia="Times New Roman" w:cs="Times New Roman"/>
                <w:color w:val="000000"/>
                <w:kern w:val="0"/>
                <w:vertAlign w:val="baseline"/>
              </w:rPr>
            </w:pPr>
            <w:r w:rsidRPr="00D0637D">
              <w:rPr>
                <w:rFonts w:eastAsia="Times New Roman" w:cs="Times New Roman"/>
                <w:color w:val="000000"/>
                <w:kern w:val="0"/>
                <w:vertAlign w:val="baseline"/>
              </w:rPr>
              <w:t>Processing and preservation of beverages</w:t>
            </w:r>
          </w:p>
        </w:tc>
        <w:tc>
          <w:tcPr>
            <w:tcW w:w="1585" w:type="dxa"/>
            <w:vAlign w:val="center"/>
          </w:tcPr>
          <w:p w:rsidR="00D0637D" w:rsidRPr="00D0637D" w:rsidRDefault="00D0637D" w:rsidP="00D0637D">
            <w:pPr>
              <w:spacing w:after="0" w:line="240" w:lineRule="auto"/>
              <w:ind w:right="342"/>
              <w:jc w:val="right"/>
              <w:rPr>
                <w:rFonts w:eastAsia="Times New Roman" w:cs="Times New Roman"/>
                <w:color w:val="000000"/>
                <w:kern w:val="0"/>
                <w:vertAlign w:val="baseline"/>
              </w:rPr>
            </w:pPr>
            <w:r w:rsidRPr="00D0637D">
              <w:rPr>
                <w:rFonts w:eastAsia="Calibri" w:cs="Times New Roman"/>
                <w:color w:val="000000"/>
                <w:kern w:val="0"/>
                <w:vertAlign w:val="baseline"/>
              </w:rPr>
              <w:t>79</w:t>
            </w:r>
          </w:p>
        </w:tc>
        <w:tc>
          <w:tcPr>
            <w:tcW w:w="1243" w:type="dxa"/>
            <w:vAlign w:val="center"/>
          </w:tcPr>
          <w:p w:rsidR="00D0637D" w:rsidRPr="00D0637D" w:rsidRDefault="00D0637D" w:rsidP="00D0637D">
            <w:pPr>
              <w:spacing w:after="0" w:line="240" w:lineRule="auto"/>
              <w:jc w:val="center"/>
              <w:rPr>
                <w:rFonts w:eastAsia="Times New Roman" w:cs="Times New Roman"/>
                <w:color w:val="000000"/>
                <w:kern w:val="0"/>
                <w:vertAlign w:val="baseline"/>
              </w:rPr>
            </w:pPr>
            <w:r w:rsidRPr="00D0637D">
              <w:rPr>
                <w:rFonts w:eastAsia="Times New Roman" w:cs="Times New Roman"/>
                <w:color w:val="000000"/>
                <w:kern w:val="0"/>
                <w:vertAlign w:val="baseline"/>
              </w:rPr>
              <w:t>Yes</w:t>
            </w:r>
          </w:p>
        </w:tc>
      </w:tr>
      <w:tr w:rsidR="00D0637D" w:rsidRPr="00D0637D" w:rsidTr="00722DFD">
        <w:trPr>
          <w:trHeight w:val="19"/>
        </w:trPr>
        <w:tc>
          <w:tcPr>
            <w:tcW w:w="5575" w:type="dxa"/>
            <w:tcBorders>
              <w:bottom w:val="single" w:sz="4" w:space="0" w:color="auto"/>
            </w:tcBorders>
            <w:vAlign w:val="bottom"/>
            <w:hideMark/>
          </w:tcPr>
          <w:p w:rsidR="00D0637D" w:rsidRPr="00D0637D" w:rsidRDefault="00D0637D" w:rsidP="00D0637D">
            <w:pPr>
              <w:spacing w:after="0" w:line="240" w:lineRule="auto"/>
              <w:ind w:left="699" w:hanging="360"/>
              <w:rPr>
                <w:rFonts w:eastAsia="Times New Roman" w:cs="Times New Roman"/>
                <w:color w:val="000000"/>
                <w:kern w:val="0"/>
                <w:vertAlign w:val="baseline"/>
              </w:rPr>
            </w:pPr>
            <w:r w:rsidRPr="00D0637D">
              <w:rPr>
                <w:rFonts w:eastAsia="Times New Roman" w:cs="Times New Roman"/>
                <w:color w:val="000000"/>
                <w:kern w:val="0"/>
                <w:vertAlign w:val="baseline"/>
              </w:rPr>
              <w:t>Miscellaneous manufactured articles, n.e.s.</w:t>
            </w:r>
          </w:p>
        </w:tc>
        <w:tc>
          <w:tcPr>
            <w:tcW w:w="1585" w:type="dxa"/>
            <w:tcBorders>
              <w:bottom w:val="single" w:sz="4" w:space="0" w:color="auto"/>
            </w:tcBorders>
            <w:vAlign w:val="center"/>
          </w:tcPr>
          <w:p w:rsidR="00D0637D" w:rsidRPr="00D0637D" w:rsidRDefault="00D0637D" w:rsidP="00D0637D">
            <w:pPr>
              <w:spacing w:after="0" w:line="240" w:lineRule="auto"/>
              <w:ind w:right="342"/>
              <w:jc w:val="right"/>
              <w:rPr>
                <w:rFonts w:eastAsia="Times New Roman" w:cs="Times New Roman"/>
                <w:color w:val="000000"/>
                <w:kern w:val="0"/>
                <w:vertAlign w:val="baseline"/>
              </w:rPr>
            </w:pPr>
            <w:r w:rsidRPr="00D0637D">
              <w:rPr>
                <w:rFonts w:eastAsia="Calibri" w:cs="Times New Roman"/>
                <w:color w:val="000000"/>
                <w:kern w:val="0"/>
                <w:vertAlign w:val="baseline"/>
              </w:rPr>
              <w:t>183</w:t>
            </w:r>
          </w:p>
        </w:tc>
        <w:tc>
          <w:tcPr>
            <w:tcW w:w="1243" w:type="dxa"/>
            <w:tcBorders>
              <w:bottom w:val="single" w:sz="4" w:space="0" w:color="auto"/>
            </w:tcBorders>
            <w:vAlign w:val="center"/>
          </w:tcPr>
          <w:p w:rsidR="00D0637D" w:rsidRPr="00D0637D" w:rsidRDefault="00D0637D" w:rsidP="00D0637D">
            <w:pPr>
              <w:spacing w:after="0" w:line="240" w:lineRule="auto"/>
              <w:jc w:val="center"/>
              <w:rPr>
                <w:rFonts w:eastAsia="Times New Roman" w:cs="Times New Roman"/>
                <w:color w:val="000000"/>
                <w:kern w:val="0"/>
                <w:vertAlign w:val="baseline"/>
              </w:rPr>
            </w:pPr>
            <w:r w:rsidRPr="00D0637D">
              <w:rPr>
                <w:rFonts w:eastAsia="Times New Roman" w:cs="Times New Roman"/>
                <w:color w:val="000000"/>
                <w:kern w:val="0"/>
                <w:vertAlign w:val="baseline"/>
              </w:rPr>
              <w:t>Yes</w:t>
            </w:r>
          </w:p>
        </w:tc>
      </w:tr>
      <w:tr w:rsidR="00D0637D" w:rsidRPr="00D0637D" w:rsidTr="00722DFD">
        <w:trPr>
          <w:trHeight w:val="39"/>
        </w:trPr>
        <w:tc>
          <w:tcPr>
            <w:tcW w:w="8403" w:type="dxa"/>
            <w:gridSpan w:val="3"/>
            <w:tcBorders>
              <w:top w:val="single" w:sz="4" w:space="0" w:color="auto"/>
            </w:tcBorders>
            <w:vAlign w:val="bottom"/>
          </w:tcPr>
          <w:p w:rsidR="00D0637D" w:rsidRPr="00AC0F1C" w:rsidRDefault="00D0637D" w:rsidP="00AC0F1C">
            <w:pPr>
              <w:spacing w:after="0" w:line="480" w:lineRule="auto"/>
              <w:ind w:left="360"/>
              <w:rPr>
                <w:rFonts w:eastAsia="Times New Roman" w:cs="Times New Roman"/>
                <w:color w:val="000000"/>
                <w:kern w:val="0"/>
                <w:vertAlign w:val="baseline"/>
              </w:rPr>
            </w:pPr>
            <w:bookmarkStart w:id="2" w:name="_GoBack"/>
            <w:r w:rsidRPr="00AC0F1C">
              <w:rPr>
                <w:rFonts w:eastAsia="Times New Roman" w:cs="Times New Roman"/>
                <w:color w:val="000000"/>
                <w:kern w:val="0"/>
                <w:vertAlign w:val="baseline"/>
              </w:rPr>
              <w:t>Notes:</w:t>
            </w:r>
          </w:p>
          <w:p w:rsidR="00D0637D" w:rsidRPr="00D0637D" w:rsidRDefault="00D0637D" w:rsidP="00AC0F1C">
            <w:pPr>
              <w:spacing w:after="0" w:line="480" w:lineRule="auto"/>
              <w:ind w:left="360"/>
              <w:contextualSpacing/>
              <w:rPr>
                <w:rFonts w:eastAsia="Times New Roman" w:cs="Times New Roman"/>
                <w:color w:val="000000"/>
                <w:kern w:val="0"/>
                <w:vertAlign w:val="baseline"/>
                <w:lang w:eastAsia="es-ES"/>
              </w:rPr>
            </w:pPr>
            <w:r w:rsidRPr="00D0637D">
              <w:rPr>
                <w:rFonts w:eastAsia="Times New Roman" w:cs="Times New Roman"/>
                <w:color w:val="000000"/>
                <w:kern w:val="0"/>
                <w:vertAlign w:val="baseline"/>
                <w:lang w:eastAsia="es-ES"/>
              </w:rPr>
              <w:t>Given the impossibility of reconciling the specific products associated with some industries due to the lack of a correspondence table for Brazils early industrial classifications (e.g. Fertilizers and soil additives), it was not possible to assign some industries products.</w:t>
            </w:r>
          </w:p>
          <w:p w:rsidR="00D0637D" w:rsidRPr="00D0637D" w:rsidRDefault="00D0637D" w:rsidP="00AC0F1C">
            <w:pPr>
              <w:spacing w:after="0" w:line="480" w:lineRule="auto"/>
              <w:ind w:left="360"/>
              <w:contextualSpacing/>
              <w:rPr>
                <w:rFonts w:eastAsia="Times New Roman" w:cs="Times New Roman"/>
                <w:color w:val="000000"/>
                <w:kern w:val="0"/>
                <w:vertAlign w:val="baseline"/>
                <w:lang w:eastAsia="es-ES"/>
              </w:rPr>
            </w:pPr>
            <w:r w:rsidRPr="00D0637D">
              <w:rPr>
                <w:rFonts w:eastAsia="Times New Roman" w:cs="Times New Roman"/>
                <w:color w:val="000000"/>
                <w:kern w:val="0"/>
                <w:vertAlign w:val="baseline"/>
                <w:lang w:eastAsia="es-ES"/>
              </w:rPr>
              <w:t>Due to the estimation requirements of the statistical model, industries with fewer than twenty products were excluded from the analysis.</w:t>
            </w:r>
          </w:p>
        </w:tc>
      </w:tr>
      <w:bookmarkEnd w:id="2"/>
    </w:tbl>
    <w:p w:rsidR="00D0637D" w:rsidRPr="00D0637D" w:rsidRDefault="00D0637D" w:rsidP="00D0637D">
      <w:pPr>
        <w:spacing w:after="0" w:line="480" w:lineRule="auto"/>
        <w:jc w:val="both"/>
        <w:outlineLvl w:val="0"/>
        <w:rPr>
          <w:rFonts w:eastAsia="Calibri" w:cs="Times New Roman"/>
          <w:b/>
          <w:kern w:val="0"/>
          <w:vertAlign w:val="baseline"/>
        </w:rPr>
      </w:pPr>
    </w:p>
    <w:p w:rsidR="00D0637D" w:rsidRPr="00F9349E" w:rsidRDefault="00D0637D" w:rsidP="0045575C">
      <w:pPr>
        <w:widowControl w:val="0"/>
        <w:spacing w:after="0" w:line="480" w:lineRule="auto"/>
        <w:rPr>
          <w:rFonts w:cs="Times New Roman"/>
          <w:vertAlign w:val="baseline"/>
        </w:rPr>
      </w:pPr>
    </w:p>
    <w:p w:rsidR="008C5415" w:rsidRPr="008C5415" w:rsidRDefault="008C5415" w:rsidP="008C5415">
      <w:pPr>
        <w:spacing w:after="0" w:line="480" w:lineRule="auto"/>
        <w:jc w:val="both"/>
        <w:outlineLvl w:val="0"/>
        <w:rPr>
          <w:rFonts w:eastAsia="Calibri" w:cs="Times New Roman"/>
          <w:b/>
          <w:kern w:val="0"/>
          <w:vertAlign w:val="baseline"/>
          <w:lang w:val="en-GB"/>
        </w:rPr>
      </w:pPr>
      <w:bookmarkStart w:id="3" w:name="SubnationalProduction"/>
      <w:r w:rsidRPr="008C5415">
        <w:rPr>
          <w:rFonts w:eastAsia="Calibri" w:cs="Times New Roman"/>
          <w:b/>
          <w:kern w:val="0"/>
          <w:vertAlign w:val="baseline"/>
          <w:lang w:val="en-GB"/>
        </w:rPr>
        <w:t xml:space="preserve">Discussion of the Variable </w:t>
      </w:r>
      <w:r w:rsidRPr="008C5415">
        <w:rPr>
          <w:rFonts w:eastAsia="Calibri" w:cs="Times New Roman"/>
          <w:b/>
          <w:i/>
          <w:kern w:val="0"/>
          <w:vertAlign w:val="baseline"/>
          <w:lang w:val="en-GB"/>
        </w:rPr>
        <w:t>Subnational Production</w:t>
      </w:r>
    </w:p>
    <w:bookmarkEnd w:id="3"/>
    <w:p w:rsidR="008C5415" w:rsidRPr="008C5415" w:rsidRDefault="008C5415" w:rsidP="008C5415">
      <w:pPr>
        <w:spacing w:after="0" w:line="480" w:lineRule="auto"/>
        <w:ind w:firstLine="720"/>
        <w:rPr>
          <w:rFonts w:eastAsia="Calibri" w:cs="Times New Roman"/>
          <w:kern w:val="0"/>
          <w:vertAlign w:val="baseline"/>
          <w:lang w:val="en-GB"/>
        </w:rPr>
      </w:pPr>
      <w:r w:rsidRPr="008C5415">
        <w:rPr>
          <w:rFonts w:eastAsia="Calibri" w:cs="Times New Roman"/>
          <w:kern w:val="0"/>
          <w:vertAlign w:val="baseline"/>
          <w:lang w:val="en-GB"/>
        </w:rPr>
        <w:t xml:space="preserve">The aggregate subnational importance of an industry as a producer within each subnational economy is calculated: </w:t>
      </w:r>
      <w:r w:rsidRPr="008C5415">
        <w:rPr>
          <w:rFonts w:eastAsia="Calibri" w:cs="Times New Roman"/>
          <w:i/>
          <w:kern w:val="0"/>
          <w:vertAlign w:val="baseline"/>
          <w:lang w:val="en-GB"/>
        </w:rPr>
        <w:t>Subnational Production</w:t>
      </w:r>
      <w:r w:rsidRPr="008C5415">
        <w:rPr>
          <w:rFonts w:eastAsia="Calibri" w:cs="Times New Roman"/>
          <w:i/>
          <w:kern w:val="0"/>
          <w:vertAlign w:val="subscript"/>
          <w:lang w:val="en-GB"/>
        </w:rPr>
        <w:t>i</w:t>
      </w:r>
      <w:r w:rsidRPr="008C5415">
        <w:rPr>
          <w:rFonts w:eastAsia="Calibri" w:cs="Times New Roman"/>
          <w:kern w:val="0"/>
          <w:vertAlign w:val="baseline"/>
          <w:lang w:val="en-GB"/>
        </w:rPr>
        <w:t xml:space="preserve"> </w:t>
      </w:r>
      <w:r w:rsidRPr="008C5415">
        <w:rPr>
          <w:rFonts w:eastAsia="Calibri" w:cs="Times New Roman"/>
          <w:noProof/>
          <w:kern w:val="0"/>
          <w:position w:val="-30"/>
          <w:vertAlign w:val="baseline"/>
        </w:rPr>
        <w:drawing>
          <wp:inline distT="0" distB="0" distL="0" distR="0" wp14:anchorId="3C7CE797" wp14:editId="1ECD4F12">
            <wp:extent cx="1200150" cy="4476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0150" cy="447675"/>
                    </a:xfrm>
                    <a:prstGeom prst="rect">
                      <a:avLst/>
                    </a:prstGeom>
                    <a:noFill/>
                    <a:ln>
                      <a:noFill/>
                    </a:ln>
                  </pic:spPr>
                </pic:pic>
              </a:graphicData>
            </a:graphic>
          </wp:inline>
        </w:drawing>
      </w:r>
      <w:r w:rsidRPr="008C5415">
        <w:rPr>
          <w:rFonts w:eastAsia="Calibri" w:cs="Times New Roman"/>
          <w:kern w:val="0"/>
          <w:vertAlign w:val="baseline"/>
          <w:lang w:val="en-GB"/>
        </w:rPr>
        <w:t xml:space="preserve">, where </w:t>
      </w:r>
      <w:r w:rsidRPr="008C5415">
        <w:rPr>
          <w:rFonts w:eastAsia="Calibri" w:cs="Times New Roman"/>
          <w:i/>
          <w:kern w:val="0"/>
          <w:vertAlign w:val="baseline"/>
          <w:lang w:val="en-GB"/>
        </w:rPr>
        <w:t>production</w:t>
      </w:r>
      <w:r w:rsidRPr="008C5415">
        <w:rPr>
          <w:rFonts w:eastAsia="Calibri" w:cs="Times New Roman"/>
          <w:i/>
          <w:kern w:val="0"/>
          <w:vertAlign w:val="subscript"/>
          <w:lang w:val="en-GB"/>
        </w:rPr>
        <w:t>i,k</w:t>
      </w:r>
      <w:r w:rsidRPr="008C5415">
        <w:rPr>
          <w:rFonts w:eastAsia="Calibri" w:cs="Times New Roman"/>
          <w:kern w:val="0"/>
          <w:vertAlign w:val="subscript"/>
          <w:lang w:val="en-GB"/>
        </w:rPr>
        <w:t xml:space="preserve"> </w:t>
      </w:r>
      <w:r w:rsidRPr="008C5415">
        <w:rPr>
          <w:rFonts w:eastAsia="Calibri" w:cs="Times New Roman"/>
          <w:kern w:val="0"/>
          <w:vertAlign w:val="baseline"/>
          <w:lang w:val="en-GB"/>
        </w:rPr>
        <w:t xml:space="preserve">is the value of production of industry </w:t>
      </w:r>
      <w:r w:rsidRPr="008C5415">
        <w:rPr>
          <w:rFonts w:eastAsia="Calibri" w:cs="Times New Roman"/>
          <w:i/>
          <w:kern w:val="0"/>
          <w:vertAlign w:val="baseline"/>
          <w:lang w:val="en-GB"/>
        </w:rPr>
        <w:t>i</w:t>
      </w:r>
      <w:r w:rsidRPr="008C5415">
        <w:rPr>
          <w:rFonts w:eastAsia="Calibri" w:cs="Times New Roman"/>
          <w:kern w:val="0"/>
          <w:vertAlign w:val="baseline"/>
          <w:lang w:val="en-GB"/>
        </w:rPr>
        <w:t xml:space="preserve"> in jurisdiction </w:t>
      </w:r>
      <w:r w:rsidRPr="008C5415">
        <w:rPr>
          <w:rFonts w:eastAsia="Calibri" w:cs="Times New Roman"/>
          <w:i/>
          <w:kern w:val="0"/>
          <w:vertAlign w:val="baseline"/>
          <w:lang w:val="en-GB"/>
        </w:rPr>
        <w:t>k</w:t>
      </w:r>
      <w:r w:rsidRPr="008C5415">
        <w:rPr>
          <w:rFonts w:eastAsia="Calibri" w:cs="Times New Roman"/>
          <w:kern w:val="0"/>
          <w:vertAlign w:val="baseline"/>
          <w:lang w:val="en-GB"/>
        </w:rPr>
        <w:t xml:space="preserve"> and </w:t>
      </w:r>
      <w:r w:rsidRPr="008C5415">
        <w:rPr>
          <w:rFonts w:eastAsia="Calibri" w:cs="Times New Roman"/>
          <w:i/>
          <w:kern w:val="0"/>
          <w:vertAlign w:val="baseline"/>
          <w:lang w:val="en-GB"/>
        </w:rPr>
        <w:t>GDP</w:t>
      </w:r>
      <w:r w:rsidRPr="008C5415">
        <w:rPr>
          <w:rFonts w:eastAsia="Calibri" w:cs="Times New Roman"/>
          <w:i/>
          <w:kern w:val="0"/>
          <w:vertAlign w:val="subscript"/>
          <w:lang w:val="en-GB"/>
        </w:rPr>
        <w:t>k</w:t>
      </w:r>
      <w:r w:rsidRPr="008C5415">
        <w:rPr>
          <w:rFonts w:eastAsia="Calibri" w:cs="Times New Roman"/>
          <w:kern w:val="0"/>
          <w:vertAlign w:val="baseline"/>
          <w:lang w:val="en-GB"/>
        </w:rPr>
        <w:t xml:space="preserve"> is the size of the subnational economy </w:t>
      </w:r>
      <w:r w:rsidRPr="008C5415">
        <w:rPr>
          <w:rFonts w:eastAsia="Calibri" w:cs="Times New Roman"/>
          <w:i/>
          <w:kern w:val="0"/>
          <w:vertAlign w:val="baseline"/>
          <w:lang w:val="en-GB"/>
        </w:rPr>
        <w:t>k</w:t>
      </w:r>
      <w:r w:rsidRPr="008C5415">
        <w:rPr>
          <w:rFonts w:eastAsia="Calibri" w:cs="Times New Roman"/>
          <w:kern w:val="0"/>
          <w:vertAlign w:val="baseline"/>
          <w:lang w:val="en-GB"/>
        </w:rPr>
        <w:t xml:space="preserve">, and </w:t>
      </w:r>
      <w:r w:rsidRPr="008C5415">
        <w:rPr>
          <w:rFonts w:eastAsia="Calibri" w:cs="Times New Roman"/>
          <w:i/>
          <w:kern w:val="0"/>
          <w:vertAlign w:val="baseline"/>
          <w:lang w:val="en-GB"/>
        </w:rPr>
        <w:t>n</w:t>
      </w:r>
      <w:r w:rsidRPr="008C5415">
        <w:rPr>
          <w:rFonts w:eastAsia="Calibri" w:cs="Times New Roman"/>
          <w:kern w:val="0"/>
          <w:vertAlign w:val="baseline"/>
          <w:lang w:val="en-GB"/>
        </w:rPr>
        <w:t xml:space="preserve"> is the total number of jurisdictions.</w:t>
      </w:r>
    </w:p>
    <w:p w:rsidR="008C5415" w:rsidRPr="00F9349E" w:rsidRDefault="008C5415" w:rsidP="008C5415">
      <w:pPr>
        <w:spacing w:after="0" w:line="480" w:lineRule="auto"/>
        <w:ind w:firstLine="720"/>
        <w:rPr>
          <w:rFonts w:eastAsia="Calibri" w:cs="Times New Roman"/>
          <w:kern w:val="0"/>
          <w:vertAlign w:val="baseline"/>
          <w:lang w:val="en-GB"/>
        </w:rPr>
      </w:pPr>
      <w:r w:rsidRPr="00F9349E">
        <w:rPr>
          <w:rFonts w:eastAsia="Calibri" w:cs="Times New Roman"/>
          <w:kern w:val="0"/>
          <w:vertAlign w:val="baseline"/>
          <w:lang w:val="en-GB"/>
        </w:rPr>
        <w:t xml:space="preserve">This measure takes into account the importance of the rural, government, and service sector, something that the absolute size of an industry cannot do.  Unfortunately, the indicator cannot directly measure the importance of the rural sector within a state’s economy and cannot capture the potential influence of rural corporatist machine politics in the member countries.  However, this measure does make a significant advance in the </w:t>
      </w:r>
      <w:r w:rsidRPr="00F9349E">
        <w:rPr>
          <w:rFonts w:eastAsia="Calibri" w:cs="Times New Roman"/>
          <w:kern w:val="0"/>
          <w:vertAlign w:val="baseline"/>
          <w:lang w:val="en-GB"/>
        </w:rPr>
        <w:lastRenderedPageBreak/>
        <w:t>incorporation of non-industrial economic interests.  Until data for the rural and service</w:t>
      </w:r>
      <w:r w:rsidRPr="00F9349E">
        <w:rPr>
          <w:rFonts w:eastAsia="Calibri" w:cs="Times New Roman"/>
          <w:kern w:val="0"/>
          <w:vertAlign w:val="baseline"/>
          <w:lang w:val="en-GB"/>
        </w:rPr>
        <w:t xml:space="preserve"> </w:t>
      </w:r>
      <w:r w:rsidRPr="00F9349E">
        <w:rPr>
          <w:rFonts w:eastAsia="Calibri" w:cs="Times New Roman"/>
          <w:kern w:val="0"/>
          <w:vertAlign w:val="baseline"/>
          <w:lang w:val="en-GB"/>
        </w:rPr>
        <w:t>economy are fully and accurately reported at the provincial (state) level, there is no way to directly model the influence of these different sectors.</w:t>
      </w:r>
    </w:p>
    <w:p w:rsidR="008C5415" w:rsidRPr="008C5415" w:rsidRDefault="008C5415" w:rsidP="008C5415">
      <w:pPr>
        <w:spacing w:after="0" w:line="480" w:lineRule="auto"/>
        <w:ind w:firstLine="720"/>
        <w:rPr>
          <w:rFonts w:eastAsia="Calibri" w:cs="Times New Roman"/>
          <w:kern w:val="0"/>
          <w:vertAlign w:val="baseline"/>
          <w:lang w:val="en-GB"/>
        </w:rPr>
      </w:pPr>
      <w:r w:rsidRPr="008C5415">
        <w:rPr>
          <w:rFonts w:eastAsia="Calibri" w:cs="Times New Roman"/>
          <w:kern w:val="0"/>
          <w:vertAlign w:val="baseline"/>
          <w:lang w:val="en-GB"/>
        </w:rPr>
        <w:t xml:space="preserve">While, this measure does not have the well-known properties of the Herfindahl index, the Gini coefficient, or an </w:t>
      </w:r>
      <w:r w:rsidRPr="008C5415">
        <w:rPr>
          <w:rFonts w:eastAsia="Calibri" w:cs="Times New Roman"/>
          <w:bCs/>
          <w:kern w:val="0"/>
          <w:vertAlign w:val="baseline"/>
          <w:lang w:val="en-GB"/>
        </w:rPr>
        <w:t>Atkinson index, none of these measures of concentration can</w:t>
      </w:r>
      <w:r w:rsidRPr="008C5415">
        <w:rPr>
          <w:rFonts w:eastAsia="Calibri" w:cs="Times New Roman"/>
          <w:kern w:val="0"/>
          <w:vertAlign w:val="baseline"/>
          <w:lang w:val="en-GB"/>
        </w:rPr>
        <w:t xml:space="preserve"> accurately capture the subnational importance of an industry in individual jurisdictions.  What we do know about the measure is that it has a lower limit of zero and an upper limit equal to the ratio of national industrial production to GDP.  While the measure may seem to strictly increase with the number of jurisdictions in which the industry appears, it does not.  This is because the value of the numerator does not change with the number of jurisdictions that an industry appears in.  We do know that if an industry is located within smaller subnational economies, the value of the measure is greater than if it were located in more robust economies.  Higher values of this measure of subnational importance, therefore, indicate that the industry has a more significant role in the economy of at least one subnational jurisdiction.</w:t>
      </w:r>
    </w:p>
    <w:p w:rsidR="008C5415" w:rsidRPr="008C5415" w:rsidRDefault="008C5415" w:rsidP="008C5415">
      <w:pPr>
        <w:spacing w:after="0" w:line="480" w:lineRule="auto"/>
        <w:ind w:firstLine="720"/>
        <w:rPr>
          <w:rFonts w:eastAsia="Calibri" w:cs="Times New Roman"/>
          <w:kern w:val="0"/>
          <w:vertAlign w:val="baseline"/>
          <w:lang w:val="en-GB"/>
        </w:rPr>
      </w:pPr>
      <w:r w:rsidRPr="008C5415">
        <w:rPr>
          <w:rFonts w:eastAsia="Calibri" w:cs="Times New Roman"/>
          <w:kern w:val="0"/>
          <w:vertAlign w:val="baseline"/>
          <w:lang w:val="en-GB"/>
        </w:rPr>
        <w:t xml:space="preserve">While the measure may seem to strictly increase with the number of jurisdictions in which the industry appears, it does not.  This is because the value of </w:t>
      </w:r>
      <w:r w:rsidRPr="008C5415">
        <w:rPr>
          <w:rFonts w:eastAsia="Calibri" w:cs="Times New Roman"/>
          <w:noProof/>
          <w:kern w:val="0"/>
          <w:position w:val="-28"/>
          <w:vertAlign w:val="baseline"/>
        </w:rPr>
        <w:drawing>
          <wp:inline distT="0" distB="0" distL="0" distR="0" wp14:anchorId="3671FAD4" wp14:editId="4DB0774C">
            <wp:extent cx="1228725" cy="4476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447675"/>
                    </a:xfrm>
                    <a:prstGeom prst="rect">
                      <a:avLst/>
                    </a:prstGeom>
                    <a:noFill/>
                    <a:ln>
                      <a:noFill/>
                    </a:ln>
                  </pic:spPr>
                </pic:pic>
              </a:graphicData>
            </a:graphic>
          </wp:inline>
        </w:drawing>
      </w:r>
      <w:r w:rsidRPr="008C5415">
        <w:rPr>
          <w:rFonts w:eastAsia="Calibri" w:cs="Times New Roman"/>
          <w:kern w:val="0"/>
          <w:vertAlign w:val="baseline"/>
          <w:lang w:val="en-GB"/>
        </w:rPr>
        <w:t xml:space="preserve"> does not change with the number of jurisdictions that an industry appears in.  If we assume that the industrial economies of all economies are the same size (</w:t>
      </w:r>
      <w:r w:rsidRPr="008C5415">
        <w:rPr>
          <w:rFonts w:eastAsia="Calibri" w:cs="Times New Roman"/>
          <w:noProof/>
          <w:kern w:val="0"/>
          <w:position w:val="-16"/>
          <w:vertAlign w:val="baseline"/>
        </w:rPr>
        <w:drawing>
          <wp:inline distT="0" distB="0" distL="0" distR="0" wp14:anchorId="05DD881D" wp14:editId="1EBB6A6C">
            <wp:extent cx="952500" cy="2667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266700"/>
                    </a:xfrm>
                    <a:prstGeom prst="rect">
                      <a:avLst/>
                    </a:prstGeom>
                    <a:noFill/>
                    <a:ln>
                      <a:noFill/>
                    </a:ln>
                  </pic:spPr>
                </pic:pic>
              </a:graphicData>
            </a:graphic>
          </wp:inline>
        </w:drawing>
      </w:r>
      <w:r w:rsidRPr="008C5415">
        <w:rPr>
          <w:rFonts w:eastAsia="Calibri" w:cs="Times New Roman"/>
          <w:kern w:val="0"/>
          <w:vertAlign w:val="baseline"/>
          <w:lang w:val="en-GB"/>
        </w:rPr>
        <w:t>=</w:t>
      </w:r>
      <w:r w:rsidRPr="008C5415">
        <w:rPr>
          <w:rFonts w:eastAsia="Calibri" w:cs="Times New Roman"/>
          <w:noProof/>
          <w:kern w:val="0"/>
          <w:position w:val="-16"/>
          <w:vertAlign w:val="baseline"/>
        </w:rPr>
        <w:drawing>
          <wp:inline distT="0" distB="0" distL="0" distR="0" wp14:anchorId="16EE7951" wp14:editId="55B0E839">
            <wp:extent cx="1419225" cy="2667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9225" cy="266700"/>
                    </a:xfrm>
                    <a:prstGeom prst="rect">
                      <a:avLst/>
                    </a:prstGeom>
                    <a:noFill/>
                    <a:ln>
                      <a:noFill/>
                    </a:ln>
                  </pic:spPr>
                </pic:pic>
              </a:graphicData>
            </a:graphic>
          </wp:inline>
        </w:drawing>
      </w:r>
      <w:r w:rsidRPr="008C5415">
        <w:rPr>
          <w:rFonts w:eastAsia="Calibri" w:cs="Times New Roman"/>
          <w:kern w:val="0"/>
          <w:vertAlign w:val="baseline"/>
          <w:lang w:val="en-GB"/>
        </w:rPr>
        <w:t xml:space="preserve">), then the value of the measure does not change, for a given size of an industry, regardless of how many jurisdictions it operates in.  Once the size of the industrial economy of each jurisdiction is allowed to vary, no direct </w:t>
      </w:r>
      <w:r w:rsidRPr="008C5415">
        <w:rPr>
          <w:rFonts w:eastAsia="Calibri" w:cs="Times New Roman"/>
          <w:kern w:val="0"/>
          <w:vertAlign w:val="baseline"/>
          <w:lang w:val="en-GB"/>
        </w:rPr>
        <w:lastRenderedPageBreak/>
        <w:t>relationship exists between the size of an industry, the number of jurisdictions that it is present in, and its measure of subnational importance.  We do know that if an industry is located within smaller economies, the value of the measure will be greater than if it was located in more robust economies.</w:t>
      </w:r>
    </w:p>
    <w:p w:rsidR="008C5415" w:rsidRPr="00F9349E" w:rsidRDefault="008C5415" w:rsidP="008C5415">
      <w:pPr>
        <w:spacing w:after="0" w:line="480" w:lineRule="auto"/>
        <w:ind w:firstLine="720"/>
        <w:rPr>
          <w:rFonts w:eastAsia="Calibri" w:cs="Times New Roman"/>
          <w:kern w:val="0"/>
          <w:vertAlign w:val="baseline"/>
          <w:lang w:val="en-GB"/>
        </w:rPr>
      </w:pPr>
      <w:r w:rsidRPr="008C5415">
        <w:rPr>
          <w:rFonts w:eastAsia="Calibri" w:cs="Times New Roman"/>
          <w:kern w:val="0"/>
          <w:vertAlign w:val="baseline"/>
          <w:lang w:val="en-GB"/>
        </w:rPr>
        <w:t>The greatest limitation of this measure is that there is no way to determine whether an increase of 0.1 is due to an industry representing an additional 10% of one jurisdiction’s economy or an additional 1% of ten jurisdictions’ economies.  A Herfindahl index of subnational importance was calculated and integrated into the statistical models, but proved to be non-significant.</w:t>
      </w:r>
    </w:p>
    <w:p w:rsidR="00A21C26" w:rsidRPr="008C5415" w:rsidRDefault="00A21C26" w:rsidP="008C5415">
      <w:pPr>
        <w:spacing w:after="0" w:line="480" w:lineRule="auto"/>
        <w:ind w:firstLine="720"/>
        <w:rPr>
          <w:rFonts w:eastAsia="Calibri" w:cs="Times New Roman"/>
          <w:kern w:val="0"/>
          <w:vertAlign w:val="baseline"/>
          <w:lang w:val="en-GB"/>
        </w:rPr>
      </w:pPr>
    </w:p>
    <w:p w:rsidR="00A21C26" w:rsidRPr="00A21C26" w:rsidRDefault="00A21C26" w:rsidP="00A21C26">
      <w:pPr>
        <w:spacing w:after="0" w:line="480" w:lineRule="auto"/>
        <w:ind w:firstLine="720"/>
        <w:outlineLvl w:val="0"/>
        <w:rPr>
          <w:rFonts w:eastAsia="Calibri" w:cs="Times New Roman"/>
          <w:b/>
          <w:kern w:val="0"/>
          <w:vertAlign w:val="baseline"/>
          <w:lang w:val="en-GB"/>
        </w:rPr>
      </w:pPr>
      <w:bookmarkStart w:id="4" w:name="AlternativeSpecifications"/>
      <w:bookmarkStart w:id="5" w:name="ModelSpecifications"/>
      <w:r w:rsidRPr="00A21C26">
        <w:rPr>
          <w:rFonts w:eastAsia="Calibri" w:cs="Times New Roman"/>
          <w:b/>
          <w:kern w:val="0"/>
          <w:vertAlign w:val="baseline"/>
          <w:lang w:val="en-GB"/>
        </w:rPr>
        <w:t xml:space="preserve">Alternative Specifications </w:t>
      </w:r>
      <w:bookmarkEnd w:id="4"/>
      <w:r w:rsidRPr="00A21C26">
        <w:rPr>
          <w:rFonts w:eastAsia="Calibri" w:cs="Times New Roman"/>
          <w:b/>
          <w:kern w:val="0"/>
          <w:vertAlign w:val="baseline"/>
          <w:lang w:val="en-GB"/>
        </w:rPr>
        <w:t xml:space="preserve">of </w:t>
      </w:r>
      <w:r w:rsidRPr="00A21C26">
        <w:rPr>
          <w:rFonts w:eastAsia="Calibri" w:cs="Times New Roman"/>
          <w:b/>
          <w:noProof/>
          <w:kern w:val="0"/>
          <w:position w:val="-12"/>
          <w:vertAlign w:val="baseline"/>
        </w:rPr>
        <w:drawing>
          <wp:inline distT="0" distB="0" distL="0" distR="0" wp14:anchorId="089F570E" wp14:editId="63DB6131">
            <wp:extent cx="190500" cy="2381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bookmarkEnd w:id="5"/>
    </w:p>
    <w:p w:rsidR="00A21C26" w:rsidRPr="00A21C26" w:rsidRDefault="00A21C26" w:rsidP="00A21C26">
      <w:pPr>
        <w:autoSpaceDE w:val="0"/>
        <w:autoSpaceDN w:val="0"/>
        <w:adjustRightInd w:val="0"/>
        <w:spacing w:after="0" w:line="480" w:lineRule="auto"/>
        <w:ind w:firstLine="720"/>
        <w:rPr>
          <w:rFonts w:eastAsia="Calibri" w:cs="Times New Roman"/>
          <w:kern w:val="0"/>
          <w:vertAlign w:val="baseline"/>
        </w:rPr>
      </w:pPr>
      <w:r w:rsidRPr="00A21C26">
        <w:rPr>
          <w:rFonts w:eastAsia="Calibri" w:cs="Times New Roman"/>
          <w:kern w:val="0"/>
          <w:vertAlign w:val="baseline"/>
        </w:rPr>
        <w:t xml:space="preserve">As </w:t>
      </w:r>
      <w:r w:rsidRPr="00A21C26">
        <w:rPr>
          <w:rFonts w:eastAsia="Calibri" w:cs="Times New Roman"/>
          <w:noProof/>
          <w:kern w:val="0"/>
          <w:vertAlign w:val="baseline"/>
        </w:rPr>
        <w:t>Olarreaga et al. (1999)</w:t>
      </w:r>
      <w:r w:rsidRPr="00A21C26">
        <w:rPr>
          <w:rFonts w:eastAsia="Calibri" w:cs="Times New Roman"/>
          <w:kern w:val="0"/>
          <w:vertAlign w:val="baseline"/>
        </w:rPr>
        <w:t xml:space="preserve"> observe, the interests of Brazil dominated the formation of the CET.  This is because in most sectors Brazilian industry outweighed the combined production of Argentina, Paraguay, and Uruguay (e.g. basic chemical products).  However, in many sectors there was a balance between Brazil and the other countries (e.g. forestry products) and in some industries the other member states outweighed Brazil (e.g. leather goods and luggage).  In industries where Brazilian production dominated it is expected that Brazilian interests would dominate because they have more at stake and vice-a-versa.  Even though the Brazilian economy much larger than those of its partners, there is no reason to believe that the interests of the other member states did not shape policy outcomes with regard to industries were they had an important stake.</w:t>
      </w:r>
    </w:p>
    <w:p w:rsidR="00A21C26" w:rsidRPr="00A21C26" w:rsidRDefault="00A21C26" w:rsidP="00A21C26">
      <w:pPr>
        <w:autoSpaceDE w:val="0"/>
        <w:autoSpaceDN w:val="0"/>
        <w:adjustRightInd w:val="0"/>
        <w:spacing w:after="0" w:line="480" w:lineRule="auto"/>
        <w:ind w:firstLine="720"/>
        <w:rPr>
          <w:rFonts w:eastAsia="Calibri" w:cs="Times New Roman"/>
          <w:kern w:val="0"/>
          <w:vertAlign w:val="baseline"/>
        </w:rPr>
      </w:pPr>
      <w:r w:rsidRPr="00A21C26">
        <w:rPr>
          <w:rFonts w:eastAsia="Calibri" w:cs="Times New Roman"/>
          <w:noProof/>
          <w:kern w:val="0"/>
          <w:vertAlign w:val="baseline"/>
        </w:rPr>
        <w:t xml:space="preserve">Bianculli and Botto (2009) argue that </w:t>
      </w:r>
      <w:r w:rsidRPr="00A21C26">
        <w:rPr>
          <w:rFonts w:eastAsia="Calibri" w:cs="Times New Roman"/>
          <w:kern w:val="0"/>
          <w:vertAlign w:val="baseline"/>
        </w:rPr>
        <w:t xml:space="preserve">Brazil was able to impose its own tariff schedule on the other member. However, the CET does not mirror only the interests of </w:t>
      </w:r>
      <w:r w:rsidRPr="00A21C26">
        <w:rPr>
          <w:rFonts w:eastAsia="Calibri" w:cs="Times New Roman"/>
          <w:kern w:val="0"/>
          <w:vertAlign w:val="baseline"/>
        </w:rPr>
        <w:lastRenderedPageBreak/>
        <w:t>Brazil.  Using the same political and economic variables, the seven models descripted above were estimated using four new weighting methods for the countries (</w:t>
      </w:r>
      <w:r w:rsidRPr="00A21C26">
        <w:rPr>
          <w:rFonts w:eastAsia="Calibri" w:cs="Times New Roman"/>
          <w:noProof/>
          <w:kern w:val="0"/>
          <w:position w:val="-12"/>
          <w:vertAlign w:val="baseline"/>
        </w:rPr>
        <w:drawing>
          <wp:inline distT="0" distB="0" distL="0" distR="0" wp14:anchorId="722C7BF9" wp14:editId="2F9D043B">
            <wp:extent cx="190500" cy="2381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A21C26">
        <w:rPr>
          <w:rFonts w:eastAsia="Calibri" w:cs="Times New Roman"/>
          <w:kern w:val="0"/>
          <w:vertAlign w:val="baseline"/>
        </w:rPr>
        <w:t xml:space="preserve">). The results suggest that the interests of all four countries were taken into account.  The four new methods of calculating </w:t>
      </w:r>
      <w:r w:rsidRPr="00A21C26">
        <w:rPr>
          <w:rFonts w:eastAsia="Calibri" w:cs="Times New Roman"/>
          <w:noProof/>
          <w:kern w:val="0"/>
          <w:position w:val="-12"/>
          <w:vertAlign w:val="baseline"/>
        </w:rPr>
        <w:drawing>
          <wp:inline distT="0" distB="0" distL="0" distR="0" wp14:anchorId="35B8202E" wp14:editId="73B748E5">
            <wp:extent cx="190500" cy="2381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A21C26">
        <w:rPr>
          <w:rFonts w:eastAsia="Calibri" w:cs="Times New Roman"/>
          <w:kern w:val="0"/>
          <w:vertAlign w:val="baseline"/>
        </w:rPr>
        <w:t xml:space="preserve">consist of: 1) using only data from Brazil </w:t>
      </w:r>
      <w:r w:rsidRPr="00A21C26">
        <w:rPr>
          <w:rFonts w:eastAsia="Calibri" w:cs="Times New Roman"/>
          <w:noProof/>
          <w:kern w:val="0"/>
          <w:position w:val="-12"/>
          <w:vertAlign w:val="baseline"/>
        </w:rPr>
        <w:drawing>
          <wp:inline distT="0" distB="0" distL="0" distR="0" wp14:anchorId="59745E45" wp14:editId="60515841">
            <wp:extent cx="790575" cy="2190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0575" cy="219075"/>
                    </a:xfrm>
                    <a:prstGeom prst="rect">
                      <a:avLst/>
                    </a:prstGeom>
                    <a:noFill/>
                    <a:ln>
                      <a:noFill/>
                    </a:ln>
                  </pic:spPr>
                </pic:pic>
              </a:graphicData>
            </a:graphic>
          </wp:inline>
        </w:drawing>
      </w:r>
      <w:r w:rsidRPr="00A21C26">
        <w:rPr>
          <w:rFonts w:eastAsia="Calibri" w:cs="Times New Roman"/>
          <w:kern w:val="0"/>
          <w:vertAlign w:val="baseline"/>
        </w:rPr>
        <w:t xml:space="preserve">; 2) using only data from Argentina and Brazil </w:t>
      </w:r>
      <w:r w:rsidRPr="00A21C26">
        <w:rPr>
          <w:rFonts w:eastAsia="Calibri" w:cs="Times New Roman"/>
          <w:noProof/>
          <w:kern w:val="0"/>
          <w:position w:val="-12"/>
          <w:vertAlign w:val="baseline"/>
        </w:rPr>
        <w:drawing>
          <wp:inline distT="0" distB="0" distL="0" distR="0" wp14:anchorId="2BB391A0" wp14:editId="22E68310">
            <wp:extent cx="1609725" cy="2476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9725" cy="247650"/>
                    </a:xfrm>
                    <a:prstGeom prst="rect">
                      <a:avLst/>
                    </a:prstGeom>
                    <a:noFill/>
                    <a:ln>
                      <a:noFill/>
                    </a:ln>
                  </pic:spPr>
                </pic:pic>
              </a:graphicData>
            </a:graphic>
          </wp:inline>
        </w:drawing>
      </w:r>
      <w:r w:rsidRPr="00A21C26">
        <w:rPr>
          <w:rFonts w:eastAsia="Calibri" w:cs="Times New Roman"/>
          <w:kern w:val="0"/>
          <w:vertAlign w:val="baseline"/>
        </w:rPr>
        <w:t xml:space="preserve">; 3) giving equal weight to each country </w:t>
      </w:r>
      <w:r w:rsidRPr="00A21C26">
        <w:rPr>
          <w:rFonts w:eastAsia="Calibri" w:cs="Times New Roman"/>
          <w:noProof/>
          <w:kern w:val="0"/>
          <w:position w:val="-12"/>
          <w:vertAlign w:val="baseline"/>
        </w:rPr>
        <w:drawing>
          <wp:inline distT="0" distB="0" distL="0" distR="0" wp14:anchorId="003ED1C9" wp14:editId="0502BEC0">
            <wp:extent cx="2809875" cy="2381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9875" cy="238125"/>
                    </a:xfrm>
                    <a:prstGeom prst="rect">
                      <a:avLst/>
                    </a:prstGeom>
                    <a:noFill/>
                    <a:ln>
                      <a:noFill/>
                    </a:ln>
                  </pic:spPr>
                </pic:pic>
              </a:graphicData>
            </a:graphic>
          </wp:inline>
        </w:drawing>
      </w:r>
      <w:r w:rsidRPr="00A21C26">
        <w:rPr>
          <w:rFonts w:eastAsia="Calibri" w:cs="Times New Roman"/>
          <w:kern w:val="0"/>
          <w:vertAlign w:val="baseline"/>
        </w:rPr>
        <w:t xml:space="preserve">; and, 4) giving equal weight to Argentina and Brazil </w:t>
      </w:r>
      <w:r w:rsidRPr="00A21C26">
        <w:rPr>
          <w:rFonts w:eastAsia="Calibri" w:cs="Times New Roman"/>
          <w:noProof/>
          <w:kern w:val="0"/>
          <w:position w:val="-12"/>
          <w:vertAlign w:val="baseline"/>
        </w:rPr>
        <w:drawing>
          <wp:inline distT="0" distB="0" distL="0" distR="0" wp14:anchorId="555C7E1A" wp14:editId="585E960E">
            <wp:extent cx="1466850" cy="2762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6850" cy="276225"/>
                    </a:xfrm>
                    <a:prstGeom prst="rect">
                      <a:avLst/>
                    </a:prstGeom>
                    <a:noFill/>
                    <a:ln>
                      <a:noFill/>
                    </a:ln>
                  </pic:spPr>
                </pic:pic>
              </a:graphicData>
            </a:graphic>
          </wp:inline>
        </w:drawing>
      </w:r>
      <w:r w:rsidRPr="00A21C26">
        <w:rPr>
          <w:rFonts w:eastAsia="Calibri" w:cs="Times New Roman"/>
          <w:kern w:val="0"/>
          <w:vertAlign w:val="baseline"/>
        </w:rPr>
        <w:t>.  As can be seen in Table 2, almost all the models, including those giving an equal weight to all the countries, outperform the models that only take into account Brazil.  These results confirm that weighting the political and economic variable based on the participation of each country in the total regional production of each industry best represents the political and economic consideration behind the formation of the CET.</w:t>
      </w:r>
    </w:p>
    <w:p w:rsidR="00A21C26" w:rsidRPr="00A21C26" w:rsidRDefault="00A21C26" w:rsidP="00A21C26">
      <w:pPr>
        <w:spacing w:after="0" w:line="480" w:lineRule="auto"/>
        <w:ind w:firstLine="720"/>
        <w:rPr>
          <w:rFonts w:eastAsia="Calibri" w:cs="Times New Roman"/>
          <w:kern w:val="0"/>
          <w:vertAlign w:val="baseline"/>
        </w:rPr>
      </w:pPr>
      <w:r w:rsidRPr="00A21C26">
        <w:rPr>
          <w:rFonts w:eastAsia="Calibri" w:cs="Times New Roman"/>
          <w:kern w:val="0"/>
          <w:vertAlign w:val="baseline"/>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8"/>
        <w:gridCol w:w="1078"/>
        <w:gridCol w:w="1078"/>
        <w:gridCol w:w="1078"/>
        <w:gridCol w:w="1078"/>
      </w:tblGrid>
      <w:tr w:rsidR="00A21C26" w:rsidRPr="00F9349E" w:rsidTr="00722DFD">
        <w:tc>
          <w:tcPr>
            <w:tcW w:w="0" w:type="auto"/>
            <w:gridSpan w:val="5"/>
            <w:tcBorders>
              <w:bottom w:val="single" w:sz="4" w:space="0" w:color="auto"/>
            </w:tcBorders>
          </w:tcPr>
          <w:p w:rsidR="00A21C26" w:rsidRPr="00F9349E" w:rsidRDefault="00A21C26" w:rsidP="00722DFD">
            <w:pPr>
              <w:rPr>
                <w:rFonts w:ascii="Times New Roman" w:hAnsi="Times New Roman" w:cs="Times New Roman"/>
                <w:b/>
                <w:sz w:val="24"/>
                <w:szCs w:val="24"/>
              </w:rPr>
            </w:pPr>
            <w:bookmarkStart w:id="6" w:name="ModelFits"/>
            <w:r w:rsidRPr="00F9349E">
              <w:rPr>
                <w:rFonts w:ascii="Times New Roman" w:hAnsi="Times New Roman" w:cs="Times New Roman"/>
                <w:b/>
                <w:sz w:val="24"/>
                <w:szCs w:val="24"/>
              </w:rPr>
              <w:lastRenderedPageBreak/>
              <w:t>Model Fits for Different Weighting (</w:t>
            </w:r>
            <w:r w:rsidRPr="00F9349E">
              <w:rPr>
                <w:rFonts w:ascii="Times New Roman" w:hAnsi="Times New Roman" w:cs="Times New Roman"/>
                <w:b/>
                <w:noProof/>
                <w:position w:val="-12"/>
                <w:sz w:val="24"/>
                <w:szCs w:val="24"/>
              </w:rPr>
              <w:drawing>
                <wp:inline distT="0" distB="0" distL="0" distR="0" wp14:anchorId="083A4D0A" wp14:editId="3FAA339A">
                  <wp:extent cx="190500" cy="2381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F9349E">
              <w:rPr>
                <w:rFonts w:ascii="Times New Roman" w:hAnsi="Times New Roman" w:cs="Times New Roman"/>
                <w:b/>
                <w:sz w:val="24"/>
                <w:szCs w:val="24"/>
              </w:rPr>
              <w:t>) of Explanatory Variables</w:t>
            </w:r>
            <w:bookmarkEnd w:id="6"/>
          </w:p>
        </w:tc>
      </w:tr>
      <w:tr w:rsidR="00A21C26" w:rsidRPr="00F9349E" w:rsidTr="00722DFD">
        <w:tc>
          <w:tcPr>
            <w:tcW w:w="4860" w:type="dxa"/>
            <w:tcBorders>
              <w:top w:val="single" w:sz="4" w:space="0" w:color="auto"/>
              <w:bottom w:val="single" w:sz="4" w:space="0" w:color="auto"/>
            </w:tcBorders>
          </w:tcPr>
          <w:p w:rsidR="00A21C26" w:rsidRPr="00F9349E" w:rsidRDefault="00A21C26" w:rsidP="00722DFD">
            <w:pPr>
              <w:rPr>
                <w:rFonts w:ascii="Times New Roman" w:hAnsi="Times New Roman" w:cs="Times New Roman"/>
                <w:sz w:val="24"/>
                <w:szCs w:val="24"/>
              </w:rPr>
            </w:pPr>
          </w:p>
        </w:tc>
        <w:tc>
          <w:tcPr>
            <w:tcW w:w="1116" w:type="dxa"/>
            <w:tcBorders>
              <w:top w:val="single" w:sz="4" w:space="0" w:color="auto"/>
              <w:bottom w:val="single" w:sz="4" w:space="0" w:color="auto"/>
            </w:tcBorders>
          </w:tcPr>
          <w:p w:rsidR="00A21C26" w:rsidRPr="00F9349E" w:rsidRDefault="00A21C26" w:rsidP="00722DFD">
            <w:pPr>
              <w:rPr>
                <w:rFonts w:ascii="Times New Roman" w:hAnsi="Times New Roman" w:cs="Times New Roman"/>
                <w:sz w:val="24"/>
                <w:szCs w:val="24"/>
              </w:rPr>
            </w:pPr>
            <w:r w:rsidRPr="00F9349E">
              <w:rPr>
                <w:rFonts w:ascii="Times New Roman" w:hAnsi="Times New Roman" w:cs="Times New Roman"/>
                <w:sz w:val="24"/>
                <w:szCs w:val="24"/>
              </w:rPr>
              <w:t>Model 1</w:t>
            </w:r>
          </w:p>
        </w:tc>
        <w:tc>
          <w:tcPr>
            <w:tcW w:w="0" w:type="auto"/>
            <w:tcBorders>
              <w:top w:val="single" w:sz="4" w:space="0" w:color="auto"/>
              <w:bottom w:val="single" w:sz="4" w:space="0" w:color="auto"/>
            </w:tcBorders>
          </w:tcPr>
          <w:p w:rsidR="00A21C26" w:rsidRPr="00F9349E" w:rsidRDefault="00A21C26" w:rsidP="00722DFD">
            <w:pPr>
              <w:rPr>
                <w:rFonts w:ascii="Times New Roman" w:hAnsi="Times New Roman" w:cs="Times New Roman"/>
                <w:sz w:val="24"/>
                <w:szCs w:val="24"/>
              </w:rPr>
            </w:pPr>
            <w:r w:rsidRPr="00F9349E">
              <w:rPr>
                <w:rFonts w:ascii="Times New Roman" w:hAnsi="Times New Roman" w:cs="Times New Roman"/>
                <w:sz w:val="24"/>
                <w:szCs w:val="24"/>
              </w:rPr>
              <w:t>Model 2</w:t>
            </w:r>
          </w:p>
        </w:tc>
        <w:tc>
          <w:tcPr>
            <w:tcW w:w="0" w:type="auto"/>
            <w:tcBorders>
              <w:top w:val="single" w:sz="4" w:space="0" w:color="auto"/>
              <w:bottom w:val="single" w:sz="4" w:space="0" w:color="auto"/>
            </w:tcBorders>
          </w:tcPr>
          <w:p w:rsidR="00A21C26" w:rsidRPr="00F9349E" w:rsidRDefault="00A21C26" w:rsidP="00722DFD">
            <w:pPr>
              <w:rPr>
                <w:rFonts w:ascii="Times New Roman" w:hAnsi="Times New Roman" w:cs="Times New Roman"/>
                <w:sz w:val="24"/>
                <w:szCs w:val="24"/>
              </w:rPr>
            </w:pPr>
            <w:r w:rsidRPr="00F9349E">
              <w:rPr>
                <w:rFonts w:ascii="Times New Roman" w:hAnsi="Times New Roman" w:cs="Times New Roman"/>
                <w:sz w:val="24"/>
                <w:szCs w:val="24"/>
              </w:rPr>
              <w:t>Model 5</w:t>
            </w:r>
          </w:p>
        </w:tc>
        <w:tc>
          <w:tcPr>
            <w:tcW w:w="0" w:type="auto"/>
            <w:tcBorders>
              <w:top w:val="single" w:sz="4" w:space="0" w:color="auto"/>
              <w:bottom w:val="single" w:sz="4" w:space="0" w:color="auto"/>
            </w:tcBorders>
          </w:tcPr>
          <w:p w:rsidR="00A21C26" w:rsidRPr="00F9349E" w:rsidRDefault="00A21C26" w:rsidP="00722DFD">
            <w:pPr>
              <w:rPr>
                <w:rFonts w:ascii="Times New Roman" w:hAnsi="Times New Roman" w:cs="Times New Roman"/>
                <w:sz w:val="24"/>
                <w:szCs w:val="24"/>
              </w:rPr>
            </w:pPr>
            <w:r w:rsidRPr="00F9349E">
              <w:rPr>
                <w:rFonts w:ascii="Times New Roman" w:hAnsi="Times New Roman" w:cs="Times New Roman"/>
                <w:sz w:val="24"/>
                <w:szCs w:val="24"/>
              </w:rPr>
              <w:t>Model 7</w:t>
            </w:r>
          </w:p>
        </w:tc>
      </w:tr>
      <w:tr w:rsidR="00A21C26" w:rsidRPr="00F9349E" w:rsidTr="00722DFD">
        <w:tc>
          <w:tcPr>
            <w:tcW w:w="4860" w:type="dxa"/>
            <w:tcBorders>
              <w:top w:val="single" w:sz="4" w:space="0" w:color="auto"/>
              <w:bottom w:val="single" w:sz="4" w:space="0" w:color="auto"/>
            </w:tcBorders>
          </w:tcPr>
          <w:p w:rsidR="00A21C26" w:rsidRPr="00F9349E" w:rsidRDefault="00A21C26" w:rsidP="00722DFD">
            <w:pPr>
              <w:rPr>
                <w:rFonts w:ascii="Times New Roman" w:hAnsi="Times New Roman" w:cs="Times New Roman"/>
                <w:sz w:val="24"/>
                <w:szCs w:val="24"/>
              </w:rPr>
            </w:pPr>
            <w:r w:rsidRPr="00F9349E">
              <w:rPr>
                <w:rFonts w:ascii="Times New Roman" w:hAnsi="Times New Roman" w:cs="Times New Roman"/>
                <w:sz w:val="24"/>
                <w:szCs w:val="24"/>
              </w:rPr>
              <w:t>Average sq. out-of-sample error</w:t>
            </w:r>
          </w:p>
          <w:p w:rsidR="00A21C26" w:rsidRPr="00F9349E" w:rsidRDefault="00A21C26" w:rsidP="00722DFD">
            <w:pPr>
              <w:rPr>
                <w:rFonts w:ascii="Times New Roman" w:hAnsi="Times New Roman" w:cs="Times New Roman"/>
                <w:sz w:val="24"/>
                <w:szCs w:val="24"/>
              </w:rPr>
            </w:pPr>
            <w:r w:rsidRPr="00F9349E">
              <w:rPr>
                <w:rFonts w:ascii="Times New Roman" w:hAnsi="Times New Roman" w:cs="Times New Roman"/>
                <w:sz w:val="24"/>
                <w:szCs w:val="24"/>
              </w:rPr>
              <w:t>(10-fold cross-validation)</w:t>
            </w:r>
          </w:p>
        </w:tc>
        <w:tc>
          <w:tcPr>
            <w:tcW w:w="1116" w:type="dxa"/>
            <w:tcBorders>
              <w:top w:val="single" w:sz="4" w:space="0" w:color="auto"/>
            </w:tcBorders>
          </w:tcPr>
          <w:p w:rsidR="00A21C26" w:rsidRPr="00F9349E" w:rsidRDefault="00A21C26" w:rsidP="00722DFD">
            <w:pPr>
              <w:rPr>
                <w:rFonts w:ascii="Times New Roman" w:hAnsi="Times New Roman" w:cs="Times New Roman"/>
                <w:sz w:val="24"/>
                <w:szCs w:val="24"/>
              </w:rPr>
            </w:pPr>
          </w:p>
        </w:tc>
        <w:tc>
          <w:tcPr>
            <w:tcW w:w="1116" w:type="dxa"/>
            <w:tcBorders>
              <w:top w:val="single" w:sz="4" w:space="0" w:color="auto"/>
            </w:tcBorders>
          </w:tcPr>
          <w:p w:rsidR="00A21C26" w:rsidRPr="00F9349E" w:rsidRDefault="00A21C26" w:rsidP="00722DFD">
            <w:pPr>
              <w:rPr>
                <w:rFonts w:ascii="Times New Roman" w:hAnsi="Times New Roman" w:cs="Times New Roman"/>
                <w:sz w:val="24"/>
                <w:szCs w:val="24"/>
              </w:rPr>
            </w:pPr>
          </w:p>
        </w:tc>
        <w:tc>
          <w:tcPr>
            <w:tcW w:w="1116" w:type="dxa"/>
            <w:tcBorders>
              <w:top w:val="single" w:sz="4" w:space="0" w:color="auto"/>
            </w:tcBorders>
          </w:tcPr>
          <w:p w:rsidR="00A21C26" w:rsidRPr="00F9349E" w:rsidRDefault="00A21C26" w:rsidP="00722DFD">
            <w:pPr>
              <w:rPr>
                <w:rFonts w:ascii="Times New Roman" w:hAnsi="Times New Roman" w:cs="Times New Roman"/>
                <w:sz w:val="24"/>
                <w:szCs w:val="24"/>
              </w:rPr>
            </w:pPr>
          </w:p>
        </w:tc>
        <w:tc>
          <w:tcPr>
            <w:tcW w:w="1116" w:type="dxa"/>
            <w:tcBorders>
              <w:top w:val="single" w:sz="4" w:space="0" w:color="auto"/>
            </w:tcBorders>
          </w:tcPr>
          <w:p w:rsidR="00A21C26" w:rsidRPr="00F9349E" w:rsidRDefault="00A21C26" w:rsidP="00722DFD">
            <w:pPr>
              <w:rPr>
                <w:rFonts w:ascii="Times New Roman" w:hAnsi="Times New Roman" w:cs="Times New Roman"/>
                <w:sz w:val="24"/>
                <w:szCs w:val="24"/>
              </w:rPr>
            </w:pPr>
          </w:p>
        </w:tc>
      </w:tr>
      <w:tr w:rsidR="00A21C26" w:rsidRPr="00F9349E" w:rsidTr="00722DFD">
        <w:trPr>
          <w:trHeight w:val="341"/>
        </w:trPr>
        <w:tc>
          <w:tcPr>
            <w:tcW w:w="4860" w:type="dxa"/>
            <w:tcBorders>
              <w:top w:val="single" w:sz="4" w:space="0" w:color="auto"/>
            </w:tcBorders>
          </w:tcPr>
          <w:p w:rsidR="00A21C26" w:rsidRPr="00F9349E" w:rsidRDefault="00A21C26" w:rsidP="00722DFD">
            <w:pPr>
              <w:rPr>
                <w:rFonts w:ascii="Times New Roman" w:hAnsi="Times New Roman" w:cs="Times New Roman"/>
                <w:sz w:val="24"/>
                <w:szCs w:val="24"/>
              </w:rPr>
            </w:pPr>
            <w:r w:rsidRPr="00F9349E">
              <w:rPr>
                <w:rFonts w:ascii="Times New Roman" w:hAnsi="Times New Roman" w:cs="Times New Roman"/>
                <w:sz w:val="24"/>
                <w:szCs w:val="24"/>
              </w:rPr>
              <w:t xml:space="preserve">Weights based on Production: </w:t>
            </w:r>
            <w:r w:rsidRPr="00F9349E">
              <w:rPr>
                <w:rFonts w:ascii="Times New Roman" w:hAnsi="Times New Roman" w:cs="Times New Roman"/>
                <w:noProof/>
                <w:position w:val="-12"/>
                <w:sz w:val="24"/>
                <w:szCs w:val="24"/>
              </w:rPr>
              <w:drawing>
                <wp:inline distT="0" distB="0" distL="0" distR="0" wp14:anchorId="7F8A72E8" wp14:editId="7D6737EC">
                  <wp:extent cx="2514600" cy="2857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14600" cy="285750"/>
                          </a:xfrm>
                          <a:prstGeom prst="rect">
                            <a:avLst/>
                          </a:prstGeom>
                          <a:noFill/>
                          <a:ln>
                            <a:noFill/>
                          </a:ln>
                        </pic:spPr>
                      </pic:pic>
                    </a:graphicData>
                  </a:graphic>
                </wp:inline>
              </w:drawing>
            </w:r>
          </w:p>
        </w:tc>
        <w:tc>
          <w:tcPr>
            <w:tcW w:w="1116" w:type="dxa"/>
            <w:vAlign w:val="center"/>
          </w:tcPr>
          <w:p w:rsidR="00A21C26" w:rsidRPr="00F9349E" w:rsidRDefault="00A21C26" w:rsidP="00722DFD">
            <w:pPr>
              <w:rPr>
                <w:rFonts w:ascii="Times New Roman" w:hAnsi="Times New Roman" w:cs="Times New Roman"/>
                <w:sz w:val="24"/>
                <w:szCs w:val="24"/>
              </w:rPr>
            </w:pPr>
            <w:r w:rsidRPr="00F9349E">
              <w:rPr>
                <w:rFonts w:ascii="Times New Roman" w:hAnsi="Times New Roman" w:cs="Times New Roman"/>
                <w:sz w:val="24"/>
                <w:szCs w:val="24"/>
              </w:rPr>
              <w:t>31.99</w:t>
            </w:r>
          </w:p>
        </w:tc>
        <w:tc>
          <w:tcPr>
            <w:tcW w:w="0" w:type="auto"/>
            <w:vAlign w:val="center"/>
          </w:tcPr>
          <w:p w:rsidR="00A21C26" w:rsidRPr="00F9349E" w:rsidRDefault="00A21C26" w:rsidP="00722DFD">
            <w:pPr>
              <w:rPr>
                <w:rFonts w:ascii="Times New Roman" w:hAnsi="Times New Roman" w:cs="Times New Roman"/>
                <w:sz w:val="24"/>
                <w:szCs w:val="24"/>
              </w:rPr>
            </w:pPr>
            <w:r w:rsidRPr="00F9349E">
              <w:rPr>
                <w:rFonts w:ascii="Times New Roman" w:hAnsi="Times New Roman" w:cs="Times New Roman"/>
                <w:sz w:val="24"/>
                <w:szCs w:val="24"/>
              </w:rPr>
              <w:t>34.48</w:t>
            </w:r>
          </w:p>
        </w:tc>
        <w:tc>
          <w:tcPr>
            <w:tcW w:w="0" w:type="auto"/>
            <w:vAlign w:val="center"/>
          </w:tcPr>
          <w:p w:rsidR="00A21C26" w:rsidRPr="00F9349E" w:rsidRDefault="00A21C26" w:rsidP="00722DFD">
            <w:pPr>
              <w:rPr>
                <w:rFonts w:ascii="Times New Roman" w:hAnsi="Times New Roman" w:cs="Times New Roman"/>
                <w:sz w:val="24"/>
                <w:szCs w:val="24"/>
              </w:rPr>
            </w:pPr>
            <w:r w:rsidRPr="00F9349E">
              <w:rPr>
                <w:rFonts w:ascii="Times New Roman" w:hAnsi="Times New Roman" w:cs="Times New Roman"/>
                <w:sz w:val="24"/>
                <w:szCs w:val="24"/>
              </w:rPr>
              <w:t>32.06</w:t>
            </w:r>
          </w:p>
        </w:tc>
        <w:tc>
          <w:tcPr>
            <w:tcW w:w="0" w:type="auto"/>
            <w:vAlign w:val="center"/>
          </w:tcPr>
          <w:p w:rsidR="00A21C26" w:rsidRPr="00F9349E" w:rsidRDefault="00A21C26" w:rsidP="00722DFD">
            <w:pPr>
              <w:rPr>
                <w:rFonts w:ascii="Times New Roman" w:hAnsi="Times New Roman" w:cs="Times New Roman"/>
                <w:sz w:val="24"/>
                <w:szCs w:val="24"/>
              </w:rPr>
            </w:pPr>
            <w:r w:rsidRPr="00F9349E">
              <w:rPr>
                <w:rFonts w:ascii="Times New Roman" w:hAnsi="Times New Roman" w:cs="Times New Roman"/>
                <w:sz w:val="24"/>
                <w:szCs w:val="24"/>
              </w:rPr>
              <w:t>31.39</w:t>
            </w:r>
          </w:p>
        </w:tc>
      </w:tr>
      <w:tr w:rsidR="00A21C26" w:rsidRPr="00F9349E" w:rsidTr="00722DFD">
        <w:trPr>
          <w:trHeight w:val="575"/>
        </w:trPr>
        <w:tc>
          <w:tcPr>
            <w:tcW w:w="4860" w:type="dxa"/>
          </w:tcPr>
          <w:p w:rsidR="00A21C26" w:rsidRPr="00F9349E" w:rsidRDefault="00A21C26" w:rsidP="00722DFD">
            <w:pPr>
              <w:rPr>
                <w:rFonts w:ascii="Times New Roman" w:hAnsi="Times New Roman" w:cs="Times New Roman"/>
                <w:sz w:val="24"/>
                <w:szCs w:val="24"/>
              </w:rPr>
            </w:pPr>
            <w:r w:rsidRPr="00F9349E">
              <w:rPr>
                <w:rFonts w:ascii="Times New Roman" w:hAnsi="Times New Roman" w:cs="Times New Roman"/>
                <w:sz w:val="24"/>
                <w:szCs w:val="24"/>
              </w:rPr>
              <w:t>Only data from Brazil:</w:t>
            </w:r>
          </w:p>
          <w:p w:rsidR="00A21C26" w:rsidRPr="00F9349E" w:rsidRDefault="00A21C26" w:rsidP="00722DFD">
            <w:pPr>
              <w:rPr>
                <w:rFonts w:ascii="Times New Roman" w:hAnsi="Times New Roman" w:cs="Times New Roman"/>
                <w:sz w:val="24"/>
                <w:szCs w:val="24"/>
              </w:rPr>
            </w:pPr>
            <w:r w:rsidRPr="00F9349E">
              <w:rPr>
                <w:rFonts w:ascii="Times New Roman" w:hAnsi="Times New Roman" w:cs="Times New Roman"/>
                <w:noProof/>
                <w:position w:val="-12"/>
                <w:sz w:val="24"/>
                <w:szCs w:val="24"/>
              </w:rPr>
              <w:drawing>
                <wp:inline distT="0" distB="0" distL="0" distR="0" wp14:anchorId="7BD94C7F" wp14:editId="5A589667">
                  <wp:extent cx="696350" cy="298436"/>
                  <wp:effectExtent l="0" t="0" r="0"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98150" cy="299208"/>
                          </a:xfrm>
                          <a:prstGeom prst="rect">
                            <a:avLst/>
                          </a:prstGeom>
                          <a:noFill/>
                          <a:ln>
                            <a:noFill/>
                          </a:ln>
                        </pic:spPr>
                      </pic:pic>
                    </a:graphicData>
                  </a:graphic>
                </wp:inline>
              </w:drawing>
            </w:r>
          </w:p>
        </w:tc>
        <w:tc>
          <w:tcPr>
            <w:tcW w:w="1116" w:type="dxa"/>
            <w:vAlign w:val="center"/>
          </w:tcPr>
          <w:p w:rsidR="00A21C26" w:rsidRPr="00F9349E" w:rsidRDefault="00A21C26" w:rsidP="00722DFD">
            <w:pPr>
              <w:rPr>
                <w:rFonts w:ascii="Times New Roman" w:hAnsi="Times New Roman" w:cs="Times New Roman"/>
                <w:sz w:val="24"/>
                <w:szCs w:val="24"/>
              </w:rPr>
            </w:pPr>
            <w:r w:rsidRPr="00F9349E">
              <w:rPr>
                <w:rFonts w:ascii="Times New Roman" w:hAnsi="Times New Roman" w:cs="Times New Roman"/>
                <w:sz w:val="24"/>
                <w:szCs w:val="24"/>
              </w:rPr>
              <w:t>38.43</w:t>
            </w:r>
          </w:p>
        </w:tc>
        <w:tc>
          <w:tcPr>
            <w:tcW w:w="0" w:type="auto"/>
            <w:vAlign w:val="center"/>
          </w:tcPr>
          <w:p w:rsidR="00A21C26" w:rsidRPr="00F9349E" w:rsidRDefault="00A21C26" w:rsidP="00722DFD">
            <w:pPr>
              <w:rPr>
                <w:rFonts w:ascii="Times New Roman" w:hAnsi="Times New Roman" w:cs="Times New Roman"/>
                <w:sz w:val="24"/>
                <w:szCs w:val="24"/>
              </w:rPr>
            </w:pPr>
            <w:r w:rsidRPr="00F9349E">
              <w:rPr>
                <w:rFonts w:ascii="Times New Roman" w:hAnsi="Times New Roman" w:cs="Times New Roman"/>
                <w:sz w:val="24"/>
                <w:szCs w:val="24"/>
              </w:rPr>
              <w:t>38.64</w:t>
            </w:r>
          </w:p>
        </w:tc>
        <w:tc>
          <w:tcPr>
            <w:tcW w:w="0" w:type="auto"/>
            <w:vAlign w:val="center"/>
          </w:tcPr>
          <w:p w:rsidR="00A21C26" w:rsidRPr="00F9349E" w:rsidRDefault="00A21C26" w:rsidP="00722DFD">
            <w:pPr>
              <w:rPr>
                <w:rFonts w:ascii="Times New Roman" w:hAnsi="Times New Roman" w:cs="Times New Roman"/>
                <w:sz w:val="24"/>
                <w:szCs w:val="24"/>
              </w:rPr>
            </w:pPr>
            <w:r w:rsidRPr="00F9349E">
              <w:rPr>
                <w:rFonts w:ascii="Times New Roman" w:hAnsi="Times New Roman" w:cs="Times New Roman"/>
                <w:sz w:val="24"/>
                <w:szCs w:val="24"/>
              </w:rPr>
              <w:t>38.43</w:t>
            </w:r>
          </w:p>
        </w:tc>
        <w:tc>
          <w:tcPr>
            <w:tcW w:w="0" w:type="auto"/>
            <w:vAlign w:val="center"/>
          </w:tcPr>
          <w:p w:rsidR="00A21C26" w:rsidRPr="00F9349E" w:rsidRDefault="00A21C26" w:rsidP="00722DFD">
            <w:pPr>
              <w:rPr>
                <w:rFonts w:ascii="Times New Roman" w:hAnsi="Times New Roman" w:cs="Times New Roman"/>
                <w:sz w:val="24"/>
                <w:szCs w:val="24"/>
              </w:rPr>
            </w:pPr>
            <w:r w:rsidRPr="00F9349E">
              <w:rPr>
                <w:rFonts w:ascii="Times New Roman" w:hAnsi="Times New Roman" w:cs="Times New Roman"/>
                <w:sz w:val="24"/>
                <w:szCs w:val="24"/>
              </w:rPr>
              <w:t>38.72</w:t>
            </w:r>
          </w:p>
        </w:tc>
      </w:tr>
      <w:tr w:rsidR="00A21C26" w:rsidRPr="00F9349E" w:rsidTr="00722DFD">
        <w:trPr>
          <w:trHeight w:val="440"/>
        </w:trPr>
        <w:tc>
          <w:tcPr>
            <w:tcW w:w="4860" w:type="dxa"/>
          </w:tcPr>
          <w:p w:rsidR="00A21C26" w:rsidRPr="00F9349E" w:rsidRDefault="00A21C26" w:rsidP="00722DFD">
            <w:pPr>
              <w:rPr>
                <w:rFonts w:ascii="Times New Roman" w:hAnsi="Times New Roman" w:cs="Times New Roman"/>
                <w:sz w:val="24"/>
                <w:szCs w:val="24"/>
              </w:rPr>
            </w:pPr>
            <w:r w:rsidRPr="00F9349E">
              <w:rPr>
                <w:rFonts w:ascii="Times New Roman" w:hAnsi="Times New Roman" w:cs="Times New Roman"/>
                <w:sz w:val="24"/>
                <w:szCs w:val="24"/>
              </w:rPr>
              <w:t>Only Argentina and Brazil:</w:t>
            </w:r>
            <w:r w:rsidRPr="00F9349E">
              <w:rPr>
                <w:rFonts w:ascii="Times New Roman" w:hAnsi="Times New Roman" w:cs="Times New Roman"/>
                <w:noProof/>
                <w:position w:val="-12"/>
                <w:sz w:val="24"/>
                <w:szCs w:val="24"/>
              </w:rPr>
              <w:t xml:space="preserve"> </w:t>
            </w:r>
            <w:r w:rsidRPr="00F9349E">
              <w:rPr>
                <w:rFonts w:ascii="Times New Roman" w:hAnsi="Times New Roman" w:cs="Times New Roman"/>
                <w:noProof/>
                <w:position w:val="-12"/>
                <w:sz w:val="24"/>
                <w:szCs w:val="24"/>
              </w:rPr>
              <w:drawing>
                <wp:inline distT="0" distB="0" distL="0" distR="0" wp14:anchorId="138EC769" wp14:editId="6784C063">
                  <wp:extent cx="1514475" cy="28575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14475" cy="285750"/>
                          </a:xfrm>
                          <a:prstGeom prst="rect">
                            <a:avLst/>
                          </a:prstGeom>
                          <a:noFill/>
                          <a:ln>
                            <a:noFill/>
                          </a:ln>
                        </pic:spPr>
                      </pic:pic>
                    </a:graphicData>
                  </a:graphic>
                </wp:inline>
              </w:drawing>
            </w:r>
            <w:r w:rsidRPr="00F9349E">
              <w:rPr>
                <w:rFonts w:ascii="Times New Roman" w:hAnsi="Times New Roman" w:cs="Times New Roman"/>
                <w:sz w:val="24"/>
                <w:szCs w:val="24"/>
              </w:rPr>
              <w:t xml:space="preserve"> </w:t>
            </w:r>
          </w:p>
        </w:tc>
        <w:tc>
          <w:tcPr>
            <w:tcW w:w="1116" w:type="dxa"/>
            <w:vAlign w:val="center"/>
          </w:tcPr>
          <w:p w:rsidR="00A21C26" w:rsidRPr="00F9349E" w:rsidRDefault="00A21C26" w:rsidP="00722DFD">
            <w:pPr>
              <w:rPr>
                <w:rFonts w:ascii="Times New Roman" w:hAnsi="Times New Roman" w:cs="Times New Roman"/>
                <w:sz w:val="24"/>
                <w:szCs w:val="24"/>
              </w:rPr>
            </w:pPr>
            <w:r w:rsidRPr="00F9349E">
              <w:rPr>
                <w:rFonts w:ascii="Times New Roman" w:hAnsi="Times New Roman" w:cs="Times New Roman"/>
                <w:sz w:val="24"/>
                <w:szCs w:val="24"/>
              </w:rPr>
              <w:t>34.10</w:t>
            </w:r>
          </w:p>
        </w:tc>
        <w:tc>
          <w:tcPr>
            <w:tcW w:w="0" w:type="auto"/>
            <w:vAlign w:val="center"/>
          </w:tcPr>
          <w:p w:rsidR="00A21C26" w:rsidRPr="00F9349E" w:rsidRDefault="00A21C26" w:rsidP="00722DFD">
            <w:pPr>
              <w:rPr>
                <w:rFonts w:ascii="Times New Roman" w:hAnsi="Times New Roman" w:cs="Times New Roman"/>
                <w:sz w:val="24"/>
                <w:szCs w:val="24"/>
              </w:rPr>
            </w:pPr>
            <w:r w:rsidRPr="00F9349E">
              <w:rPr>
                <w:rFonts w:ascii="Times New Roman" w:hAnsi="Times New Roman" w:cs="Times New Roman"/>
                <w:sz w:val="24"/>
                <w:szCs w:val="24"/>
              </w:rPr>
              <w:t>35.92</w:t>
            </w:r>
          </w:p>
        </w:tc>
        <w:tc>
          <w:tcPr>
            <w:tcW w:w="0" w:type="auto"/>
            <w:vAlign w:val="center"/>
          </w:tcPr>
          <w:p w:rsidR="00A21C26" w:rsidRPr="00F9349E" w:rsidRDefault="00A21C26" w:rsidP="00722DFD">
            <w:pPr>
              <w:rPr>
                <w:rFonts w:ascii="Times New Roman" w:hAnsi="Times New Roman" w:cs="Times New Roman"/>
                <w:sz w:val="24"/>
                <w:szCs w:val="24"/>
              </w:rPr>
            </w:pPr>
            <w:r w:rsidRPr="00F9349E">
              <w:rPr>
                <w:rFonts w:ascii="Times New Roman" w:hAnsi="Times New Roman" w:cs="Times New Roman"/>
                <w:sz w:val="24"/>
                <w:szCs w:val="24"/>
              </w:rPr>
              <w:t>34.08</w:t>
            </w:r>
          </w:p>
        </w:tc>
        <w:tc>
          <w:tcPr>
            <w:tcW w:w="0" w:type="auto"/>
            <w:vAlign w:val="center"/>
          </w:tcPr>
          <w:p w:rsidR="00A21C26" w:rsidRPr="00F9349E" w:rsidRDefault="00A21C26" w:rsidP="00722DFD">
            <w:pPr>
              <w:rPr>
                <w:rFonts w:ascii="Times New Roman" w:hAnsi="Times New Roman" w:cs="Times New Roman"/>
                <w:sz w:val="24"/>
                <w:szCs w:val="24"/>
              </w:rPr>
            </w:pPr>
            <w:r w:rsidRPr="00F9349E">
              <w:rPr>
                <w:rFonts w:ascii="Times New Roman" w:hAnsi="Times New Roman" w:cs="Times New Roman"/>
                <w:sz w:val="24"/>
                <w:szCs w:val="24"/>
              </w:rPr>
              <w:t>33.98</w:t>
            </w:r>
          </w:p>
        </w:tc>
      </w:tr>
      <w:tr w:rsidR="00A21C26" w:rsidRPr="00F9349E" w:rsidTr="00722DFD">
        <w:trPr>
          <w:trHeight w:val="54"/>
        </w:trPr>
        <w:tc>
          <w:tcPr>
            <w:tcW w:w="4860" w:type="dxa"/>
          </w:tcPr>
          <w:p w:rsidR="00A21C26" w:rsidRPr="00F9349E" w:rsidRDefault="00A21C26" w:rsidP="00722DFD">
            <w:pPr>
              <w:rPr>
                <w:rFonts w:ascii="Times New Roman" w:hAnsi="Times New Roman" w:cs="Times New Roman"/>
                <w:sz w:val="24"/>
                <w:szCs w:val="24"/>
              </w:rPr>
            </w:pPr>
            <w:r w:rsidRPr="00F9349E">
              <w:rPr>
                <w:rFonts w:ascii="Times New Roman" w:hAnsi="Times New Roman" w:cs="Times New Roman"/>
                <w:sz w:val="24"/>
                <w:szCs w:val="24"/>
              </w:rPr>
              <w:t>Equal weight to each country:</w:t>
            </w:r>
          </w:p>
          <w:p w:rsidR="00A21C26" w:rsidRPr="00F9349E" w:rsidRDefault="00A21C26" w:rsidP="00722DFD">
            <w:pPr>
              <w:rPr>
                <w:rFonts w:ascii="Times New Roman" w:hAnsi="Times New Roman" w:cs="Times New Roman"/>
                <w:sz w:val="24"/>
                <w:szCs w:val="24"/>
              </w:rPr>
            </w:pPr>
            <w:r w:rsidRPr="00F9349E">
              <w:rPr>
                <w:rFonts w:ascii="Times New Roman" w:hAnsi="Times New Roman" w:cs="Times New Roman"/>
                <w:noProof/>
                <w:position w:val="-12"/>
                <w:sz w:val="24"/>
                <w:szCs w:val="24"/>
              </w:rPr>
              <w:drawing>
                <wp:inline distT="0" distB="0" distL="0" distR="0" wp14:anchorId="6AD58D79" wp14:editId="1DA1504C">
                  <wp:extent cx="2714625" cy="2762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14625" cy="276225"/>
                          </a:xfrm>
                          <a:prstGeom prst="rect">
                            <a:avLst/>
                          </a:prstGeom>
                          <a:noFill/>
                          <a:ln>
                            <a:noFill/>
                          </a:ln>
                        </pic:spPr>
                      </pic:pic>
                    </a:graphicData>
                  </a:graphic>
                </wp:inline>
              </w:drawing>
            </w:r>
          </w:p>
        </w:tc>
        <w:tc>
          <w:tcPr>
            <w:tcW w:w="1116" w:type="dxa"/>
            <w:vAlign w:val="center"/>
          </w:tcPr>
          <w:p w:rsidR="00A21C26" w:rsidRPr="00F9349E" w:rsidRDefault="00A21C26" w:rsidP="00722DFD">
            <w:pPr>
              <w:rPr>
                <w:rFonts w:ascii="Times New Roman" w:hAnsi="Times New Roman" w:cs="Times New Roman"/>
                <w:sz w:val="24"/>
                <w:szCs w:val="24"/>
              </w:rPr>
            </w:pPr>
            <w:r w:rsidRPr="00F9349E">
              <w:rPr>
                <w:rFonts w:ascii="Times New Roman" w:hAnsi="Times New Roman" w:cs="Times New Roman"/>
                <w:sz w:val="24"/>
                <w:szCs w:val="24"/>
              </w:rPr>
              <w:t>38.24</w:t>
            </w:r>
          </w:p>
        </w:tc>
        <w:tc>
          <w:tcPr>
            <w:tcW w:w="0" w:type="auto"/>
            <w:vAlign w:val="center"/>
          </w:tcPr>
          <w:p w:rsidR="00A21C26" w:rsidRPr="00F9349E" w:rsidRDefault="00A21C26" w:rsidP="00722DFD">
            <w:pPr>
              <w:rPr>
                <w:rFonts w:ascii="Times New Roman" w:hAnsi="Times New Roman" w:cs="Times New Roman"/>
                <w:sz w:val="24"/>
                <w:szCs w:val="24"/>
              </w:rPr>
            </w:pPr>
            <w:r w:rsidRPr="00F9349E">
              <w:rPr>
                <w:rFonts w:ascii="Times New Roman" w:hAnsi="Times New Roman" w:cs="Times New Roman"/>
                <w:sz w:val="24"/>
                <w:szCs w:val="24"/>
              </w:rPr>
              <w:t>38.78</w:t>
            </w:r>
          </w:p>
        </w:tc>
        <w:tc>
          <w:tcPr>
            <w:tcW w:w="0" w:type="auto"/>
            <w:vAlign w:val="center"/>
          </w:tcPr>
          <w:p w:rsidR="00A21C26" w:rsidRPr="00F9349E" w:rsidRDefault="00A21C26" w:rsidP="00722DFD">
            <w:pPr>
              <w:rPr>
                <w:rFonts w:ascii="Times New Roman" w:hAnsi="Times New Roman" w:cs="Times New Roman"/>
                <w:sz w:val="24"/>
                <w:szCs w:val="24"/>
              </w:rPr>
            </w:pPr>
            <w:r w:rsidRPr="00F9349E">
              <w:rPr>
                <w:rFonts w:ascii="Times New Roman" w:hAnsi="Times New Roman" w:cs="Times New Roman"/>
                <w:sz w:val="24"/>
                <w:szCs w:val="24"/>
              </w:rPr>
              <w:t>38.23</w:t>
            </w:r>
          </w:p>
        </w:tc>
        <w:tc>
          <w:tcPr>
            <w:tcW w:w="0" w:type="auto"/>
            <w:vAlign w:val="center"/>
          </w:tcPr>
          <w:p w:rsidR="00A21C26" w:rsidRPr="00F9349E" w:rsidRDefault="00A21C26" w:rsidP="00722DFD">
            <w:pPr>
              <w:rPr>
                <w:rFonts w:ascii="Times New Roman" w:hAnsi="Times New Roman" w:cs="Times New Roman"/>
                <w:sz w:val="24"/>
                <w:szCs w:val="24"/>
              </w:rPr>
            </w:pPr>
            <w:r w:rsidRPr="00F9349E">
              <w:rPr>
                <w:rFonts w:ascii="Times New Roman" w:hAnsi="Times New Roman" w:cs="Times New Roman"/>
                <w:sz w:val="24"/>
                <w:szCs w:val="24"/>
              </w:rPr>
              <w:t>38.26</w:t>
            </w:r>
          </w:p>
        </w:tc>
      </w:tr>
      <w:tr w:rsidR="00A21C26" w:rsidRPr="00F9349E" w:rsidTr="00722DFD">
        <w:trPr>
          <w:trHeight w:val="251"/>
        </w:trPr>
        <w:tc>
          <w:tcPr>
            <w:tcW w:w="4860" w:type="dxa"/>
          </w:tcPr>
          <w:p w:rsidR="00A21C26" w:rsidRPr="00F9349E" w:rsidRDefault="00A21C26" w:rsidP="00722DFD">
            <w:pPr>
              <w:rPr>
                <w:rFonts w:ascii="Times New Roman" w:hAnsi="Times New Roman" w:cs="Times New Roman"/>
                <w:sz w:val="24"/>
                <w:szCs w:val="24"/>
              </w:rPr>
            </w:pPr>
            <w:r w:rsidRPr="00F9349E">
              <w:rPr>
                <w:rFonts w:ascii="Times New Roman" w:hAnsi="Times New Roman" w:cs="Times New Roman"/>
                <w:sz w:val="24"/>
                <w:szCs w:val="24"/>
              </w:rPr>
              <w:t>Only Argentina and Brazil with equal weights:</w:t>
            </w:r>
          </w:p>
          <w:p w:rsidR="00A21C26" w:rsidRPr="00F9349E" w:rsidRDefault="00A21C26" w:rsidP="00722DFD">
            <w:pPr>
              <w:rPr>
                <w:rFonts w:ascii="Times New Roman" w:hAnsi="Times New Roman" w:cs="Times New Roman"/>
                <w:sz w:val="24"/>
                <w:szCs w:val="24"/>
              </w:rPr>
            </w:pPr>
            <w:r w:rsidRPr="00F9349E">
              <w:rPr>
                <w:rFonts w:ascii="Times New Roman" w:hAnsi="Times New Roman" w:cs="Times New Roman"/>
                <w:noProof/>
                <w:sz w:val="24"/>
                <w:szCs w:val="24"/>
              </w:rPr>
              <w:drawing>
                <wp:inline distT="0" distB="0" distL="0" distR="0" wp14:anchorId="50923878" wp14:editId="148D2AAA">
                  <wp:extent cx="1543050" cy="2857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3050" cy="285750"/>
                          </a:xfrm>
                          <a:prstGeom prst="rect">
                            <a:avLst/>
                          </a:prstGeom>
                          <a:noFill/>
                          <a:ln>
                            <a:noFill/>
                          </a:ln>
                        </pic:spPr>
                      </pic:pic>
                    </a:graphicData>
                  </a:graphic>
                </wp:inline>
              </w:drawing>
            </w:r>
          </w:p>
        </w:tc>
        <w:tc>
          <w:tcPr>
            <w:tcW w:w="1116" w:type="dxa"/>
            <w:vAlign w:val="center"/>
          </w:tcPr>
          <w:p w:rsidR="00A21C26" w:rsidRPr="00F9349E" w:rsidRDefault="00A21C26" w:rsidP="00722DFD">
            <w:pPr>
              <w:rPr>
                <w:rFonts w:ascii="Times New Roman" w:hAnsi="Times New Roman" w:cs="Times New Roman"/>
                <w:sz w:val="24"/>
                <w:szCs w:val="24"/>
              </w:rPr>
            </w:pPr>
            <w:r w:rsidRPr="00F9349E">
              <w:rPr>
                <w:rFonts w:ascii="Times New Roman" w:hAnsi="Times New Roman" w:cs="Times New Roman"/>
                <w:sz w:val="24"/>
                <w:szCs w:val="24"/>
              </w:rPr>
              <w:t>32.62</w:t>
            </w:r>
          </w:p>
        </w:tc>
        <w:tc>
          <w:tcPr>
            <w:tcW w:w="0" w:type="auto"/>
            <w:vAlign w:val="center"/>
          </w:tcPr>
          <w:p w:rsidR="00A21C26" w:rsidRPr="00F9349E" w:rsidRDefault="00A21C26" w:rsidP="00722DFD">
            <w:pPr>
              <w:rPr>
                <w:rFonts w:ascii="Times New Roman" w:hAnsi="Times New Roman" w:cs="Times New Roman"/>
                <w:sz w:val="24"/>
                <w:szCs w:val="24"/>
              </w:rPr>
            </w:pPr>
            <w:r w:rsidRPr="00F9349E">
              <w:rPr>
                <w:rFonts w:ascii="Times New Roman" w:hAnsi="Times New Roman" w:cs="Times New Roman"/>
                <w:sz w:val="24"/>
                <w:szCs w:val="24"/>
              </w:rPr>
              <w:t>35.74</w:t>
            </w:r>
          </w:p>
        </w:tc>
        <w:tc>
          <w:tcPr>
            <w:tcW w:w="0" w:type="auto"/>
            <w:vAlign w:val="center"/>
          </w:tcPr>
          <w:p w:rsidR="00A21C26" w:rsidRPr="00F9349E" w:rsidRDefault="00A21C26" w:rsidP="00722DFD">
            <w:pPr>
              <w:rPr>
                <w:rFonts w:ascii="Times New Roman" w:hAnsi="Times New Roman" w:cs="Times New Roman"/>
                <w:sz w:val="24"/>
                <w:szCs w:val="24"/>
              </w:rPr>
            </w:pPr>
            <w:r w:rsidRPr="00F9349E">
              <w:rPr>
                <w:rFonts w:ascii="Times New Roman" w:hAnsi="Times New Roman" w:cs="Times New Roman"/>
                <w:sz w:val="24"/>
                <w:szCs w:val="24"/>
              </w:rPr>
              <w:t>31.57</w:t>
            </w:r>
          </w:p>
        </w:tc>
        <w:tc>
          <w:tcPr>
            <w:tcW w:w="0" w:type="auto"/>
            <w:vAlign w:val="center"/>
          </w:tcPr>
          <w:p w:rsidR="00A21C26" w:rsidRPr="00F9349E" w:rsidRDefault="00A21C26" w:rsidP="00722DFD">
            <w:pPr>
              <w:rPr>
                <w:rFonts w:ascii="Times New Roman" w:hAnsi="Times New Roman" w:cs="Times New Roman"/>
                <w:sz w:val="24"/>
                <w:szCs w:val="24"/>
              </w:rPr>
            </w:pPr>
            <w:r w:rsidRPr="00F9349E">
              <w:rPr>
                <w:rFonts w:ascii="Times New Roman" w:hAnsi="Times New Roman" w:cs="Times New Roman"/>
                <w:sz w:val="24"/>
                <w:szCs w:val="24"/>
              </w:rPr>
              <w:t>31.53</w:t>
            </w:r>
          </w:p>
        </w:tc>
      </w:tr>
      <w:tr w:rsidR="00A21C26" w:rsidRPr="00F9349E" w:rsidTr="00722DFD">
        <w:trPr>
          <w:trHeight w:val="494"/>
        </w:trPr>
        <w:tc>
          <w:tcPr>
            <w:tcW w:w="4860" w:type="dxa"/>
            <w:tcBorders>
              <w:bottom w:val="single" w:sz="4" w:space="0" w:color="auto"/>
            </w:tcBorders>
          </w:tcPr>
          <w:p w:rsidR="00A21C26" w:rsidRPr="00F9349E" w:rsidRDefault="00A21C26" w:rsidP="00722DFD">
            <w:pPr>
              <w:rPr>
                <w:rFonts w:ascii="Times New Roman" w:hAnsi="Times New Roman" w:cs="Times New Roman"/>
                <w:sz w:val="24"/>
                <w:szCs w:val="24"/>
              </w:rPr>
            </w:pPr>
          </w:p>
          <w:p w:rsidR="00A21C26" w:rsidRPr="00F9349E" w:rsidRDefault="00A21C26" w:rsidP="00722DFD">
            <w:pPr>
              <w:rPr>
                <w:rFonts w:ascii="Times New Roman" w:hAnsi="Times New Roman" w:cs="Times New Roman"/>
                <w:sz w:val="24"/>
                <w:szCs w:val="24"/>
              </w:rPr>
            </w:pPr>
            <w:r w:rsidRPr="00F9349E">
              <w:rPr>
                <w:rFonts w:ascii="Times New Roman" w:hAnsi="Times New Roman" w:cs="Times New Roman"/>
                <w:sz w:val="24"/>
                <w:szCs w:val="24"/>
              </w:rPr>
              <w:t>Bayesian Information Criterion (BIC)</w:t>
            </w:r>
          </w:p>
        </w:tc>
        <w:tc>
          <w:tcPr>
            <w:tcW w:w="1116" w:type="dxa"/>
          </w:tcPr>
          <w:p w:rsidR="00A21C26" w:rsidRPr="00F9349E" w:rsidRDefault="00A21C26" w:rsidP="00722DFD">
            <w:pPr>
              <w:rPr>
                <w:rFonts w:ascii="Times New Roman" w:hAnsi="Times New Roman" w:cs="Times New Roman"/>
                <w:sz w:val="24"/>
                <w:szCs w:val="24"/>
              </w:rPr>
            </w:pPr>
          </w:p>
        </w:tc>
        <w:tc>
          <w:tcPr>
            <w:tcW w:w="1116" w:type="dxa"/>
          </w:tcPr>
          <w:p w:rsidR="00A21C26" w:rsidRPr="00F9349E" w:rsidRDefault="00A21C26" w:rsidP="00722DFD">
            <w:pPr>
              <w:rPr>
                <w:rFonts w:ascii="Times New Roman" w:hAnsi="Times New Roman" w:cs="Times New Roman"/>
                <w:sz w:val="24"/>
                <w:szCs w:val="24"/>
              </w:rPr>
            </w:pPr>
          </w:p>
        </w:tc>
        <w:tc>
          <w:tcPr>
            <w:tcW w:w="1116" w:type="dxa"/>
          </w:tcPr>
          <w:p w:rsidR="00A21C26" w:rsidRPr="00F9349E" w:rsidRDefault="00A21C26" w:rsidP="00722DFD">
            <w:pPr>
              <w:rPr>
                <w:rFonts w:ascii="Times New Roman" w:hAnsi="Times New Roman" w:cs="Times New Roman"/>
                <w:sz w:val="24"/>
                <w:szCs w:val="24"/>
              </w:rPr>
            </w:pPr>
          </w:p>
        </w:tc>
        <w:tc>
          <w:tcPr>
            <w:tcW w:w="1116" w:type="dxa"/>
          </w:tcPr>
          <w:p w:rsidR="00A21C26" w:rsidRPr="00F9349E" w:rsidRDefault="00A21C26" w:rsidP="00722DFD">
            <w:pPr>
              <w:rPr>
                <w:rFonts w:ascii="Times New Roman" w:hAnsi="Times New Roman" w:cs="Times New Roman"/>
                <w:sz w:val="24"/>
                <w:szCs w:val="24"/>
              </w:rPr>
            </w:pPr>
          </w:p>
        </w:tc>
      </w:tr>
      <w:tr w:rsidR="00A21C26" w:rsidRPr="00F9349E" w:rsidTr="00722DFD">
        <w:trPr>
          <w:trHeight w:val="809"/>
        </w:trPr>
        <w:tc>
          <w:tcPr>
            <w:tcW w:w="4860" w:type="dxa"/>
            <w:tcBorders>
              <w:top w:val="single" w:sz="4" w:space="0" w:color="auto"/>
            </w:tcBorders>
          </w:tcPr>
          <w:p w:rsidR="00A21C26" w:rsidRPr="00F9349E" w:rsidRDefault="00A21C26" w:rsidP="00722DFD">
            <w:pPr>
              <w:rPr>
                <w:rFonts w:ascii="Times New Roman" w:hAnsi="Times New Roman" w:cs="Times New Roman"/>
                <w:sz w:val="24"/>
                <w:szCs w:val="24"/>
              </w:rPr>
            </w:pPr>
            <w:r w:rsidRPr="00F9349E">
              <w:rPr>
                <w:rFonts w:ascii="Times New Roman" w:hAnsi="Times New Roman" w:cs="Times New Roman"/>
                <w:sz w:val="24"/>
                <w:szCs w:val="24"/>
              </w:rPr>
              <w:t xml:space="preserve">Weights based on Production: </w:t>
            </w:r>
          </w:p>
          <w:p w:rsidR="00A21C26" w:rsidRPr="00F9349E" w:rsidRDefault="00A21C26" w:rsidP="00722DFD">
            <w:pPr>
              <w:rPr>
                <w:rFonts w:ascii="Times New Roman" w:hAnsi="Times New Roman" w:cs="Times New Roman"/>
                <w:sz w:val="24"/>
                <w:szCs w:val="24"/>
              </w:rPr>
            </w:pPr>
            <w:r w:rsidRPr="00F9349E">
              <w:rPr>
                <w:rFonts w:ascii="Times New Roman" w:hAnsi="Times New Roman" w:cs="Times New Roman"/>
                <w:noProof/>
                <w:sz w:val="24"/>
                <w:szCs w:val="24"/>
              </w:rPr>
              <w:drawing>
                <wp:inline distT="0" distB="0" distL="0" distR="0" wp14:anchorId="06AA71C9" wp14:editId="53DBDE12">
                  <wp:extent cx="2514600" cy="2857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14600" cy="285750"/>
                          </a:xfrm>
                          <a:prstGeom prst="rect">
                            <a:avLst/>
                          </a:prstGeom>
                          <a:noFill/>
                          <a:ln>
                            <a:noFill/>
                          </a:ln>
                        </pic:spPr>
                      </pic:pic>
                    </a:graphicData>
                  </a:graphic>
                </wp:inline>
              </w:drawing>
            </w:r>
          </w:p>
        </w:tc>
        <w:tc>
          <w:tcPr>
            <w:tcW w:w="1116" w:type="dxa"/>
            <w:vAlign w:val="center"/>
          </w:tcPr>
          <w:p w:rsidR="00A21C26" w:rsidRPr="00F9349E" w:rsidRDefault="00A21C26" w:rsidP="00722DFD">
            <w:pPr>
              <w:rPr>
                <w:rFonts w:ascii="Times New Roman" w:hAnsi="Times New Roman" w:cs="Times New Roman"/>
                <w:sz w:val="24"/>
                <w:szCs w:val="24"/>
              </w:rPr>
            </w:pPr>
            <w:r w:rsidRPr="00F9349E">
              <w:rPr>
                <w:rFonts w:ascii="Times New Roman" w:hAnsi="Times New Roman" w:cs="Times New Roman"/>
                <w:sz w:val="24"/>
                <w:szCs w:val="24"/>
              </w:rPr>
              <w:t>48833.77</w:t>
            </w:r>
          </w:p>
        </w:tc>
        <w:tc>
          <w:tcPr>
            <w:tcW w:w="0" w:type="auto"/>
            <w:vAlign w:val="center"/>
          </w:tcPr>
          <w:p w:rsidR="00A21C26" w:rsidRPr="00F9349E" w:rsidRDefault="00A21C26" w:rsidP="00722DFD">
            <w:pPr>
              <w:rPr>
                <w:rFonts w:ascii="Times New Roman" w:hAnsi="Times New Roman" w:cs="Times New Roman"/>
                <w:sz w:val="24"/>
                <w:szCs w:val="24"/>
              </w:rPr>
            </w:pPr>
            <w:r w:rsidRPr="00F9349E">
              <w:rPr>
                <w:rFonts w:ascii="Times New Roman" w:hAnsi="Times New Roman" w:cs="Times New Roman"/>
                <w:sz w:val="24"/>
                <w:szCs w:val="24"/>
              </w:rPr>
              <w:t>48838.06</w:t>
            </w:r>
          </w:p>
        </w:tc>
        <w:tc>
          <w:tcPr>
            <w:tcW w:w="0" w:type="auto"/>
            <w:vAlign w:val="center"/>
          </w:tcPr>
          <w:p w:rsidR="00A21C26" w:rsidRPr="00F9349E" w:rsidRDefault="00A21C26" w:rsidP="00722DFD">
            <w:pPr>
              <w:rPr>
                <w:rFonts w:ascii="Times New Roman" w:hAnsi="Times New Roman" w:cs="Times New Roman"/>
                <w:sz w:val="24"/>
                <w:szCs w:val="24"/>
              </w:rPr>
            </w:pPr>
            <w:r w:rsidRPr="00F9349E">
              <w:rPr>
                <w:rFonts w:ascii="Times New Roman" w:hAnsi="Times New Roman" w:cs="Times New Roman"/>
                <w:sz w:val="24"/>
                <w:szCs w:val="24"/>
              </w:rPr>
              <w:t>48842.78</w:t>
            </w:r>
          </w:p>
        </w:tc>
        <w:tc>
          <w:tcPr>
            <w:tcW w:w="0" w:type="auto"/>
            <w:vAlign w:val="center"/>
          </w:tcPr>
          <w:p w:rsidR="00A21C26" w:rsidRPr="00F9349E" w:rsidRDefault="00A21C26" w:rsidP="00722DFD">
            <w:pPr>
              <w:rPr>
                <w:rFonts w:ascii="Times New Roman" w:hAnsi="Times New Roman" w:cs="Times New Roman"/>
                <w:sz w:val="24"/>
                <w:szCs w:val="24"/>
              </w:rPr>
            </w:pPr>
            <w:r w:rsidRPr="00F9349E">
              <w:rPr>
                <w:rFonts w:ascii="Times New Roman" w:hAnsi="Times New Roman" w:cs="Times New Roman"/>
                <w:sz w:val="24"/>
                <w:szCs w:val="24"/>
              </w:rPr>
              <w:t>48860.18</w:t>
            </w:r>
          </w:p>
        </w:tc>
      </w:tr>
      <w:tr w:rsidR="00A21C26" w:rsidRPr="00F9349E" w:rsidTr="00722DFD">
        <w:trPr>
          <w:trHeight w:val="800"/>
        </w:trPr>
        <w:tc>
          <w:tcPr>
            <w:tcW w:w="4860" w:type="dxa"/>
          </w:tcPr>
          <w:p w:rsidR="00A21C26" w:rsidRPr="00F9349E" w:rsidRDefault="00A21C26" w:rsidP="00722DFD">
            <w:pPr>
              <w:rPr>
                <w:rFonts w:ascii="Times New Roman" w:hAnsi="Times New Roman" w:cs="Times New Roman"/>
                <w:sz w:val="24"/>
                <w:szCs w:val="24"/>
              </w:rPr>
            </w:pPr>
            <w:r w:rsidRPr="00F9349E">
              <w:rPr>
                <w:rFonts w:ascii="Times New Roman" w:hAnsi="Times New Roman" w:cs="Times New Roman"/>
                <w:sz w:val="24"/>
                <w:szCs w:val="24"/>
              </w:rPr>
              <w:t>Only data from Brazil:</w:t>
            </w:r>
          </w:p>
          <w:p w:rsidR="00A21C26" w:rsidRPr="00F9349E" w:rsidRDefault="00A21C26" w:rsidP="00722DFD">
            <w:pPr>
              <w:rPr>
                <w:rFonts w:ascii="Times New Roman" w:hAnsi="Times New Roman" w:cs="Times New Roman"/>
                <w:sz w:val="24"/>
                <w:szCs w:val="24"/>
              </w:rPr>
            </w:pPr>
            <w:r w:rsidRPr="00F9349E">
              <w:rPr>
                <w:rFonts w:ascii="Times New Roman" w:hAnsi="Times New Roman" w:cs="Times New Roman"/>
                <w:noProof/>
                <w:sz w:val="24"/>
                <w:szCs w:val="24"/>
              </w:rPr>
              <w:drawing>
                <wp:inline distT="0" distB="0" distL="0" distR="0" wp14:anchorId="34E33F44" wp14:editId="0CFEEEAB">
                  <wp:extent cx="666750" cy="2857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p>
        </w:tc>
        <w:tc>
          <w:tcPr>
            <w:tcW w:w="1116" w:type="dxa"/>
            <w:vAlign w:val="center"/>
          </w:tcPr>
          <w:p w:rsidR="00A21C26" w:rsidRPr="00F9349E" w:rsidRDefault="00A21C26" w:rsidP="00722DFD">
            <w:pPr>
              <w:rPr>
                <w:rFonts w:ascii="Times New Roman" w:hAnsi="Times New Roman" w:cs="Times New Roman"/>
                <w:sz w:val="24"/>
                <w:szCs w:val="24"/>
              </w:rPr>
            </w:pPr>
            <w:r w:rsidRPr="00F9349E">
              <w:rPr>
                <w:rFonts w:ascii="Times New Roman" w:hAnsi="Times New Roman" w:cs="Times New Roman"/>
                <w:sz w:val="24"/>
                <w:szCs w:val="24"/>
              </w:rPr>
              <w:t>50196.33</w:t>
            </w:r>
          </w:p>
        </w:tc>
        <w:tc>
          <w:tcPr>
            <w:tcW w:w="0" w:type="auto"/>
            <w:vAlign w:val="center"/>
          </w:tcPr>
          <w:p w:rsidR="00A21C26" w:rsidRPr="00F9349E" w:rsidRDefault="00A21C26" w:rsidP="00722DFD">
            <w:pPr>
              <w:rPr>
                <w:rFonts w:ascii="Times New Roman" w:hAnsi="Times New Roman" w:cs="Times New Roman"/>
                <w:sz w:val="24"/>
                <w:szCs w:val="24"/>
              </w:rPr>
            </w:pPr>
            <w:r w:rsidRPr="00F9349E">
              <w:rPr>
                <w:rFonts w:ascii="Times New Roman" w:hAnsi="Times New Roman" w:cs="Times New Roman"/>
                <w:sz w:val="24"/>
                <w:szCs w:val="24"/>
              </w:rPr>
              <w:t>50197.56</w:t>
            </w:r>
          </w:p>
        </w:tc>
        <w:tc>
          <w:tcPr>
            <w:tcW w:w="0" w:type="auto"/>
            <w:vAlign w:val="center"/>
          </w:tcPr>
          <w:p w:rsidR="00A21C26" w:rsidRPr="00F9349E" w:rsidRDefault="00A21C26" w:rsidP="00722DFD">
            <w:pPr>
              <w:rPr>
                <w:rFonts w:ascii="Times New Roman" w:hAnsi="Times New Roman" w:cs="Times New Roman"/>
                <w:sz w:val="24"/>
                <w:szCs w:val="24"/>
              </w:rPr>
            </w:pPr>
            <w:r w:rsidRPr="00F9349E">
              <w:rPr>
                <w:rFonts w:ascii="Times New Roman" w:hAnsi="Times New Roman" w:cs="Times New Roman"/>
                <w:sz w:val="24"/>
                <w:szCs w:val="24"/>
              </w:rPr>
              <w:t>50205.41</w:t>
            </w:r>
          </w:p>
        </w:tc>
        <w:tc>
          <w:tcPr>
            <w:tcW w:w="0" w:type="auto"/>
            <w:vAlign w:val="center"/>
          </w:tcPr>
          <w:p w:rsidR="00A21C26" w:rsidRPr="00F9349E" w:rsidRDefault="00A21C26" w:rsidP="00722DFD">
            <w:pPr>
              <w:rPr>
                <w:rFonts w:ascii="Times New Roman" w:hAnsi="Times New Roman" w:cs="Times New Roman"/>
                <w:sz w:val="24"/>
                <w:szCs w:val="24"/>
              </w:rPr>
            </w:pPr>
            <w:r w:rsidRPr="00F9349E">
              <w:rPr>
                <w:rFonts w:ascii="Times New Roman" w:hAnsi="Times New Roman" w:cs="Times New Roman"/>
                <w:sz w:val="24"/>
                <w:szCs w:val="24"/>
              </w:rPr>
              <w:t>50200.88</w:t>
            </w:r>
          </w:p>
        </w:tc>
      </w:tr>
      <w:tr w:rsidR="00A21C26" w:rsidRPr="00F9349E" w:rsidTr="00722DFD">
        <w:trPr>
          <w:trHeight w:val="530"/>
        </w:trPr>
        <w:tc>
          <w:tcPr>
            <w:tcW w:w="4860" w:type="dxa"/>
          </w:tcPr>
          <w:p w:rsidR="00A21C26" w:rsidRPr="00F9349E" w:rsidRDefault="00A21C26" w:rsidP="00722DFD">
            <w:pPr>
              <w:rPr>
                <w:rFonts w:ascii="Times New Roman" w:hAnsi="Times New Roman" w:cs="Times New Roman"/>
                <w:sz w:val="24"/>
                <w:szCs w:val="24"/>
              </w:rPr>
            </w:pPr>
            <w:r w:rsidRPr="00F9349E">
              <w:rPr>
                <w:rFonts w:ascii="Times New Roman" w:hAnsi="Times New Roman" w:cs="Times New Roman"/>
                <w:sz w:val="24"/>
                <w:szCs w:val="24"/>
              </w:rPr>
              <w:t xml:space="preserve">Only Argentina and Brazil: </w:t>
            </w:r>
          </w:p>
          <w:p w:rsidR="00A21C26" w:rsidRPr="00F9349E" w:rsidRDefault="00A21C26" w:rsidP="00722DFD">
            <w:pPr>
              <w:rPr>
                <w:rFonts w:ascii="Times New Roman" w:hAnsi="Times New Roman" w:cs="Times New Roman"/>
                <w:sz w:val="24"/>
                <w:szCs w:val="24"/>
              </w:rPr>
            </w:pPr>
            <w:r w:rsidRPr="00F9349E">
              <w:rPr>
                <w:rFonts w:ascii="Times New Roman" w:hAnsi="Times New Roman" w:cs="Times New Roman"/>
                <w:noProof/>
                <w:position w:val="-12"/>
                <w:sz w:val="24"/>
                <w:szCs w:val="24"/>
              </w:rPr>
              <w:drawing>
                <wp:inline distT="0" distB="0" distL="0" distR="0" wp14:anchorId="2B16DD3B" wp14:editId="2731E25F">
                  <wp:extent cx="1514475" cy="28575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14475" cy="285750"/>
                          </a:xfrm>
                          <a:prstGeom prst="rect">
                            <a:avLst/>
                          </a:prstGeom>
                          <a:noFill/>
                          <a:ln>
                            <a:noFill/>
                          </a:ln>
                        </pic:spPr>
                      </pic:pic>
                    </a:graphicData>
                  </a:graphic>
                </wp:inline>
              </w:drawing>
            </w:r>
          </w:p>
        </w:tc>
        <w:tc>
          <w:tcPr>
            <w:tcW w:w="1116" w:type="dxa"/>
            <w:vAlign w:val="center"/>
          </w:tcPr>
          <w:p w:rsidR="00A21C26" w:rsidRPr="00F9349E" w:rsidRDefault="00A21C26" w:rsidP="00722DFD">
            <w:pPr>
              <w:rPr>
                <w:rFonts w:ascii="Times New Roman" w:hAnsi="Times New Roman" w:cs="Times New Roman"/>
                <w:sz w:val="24"/>
                <w:szCs w:val="24"/>
              </w:rPr>
            </w:pPr>
            <w:r w:rsidRPr="00F9349E">
              <w:rPr>
                <w:rFonts w:ascii="Times New Roman" w:hAnsi="Times New Roman" w:cs="Times New Roman"/>
                <w:sz w:val="24"/>
                <w:szCs w:val="24"/>
              </w:rPr>
              <w:t>50069.09</w:t>
            </w:r>
          </w:p>
        </w:tc>
        <w:tc>
          <w:tcPr>
            <w:tcW w:w="0" w:type="auto"/>
            <w:vAlign w:val="center"/>
          </w:tcPr>
          <w:p w:rsidR="00A21C26" w:rsidRPr="00F9349E" w:rsidRDefault="00A21C26" w:rsidP="00722DFD">
            <w:pPr>
              <w:rPr>
                <w:rFonts w:ascii="Times New Roman" w:hAnsi="Times New Roman" w:cs="Times New Roman"/>
                <w:sz w:val="24"/>
                <w:szCs w:val="24"/>
              </w:rPr>
            </w:pPr>
            <w:r w:rsidRPr="00F9349E">
              <w:rPr>
                <w:rFonts w:ascii="Times New Roman" w:hAnsi="Times New Roman" w:cs="Times New Roman"/>
                <w:sz w:val="24"/>
                <w:szCs w:val="24"/>
              </w:rPr>
              <w:t>50073.91</w:t>
            </w:r>
          </w:p>
        </w:tc>
        <w:tc>
          <w:tcPr>
            <w:tcW w:w="0" w:type="auto"/>
            <w:vAlign w:val="center"/>
          </w:tcPr>
          <w:p w:rsidR="00A21C26" w:rsidRPr="00F9349E" w:rsidRDefault="00A21C26" w:rsidP="00722DFD">
            <w:pPr>
              <w:rPr>
                <w:rFonts w:ascii="Times New Roman" w:hAnsi="Times New Roman" w:cs="Times New Roman"/>
                <w:sz w:val="24"/>
                <w:szCs w:val="24"/>
              </w:rPr>
            </w:pPr>
            <w:r w:rsidRPr="00F9349E">
              <w:rPr>
                <w:rFonts w:ascii="Times New Roman" w:hAnsi="Times New Roman" w:cs="Times New Roman"/>
                <w:sz w:val="24"/>
                <w:szCs w:val="24"/>
              </w:rPr>
              <w:t>50078.18</w:t>
            </w:r>
          </w:p>
        </w:tc>
        <w:tc>
          <w:tcPr>
            <w:tcW w:w="0" w:type="auto"/>
            <w:vAlign w:val="center"/>
          </w:tcPr>
          <w:p w:rsidR="00A21C26" w:rsidRPr="00F9349E" w:rsidRDefault="00A21C26" w:rsidP="00722DFD">
            <w:pPr>
              <w:rPr>
                <w:rFonts w:ascii="Times New Roman" w:hAnsi="Times New Roman" w:cs="Times New Roman"/>
                <w:sz w:val="24"/>
                <w:szCs w:val="24"/>
              </w:rPr>
            </w:pPr>
            <w:r w:rsidRPr="00F9349E">
              <w:rPr>
                <w:rFonts w:ascii="Times New Roman" w:hAnsi="Times New Roman" w:cs="Times New Roman"/>
                <w:sz w:val="24"/>
                <w:szCs w:val="24"/>
              </w:rPr>
              <w:t>50096.30</w:t>
            </w:r>
          </w:p>
        </w:tc>
      </w:tr>
      <w:tr w:rsidR="00A21C26" w:rsidRPr="00F9349E" w:rsidTr="00722DFD">
        <w:trPr>
          <w:trHeight w:val="791"/>
        </w:trPr>
        <w:tc>
          <w:tcPr>
            <w:tcW w:w="4860" w:type="dxa"/>
          </w:tcPr>
          <w:p w:rsidR="00A21C26" w:rsidRPr="00F9349E" w:rsidRDefault="00A21C26" w:rsidP="00722DFD">
            <w:pPr>
              <w:rPr>
                <w:rFonts w:ascii="Times New Roman" w:hAnsi="Times New Roman" w:cs="Times New Roman"/>
                <w:sz w:val="24"/>
                <w:szCs w:val="24"/>
              </w:rPr>
            </w:pPr>
            <w:r w:rsidRPr="00F9349E">
              <w:rPr>
                <w:rFonts w:ascii="Times New Roman" w:hAnsi="Times New Roman" w:cs="Times New Roman"/>
                <w:sz w:val="24"/>
                <w:szCs w:val="24"/>
              </w:rPr>
              <w:t>Equal weight to each country:</w:t>
            </w:r>
          </w:p>
          <w:p w:rsidR="00A21C26" w:rsidRPr="00F9349E" w:rsidRDefault="00A21C26" w:rsidP="00722DFD">
            <w:pPr>
              <w:rPr>
                <w:rFonts w:ascii="Times New Roman" w:hAnsi="Times New Roman" w:cs="Times New Roman"/>
                <w:sz w:val="24"/>
                <w:szCs w:val="24"/>
              </w:rPr>
            </w:pPr>
            <w:r w:rsidRPr="00F9349E">
              <w:rPr>
                <w:rFonts w:ascii="Times New Roman" w:hAnsi="Times New Roman" w:cs="Times New Roman"/>
                <w:noProof/>
                <w:position w:val="-12"/>
                <w:sz w:val="24"/>
                <w:szCs w:val="24"/>
              </w:rPr>
              <w:drawing>
                <wp:inline distT="0" distB="0" distL="0" distR="0" wp14:anchorId="3FC62A5B" wp14:editId="3053C8B7">
                  <wp:extent cx="2667000" cy="2762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67000" cy="276225"/>
                          </a:xfrm>
                          <a:prstGeom prst="rect">
                            <a:avLst/>
                          </a:prstGeom>
                          <a:noFill/>
                          <a:ln>
                            <a:noFill/>
                          </a:ln>
                        </pic:spPr>
                      </pic:pic>
                    </a:graphicData>
                  </a:graphic>
                </wp:inline>
              </w:drawing>
            </w:r>
          </w:p>
        </w:tc>
        <w:tc>
          <w:tcPr>
            <w:tcW w:w="1116" w:type="dxa"/>
            <w:vAlign w:val="center"/>
          </w:tcPr>
          <w:p w:rsidR="00A21C26" w:rsidRPr="00F9349E" w:rsidRDefault="00A21C26" w:rsidP="00722DFD">
            <w:pPr>
              <w:rPr>
                <w:rFonts w:ascii="Times New Roman" w:hAnsi="Times New Roman" w:cs="Times New Roman"/>
                <w:sz w:val="24"/>
                <w:szCs w:val="24"/>
              </w:rPr>
            </w:pPr>
            <w:r w:rsidRPr="00F9349E">
              <w:rPr>
                <w:rFonts w:ascii="Times New Roman" w:hAnsi="Times New Roman" w:cs="Times New Roman"/>
                <w:sz w:val="24"/>
                <w:szCs w:val="24"/>
              </w:rPr>
              <w:t>50149.40</w:t>
            </w:r>
          </w:p>
        </w:tc>
        <w:tc>
          <w:tcPr>
            <w:tcW w:w="0" w:type="auto"/>
            <w:vAlign w:val="center"/>
          </w:tcPr>
          <w:p w:rsidR="00A21C26" w:rsidRPr="00F9349E" w:rsidRDefault="00A21C26" w:rsidP="00722DFD">
            <w:pPr>
              <w:rPr>
                <w:rFonts w:ascii="Times New Roman" w:hAnsi="Times New Roman" w:cs="Times New Roman"/>
                <w:sz w:val="24"/>
                <w:szCs w:val="24"/>
              </w:rPr>
            </w:pPr>
            <w:r w:rsidRPr="00F9349E">
              <w:rPr>
                <w:rFonts w:ascii="Times New Roman" w:hAnsi="Times New Roman" w:cs="Times New Roman"/>
                <w:sz w:val="24"/>
                <w:szCs w:val="24"/>
              </w:rPr>
              <w:t>50151.41</w:t>
            </w:r>
          </w:p>
        </w:tc>
        <w:tc>
          <w:tcPr>
            <w:tcW w:w="0" w:type="auto"/>
            <w:vAlign w:val="center"/>
          </w:tcPr>
          <w:p w:rsidR="00A21C26" w:rsidRPr="00F9349E" w:rsidRDefault="00A21C26" w:rsidP="00722DFD">
            <w:pPr>
              <w:rPr>
                <w:rFonts w:ascii="Times New Roman" w:hAnsi="Times New Roman" w:cs="Times New Roman"/>
                <w:sz w:val="24"/>
                <w:szCs w:val="24"/>
              </w:rPr>
            </w:pPr>
            <w:r w:rsidRPr="00F9349E">
              <w:rPr>
                <w:rFonts w:ascii="Times New Roman" w:hAnsi="Times New Roman" w:cs="Times New Roman"/>
                <w:sz w:val="24"/>
                <w:szCs w:val="24"/>
              </w:rPr>
              <w:t>50157.75</w:t>
            </w:r>
          </w:p>
        </w:tc>
        <w:tc>
          <w:tcPr>
            <w:tcW w:w="0" w:type="auto"/>
            <w:vAlign w:val="center"/>
          </w:tcPr>
          <w:p w:rsidR="00A21C26" w:rsidRPr="00F9349E" w:rsidRDefault="00A21C26" w:rsidP="00722DFD">
            <w:pPr>
              <w:rPr>
                <w:rFonts w:ascii="Times New Roman" w:hAnsi="Times New Roman" w:cs="Times New Roman"/>
                <w:sz w:val="24"/>
                <w:szCs w:val="24"/>
              </w:rPr>
            </w:pPr>
            <w:r w:rsidRPr="00F9349E">
              <w:rPr>
                <w:rFonts w:ascii="Times New Roman" w:hAnsi="Times New Roman" w:cs="Times New Roman"/>
                <w:sz w:val="24"/>
                <w:szCs w:val="24"/>
              </w:rPr>
              <w:t>50168.27</w:t>
            </w:r>
          </w:p>
        </w:tc>
      </w:tr>
      <w:tr w:rsidR="00A21C26" w:rsidRPr="00F9349E" w:rsidTr="00722DFD">
        <w:trPr>
          <w:trHeight w:val="629"/>
        </w:trPr>
        <w:tc>
          <w:tcPr>
            <w:tcW w:w="4860" w:type="dxa"/>
            <w:tcBorders>
              <w:bottom w:val="single" w:sz="4" w:space="0" w:color="auto"/>
            </w:tcBorders>
          </w:tcPr>
          <w:p w:rsidR="00A21C26" w:rsidRPr="00F9349E" w:rsidRDefault="00A21C26" w:rsidP="00722DFD">
            <w:pPr>
              <w:rPr>
                <w:rFonts w:ascii="Times New Roman" w:hAnsi="Times New Roman" w:cs="Times New Roman"/>
                <w:sz w:val="24"/>
                <w:szCs w:val="24"/>
              </w:rPr>
            </w:pPr>
            <w:r w:rsidRPr="00F9349E">
              <w:rPr>
                <w:rFonts w:ascii="Times New Roman" w:hAnsi="Times New Roman" w:cs="Times New Roman"/>
                <w:sz w:val="24"/>
                <w:szCs w:val="24"/>
              </w:rPr>
              <w:t>Only Argentina and Brazil with equal weights:</w:t>
            </w:r>
          </w:p>
          <w:p w:rsidR="00A21C26" w:rsidRPr="00F9349E" w:rsidRDefault="00A21C26" w:rsidP="00722DFD">
            <w:pPr>
              <w:rPr>
                <w:rFonts w:ascii="Times New Roman" w:hAnsi="Times New Roman" w:cs="Times New Roman"/>
                <w:sz w:val="24"/>
                <w:szCs w:val="24"/>
              </w:rPr>
            </w:pPr>
            <w:r w:rsidRPr="00F9349E">
              <w:rPr>
                <w:rFonts w:ascii="Times New Roman" w:hAnsi="Times New Roman" w:cs="Times New Roman"/>
                <w:noProof/>
                <w:position w:val="-12"/>
                <w:sz w:val="24"/>
                <w:szCs w:val="24"/>
              </w:rPr>
              <w:drawing>
                <wp:inline distT="0" distB="0" distL="0" distR="0" wp14:anchorId="1947DE4A" wp14:editId="75276D22">
                  <wp:extent cx="1543050" cy="2857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43050" cy="285750"/>
                          </a:xfrm>
                          <a:prstGeom prst="rect">
                            <a:avLst/>
                          </a:prstGeom>
                          <a:noFill/>
                          <a:ln>
                            <a:noFill/>
                          </a:ln>
                        </pic:spPr>
                      </pic:pic>
                    </a:graphicData>
                  </a:graphic>
                </wp:inline>
              </w:drawing>
            </w:r>
          </w:p>
        </w:tc>
        <w:tc>
          <w:tcPr>
            <w:tcW w:w="1116" w:type="dxa"/>
            <w:tcBorders>
              <w:bottom w:val="single" w:sz="4" w:space="0" w:color="auto"/>
            </w:tcBorders>
            <w:vAlign w:val="center"/>
          </w:tcPr>
          <w:p w:rsidR="00A21C26" w:rsidRPr="00F9349E" w:rsidRDefault="00A21C26" w:rsidP="00722DFD">
            <w:pPr>
              <w:rPr>
                <w:rFonts w:ascii="Times New Roman" w:hAnsi="Times New Roman" w:cs="Times New Roman"/>
                <w:sz w:val="24"/>
                <w:szCs w:val="24"/>
              </w:rPr>
            </w:pPr>
            <w:r w:rsidRPr="00F9349E">
              <w:rPr>
                <w:rFonts w:ascii="Times New Roman" w:hAnsi="Times New Roman" w:cs="Times New Roman"/>
                <w:sz w:val="24"/>
                <w:szCs w:val="24"/>
              </w:rPr>
              <w:t>50071.68</w:t>
            </w:r>
          </w:p>
        </w:tc>
        <w:tc>
          <w:tcPr>
            <w:tcW w:w="0" w:type="auto"/>
            <w:tcBorders>
              <w:bottom w:val="single" w:sz="4" w:space="0" w:color="auto"/>
            </w:tcBorders>
            <w:vAlign w:val="center"/>
          </w:tcPr>
          <w:p w:rsidR="00A21C26" w:rsidRPr="00F9349E" w:rsidRDefault="00A21C26" w:rsidP="00722DFD">
            <w:pPr>
              <w:rPr>
                <w:rFonts w:ascii="Times New Roman" w:hAnsi="Times New Roman" w:cs="Times New Roman"/>
                <w:sz w:val="24"/>
                <w:szCs w:val="24"/>
              </w:rPr>
            </w:pPr>
            <w:r w:rsidRPr="00F9349E">
              <w:rPr>
                <w:rFonts w:ascii="Times New Roman" w:hAnsi="Times New Roman" w:cs="Times New Roman"/>
                <w:sz w:val="24"/>
                <w:szCs w:val="24"/>
              </w:rPr>
              <w:t>50082.96</w:t>
            </w:r>
          </w:p>
        </w:tc>
        <w:tc>
          <w:tcPr>
            <w:tcW w:w="0" w:type="auto"/>
            <w:tcBorders>
              <w:bottom w:val="single" w:sz="4" w:space="0" w:color="auto"/>
            </w:tcBorders>
            <w:vAlign w:val="center"/>
          </w:tcPr>
          <w:p w:rsidR="00A21C26" w:rsidRPr="00F9349E" w:rsidRDefault="00A21C26" w:rsidP="00722DFD">
            <w:pPr>
              <w:rPr>
                <w:rFonts w:ascii="Times New Roman" w:hAnsi="Times New Roman" w:cs="Times New Roman"/>
                <w:sz w:val="24"/>
                <w:szCs w:val="24"/>
              </w:rPr>
            </w:pPr>
            <w:r w:rsidRPr="00F9349E">
              <w:rPr>
                <w:rFonts w:ascii="Times New Roman" w:hAnsi="Times New Roman" w:cs="Times New Roman"/>
                <w:sz w:val="24"/>
                <w:szCs w:val="24"/>
              </w:rPr>
              <w:t>50080.72</w:t>
            </w:r>
          </w:p>
        </w:tc>
        <w:tc>
          <w:tcPr>
            <w:tcW w:w="0" w:type="auto"/>
            <w:tcBorders>
              <w:bottom w:val="single" w:sz="4" w:space="0" w:color="auto"/>
            </w:tcBorders>
            <w:vAlign w:val="center"/>
          </w:tcPr>
          <w:p w:rsidR="00A21C26" w:rsidRPr="00F9349E" w:rsidRDefault="00A21C26" w:rsidP="00722DFD">
            <w:pPr>
              <w:rPr>
                <w:rFonts w:ascii="Times New Roman" w:hAnsi="Times New Roman" w:cs="Times New Roman"/>
                <w:sz w:val="24"/>
                <w:szCs w:val="24"/>
              </w:rPr>
            </w:pPr>
            <w:r w:rsidRPr="00F9349E">
              <w:rPr>
                <w:rFonts w:ascii="Times New Roman" w:hAnsi="Times New Roman" w:cs="Times New Roman"/>
                <w:sz w:val="24"/>
                <w:szCs w:val="24"/>
              </w:rPr>
              <w:t>50098.87</w:t>
            </w:r>
          </w:p>
        </w:tc>
      </w:tr>
    </w:tbl>
    <w:p w:rsidR="00A21C26" w:rsidRPr="00F9349E" w:rsidRDefault="00A21C26" w:rsidP="00A21C26">
      <w:pPr>
        <w:pStyle w:val="EndNoteBibliography"/>
        <w:widowControl w:val="0"/>
        <w:spacing w:after="0" w:line="480" w:lineRule="auto"/>
        <w:ind w:left="720" w:hanging="720"/>
        <w:rPr>
          <w:rFonts w:ascii="Times New Roman" w:hAnsi="Times New Roman" w:cs="Times New Roman"/>
          <w:b/>
          <w:sz w:val="24"/>
          <w:szCs w:val="24"/>
          <w:lang w:val="en-GB"/>
        </w:rPr>
      </w:pPr>
    </w:p>
    <w:p w:rsidR="008C5415" w:rsidRPr="008C5415" w:rsidRDefault="008C5415" w:rsidP="00A21C26">
      <w:pPr>
        <w:spacing w:after="0" w:line="480" w:lineRule="auto"/>
        <w:rPr>
          <w:rFonts w:eastAsia="Calibri" w:cs="Times New Roman"/>
          <w:kern w:val="0"/>
          <w:vertAlign w:val="baseline"/>
          <w:lang w:val="en-GB"/>
        </w:rPr>
      </w:pPr>
    </w:p>
    <w:p w:rsidR="008C5415" w:rsidRPr="00F9349E" w:rsidRDefault="008C5415" w:rsidP="00A21C26">
      <w:pPr>
        <w:widowControl w:val="0"/>
        <w:spacing w:after="0" w:line="480" w:lineRule="auto"/>
        <w:rPr>
          <w:rFonts w:cs="Times New Roman"/>
          <w:vertAlign w:val="baseline"/>
        </w:rPr>
      </w:pPr>
    </w:p>
    <w:sectPr w:rsidR="008C5415" w:rsidRPr="00F9349E" w:rsidSect="00F9349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8D4A16"/>
    <w:multiLevelType w:val="hybridMultilevel"/>
    <w:tmpl w:val="338E3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E91CF0"/>
    <w:multiLevelType w:val="hybridMultilevel"/>
    <w:tmpl w:val="840662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75C"/>
    <w:rsid w:val="00017F9D"/>
    <w:rsid w:val="00107A48"/>
    <w:rsid w:val="001738AD"/>
    <w:rsid w:val="001C3050"/>
    <w:rsid w:val="00242F0A"/>
    <w:rsid w:val="002E2FE8"/>
    <w:rsid w:val="0031360D"/>
    <w:rsid w:val="00325B97"/>
    <w:rsid w:val="003A47BA"/>
    <w:rsid w:val="00400A1C"/>
    <w:rsid w:val="004507E5"/>
    <w:rsid w:val="0045575C"/>
    <w:rsid w:val="004F5F66"/>
    <w:rsid w:val="00550253"/>
    <w:rsid w:val="00590404"/>
    <w:rsid w:val="00593C5C"/>
    <w:rsid w:val="00593E45"/>
    <w:rsid w:val="00596CED"/>
    <w:rsid w:val="005A195C"/>
    <w:rsid w:val="00664E11"/>
    <w:rsid w:val="00746B00"/>
    <w:rsid w:val="007C5C87"/>
    <w:rsid w:val="007E3ED4"/>
    <w:rsid w:val="007F540C"/>
    <w:rsid w:val="007F666E"/>
    <w:rsid w:val="00836251"/>
    <w:rsid w:val="00850775"/>
    <w:rsid w:val="008A5359"/>
    <w:rsid w:val="008B15C6"/>
    <w:rsid w:val="008B6F54"/>
    <w:rsid w:val="008C5415"/>
    <w:rsid w:val="008F60C7"/>
    <w:rsid w:val="008F7582"/>
    <w:rsid w:val="0094052A"/>
    <w:rsid w:val="00950BED"/>
    <w:rsid w:val="0095683D"/>
    <w:rsid w:val="009D2C11"/>
    <w:rsid w:val="009D7E39"/>
    <w:rsid w:val="009F2D47"/>
    <w:rsid w:val="00A21C26"/>
    <w:rsid w:val="00A96942"/>
    <w:rsid w:val="00AB1433"/>
    <w:rsid w:val="00AC0F1C"/>
    <w:rsid w:val="00B31238"/>
    <w:rsid w:val="00B666D8"/>
    <w:rsid w:val="00C476C7"/>
    <w:rsid w:val="00C57066"/>
    <w:rsid w:val="00CD57B2"/>
    <w:rsid w:val="00CE7523"/>
    <w:rsid w:val="00D0637D"/>
    <w:rsid w:val="00D21FA0"/>
    <w:rsid w:val="00D71A36"/>
    <w:rsid w:val="00DD55A7"/>
    <w:rsid w:val="00E90BDE"/>
    <w:rsid w:val="00F16371"/>
    <w:rsid w:val="00F812AB"/>
    <w:rsid w:val="00F86592"/>
    <w:rsid w:val="00F9349E"/>
    <w:rsid w:val="00FC6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C1A96-1CED-4110-AB16-B017A3212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Mangal"/>
        <w:kern w:val="24"/>
        <w:sz w:val="24"/>
        <w:szCs w:val="24"/>
        <w:vertAlign w:val="superscript"/>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8F60C7"/>
    <w:pPr>
      <w:spacing w:after="0" w:line="240" w:lineRule="auto"/>
    </w:pPr>
    <w:rPr>
      <w:sz w:val="20"/>
      <w:szCs w:val="20"/>
      <w:lang w:val="es-ES"/>
    </w:rPr>
  </w:style>
  <w:style w:type="character" w:customStyle="1" w:styleId="FootnoteTextChar">
    <w:name w:val="Footnote Text Char"/>
    <w:basedOn w:val="DefaultParagraphFont"/>
    <w:link w:val="FootnoteText"/>
    <w:uiPriority w:val="99"/>
    <w:rsid w:val="008F60C7"/>
    <w:rPr>
      <w:sz w:val="20"/>
      <w:szCs w:val="20"/>
      <w:lang w:val="es-ES"/>
    </w:rPr>
  </w:style>
  <w:style w:type="paragraph" w:styleId="HTMLPreformatted">
    <w:name w:val="HTML Preformatted"/>
    <w:aliases w:val="Note number"/>
    <w:basedOn w:val="Normal"/>
    <w:link w:val="HTMLPreformattedChar"/>
    <w:autoRedefine/>
    <w:uiPriority w:val="99"/>
    <w:unhideWhenUsed/>
    <w:rsid w:val="00F86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cs="Courier"/>
      <w:lang w:val="es-ES_tradnl" w:eastAsia="es-ES"/>
    </w:rPr>
  </w:style>
  <w:style w:type="character" w:customStyle="1" w:styleId="HTMLPreformattedChar">
    <w:name w:val="HTML Preformatted Char"/>
    <w:aliases w:val="Note number Char"/>
    <w:link w:val="HTMLPreformatted"/>
    <w:uiPriority w:val="99"/>
    <w:rsid w:val="00F86592"/>
    <w:rPr>
      <w:rFonts w:ascii="Times New Roman" w:hAnsi="Times New Roman" w:cs="Courier"/>
      <w:sz w:val="24"/>
      <w:vertAlign w:val="superscript"/>
      <w:lang w:val="es-ES_tradnl" w:eastAsia="es-ES"/>
    </w:rPr>
  </w:style>
  <w:style w:type="character" w:styleId="EndnoteReference">
    <w:name w:val="endnote reference"/>
    <w:basedOn w:val="DefaultParagraphFont"/>
    <w:uiPriority w:val="99"/>
    <w:unhideWhenUsed/>
    <w:rsid w:val="00B666D8"/>
    <w:rPr>
      <w:rFonts w:ascii="Times New Roman" w:hAnsi="Times New Roman"/>
      <w:sz w:val="24"/>
      <w:vertAlign w:val="superscript"/>
    </w:rPr>
  </w:style>
  <w:style w:type="character" w:styleId="SubtleReference">
    <w:name w:val="Subtle Reference"/>
    <w:basedOn w:val="DefaultParagraphFont"/>
    <w:uiPriority w:val="31"/>
    <w:qFormat/>
    <w:rsid w:val="00F86592"/>
    <w:rPr>
      <w:smallCaps/>
      <w:color w:val="5A5A5A" w:themeColor="text1" w:themeTint="A5"/>
    </w:rPr>
  </w:style>
  <w:style w:type="character" w:styleId="FootnoteReference">
    <w:name w:val="footnote reference"/>
    <w:basedOn w:val="FootnoteTextChar"/>
    <w:uiPriority w:val="99"/>
    <w:unhideWhenUsed/>
    <w:rsid w:val="00AB1433"/>
    <w:rPr>
      <w:rFonts w:ascii="Times New Roman" w:eastAsia="Times New Roman" w:hAnsi="Times New Roman" w:cs="Courier New"/>
      <w:color w:val="000000"/>
      <w:sz w:val="20"/>
      <w:szCs w:val="20"/>
      <w:vertAlign w:val="superscript"/>
      <w:lang w:val="es-ES" w:eastAsia="ja-JP"/>
    </w:rPr>
  </w:style>
  <w:style w:type="paragraph" w:styleId="EndnoteText">
    <w:name w:val="endnote text"/>
    <w:basedOn w:val="Normal"/>
    <w:link w:val="EndnoteTextChar"/>
    <w:autoRedefine/>
    <w:uiPriority w:val="99"/>
    <w:unhideWhenUsed/>
    <w:rsid w:val="0094052A"/>
    <w:pPr>
      <w:spacing w:after="0" w:line="240" w:lineRule="auto"/>
    </w:pPr>
  </w:style>
  <w:style w:type="character" w:customStyle="1" w:styleId="EndnoteTextChar">
    <w:name w:val="Endnote Text Char"/>
    <w:basedOn w:val="DefaultParagraphFont"/>
    <w:link w:val="EndnoteText"/>
    <w:uiPriority w:val="99"/>
    <w:rsid w:val="0094052A"/>
  </w:style>
  <w:style w:type="paragraph" w:customStyle="1" w:styleId="EndNoteBibliography">
    <w:name w:val="EndNote Bibliography"/>
    <w:basedOn w:val="Normal"/>
    <w:link w:val="EndNoteBibliographyChar"/>
    <w:rsid w:val="00A21C26"/>
    <w:pPr>
      <w:spacing w:after="200" w:line="240" w:lineRule="auto"/>
    </w:pPr>
    <w:rPr>
      <w:rFonts w:ascii="Calibri" w:hAnsi="Calibri" w:cs="Calibri"/>
      <w:noProof/>
      <w:kern w:val="0"/>
      <w:sz w:val="22"/>
      <w:szCs w:val="22"/>
      <w:vertAlign w:val="baseline"/>
    </w:rPr>
  </w:style>
  <w:style w:type="character" w:customStyle="1" w:styleId="EndNoteBibliographyChar">
    <w:name w:val="EndNote Bibliography Char"/>
    <w:basedOn w:val="DefaultParagraphFont"/>
    <w:link w:val="EndNoteBibliography"/>
    <w:rsid w:val="00A21C26"/>
    <w:rPr>
      <w:rFonts w:ascii="Calibri" w:hAnsi="Calibri" w:cs="Calibri"/>
      <w:noProof/>
      <w:kern w:val="0"/>
      <w:sz w:val="22"/>
      <w:szCs w:val="22"/>
      <w:vertAlign w:val="baseline"/>
    </w:rPr>
  </w:style>
  <w:style w:type="table" w:styleId="TableGrid">
    <w:name w:val="Table Grid"/>
    <w:basedOn w:val="TableNormal"/>
    <w:uiPriority w:val="59"/>
    <w:rsid w:val="00A21C26"/>
    <w:pPr>
      <w:spacing w:after="0" w:line="240" w:lineRule="auto"/>
    </w:pPr>
    <w:rPr>
      <w:rFonts w:asciiTheme="minorHAnsi" w:hAnsiTheme="minorHAnsi" w:cstheme="minorBidi"/>
      <w:kern w:val="0"/>
      <w:sz w:val="22"/>
      <w:szCs w:val="22"/>
      <w:vertAlign w:val="baseli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C0F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3" Type="http://schemas.openxmlformats.org/officeDocument/2006/relationships/settings" Target="settings.xml"/><Relationship Id="rId21" Type="http://schemas.openxmlformats.org/officeDocument/2006/relationships/image" Target="media/image17.wmf"/><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theme" Target="theme/theme1.xml"/><Relationship Id="rId10" Type="http://schemas.openxmlformats.org/officeDocument/2006/relationships/image" Target="media/image6.wmf"/><Relationship Id="rId19"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1649</Words>
  <Characters>9401</Characters>
  <Application>Microsoft Office Word</Application>
  <DocSecurity>0</DocSecurity>
  <Lines>78</Lines>
  <Paragraphs>22</Paragraphs>
  <ScaleCrop>false</ScaleCrop>
  <Company>UNIVERSITY OF MIAMI</Company>
  <LinksUpToDate>false</LinksUpToDate>
  <CharactersWithSpaces>11028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Lahn, Eleanor T</dc:creator>
  <cp:keywords/>
  <dc:description/>
  <cp:lastModifiedBy>Lahn, Eleanor T</cp:lastModifiedBy>
  <cp:revision>7</cp:revision>
  <dcterms:created xsi:type="dcterms:W3CDTF">2018-07-22T16:00:00Z</dcterms:created>
  <dcterms:modified xsi:type="dcterms:W3CDTF">2018-07-22T16:14:00Z</dcterms:modified>
</cp:coreProperties>
</file>