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3EB7" w14:textId="45E99DB3" w:rsidR="00E5407A" w:rsidRDefault="00F61DD8" w:rsidP="00280026">
      <w:pPr>
        <w:spacing w:line="480" w:lineRule="auto"/>
        <w:rPr>
          <w:rFonts w:ascii="Times New Roman" w:hAnsi="Times New Roman" w:cs="Times New Roman"/>
          <w:sz w:val="24"/>
          <w:szCs w:val="24"/>
          <w:lang w:val="en-US"/>
        </w:rPr>
      </w:pPr>
      <w:r w:rsidRPr="00F61DD8">
        <w:rPr>
          <w:rFonts w:ascii="Times New Roman" w:hAnsi="Times New Roman" w:cs="Times New Roman"/>
          <w:sz w:val="24"/>
          <w:szCs w:val="24"/>
          <w:lang w:val="en-US"/>
        </w:rPr>
        <w:t xml:space="preserve">Germán Feierherd, Patricio Larroulet, Wei Long, </w:t>
      </w:r>
      <w:r>
        <w:rPr>
          <w:rFonts w:ascii="Times New Roman" w:hAnsi="Times New Roman" w:cs="Times New Roman"/>
          <w:sz w:val="24"/>
          <w:szCs w:val="24"/>
          <w:lang w:val="en-US"/>
        </w:rPr>
        <w:t xml:space="preserve">and </w:t>
      </w:r>
      <w:r w:rsidRPr="00F61DD8">
        <w:rPr>
          <w:rFonts w:ascii="Times New Roman" w:hAnsi="Times New Roman" w:cs="Times New Roman"/>
          <w:sz w:val="24"/>
          <w:szCs w:val="24"/>
          <w:lang w:val="en-US"/>
        </w:rPr>
        <w:t>Nora Lustig,</w:t>
      </w:r>
      <w:r w:rsidR="008E383A">
        <w:rPr>
          <w:rFonts w:ascii="Times New Roman" w:hAnsi="Times New Roman" w:cs="Times New Roman"/>
          <w:sz w:val="24"/>
          <w:szCs w:val="24"/>
          <w:lang w:val="en-US"/>
        </w:rPr>
        <w:t xml:space="preserve"> </w:t>
      </w:r>
      <w:r w:rsidR="008E383A" w:rsidRPr="008E383A">
        <w:rPr>
          <w:rFonts w:ascii="Times New Roman" w:hAnsi="Times New Roman" w:cs="Times New Roman"/>
          <w:sz w:val="24"/>
          <w:szCs w:val="24"/>
          <w:lang w:val="en-US"/>
        </w:rPr>
        <w:t>The Pink Tide and Inequality in Latin America</w:t>
      </w:r>
      <w:r w:rsidR="008E383A">
        <w:rPr>
          <w:rFonts w:ascii="Times New Roman" w:hAnsi="Times New Roman" w:cs="Times New Roman"/>
          <w:sz w:val="24"/>
          <w:szCs w:val="24"/>
          <w:lang w:val="en-US"/>
        </w:rPr>
        <w:t xml:space="preserve">. </w:t>
      </w:r>
      <w:r w:rsidR="008E383A" w:rsidRPr="008E383A">
        <w:rPr>
          <w:rFonts w:ascii="Times New Roman" w:hAnsi="Times New Roman" w:cs="Times New Roman"/>
          <w:i/>
          <w:iCs/>
          <w:sz w:val="24"/>
          <w:szCs w:val="24"/>
          <w:lang w:val="en-US"/>
        </w:rPr>
        <w:t>Latin American Politics and Society</w:t>
      </w:r>
      <w:r w:rsidR="008E383A">
        <w:rPr>
          <w:rFonts w:ascii="Times New Roman" w:hAnsi="Times New Roman" w:cs="Times New Roman"/>
          <w:sz w:val="24"/>
          <w:szCs w:val="24"/>
          <w:lang w:val="en-US"/>
        </w:rPr>
        <w:t xml:space="preserve"> vol. 65, no. 2 (Summer 2023)</w:t>
      </w:r>
    </w:p>
    <w:p w14:paraId="5AF68885" w14:textId="77777777" w:rsidR="008E383A" w:rsidRPr="00F61DD8" w:rsidRDefault="008E383A" w:rsidP="00F61DD8">
      <w:pPr>
        <w:rPr>
          <w:rFonts w:ascii="Times New Roman" w:hAnsi="Times New Roman" w:cs="Times New Roman"/>
          <w:sz w:val="28"/>
          <w:szCs w:val="28"/>
          <w:lang w:val="en-US"/>
        </w:rPr>
      </w:pPr>
    </w:p>
    <w:p w14:paraId="03A6A6A4" w14:textId="2032FB5E" w:rsidR="0020416E" w:rsidRDefault="0020416E" w:rsidP="008521CE">
      <w:pPr>
        <w:jc w:val="center"/>
        <w:rPr>
          <w:rFonts w:ascii="Times New Roman" w:hAnsi="Times New Roman" w:cs="Times New Roman"/>
          <w:b/>
          <w:bCs/>
          <w:sz w:val="24"/>
          <w:szCs w:val="24"/>
          <w:lang w:val="en-US"/>
        </w:rPr>
      </w:pPr>
      <w:r w:rsidRPr="00E5407A">
        <w:rPr>
          <w:rFonts w:ascii="Times New Roman" w:hAnsi="Times New Roman" w:cs="Times New Roman"/>
          <w:b/>
          <w:bCs/>
          <w:sz w:val="24"/>
          <w:szCs w:val="24"/>
          <w:lang w:val="en-US"/>
        </w:rPr>
        <w:t>Appendix</w:t>
      </w:r>
    </w:p>
    <w:p w14:paraId="21226E9F" w14:textId="77777777" w:rsidR="00E5407A" w:rsidRPr="008521CE" w:rsidRDefault="00E5407A" w:rsidP="008521CE">
      <w:pPr>
        <w:jc w:val="center"/>
        <w:rPr>
          <w:rFonts w:ascii="Times New Roman" w:hAnsi="Times New Roman" w:cs="Times New Roman"/>
          <w:b/>
          <w:bCs/>
          <w:sz w:val="28"/>
          <w:szCs w:val="28"/>
          <w:u w:val="single"/>
          <w:lang w:val="en-US"/>
        </w:rPr>
      </w:pPr>
    </w:p>
    <w:p w14:paraId="21641573" w14:textId="7EC5C1BF" w:rsidR="00282CFC" w:rsidRDefault="00BC3FEE" w:rsidP="00282CFC">
      <w:pPr>
        <w:rPr>
          <w:rFonts w:ascii="Times New Roman" w:eastAsia="Times New Roman" w:hAnsi="Times New Roman" w:cs="Times New Roman"/>
          <w:b/>
          <w:bCs/>
          <w:color w:val="000000" w:themeColor="text1"/>
          <w:lang w:val="en-US"/>
        </w:rPr>
      </w:pPr>
      <w:r w:rsidRPr="00522A30">
        <w:rPr>
          <w:rFonts w:ascii="Times New Roman" w:hAnsi="Times New Roman" w:cs="Times New Roman"/>
          <w:b/>
          <w:bCs/>
          <w:sz w:val="24"/>
          <w:szCs w:val="24"/>
          <w:lang w:val="en-US"/>
        </w:rPr>
        <w:fldChar w:fldCharType="begin"/>
      </w:r>
      <w:r w:rsidRPr="00522A30">
        <w:rPr>
          <w:rFonts w:ascii="Times New Roman" w:hAnsi="Times New Roman" w:cs="Times New Roman"/>
          <w:b/>
          <w:bCs/>
          <w:sz w:val="24"/>
          <w:szCs w:val="24"/>
          <w:lang w:val="en-US"/>
        </w:rPr>
        <w:instrText xml:space="preserve"> TOC \o "1-3" \h \z \u </w:instrText>
      </w:r>
      <w:r w:rsidRPr="00522A30">
        <w:rPr>
          <w:rFonts w:ascii="Times New Roman" w:hAnsi="Times New Roman" w:cs="Times New Roman"/>
          <w:b/>
          <w:bCs/>
          <w:sz w:val="24"/>
          <w:szCs w:val="24"/>
          <w:lang w:val="en-US"/>
        </w:rPr>
        <w:fldChar w:fldCharType="separate"/>
      </w:r>
      <w:r w:rsidR="00282CFC" w:rsidRPr="00282CFC">
        <w:rPr>
          <w:rFonts w:ascii="Times New Roman" w:eastAsia="Times New Roman" w:hAnsi="Times New Roman" w:cs="Times New Roman"/>
          <w:b/>
          <w:bCs/>
          <w:color w:val="000000" w:themeColor="text1"/>
          <w:lang w:val="en-US"/>
        </w:rPr>
        <w:t xml:space="preserve"> </w:t>
      </w:r>
      <w:r w:rsidR="00282CFC" w:rsidRPr="00282CFC">
        <w:rPr>
          <w:rFonts w:ascii="Times New Roman" w:eastAsia="Times New Roman" w:hAnsi="Times New Roman" w:cs="Times New Roman"/>
          <w:b/>
          <w:bCs/>
          <w:color w:val="000000" w:themeColor="text1"/>
          <w:sz w:val="24"/>
          <w:szCs w:val="24"/>
          <w:lang w:val="en-US"/>
        </w:rPr>
        <w:t>A1. Alternative Dat</w:t>
      </w:r>
      <w:r w:rsidR="00282CFC" w:rsidRPr="002C0D79">
        <w:rPr>
          <w:rFonts w:ascii="Times New Roman" w:eastAsia="Times New Roman" w:hAnsi="Times New Roman" w:cs="Times New Roman"/>
          <w:b/>
          <w:bCs/>
          <w:color w:val="000000" w:themeColor="text1"/>
          <w:lang w:val="en-US"/>
        </w:rPr>
        <w:t>a</w:t>
      </w:r>
    </w:p>
    <w:p w14:paraId="014BF98D" w14:textId="14936800" w:rsidR="00282CFC" w:rsidRPr="00164D65" w:rsidRDefault="00282CFC" w:rsidP="00282CFC">
      <w:pPr>
        <w:rPr>
          <w:rFonts w:ascii="Times New Roman" w:eastAsia="Times New Roman" w:hAnsi="Times New Roman" w:cs="Times New Roman"/>
          <w:i/>
          <w:iCs/>
          <w:color w:val="000000" w:themeColor="text1"/>
          <w:lang w:val="en-US"/>
        </w:rPr>
      </w:pPr>
      <w:r>
        <w:rPr>
          <w:rFonts w:ascii="Times New Roman" w:eastAsia="Times New Roman" w:hAnsi="Times New Roman" w:cs="Times New Roman"/>
          <w:b/>
          <w:bCs/>
          <w:color w:val="000000" w:themeColor="text1"/>
          <w:lang w:val="en-US"/>
        </w:rPr>
        <w:tab/>
      </w:r>
      <w:r w:rsidRPr="003703EC">
        <w:rPr>
          <w:rFonts w:ascii="Times New Roman" w:eastAsia="Times New Roman" w:hAnsi="Times New Roman" w:cs="Times New Roman"/>
          <w:i/>
          <w:iCs/>
          <w:color w:val="000000" w:themeColor="text1"/>
          <w:lang w:val="en-US"/>
        </w:rPr>
        <w:t>Table A1. The Effect of Left on Inequality Using SWIID data</w:t>
      </w:r>
    </w:p>
    <w:p w14:paraId="2F855CC2" w14:textId="77777777" w:rsidR="00282CFC" w:rsidRPr="00282CFC" w:rsidRDefault="00282CFC" w:rsidP="00282CFC">
      <w:pPr>
        <w:rPr>
          <w:rFonts w:ascii="Times New Roman" w:eastAsia="Times New Roman" w:hAnsi="Times New Roman" w:cs="Times New Roman"/>
          <w:b/>
          <w:bCs/>
          <w:color w:val="000000" w:themeColor="text1"/>
          <w:sz w:val="24"/>
          <w:szCs w:val="24"/>
          <w:lang w:val="en-US"/>
        </w:rPr>
      </w:pPr>
      <w:r w:rsidRPr="00282CFC">
        <w:rPr>
          <w:rFonts w:ascii="Times New Roman" w:eastAsia="Times New Roman" w:hAnsi="Times New Roman" w:cs="Times New Roman"/>
          <w:b/>
          <w:bCs/>
          <w:color w:val="000000" w:themeColor="text1"/>
          <w:sz w:val="24"/>
          <w:szCs w:val="24"/>
          <w:lang w:val="en-US"/>
        </w:rPr>
        <w:t>A2. Terms of trade and conditional effect of left governments</w:t>
      </w:r>
    </w:p>
    <w:p w14:paraId="608D10DE" w14:textId="732CB11C" w:rsidR="00282CFC" w:rsidRPr="00164D65" w:rsidRDefault="00282CFC" w:rsidP="00164D65">
      <w:pPr>
        <w:ind w:firstLine="720"/>
        <w:rPr>
          <w:rFonts w:ascii="Times New Roman" w:eastAsia="Times New Roman" w:hAnsi="Times New Roman" w:cs="Times New Roman"/>
          <w:i/>
          <w:iCs/>
          <w:color w:val="000000" w:themeColor="text1"/>
          <w:lang w:val="en-US"/>
        </w:rPr>
      </w:pPr>
      <w:r w:rsidRPr="003703EC">
        <w:rPr>
          <w:rFonts w:ascii="Times New Roman" w:eastAsia="Times New Roman" w:hAnsi="Times New Roman" w:cs="Times New Roman"/>
          <w:i/>
          <w:iCs/>
          <w:color w:val="000000" w:themeColor="text1"/>
          <w:lang w:val="en-US"/>
        </w:rPr>
        <w:t>Figure A1. The Marginal Effect of Left on Inequality Over Terms of Trade</w:t>
      </w:r>
    </w:p>
    <w:p w14:paraId="17007B03" w14:textId="5AB15815" w:rsidR="00282CFC" w:rsidRPr="00282CFC" w:rsidRDefault="00282CFC" w:rsidP="00282CFC">
      <w:pPr>
        <w:rPr>
          <w:rFonts w:ascii="Times New Roman" w:eastAsia="Times New Roman" w:hAnsi="Times New Roman" w:cs="Times New Roman"/>
          <w:b/>
          <w:bCs/>
          <w:color w:val="000000" w:themeColor="text1"/>
          <w:sz w:val="24"/>
          <w:szCs w:val="24"/>
          <w:lang w:val="en-US"/>
        </w:rPr>
      </w:pPr>
      <w:r w:rsidRPr="00282CFC">
        <w:rPr>
          <w:rFonts w:ascii="Times New Roman" w:eastAsia="Times New Roman" w:hAnsi="Times New Roman" w:cs="Times New Roman"/>
          <w:b/>
          <w:bCs/>
          <w:color w:val="000000" w:themeColor="text1"/>
          <w:sz w:val="24"/>
          <w:szCs w:val="24"/>
          <w:lang w:val="en-US"/>
        </w:rPr>
        <w:t>A3. Long-run Effects of Left</w:t>
      </w:r>
    </w:p>
    <w:p w14:paraId="3AB4773E" w14:textId="5794667D" w:rsidR="00282CFC" w:rsidRPr="00164D65" w:rsidRDefault="00282CFC" w:rsidP="00164D65">
      <w:pPr>
        <w:ind w:firstLine="720"/>
        <w:rPr>
          <w:rFonts w:ascii="Times New Roman" w:eastAsia="Times New Roman" w:hAnsi="Times New Roman" w:cs="Times New Roman"/>
          <w:i/>
          <w:iCs/>
          <w:color w:val="000000" w:themeColor="text1"/>
          <w:lang w:val="en-US"/>
        </w:rPr>
      </w:pPr>
      <w:r w:rsidRPr="003703EC">
        <w:rPr>
          <w:rFonts w:ascii="Times New Roman" w:eastAsia="Times New Roman" w:hAnsi="Times New Roman" w:cs="Times New Roman"/>
          <w:i/>
          <w:iCs/>
          <w:color w:val="000000" w:themeColor="text1"/>
          <w:lang w:val="en-US"/>
        </w:rPr>
        <w:t>Table A2. Long-run Effects of Left on Inequality and Policy</w:t>
      </w:r>
    </w:p>
    <w:p w14:paraId="12720534" w14:textId="1ECD07E4" w:rsidR="00282CFC" w:rsidRPr="00282CFC" w:rsidRDefault="00282CFC" w:rsidP="00282CFC">
      <w:pPr>
        <w:rPr>
          <w:rFonts w:ascii="Times New Roman" w:eastAsia="Times New Roman" w:hAnsi="Times New Roman" w:cs="Times New Roman"/>
          <w:b/>
          <w:bCs/>
          <w:color w:val="000000" w:themeColor="text1"/>
          <w:sz w:val="24"/>
          <w:szCs w:val="24"/>
          <w:lang w:val="en-US"/>
        </w:rPr>
      </w:pPr>
      <w:r w:rsidRPr="00282CFC">
        <w:rPr>
          <w:rFonts w:ascii="Times New Roman" w:eastAsia="Times New Roman" w:hAnsi="Times New Roman" w:cs="Times New Roman"/>
          <w:b/>
          <w:bCs/>
          <w:color w:val="000000" w:themeColor="text1"/>
          <w:sz w:val="24"/>
          <w:szCs w:val="24"/>
          <w:lang w:val="en-US"/>
        </w:rPr>
        <w:t>A4. Extended results</w:t>
      </w:r>
    </w:p>
    <w:p w14:paraId="3B3E57D5" w14:textId="77777777" w:rsidR="00282CFC" w:rsidRPr="003703EC" w:rsidRDefault="00282CFC" w:rsidP="00282CFC">
      <w:pPr>
        <w:ind w:firstLine="720"/>
        <w:rPr>
          <w:rFonts w:ascii="Times New Roman" w:eastAsia="Times New Roman" w:hAnsi="Times New Roman" w:cs="Times New Roman"/>
          <w:i/>
          <w:iCs/>
          <w:color w:val="000000" w:themeColor="text1"/>
          <w:lang w:val="en-US"/>
        </w:rPr>
      </w:pPr>
      <w:r w:rsidRPr="003703EC">
        <w:rPr>
          <w:rFonts w:ascii="Times New Roman" w:eastAsia="Times New Roman" w:hAnsi="Times New Roman" w:cs="Times New Roman"/>
          <w:i/>
          <w:iCs/>
          <w:color w:val="000000" w:themeColor="text1"/>
          <w:lang w:val="en-US"/>
        </w:rPr>
        <w:t>Table A3. Extended results for the static model</w:t>
      </w:r>
    </w:p>
    <w:p w14:paraId="5594C0C7" w14:textId="44359B52" w:rsidR="00282CFC" w:rsidRPr="00164D65" w:rsidRDefault="00282CFC" w:rsidP="00164D65">
      <w:pPr>
        <w:ind w:firstLine="720"/>
        <w:rPr>
          <w:rFonts w:ascii="Times New Roman" w:eastAsia="Times New Roman" w:hAnsi="Times New Roman" w:cs="Times New Roman"/>
          <w:i/>
          <w:iCs/>
          <w:color w:val="000000" w:themeColor="text1"/>
          <w:lang w:val="en-US"/>
        </w:rPr>
      </w:pPr>
      <w:r w:rsidRPr="003703EC">
        <w:rPr>
          <w:rFonts w:ascii="Times New Roman" w:eastAsia="Times New Roman" w:hAnsi="Times New Roman" w:cs="Times New Roman"/>
          <w:i/>
          <w:iCs/>
          <w:color w:val="000000" w:themeColor="text1"/>
          <w:lang w:val="en-US"/>
        </w:rPr>
        <w:t>Table A4. Extended results for the dynamic model</w:t>
      </w:r>
    </w:p>
    <w:p w14:paraId="14900154" w14:textId="384F4EF4" w:rsidR="00282CFC" w:rsidRPr="002C0D79" w:rsidRDefault="00282CFC" w:rsidP="00282CFC">
      <w:pPr>
        <w:rPr>
          <w:rFonts w:ascii="Times New Roman" w:eastAsia="Times New Roman" w:hAnsi="Times New Roman" w:cs="Times New Roman"/>
          <w:b/>
          <w:bCs/>
          <w:color w:val="000000" w:themeColor="text1"/>
          <w:lang w:val="en-US"/>
        </w:rPr>
      </w:pPr>
      <w:r w:rsidRPr="00282CFC">
        <w:rPr>
          <w:rFonts w:ascii="Times New Roman" w:eastAsia="Times New Roman" w:hAnsi="Times New Roman" w:cs="Times New Roman"/>
          <w:b/>
          <w:bCs/>
          <w:color w:val="000000" w:themeColor="text1"/>
          <w:sz w:val="24"/>
          <w:szCs w:val="24"/>
          <w:lang w:val="en-US"/>
        </w:rPr>
        <w:t>A5. Parallel Trend Test</w:t>
      </w:r>
      <w:r w:rsidRPr="002C0D79">
        <w:rPr>
          <w:rFonts w:ascii="Times New Roman" w:eastAsia="Times New Roman" w:hAnsi="Times New Roman" w:cs="Times New Roman"/>
          <w:b/>
          <w:bCs/>
          <w:color w:val="000000" w:themeColor="text1"/>
          <w:lang w:val="en-US"/>
        </w:rPr>
        <w:t>s</w:t>
      </w:r>
    </w:p>
    <w:p w14:paraId="15992403" w14:textId="3974783D" w:rsidR="00282CFC" w:rsidRPr="00164D65" w:rsidRDefault="00282CFC" w:rsidP="00164D65">
      <w:pPr>
        <w:ind w:firstLine="720"/>
        <w:rPr>
          <w:rFonts w:ascii="Times New Roman" w:eastAsia="Times New Roman" w:hAnsi="Times New Roman" w:cs="Times New Roman"/>
          <w:i/>
          <w:iCs/>
          <w:color w:val="000000" w:themeColor="text1"/>
          <w:lang w:val="en-US"/>
        </w:rPr>
      </w:pPr>
      <w:r w:rsidRPr="003703EC">
        <w:rPr>
          <w:rFonts w:ascii="Times New Roman" w:eastAsia="Times New Roman" w:hAnsi="Times New Roman" w:cs="Times New Roman"/>
          <w:i/>
          <w:iCs/>
          <w:color w:val="000000" w:themeColor="text1"/>
          <w:lang w:val="en-US"/>
        </w:rPr>
        <w:t>Figure A2. Parallel trend assumption: Results for all variables</w:t>
      </w:r>
    </w:p>
    <w:p w14:paraId="67E0FD22" w14:textId="46B47FD7" w:rsidR="00282CFC" w:rsidRPr="00282CFC" w:rsidRDefault="00282CFC" w:rsidP="00282CFC">
      <w:pPr>
        <w:rPr>
          <w:rFonts w:ascii="Times New Roman" w:eastAsia="Times New Roman" w:hAnsi="Times New Roman" w:cs="Times New Roman"/>
          <w:b/>
          <w:bCs/>
          <w:color w:val="000000" w:themeColor="text1"/>
          <w:sz w:val="24"/>
          <w:szCs w:val="24"/>
          <w:lang w:val="en-US"/>
        </w:rPr>
      </w:pPr>
      <w:r w:rsidRPr="00282CFC">
        <w:rPr>
          <w:rFonts w:ascii="Times New Roman" w:eastAsia="Times New Roman" w:hAnsi="Times New Roman" w:cs="Times New Roman"/>
          <w:b/>
          <w:bCs/>
          <w:color w:val="000000" w:themeColor="text1"/>
          <w:sz w:val="24"/>
          <w:szCs w:val="24"/>
          <w:lang w:val="en-US"/>
        </w:rPr>
        <w:t>A6. Data Availability</w:t>
      </w:r>
    </w:p>
    <w:p w14:paraId="479A4D97" w14:textId="100C0DA7" w:rsidR="00282CFC" w:rsidRPr="00164D65" w:rsidRDefault="00282CFC" w:rsidP="00164D65">
      <w:pPr>
        <w:ind w:firstLine="720"/>
        <w:rPr>
          <w:rFonts w:ascii="Times New Roman" w:eastAsia="Times New Roman" w:hAnsi="Times New Roman" w:cs="Times New Roman"/>
          <w:i/>
          <w:iCs/>
          <w:color w:val="000000" w:themeColor="text1"/>
          <w:lang w:val="en-US"/>
        </w:rPr>
      </w:pPr>
      <w:r w:rsidRPr="003703EC">
        <w:rPr>
          <w:rFonts w:ascii="Times New Roman" w:eastAsia="Times New Roman" w:hAnsi="Times New Roman" w:cs="Times New Roman"/>
          <w:i/>
          <w:iCs/>
          <w:color w:val="000000" w:themeColor="text1"/>
          <w:lang w:val="en-US"/>
        </w:rPr>
        <w:t>Table A5. Data availability</w:t>
      </w:r>
    </w:p>
    <w:p w14:paraId="0D63F9E2" w14:textId="2F0756D1" w:rsidR="00282CFC" w:rsidRPr="00282CFC" w:rsidRDefault="00282CFC" w:rsidP="00282CFC">
      <w:pPr>
        <w:rPr>
          <w:rFonts w:ascii="Times New Roman" w:eastAsia="Times New Roman" w:hAnsi="Times New Roman" w:cs="Times New Roman"/>
          <w:b/>
          <w:bCs/>
          <w:color w:val="000000" w:themeColor="text1"/>
          <w:sz w:val="24"/>
          <w:szCs w:val="24"/>
          <w:lang w:val="en-US"/>
        </w:rPr>
      </w:pPr>
      <w:r w:rsidRPr="00282CFC">
        <w:rPr>
          <w:rFonts w:ascii="Times New Roman" w:eastAsia="Times New Roman" w:hAnsi="Times New Roman" w:cs="Times New Roman"/>
          <w:b/>
          <w:bCs/>
          <w:color w:val="000000" w:themeColor="text1"/>
          <w:sz w:val="24"/>
          <w:szCs w:val="24"/>
          <w:lang w:val="en-US"/>
        </w:rPr>
        <w:t>A7. Serial Correlation Test</w:t>
      </w:r>
    </w:p>
    <w:p w14:paraId="53F7C4E0" w14:textId="7790FB77" w:rsidR="00282CFC" w:rsidRPr="00164D65" w:rsidRDefault="00282CFC" w:rsidP="00282CFC">
      <w:pPr>
        <w:rPr>
          <w:rFonts w:ascii="Times New Roman" w:eastAsia="Times New Roman" w:hAnsi="Times New Roman" w:cs="Times New Roman"/>
          <w:i/>
          <w:iCs/>
          <w:color w:val="000000" w:themeColor="text1"/>
          <w:lang w:val="en-US"/>
        </w:rPr>
      </w:pPr>
      <w:r>
        <w:rPr>
          <w:rFonts w:ascii="Times New Roman" w:eastAsia="Times New Roman" w:hAnsi="Times New Roman" w:cs="Times New Roman"/>
          <w:b/>
          <w:bCs/>
          <w:color w:val="000000" w:themeColor="text1"/>
          <w:lang w:val="en-US"/>
        </w:rPr>
        <w:tab/>
      </w:r>
      <w:r w:rsidRPr="003703EC">
        <w:rPr>
          <w:rFonts w:ascii="Times New Roman" w:eastAsia="Times New Roman" w:hAnsi="Times New Roman" w:cs="Times New Roman"/>
          <w:i/>
          <w:iCs/>
          <w:color w:val="000000" w:themeColor="text1"/>
          <w:lang w:val="en-US"/>
        </w:rPr>
        <w:t>Table A6. Serial correlation test for the residuals of the static model</w:t>
      </w:r>
    </w:p>
    <w:p w14:paraId="743630F8" w14:textId="3AFF84A8" w:rsidR="00282CFC" w:rsidRDefault="00282CFC" w:rsidP="00282CFC">
      <w:pPr>
        <w:rPr>
          <w:rFonts w:ascii="Times New Roman" w:eastAsia="Times New Roman" w:hAnsi="Times New Roman" w:cs="Times New Roman"/>
          <w:b/>
          <w:bCs/>
          <w:color w:val="000000" w:themeColor="text1"/>
          <w:sz w:val="24"/>
          <w:szCs w:val="24"/>
          <w:lang w:val="en-US"/>
        </w:rPr>
      </w:pPr>
      <w:r w:rsidRPr="00282CFC">
        <w:rPr>
          <w:rFonts w:ascii="Times New Roman" w:eastAsia="Times New Roman" w:hAnsi="Times New Roman" w:cs="Times New Roman"/>
          <w:b/>
          <w:bCs/>
          <w:color w:val="000000" w:themeColor="text1"/>
          <w:sz w:val="24"/>
          <w:szCs w:val="24"/>
          <w:lang w:val="en-US"/>
        </w:rPr>
        <w:t>A8. Computation of long-run effects</w:t>
      </w:r>
    </w:p>
    <w:p w14:paraId="4C3A274C" w14:textId="6348A030" w:rsidR="00282CFC" w:rsidRPr="00282CFC" w:rsidRDefault="00282CFC" w:rsidP="00282CFC">
      <w:pPr>
        <w:rPr>
          <w:rFonts w:ascii="Times New Roman" w:eastAsia="Times New Roman" w:hAnsi="Times New Roman" w:cs="Times New Roman"/>
          <w:b/>
          <w:bCs/>
          <w:color w:val="000000" w:themeColor="text1"/>
          <w:sz w:val="24"/>
          <w:szCs w:val="24"/>
          <w:lang w:val="en-US"/>
        </w:rPr>
      </w:pPr>
      <w:r w:rsidRPr="00282CFC">
        <w:rPr>
          <w:rFonts w:ascii="Times New Roman" w:eastAsia="Times New Roman" w:hAnsi="Times New Roman" w:cs="Times New Roman"/>
          <w:b/>
          <w:bCs/>
          <w:color w:val="000000" w:themeColor="text1"/>
          <w:sz w:val="24"/>
          <w:szCs w:val="24"/>
          <w:lang w:val="en-US"/>
        </w:rPr>
        <w:t>A9. Legislative control of left governments</w:t>
      </w:r>
    </w:p>
    <w:p w14:paraId="7C306275" w14:textId="0790043E" w:rsidR="00282CFC" w:rsidRPr="00164D65" w:rsidRDefault="00282CFC" w:rsidP="00282CFC">
      <w:pPr>
        <w:rPr>
          <w:rFonts w:ascii="Times New Roman" w:eastAsia="Times New Roman" w:hAnsi="Times New Roman" w:cs="Times New Roman"/>
          <w:i/>
          <w:iCs/>
          <w:color w:val="000000" w:themeColor="text1"/>
          <w:lang w:val="en-US"/>
        </w:rPr>
      </w:pPr>
      <w:r>
        <w:rPr>
          <w:rFonts w:ascii="Times New Roman" w:eastAsia="Times New Roman" w:hAnsi="Times New Roman" w:cs="Times New Roman"/>
          <w:b/>
          <w:bCs/>
          <w:color w:val="000000" w:themeColor="text1"/>
          <w:lang w:val="en-US"/>
        </w:rPr>
        <w:tab/>
      </w:r>
      <w:r w:rsidRPr="003703EC">
        <w:rPr>
          <w:rFonts w:ascii="Times New Roman" w:eastAsia="Times New Roman" w:hAnsi="Times New Roman" w:cs="Times New Roman"/>
          <w:i/>
          <w:iCs/>
          <w:color w:val="000000" w:themeColor="text1"/>
          <w:lang w:val="en-US"/>
        </w:rPr>
        <w:t>Figure A3. The Marginal Effect of Left on Inequality Over the Legislature Control by the government</w:t>
      </w:r>
    </w:p>
    <w:p w14:paraId="6B966AA8" w14:textId="5E018AA2" w:rsidR="00282CFC" w:rsidRPr="00282CFC" w:rsidRDefault="00282CFC" w:rsidP="00282CFC">
      <w:pPr>
        <w:rPr>
          <w:rFonts w:ascii="Times New Roman" w:eastAsia="Times New Roman" w:hAnsi="Times New Roman" w:cs="Times New Roman"/>
          <w:b/>
          <w:bCs/>
          <w:color w:val="000000" w:themeColor="text1"/>
          <w:sz w:val="24"/>
          <w:szCs w:val="24"/>
          <w:lang w:val="en-US"/>
        </w:rPr>
      </w:pPr>
      <w:r w:rsidRPr="00282CFC">
        <w:rPr>
          <w:rFonts w:ascii="Times New Roman" w:eastAsia="Times New Roman" w:hAnsi="Times New Roman" w:cs="Times New Roman"/>
          <w:b/>
          <w:bCs/>
          <w:color w:val="000000" w:themeColor="text1"/>
          <w:sz w:val="24"/>
          <w:szCs w:val="24"/>
          <w:lang w:val="en-US"/>
        </w:rPr>
        <w:t>A10. Different definitions of left</w:t>
      </w:r>
    </w:p>
    <w:p w14:paraId="54A3F8A3" w14:textId="176E8FD1" w:rsidR="00282CFC" w:rsidRPr="00164D65" w:rsidRDefault="00282CFC" w:rsidP="00282CFC">
      <w:pPr>
        <w:rPr>
          <w:rFonts w:ascii="Times New Roman" w:eastAsia="Times New Roman" w:hAnsi="Times New Roman" w:cs="Times New Roman"/>
          <w:i/>
          <w:iCs/>
          <w:color w:val="000000" w:themeColor="text1"/>
          <w:lang w:val="en-US"/>
        </w:rPr>
      </w:pPr>
      <w:r>
        <w:rPr>
          <w:rFonts w:ascii="Times New Roman" w:eastAsia="Times New Roman" w:hAnsi="Times New Roman" w:cs="Times New Roman"/>
          <w:b/>
          <w:bCs/>
          <w:color w:val="000000" w:themeColor="text1"/>
          <w:lang w:val="en-US"/>
        </w:rPr>
        <w:tab/>
      </w:r>
      <w:r w:rsidRPr="003703EC">
        <w:rPr>
          <w:rFonts w:ascii="Times New Roman" w:eastAsia="Times New Roman" w:hAnsi="Times New Roman" w:cs="Times New Roman"/>
          <w:i/>
          <w:iCs/>
          <w:color w:val="000000" w:themeColor="text1"/>
          <w:lang w:val="en-US"/>
        </w:rPr>
        <w:t>Table A7. Robustness Checks: Left definition</w:t>
      </w:r>
    </w:p>
    <w:p w14:paraId="3BBE7C69" w14:textId="673E1B23" w:rsidR="00282CFC" w:rsidRPr="00282CFC" w:rsidRDefault="00282CFC" w:rsidP="00282CFC">
      <w:pPr>
        <w:rPr>
          <w:rFonts w:ascii="Times New Roman" w:eastAsia="Times New Roman" w:hAnsi="Times New Roman" w:cs="Times New Roman"/>
          <w:b/>
          <w:bCs/>
          <w:color w:val="000000" w:themeColor="text1"/>
          <w:sz w:val="24"/>
          <w:szCs w:val="24"/>
          <w:lang w:val="en-US"/>
        </w:rPr>
      </w:pPr>
      <w:r w:rsidRPr="00282CFC">
        <w:rPr>
          <w:rFonts w:ascii="Times New Roman" w:eastAsia="Times New Roman" w:hAnsi="Times New Roman" w:cs="Times New Roman"/>
          <w:b/>
          <w:bCs/>
          <w:color w:val="000000" w:themeColor="text1"/>
          <w:sz w:val="24"/>
          <w:szCs w:val="24"/>
          <w:lang w:val="en-US"/>
        </w:rPr>
        <w:t>A11. Coding of left definition</w:t>
      </w:r>
    </w:p>
    <w:p w14:paraId="0C218071" w14:textId="4358393C" w:rsidR="00282CFC" w:rsidRPr="00164D65" w:rsidRDefault="00282CFC" w:rsidP="00282CFC">
      <w:pPr>
        <w:rPr>
          <w:rFonts w:ascii="Times New Roman" w:eastAsia="Times New Roman" w:hAnsi="Times New Roman" w:cs="Times New Roman"/>
          <w:i/>
          <w:iCs/>
          <w:color w:val="000000" w:themeColor="text1"/>
          <w:lang w:val="en-US"/>
        </w:rPr>
      </w:pPr>
      <w:r>
        <w:rPr>
          <w:rFonts w:ascii="Times New Roman" w:eastAsia="Times New Roman" w:hAnsi="Times New Roman" w:cs="Times New Roman"/>
          <w:b/>
          <w:bCs/>
          <w:color w:val="000000" w:themeColor="text1"/>
          <w:lang w:val="en-US"/>
        </w:rPr>
        <w:tab/>
      </w:r>
      <w:r w:rsidRPr="003703EC">
        <w:rPr>
          <w:rFonts w:ascii="Times New Roman" w:eastAsia="Times New Roman" w:hAnsi="Times New Roman" w:cs="Times New Roman"/>
          <w:i/>
          <w:iCs/>
          <w:color w:val="000000" w:themeColor="text1"/>
          <w:lang w:val="en-US"/>
        </w:rPr>
        <w:t>Table A8. Robustness check of the classification</w:t>
      </w:r>
    </w:p>
    <w:p w14:paraId="3ED1491C" w14:textId="318666C6" w:rsidR="00282CFC" w:rsidRPr="00282CFC" w:rsidRDefault="00282CFC" w:rsidP="00282CFC">
      <w:pPr>
        <w:rPr>
          <w:rFonts w:ascii="Times New Roman" w:eastAsia="Times New Roman" w:hAnsi="Times New Roman" w:cs="Times New Roman"/>
          <w:b/>
          <w:bCs/>
          <w:color w:val="000000" w:themeColor="text1"/>
          <w:sz w:val="24"/>
          <w:szCs w:val="24"/>
          <w:lang w:val="en-US"/>
        </w:rPr>
      </w:pPr>
      <w:r w:rsidRPr="00282CFC">
        <w:rPr>
          <w:rFonts w:ascii="Times New Roman" w:eastAsia="Times New Roman" w:hAnsi="Times New Roman" w:cs="Times New Roman"/>
          <w:b/>
          <w:bCs/>
          <w:color w:val="000000" w:themeColor="text1"/>
          <w:sz w:val="24"/>
          <w:szCs w:val="24"/>
          <w:lang w:val="en-US"/>
        </w:rPr>
        <w:t>A12. Descriptive statistics</w:t>
      </w:r>
    </w:p>
    <w:p w14:paraId="1C4E4BC3" w14:textId="5B255C71" w:rsidR="00282CFC" w:rsidRPr="00164D65" w:rsidRDefault="00282CFC" w:rsidP="00282CFC">
      <w:pPr>
        <w:rPr>
          <w:rFonts w:ascii="Times New Roman" w:eastAsia="Times New Roman" w:hAnsi="Times New Roman" w:cs="Times New Roman"/>
          <w:i/>
          <w:iCs/>
          <w:color w:val="000000" w:themeColor="text1"/>
          <w:lang w:val="en-US"/>
        </w:rPr>
      </w:pPr>
      <w:r>
        <w:rPr>
          <w:rFonts w:ascii="Times New Roman" w:eastAsia="Times New Roman" w:hAnsi="Times New Roman" w:cs="Times New Roman"/>
          <w:b/>
          <w:bCs/>
          <w:color w:val="000000" w:themeColor="text1"/>
          <w:lang w:val="en-US"/>
        </w:rPr>
        <w:tab/>
      </w:r>
      <w:r w:rsidRPr="003703EC">
        <w:rPr>
          <w:rFonts w:ascii="Times New Roman" w:eastAsia="Times New Roman" w:hAnsi="Times New Roman" w:cs="Times New Roman"/>
          <w:i/>
          <w:iCs/>
          <w:color w:val="000000" w:themeColor="text1"/>
          <w:lang w:val="en-US"/>
        </w:rPr>
        <w:t>Table A9. Descriptive Statistics for Outcome Variables</w:t>
      </w:r>
    </w:p>
    <w:p w14:paraId="4440D1A2" w14:textId="7C491F9A" w:rsidR="00282CFC" w:rsidRPr="00282CFC" w:rsidRDefault="00282CFC" w:rsidP="00282CFC">
      <w:pPr>
        <w:rPr>
          <w:rFonts w:ascii="Times New Roman" w:eastAsia="Times New Roman" w:hAnsi="Times New Roman" w:cs="Times New Roman"/>
          <w:b/>
          <w:bCs/>
          <w:color w:val="000000" w:themeColor="text1"/>
          <w:sz w:val="24"/>
          <w:szCs w:val="24"/>
          <w:lang w:val="en-US"/>
        </w:rPr>
      </w:pPr>
      <w:r w:rsidRPr="00282CFC">
        <w:rPr>
          <w:rFonts w:ascii="Times New Roman" w:eastAsia="Times New Roman" w:hAnsi="Times New Roman" w:cs="Times New Roman"/>
          <w:b/>
          <w:bCs/>
          <w:color w:val="000000" w:themeColor="text1"/>
          <w:sz w:val="24"/>
          <w:szCs w:val="24"/>
          <w:lang w:val="en-US"/>
        </w:rPr>
        <w:t>A13. Main results using exports as trade volume measure</w:t>
      </w:r>
    </w:p>
    <w:p w14:paraId="2F3C0833" w14:textId="2A989900" w:rsidR="00282CFC" w:rsidRPr="00164D65" w:rsidRDefault="00282CFC" w:rsidP="00282CFC">
      <w:pPr>
        <w:rPr>
          <w:rFonts w:ascii="Times New Roman" w:eastAsia="Times New Roman" w:hAnsi="Times New Roman" w:cs="Times New Roman"/>
          <w:i/>
          <w:iCs/>
          <w:color w:val="000000" w:themeColor="text1"/>
          <w:lang w:val="en-US"/>
        </w:rPr>
      </w:pPr>
      <w:r>
        <w:rPr>
          <w:rFonts w:ascii="Times New Roman" w:eastAsia="Times New Roman" w:hAnsi="Times New Roman" w:cs="Times New Roman"/>
          <w:b/>
          <w:bCs/>
          <w:color w:val="000000" w:themeColor="text1"/>
          <w:lang w:val="en-US"/>
        </w:rPr>
        <w:tab/>
      </w:r>
      <w:r w:rsidRPr="003703EC">
        <w:rPr>
          <w:rFonts w:ascii="Times New Roman" w:eastAsia="Times New Roman" w:hAnsi="Times New Roman" w:cs="Times New Roman"/>
          <w:i/>
          <w:iCs/>
          <w:color w:val="000000" w:themeColor="text1"/>
          <w:lang w:val="en-US"/>
        </w:rPr>
        <w:t>Table A10. Main results using exports as control instead of exports plus imports</w:t>
      </w:r>
    </w:p>
    <w:p w14:paraId="59E898BB" w14:textId="02BD3237" w:rsidR="00282CFC" w:rsidRPr="00282CFC" w:rsidRDefault="00282CFC" w:rsidP="00282CFC">
      <w:pPr>
        <w:rPr>
          <w:rFonts w:ascii="Times New Roman" w:eastAsia="Times New Roman" w:hAnsi="Times New Roman" w:cs="Times New Roman"/>
          <w:b/>
          <w:bCs/>
          <w:color w:val="000000" w:themeColor="text1"/>
          <w:sz w:val="24"/>
          <w:szCs w:val="24"/>
          <w:lang w:val="en-US"/>
        </w:rPr>
      </w:pPr>
      <w:r w:rsidRPr="00282CFC">
        <w:rPr>
          <w:rFonts w:ascii="Times New Roman" w:eastAsia="Times New Roman" w:hAnsi="Times New Roman" w:cs="Times New Roman"/>
          <w:b/>
          <w:bCs/>
          <w:color w:val="000000" w:themeColor="text1"/>
          <w:sz w:val="24"/>
          <w:szCs w:val="24"/>
          <w:lang w:val="en-US"/>
        </w:rPr>
        <w:t>A14. V democracy indexes as control</w:t>
      </w:r>
    </w:p>
    <w:p w14:paraId="5CE645D7" w14:textId="3B32658C" w:rsidR="00282CFC" w:rsidRPr="00164D65" w:rsidRDefault="00282CFC" w:rsidP="00282CFC">
      <w:pPr>
        <w:rPr>
          <w:rFonts w:ascii="Times New Roman" w:eastAsia="Times New Roman" w:hAnsi="Times New Roman" w:cs="Times New Roman"/>
          <w:i/>
          <w:iCs/>
          <w:color w:val="000000" w:themeColor="text1"/>
          <w:lang w:val="en-US"/>
        </w:rPr>
      </w:pPr>
      <w:r w:rsidRPr="002C0D79">
        <w:rPr>
          <w:rFonts w:ascii="Times New Roman" w:eastAsia="Times New Roman" w:hAnsi="Times New Roman" w:cs="Times New Roman"/>
          <w:b/>
          <w:bCs/>
          <w:color w:val="000000" w:themeColor="text1"/>
          <w:lang w:val="en-US"/>
        </w:rPr>
        <w:tab/>
      </w:r>
      <w:r w:rsidRPr="003703EC">
        <w:rPr>
          <w:rFonts w:ascii="Times New Roman" w:eastAsia="Times New Roman" w:hAnsi="Times New Roman" w:cs="Times New Roman"/>
          <w:i/>
          <w:iCs/>
          <w:color w:val="000000" w:themeColor="text1"/>
          <w:lang w:val="en-US"/>
        </w:rPr>
        <w:t>Table A11. V-democracy indexes as control</w:t>
      </w:r>
    </w:p>
    <w:p w14:paraId="4472FBE4" w14:textId="244741EE" w:rsidR="00282CFC" w:rsidRDefault="00282CFC" w:rsidP="00282CFC">
      <w:pPr>
        <w:rPr>
          <w:rFonts w:ascii="Times New Roman" w:eastAsia="Times New Roman" w:hAnsi="Times New Roman" w:cs="Times New Roman"/>
          <w:b/>
          <w:bCs/>
          <w:color w:val="000000" w:themeColor="text1"/>
          <w:sz w:val="24"/>
          <w:szCs w:val="24"/>
          <w:lang w:val="en-US"/>
        </w:rPr>
      </w:pPr>
      <w:r w:rsidRPr="00282CFC">
        <w:rPr>
          <w:rFonts w:ascii="Times New Roman" w:eastAsia="Times New Roman" w:hAnsi="Times New Roman" w:cs="Times New Roman"/>
          <w:b/>
          <w:bCs/>
          <w:color w:val="000000" w:themeColor="text1"/>
          <w:sz w:val="24"/>
          <w:szCs w:val="24"/>
          <w:lang w:val="en-US"/>
        </w:rPr>
        <w:t>A15. Description of data used from Latinobarometro</w:t>
      </w:r>
    </w:p>
    <w:p w14:paraId="5CB90726" w14:textId="1A318495" w:rsidR="00164D65" w:rsidRDefault="00164D65" w:rsidP="00282CFC">
      <w:pPr>
        <w:rPr>
          <w:rFonts w:ascii="Times New Roman" w:eastAsia="Times New Roman" w:hAnsi="Times New Roman" w:cs="Times New Roman"/>
          <w:b/>
          <w:bCs/>
          <w:color w:val="000000" w:themeColor="text1"/>
          <w:sz w:val="24"/>
          <w:szCs w:val="24"/>
          <w:lang w:val="en-US"/>
        </w:rPr>
      </w:pPr>
      <w:r>
        <w:rPr>
          <w:rFonts w:ascii="Times New Roman" w:eastAsia="Times New Roman" w:hAnsi="Times New Roman" w:cs="Times New Roman"/>
          <w:b/>
          <w:bCs/>
          <w:color w:val="000000" w:themeColor="text1"/>
          <w:sz w:val="24"/>
          <w:szCs w:val="24"/>
          <w:lang w:val="en-US"/>
        </w:rPr>
        <w:t>A16. Parallel trend for trade vari</w:t>
      </w:r>
      <w:r w:rsidR="00760306">
        <w:rPr>
          <w:rFonts w:ascii="Times New Roman" w:eastAsia="Times New Roman" w:hAnsi="Times New Roman" w:cs="Times New Roman"/>
          <w:b/>
          <w:bCs/>
          <w:color w:val="000000" w:themeColor="text1"/>
          <w:sz w:val="24"/>
          <w:szCs w:val="24"/>
          <w:lang w:val="en-US"/>
        </w:rPr>
        <w:t>a</w:t>
      </w:r>
      <w:r>
        <w:rPr>
          <w:rFonts w:ascii="Times New Roman" w:eastAsia="Times New Roman" w:hAnsi="Times New Roman" w:cs="Times New Roman"/>
          <w:b/>
          <w:bCs/>
          <w:color w:val="000000" w:themeColor="text1"/>
          <w:sz w:val="24"/>
          <w:szCs w:val="24"/>
          <w:lang w:val="en-US"/>
        </w:rPr>
        <w:t>bles</w:t>
      </w:r>
    </w:p>
    <w:p w14:paraId="504A80E4" w14:textId="7BAE9294" w:rsidR="00164D65" w:rsidRDefault="00164D65" w:rsidP="00164D65">
      <w:pPr>
        <w:ind w:firstLine="720"/>
        <w:rPr>
          <w:rFonts w:ascii="Times New Roman" w:eastAsia="Times New Roman" w:hAnsi="Times New Roman" w:cs="Times New Roman"/>
          <w:i/>
          <w:iCs/>
          <w:color w:val="000000" w:themeColor="text1"/>
          <w:lang w:val="en-US"/>
        </w:rPr>
      </w:pPr>
      <w:r>
        <w:rPr>
          <w:rFonts w:ascii="Times New Roman" w:eastAsia="Times New Roman" w:hAnsi="Times New Roman" w:cs="Times New Roman"/>
          <w:i/>
          <w:iCs/>
          <w:color w:val="000000" w:themeColor="text1"/>
          <w:lang w:val="en-US"/>
        </w:rPr>
        <w:t>Figure A4</w:t>
      </w:r>
      <w:r w:rsidRPr="003703EC">
        <w:rPr>
          <w:rFonts w:ascii="Times New Roman" w:eastAsia="Times New Roman" w:hAnsi="Times New Roman" w:cs="Times New Roman"/>
          <w:i/>
          <w:iCs/>
          <w:color w:val="000000" w:themeColor="text1"/>
          <w:lang w:val="en-US"/>
        </w:rPr>
        <w:t xml:space="preserve">. </w:t>
      </w:r>
      <w:r>
        <w:rPr>
          <w:rFonts w:ascii="Times New Roman" w:eastAsia="Times New Roman" w:hAnsi="Times New Roman" w:cs="Times New Roman"/>
          <w:i/>
          <w:iCs/>
          <w:color w:val="000000" w:themeColor="text1"/>
          <w:lang w:val="en-US"/>
        </w:rPr>
        <w:t xml:space="preserve">Parallel trend test for terms of trade </w:t>
      </w:r>
    </w:p>
    <w:p w14:paraId="0D8BC361" w14:textId="25C1A922" w:rsidR="00760306" w:rsidRDefault="00760306" w:rsidP="00760306">
      <w:pPr>
        <w:rPr>
          <w:rFonts w:ascii="Times New Roman" w:eastAsia="Times New Roman" w:hAnsi="Times New Roman" w:cs="Times New Roman"/>
          <w:b/>
          <w:bCs/>
          <w:color w:val="000000" w:themeColor="text1"/>
          <w:sz w:val="24"/>
          <w:szCs w:val="24"/>
          <w:lang w:val="en-US"/>
        </w:rPr>
      </w:pPr>
      <w:r>
        <w:rPr>
          <w:rFonts w:ascii="Times New Roman" w:eastAsia="Times New Roman" w:hAnsi="Times New Roman" w:cs="Times New Roman"/>
          <w:b/>
          <w:bCs/>
          <w:color w:val="000000" w:themeColor="text1"/>
          <w:sz w:val="24"/>
          <w:szCs w:val="24"/>
          <w:lang w:val="en-US"/>
        </w:rPr>
        <w:t>A17. Main results without controls</w:t>
      </w:r>
    </w:p>
    <w:p w14:paraId="11825339" w14:textId="7AA1F750" w:rsidR="00076288" w:rsidRDefault="00076288" w:rsidP="00076288">
      <w:pPr>
        <w:ind w:firstLine="720"/>
        <w:rPr>
          <w:rFonts w:ascii="Times New Roman" w:eastAsia="Times New Roman" w:hAnsi="Times New Roman" w:cs="Times New Roman"/>
          <w:b/>
          <w:bCs/>
          <w:color w:val="000000" w:themeColor="text1"/>
          <w:sz w:val="24"/>
          <w:szCs w:val="24"/>
          <w:lang w:val="en-US"/>
        </w:rPr>
      </w:pPr>
      <w:r w:rsidRPr="00076288">
        <w:rPr>
          <w:rFonts w:ascii="Times New Roman" w:eastAsia="Times New Roman" w:hAnsi="Times New Roman" w:cs="Times New Roman"/>
          <w:i/>
          <w:iCs/>
          <w:color w:val="000000" w:themeColor="text1"/>
          <w:lang w:val="en-US"/>
        </w:rPr>
        <w:t>Table A1</w:t>
      </w:r>
      <w:r>
        <w:rPr>
          <w:rFonts w:ascii="Times New Roman" w:eastAsia="Times New Roman" w:hAnsi="Times New Roman" w:cs="Times New Roman"/>
          <w:i/>
          <w:iCs/>
          <w:color w:val="000000" w:themeColor="text1"/>
          <w:lang w:val="en-US"/>
        </w:rPr>
        <w:t>2</w:t>
      </w:r>
      <w:r w:rsidRPr="00076288">
        <w:rPr>
          <w:rFonts w:ascii="Times New Roman" w:eastAsia="Times New Roman" w:hAnsi="Times New Roman" w:cs="Times New Roman"/>
          <w:i/>
          <w:iCs/>
          <w:color w:val="000000" w:themeColor="text1"/>
          <w:lang w:val="en-US"/>
        </w:rPr>
        <w:t xml:space="preserve">. </w:t>
      </w:r>
      <w:r>
        <w:rPr>
          <w:rFonts w:ascii="Times New Roman" w:eastAsia="Times New Roman" w:hAnsi="Times New Roman" w:cs="Times New Roman"/>
          <w:i/>
          <w:iCs/>
          <w:color w:val="000000" w:themeColor="text1"/>
          <w:lang w:val="en-US"/>
        </w:rPr>
        <w:t>Main results without controls</w:t>
      </w:r>
    </w:p>
    <w:p w14:paraId="364F25D8" w14:textId="5694C7E9" w:rsidR="00760306" w:rsidRDefault="00760306" w:rsidP="00760306">
      <w:pPr>
        <w:rPr>
          <w:rFonts w:ascii="Times New Roman" w:eastAsia="Times New Roman" w:hAnsi="Times New Roman" w:cs="Times New Roman"/>
          <w:b/>
          <w:bCs/>
          <w:color w:val="000000" w:themeColor="text1"/>
          <w:sz w:val="24"/>
          <w:szCs w:val="24"/>
          <w:lang w:val="en-US"/>
        </w:rPr>
      </w:pPr>
      <w:r>
        <w:rPr>
          <w:rFonts w:ascii="Times New Roman" w:eastAsia="Times New Roman" w:hAnsi="Times New Roman" w:cs="Times New Roman"/>
          <w:b/>
          <w:bCs/>
          <w:color w:val="000000" w:themeColor="text1"/>
          <w:sz w:val="24"/>
          <w:szCs w:val="24"/>
          <w:lang w:val="en-US"/>
        </w:rPr>
        <w:t>A18. Descriptive statistics</w:t>
      </w:r>
    </w:p>
    <w:p w14:paraId="24C60D50" w14:textId="58831334" w:rsidR="00076288" w:rsidRDefault="00076288" w:rsidP="00760306">
      <w:pPr>
        <w:rPr>
          <w:rFonts w:ascii="Times New Roman" w:eastAsia="Times New Roman" w:hAnsi="Times New Roman" w:cs="Times New Roman"/>
          <w:b/>
          <w:bCs/>
          <w:color w:val="000000" w:themeColor="text1"/>
          <w:sz w:val="24"/>
          <w:szCs w:val="24"/>
          <w:lang w:val="en-US"/>
        </w:rPr>
      </w:pPr>
      <w:r>
        <w:rPr>
          <w:rFonts w:ascii="Times New Roman" w:eastAsia="Times New Roman" w:hAnsi="Times New Roman" w:cs="Times New Roman"/>
          <w:b/>
          <w:bCs/>
          <w:color w:val="000000" w:themeColor="text1"/>
          <w:sz w:val="24"/>
          <w:szCs w:val="24"/>
          <w:lang w:val="en-US"/>
        </w:rPr>
        <w:tab/>
      </w:r>
      <w:r w:rsidRPr="00076288">
        <w:rPr>
          <w:rFonts w:ascii="Times New Roman" w:eastAsia="Times New Roman" w:hAnsi="Times New Roman" w:cs="Times New Roman"/>
          <w:i/>
          <w:iCs/>
          <w:color w:val="000000" w:themeColor="text1"/>
          <w:lang w:val="en-US"/>
        </w:rPr>
        <w:t>Table A13. Descriptive statistics</w:t>
      </w:r>
    </w:p>
    <w:p w14:paraId="733A2C6D" w14:textId="77777777" w:rsidR="00760306" w:rsidRDefault="00760306" w:rsidP="00760306">
      <w:pPr>
        <w:rPr>
          <w:rFonts w:ascii="Times New Roman" w:eastAsia="Times New Roman" w:hAnsi="Times New Roman" w:cs="Times New Roman"/>
          <w:i/>
          <w:iCs/>
          <w:color w:val="000000" w:themeColor="text1"/>
          <w:lang w:val="en-US"/>
        </w:rPr>
      </w:pPr>
    </w:p>
    <w:p w14:paraId="6F8975D3" w14:textId="077A1E82" w:rsidR="00164D65" w:rsidRDefault="00164D65">
      <w:pPr>
        <w:spacing w:after="160" w:line="259" w:lineRule="auto"/>
        <w:rPr>
          <w:rFonts w:ascii="Times New Roman" w:eastAsia="Times New Roman" w:hAnsi="Times New Roman" w:cs="Times New Roman"/>
          <w:i/>
          <w:iCs/>
          <w:color w:val="000000" w:themeColor="text1"/>
          <w:lang w:val="en-US"/>
        </w:rPr>
      </w:pPr>
      <w:r>
        <w:rPr>
          <w:rFonts w:ascii="Times New Roman" w:eastAsia="Times New Roman" w:hAnsi="Times New Roman" w:cs="Times New Roman"/>
          <w:i/>
          <w:iCs/>
          <w:color w:val="000000" w:themeColor="text1"/>
          <w:lang w:val="en-US"/>
        </w:rPr>
        <w:lastRenderedPageBreak/>
        <w:br w:type="page"/>
      </w:r>
    </w:p>
    <w:p w14:paraId="5D900CCC" w14:textId="4492B069" w:rsidR="00D508C7" w:rsidRPr="00522A30" w:rsidRDefault="00BC3FEE" w:rsidP="0020416E">
      <w:pPr>
        <w:pStyle w:val="Heading5"/>
        <w:spacing w:before="100" w:beforeAutospacing="1" w:after="100" w:afterAutospacing="1" w:line="480" w:lineRule="auto"/>
        <w:rPr>
          <w:rFonts w:ascii="Times New Roman" w:hAnsi="Times New Roman" w:cs="Times New Roman"/>
          <w:b/>
          <w:bCs/>
          <w:color w:val="000000" w:themeColor="text1"/>
          <w:sz w:val="24"/>
          <w:szCs w:val="24"/>
          <w:lang w:val="en-US"/>
        </w:rPr>
      </w:pPr>
      <w:r w:rsidRPr="00522A30">
        <w:rPr>
          <w:rFonts w:ascii="Times New Roman" w:hAnsi="Times New Roman" w:cs="Times New Roman"/>
          <w:b/>
          <w:bCs/>
          <w:sz w:val="24"/>
          <w:szCs w:val="24"/>
          <w:lang w:val="en-US"/>
        </w:rPr>
        <w:lastRenderedPageBreak/>
        <w:fldChar w:fldCharType="end"/>
      </w:r>
      <w:bookmarkStart w:id="0" w:name="_Toc103252593"/>
      <w:bookmarkStart w:id="1" w:name="_Hlk103252566"/>
      <w:r w:rsidR="00D508C7" w:rsidRPr="00522A30">
        <w:rPr>
          <w:rFonts w:ascii="Times New Roman" w:hAnsi="Times New Roman" w:cs="Times New Roman"/>
          <w:b/>
          <w:bCs/>
          <w:color w:val="000000" w:themeColor="text1"/>
          <w:sz w:val="24"/>
          <w:szCs w:val="24"/>
          <w:lang w:val="en-US"/>
        </w:rPr>
        <w:t>A1. Alternative Data</w:t>
      </w:r>
      <w:bookmarkEnd w:id="0"/>
    </w:p>
    <w:bookmarkEnd w:id="1"/>
    <w:p w14:paraId="31457A9A" w14:textId="4DA43377" w:rsidR="00D508C7" w:rsidRPr="005A12EA" w:rsidRDefault="00045BC5" w:rsidP="005A12EA">
      <w:pPr>
        <w:spacing w:before="100" w:beforeAutospacing="1" w:after="100" w:afterAutospacing="1" w:line="480" w:lineRule="auto"/>
        <w:ind w:firstLine="720"/>
        <w:jc w:val="both"/>
        <w:rPr>
          <w:rFonts w:ascii="Times New Roman" w:hAnsi="Times New Roman" w:cs="Times New Roman"/>
          <w:sz w:val="24"/>
          <w:szCs w:val="24"/>
          <w:lang w:val="en-US"/>
        </w:rPr>
      </w:pPr>
      <w:r w:rsidRPr="00522A30">
        <w:rPr>
          <w:rFonts w:ascii="Times New Roman" w:hAnsi="Times New Roman" w:cs="Times New Roman"/>
          <w:sz w:val="24"/>
          <w:szCs w:val="24"/>
          <w:lang w:val="en-US"/>
        </w:rPr>
        <w:t>Data on i</w:t>
      </w:r>
      <w:r w:rsidR="00D508C7" w:rsidRPr="00522A30">
        <w:rPr>
          <w:rFonts w:ascii="Times New Roman" w:hAnsi="Times New Roman" w:cs="Times New Roman"/>
          <w:sz w:val="24"/>
          <w:szCs w:val="24"/>
          <w:lang w:val="en-US"/>
        </w:rPr>
        <w:t xml:space="preserve">ncome inequality is often missing for some countries and years. </w:t>
      </w:r>
      <w:r w:rsidRPr="00522A30">
        <w:rPr>
          <w:rFonts w:ascii="Times New Roman" w:hAnsi="Times New Roman" w:cs="Times New Roman"/>
          <w:sz w:val="24"/>
          <w:szCs w:val="24"/>
          <w:lang w:val="en-US"/>
        </w:rPr>
        <w:t>W</w:t>
      </w:r>
      <w:r w:rsidR="00D508C7" w:rsidRPr="00522A30">
        <w:rPr>
          <w:rFonts w:ascii="Times New Roman" w:hAnsi="Times New Roman" w:cs="Times New Roman"/>
          <w:sz w:val="24"/>
          <w:szCs w:val="24"/>
          <w:lang w:val="en-US"/>
        </w:rPr>
        <w:t>e test the robustness of our results using the SWIID database. SWIID relies on the following data sources:</w:t>
      </w:r>
      <w:r w:rsidR="00D508C7" w:rsidRPr="00522A30">
        <w:rPr>
          <w:rFonts w:ascii="Times New Roman" w:eastAsia="Times New Roman" w:hAnsi="Times New Roman" w:cs="Times New Roman"/>
          <w:sz w:val="24"/>
          <w:szCs w:val="24"/>
          <w:lang w:val="en-US"/>
        </w:rPr>
        <w:t xml:space="preserve"> OECD Income Distribution Database, the Socio-Economic Database for Latin America and the Caribbean generated by CEDLAS, the World Bank, Eurostat, the World Bank’s PovcalNet, the UN Economic Commission for Latin America and the Caribbean, national statistical offices around the world, and other sources. </w:t>
      </w:r>
      <w:r w:rsidRPr="00522A30">
        <w:rPr>
          <w:rFonts w:ascii="Times New Roman" w:eastAsia="Times New Roman" w:hAnsi="Times New Roman" w:cs="Times New Roman"/>
          <w:sz w:val="24"/>
          <w:szCs w:val="24"/>
          <w:lang w:val="en-US"/>
        </w:rPr>
        <w:t>T</w:t>
      </w:r>
      <w:r w:rsidR="00D508C7" w:rsidRPr="00522A30">
        <w:rPr>
          <w:rFonts w:ascii="Times New Roman" w:eastAsia="Times New Roman" w:hAnsi="Times New Roman" w:cs="Times New Roman"/>
          <w:sz w:val="24"/>
          <w:szCs w:val="24"/>
          <w:lang w:val="en-US"/>
        </w:rPr>
        <w:t>he Gini coefficients provided by SWIDD</w:t>
      </w:r>
      <w:r w:rsidRPr="00522A30">
        <w:rPr>
          <w:rFonts w:ascii="Times New Roman" w:eastAsia="Times New Roman" w:hAnsi="Times New Roman" w:cs="Times New Roman"/>
          <w:sz w:val="24"/>
          <w:szCs w:val="24"/>
          <w:lang w:val="en-US"/>
        </w:rPr>
        <w:t xml:space="preserve"> </w:t>
      </w:r>
      <w:r w:rsidR="00D508C7" w:rsidRPr="00522A30">
        <w:rPr>
          <w:rFonts w:ascii="Times New Roman" w:eastAsia="Times New Roman" w:hAnsi="Times New Roman" w:cs="Times New Roman"/>
          <w:sz w:val="24"/>
          <w:szCs w:val="24"/>
          <w:lang w:val="en-US"/>
        </w:rPr>
        <w:t>are imputed and its main objective is to reach the maximum comparability of inequality data across countries and years.</w:t>
      </w:r>
      <w:r w:rsidRPr="00522A30">
        <w:rPr>
          <w:rFonts w:ascii="Times New Roman" w:eastAsia="Times New Roman" w:hAnsi="Times New Roman" w:cs="Times New Roman"/>
          <w:sz w:val="24"/>
          <w:szCs w:val="24"/>
          <w:lang w:val="en-US"/>
        </w:rPr>
        <w:t xml:space="preserve"> </w:t>
      </w:r>
      <w:r w:rsidR="00D508C7" w:rsidRPr="00522A30">
        <w:rPr>
          <w:rFonts w:ascii="Times New Roman" w:hAnsi="Times New Roman" w:cs="Times New Roman"/>
          <w:sz w:val="24"/>
          <w:szCs w:val="24"/>
          <w:lang w:val="en-US"/>
        </w:rPr>
        <w:t>We obtain strikingly similar results, showing that the Left lowers the Gini index</w:t>
      </w:r>
      <w:r w:rsidR="00A663AC">
        <w:rPr>
          <w:rFonts w:ascii="Times New Roman" w:hAnsi="Times New Roman" w:cs="Times New Roman"/>
          <w:sz w:val="24"/>
          <w:szCs w:val="24"/>
          <w:lang w:val="en-US"/>
        </w:rPr>
        <w:t xml:space="preserve"> in both </w:t>
      </w:r>
      <w:r w:rsidR="00AD76D4">
        <w:rPr>
          <w:rFonts w:ascii="Times New Roman" w:hAnsi="Times New Roman" w:cs="Times New Roman"/>
          <w:sz w:val="24"/>
          <w:szCs w:val="24"/>
          <w:lang w:val="en-US"/>
        </w:rPr>
        <w:t xml:space="preserve">the </w:t>
      </w:r>
      <w:r w:rsidR="00A663AC">
        <w:rPr>
          <w:rFonts w:ascii="Times New Roman" w:hAnsi="Times New Roman" w:cs="Times New Roman"/>
          <w:sz w:val="24"/>
          <w:szCs w:val="24"/>
          <w:lang w:val="en-US"/>
        </w:rPr>
        <w:t xml:space="preserve">static and </w:t>
      </w:r>
      <w:r w:rsidR="00AD76D4">
        <w:rPr>
          <w:rFonts w:ascii="Times New Roman" w:hAnsi="Times New Roman" w:cs="Times New Roman"/>
          <w:sz w:val="24"/>
          <w:szCs w:val="24"/>
          <w:lang w:val="en-US"/>
        </w:rPr>
        <w:t xml:space="preserve">the </w:t>
      </w:r>
      <w:r w:rsidR="00A663AC">
        <w:rPr>
          <w:rFonts w:ascii="Times New Roman" w:hAnsi="Times New Roman" w:cs="Times New Roman"/>
          <w:sz w:val="24"/>
          <w:szCs w:val="24"/>
          <w:lang w:val="en-US"/>
        </w:rPr>
        <w:t>dynamic model</w:t>
      </w:r>
      <w:r w:rsidR="00AD76D4">
        <w:rPr>
          <w:rFonts w:ascii="Times New Roman" w:hAnsi="Times New Roman" w:cs="Times New Roman"/>
          <w:sz w:val="24"/>
          <w:szCs w:val="24"/>
          <w:lang w:val="en-US"/>
        </w:rPr>
        <w:t>s</w:t>
      </w:r>
      <w:r w:rsidR="00D508C7" w:rsidRPr="00522A30">
        <w:rPr>
          <w:rFonts w:ascii="Times New Roman" w:hAnsi="Times New Roman" w:cs="Times New Roman"/>
          <w:sz w:val="24"/>
          <w:szCs w:val="24"/>
          <w:lang w:val="en-US"/>
        </w:rPr>
        <w:t xml:space="preserve">.  </w:t>
      </w:r>
    </w:p>
    <w:tbl>
      <w:tblPr>
        <w:tblW w:w="8640" w:type="dxa"/>
        <w:tblCellMar>
          <w:left w:w="70" w:type="dxa"/>
          <w:right w:w="70" w:type="dxa"/>
        </w:tblCellMar>
        <w:tblLook w:val="04A0" w:firstRow="1" w:lastRow="0" w:firstColumn="1" w:lastColumn="0" w:noHBand="0" w:noVBand="1"/>
      </w:tblPr>
      <w:tblGrid>
        <w:gridCol w:w="5180"/>
        <w:gridCol w:w="1730"/>
        <w:gridCol w:w="200"/>
        <w:gridCol w:w="1530"/>
      </w:tblGrid>
      <w:tr w:rsidR="00CF11DF" w:rsidRPr="00522A30" w14:paraId="06D022AF" w14:textId="77777777" w:rsidTr="00C32911">
        <w:trPr>
          <w:trHeight w:val="435"/>
        </w:trPr>
        <w:tc>
          <w:tcPr>
            <w:tcW w:w="5180" w:type="dxa"/>
            <w:tcBorders>
              <w:top w:val="single" w:sz="4" w:space="0" w:color="auto"/>
              <w:left w:val="nil"/>
              <w:bottom w:val="single" w:sz="4" w:space="0" w:color="000000"/>
              <w:right w:val="nil"/>
            </w:tcBorders>
            <w:shd w:val="clear" w:color="auto" w:fill="FFFFFF"/>
            <w:noWrap/>
            <w:vAlign w:val="center"/>
            <w:hideMark/>
          </w:tcPr>
          <w:p w14:paraId="517D2C9A" w14:textId="77777777" w:rsidR="00CF11DF" w:rsidRPr="00522A30" w:rsidRDefault="00CF11DF" w:rsidP="001E4256">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522A30">
              <w:rPr>
                <w:rFonts w:ascii="Times New Roman" w:eastAsia="Times New Roman" w:hAnsi="Times New Roman" w:cs="Times New Roman"/>
                <w:color w:val="000000"/>
                <w:sz w:val="24"/>
                <w:szCs w:val="24"/>
                <w:lang w:val="en-US" w:eastAsia="es-AR"/>
              </w:rPr>
              <w:t>Dependent Variable</w:t>
            </w:r>
          </w:p>
        </w:tc>
        <w:tc>
          <w:tcPr>
            <w:tcW w:w="3460" w:type="dxa"/>
            <w:gridSpan w:val="3"/>
            <w:tcBorders>
              <w:top w:val="single" w:sz="4" w:space="0" w:color="auto"/>
              <w:left w:val="nil"/>
              <w:bottom w:val="single" w:sz="4" w:space="0" w:color="auto"/>
              <w:right w:val="nil"/>
            </w:tcBorders>
            <w:shd w:val="clear" w:color="auto" w:fill="FFFFFF"/>
            <w:vAlign w:val="center"/>
            <w:hideMark/>
          </w:tcPr>
          <w:p w14:paraId="4A24F4CC" w14:textId="2C6AF2F8" w:rsidR="00CF11DF" w:rsidRPr="00522A30" w:rsidRDefault="00CF11DF" w:rsidP="00CF11DF">
            <w:pPr>
              <w:spacing w:before="100" w:beforeAutospacing="1" w:after="100" w:afterAutospacing="1" w:line="240" w:lineRule="auto"/>
              <w:jc w:val="center"/>
              <w:rPr>
                <w:rFonts w:ascii="Times New Roman" w:eastAsia="Times New Roman" w:hAnsi="Times New Roman" w:cs="Times New Roman"/>
                <w:i/>
                <w:iCs/>
                <w:color w:val="000000"/>
                <w:sz w:val="24"/>
                <w:szCs w:val="24"/>
                <w:lang w:val="en-US" w:eastAsia="es-AR"/>
              </w:rPr>
            </w:pPr>
            <w:r w:rsidRPr="00522A30">
              <w:rPr>
                <w:rFonts w:ascii="Times New Roman" w:eastAsia="Times New Roman" w:hAnsi="Times New Roman" w:cs="Times New Roman"/>
                <w:i/>
                <w:iCs/>
                <w:color w:val="000000"/>
                <w:sz w:val="24"/>
                <w:szCs w:val="24"/>
                <w:lang w:val="en-US" w:eastAsia="es-AR"/>
              </w:rPr>
              <w:t>Ln(Gini)</w:t>
            </w:r>
          </w:p>
        </w:tc>
      </w:tr>
      <w:tr w:rsidR="00CF11DF" w:rsidRPr="00522A30" w14:paraId="031A66B6" w14:textId="77777777" w:rsidTr="00C32911">
        <w:trPr>
          <w:trHeight w:val="435"/>
        </w:trPr>
        <w:tc>
          <w:tcPr>
            <w:tcW w:w="5180" w:type="dxa"/>
            <w:tcBorders>
              <w:top w:val="single" w:sz="4" w:space="0" w:color="auto"/>
              <w:left w:val="nil"/>
              <w:bottom w:val="single" w:sz="4" w:space="0" w:color="000000"/>
              <w:right w:val="nil"/>
            </w:tcBorders>
            <w:shd w:val="clear" w:color="auto" w:fill="FFFFFF"/>
            <w:noWrap/>
            <w:vAlign w:val="center"/>
          </w:tcPr>
          <w:p w14:paraId="7505A44E" w14:textId="068E5CF2" w:rsidR="00CF11DF" w:rsidRPr="00522A30" w:rsidRDefault="00CF11DF" w:rsidP="001E4256">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Pr>
                <w:rFonts w:ascii="Times New Roman" w:eastAsia="Times New Roman" w:hAnsi="Times New Roman" w:cs="Times New Roman"/>
                <w:color w:val="000000"/>
                <w:sz w:val="24"/>
                <w:szCs w:val="24"/>
                <w:lang w:val="en-US" w:eastAsia="es-AR"/>
              </w:rPr>
              <w:t>Model</w:t>
            </w:r>
          </w:p>
        </w:tc>
        <w:tc>
          <w:tcPr>
            <w:tcW w:w="1730" w:type="dxa"/>
            <w:tcBorders>
              <w:top w:val="single" w:sz="4" w:space="0" w:color="auto"/>
              <w:left w:val="nil"/>
              <w:bottom w:val="single" w:sz="4" w:space="0" w:color="auto"/>
              <w:right w:val="nil"/>
            </w:tcBorders>
            <w:shd w:val="clear" w:color="auto" w:fill="FFFFFF"/>
            <w:vAlign w:val="center"/>
          </w:tcPr>
          <w:p w14:paraId="07DAB1C4" w14:textId="7D5F8120" w:rsidR="00CF11DF" w:rsidRPr="00522A30" w:rsidRDefault="00CF11DF" w:rsidP="00CF11DF">
            <w:pPr>
              <w:spacing w:before="100" w:beforeAutospacing="1" w:after="100" w:afterAutospacing="1" w:line="240" w:lineRule="auto"/>
              <w:rPr>
                <w:rFonts w:ascii="Times New Roman" w:eastAsia="Times New Roman" w:hAnsi="Times New Roman" w:cs="Times New Roman"/>
                <w:i/>
                <w:iCs/>
                <w:color w:val="000000"/>
                <w:sz w:val="24"/>
                <w:szCs w:val="24"/>
                <w:lang w:val="en-US" w:eastAsia="es-AR"/>
              </w:rPr>
            </w:pPr>
            <w:r>
              <w:rPr>
                <w:rFonts w:ascii="Times New Roman" w:eastAsia="Times New Roman" w:hAnsi="Times New Roman" w:cs="Times New Roman"/>
                <w:i/>
                <w:iCs/>
                <w:color w:val="000000"/>
                <w:sz w:val="24"/>
                <w:szCs w:val="24"/>
                <w:lang w:val="en-US" w:eastAsia="es-AR"/>
              </w:rPr>
              <w:t>Static</w:t>
            </w:r>
          </w:p>
        </w:tc>
        <w:tc>
          <w:tcPr>
            <w:tcW w:w="1730" w:type="dxa"/>
            <w:gridSpan w:val="2"/>
            <w:tcBorders>
              <w:top w:val="single" w:sz="4" w:space="0" w:color="auto"/>
              <w:left w:val="nil"/>
              <w:bottom w:val="single" w:sz="4" w:space="0" w:color="auto"/>
              <w:right w:val="nil"/>
            </w:tcBorders>
            <w:shd w:val="clear" w:color="auto" w:fill="FFFFFF"/>
            <w:vAlign w:val="center"/>
          </w:tcPr>
          <w:p w14:paraId="747D39AC" w14:textId="35192282" w:rsidR="00CF11DF" w:rsidRPr="00522A30" w:rsidRDefault="00CF11DF" w:rsidP="00CF11DF">
            <w:pPr>
              <w:spacing w:before="100" w:beforeAutospacing="1" w:after="100" w:afterAutospacing="1" w:line="240" w:lineRule="auto"/>
              <w:jc w:val="center"/>
              <w:rPr>
                <w:rFonts w:ascii="Times New Roman" w:eastAsia="Times New Roman" w:hAnsi="Times New Roman" w:cs="Times New Roman"/>
                <w:i/>
                <w:iCs/>
                <w:color w:val="000000"/>
                <w:sz w:val="24"/>
                <w:szCs w:val="24"/>
                <w:lang w:val="en-US" w:eastAsia="es-AR"/>
              </w:rPr>
            </w:pPr>
            <w:r>
              <w:rPr>
                <w:rFonts w:ascii="Times New Roman" w:eastAsia="Times New Roman" w:hAnsi="Times New Roman" w:cs="Times New Roman"/>
                <w:i/>
                <w:iCs/>
                <w:color w:val="000000"/>
                <w:sz w:val="24"/>
                <w:szCs w:val="24"/>
                <w:lang w:val="en-US" w:eastAsia="es-AR"/>
              </w:rPr>
              <w:t>Dynamic</w:t>
            </w:r>
          </w:p>
        </w:tc>
      </w:tr>
      <w:tr w:rsidR="002702A2" w:rsidRPr="00522A30" w14:paraId="1F914B35" w14:textId="77777777" w:rsidTr="00DC3F29">
        <w:trPr>
          <w:trHeight w:val="360"/>
        </w:trPr>
        <w:tc>
          <w:tcPr>
            <w:tcW w:w="5180" w:type="dxa"/>
            <w:shd w:val="clear" w:color="auto" w:fill="FFFFFF"/>
            <w:noWrap/>
            <w:vAlign w:val="bottom"/>
            <w:hideMark/>
          </w:tcPr>
          <w:p w14:paraId="79CF4E9D" w14:textId="77777777" w:rsidR="002702A2" w:rsidRPr="00522A30" w:rsidRDefault="002702A2" w:rsidP="002702A2">
            <w:pPr>
              <w:spacing w:before="100" w:beforeAutospacing="1" w:after="100" w:afterAutospacing="1" w:line="240" w:lineRule="auto"/>
              <w:jc w:val="both"/>
              <w:rPr>
                <w:rFonts w:ascii="Times New Roman" w:eastAsia="Times New Roman" w:hAnsi="Times New Roman" w:cs="Times New Roman"/>
                <w:sz w:val="24"/>
                <w:szCs w:val="24"/>
                <w:lang w:val="en-US" w:eastAsia="es-AR"/>
              </w:rPr>
            </w:pPr>
            <w:r w:rsidRPr="00522A30">
              <w:rPr>
                <w:rFonts w:ascii="Times New Roman" w:eastAsia="Times New Roman" w:hAnsi="Times New Roman" w:cs="Times New Roman"/>
                <w:sz w:val="24"/>
                <w:szCs w:val="24"/>
                <w:lang w:val="en-US" w:eastAsia="es-AR"/>
              </w:rPr>
              <w:t>Left</w:t>
            </w:r>
            <w:r w:rsidRPr="00522A30">
              <w:rPr>
                <w:rFonts w:ascii="Times New Roman" w:eastAsia="Times New Roman" w:hAnsi="Times New Roman" w:cs="Times New Roman"/>
                <w:sz w:val="24"/>
                <w:szCs w:val="24"/>
                <w:vertAlign w:val="superscript"/>
                <w:lang w:val="en-US" w:eastAsia="es-AR"/>
              </w:rPr>
              <w:t>1</w:t>
            </w:r>
          </w:p>
        </w:tc>
        <w:tc>
          <w:tcPr>
            <w:tcW w:w="1930" w:type="dxa"/>
            <w:gridSpan w:val="2"/>
            <w:tcBorders>
              <w:top w:val="single" w:sz="4" w:space="0" w:color="auto"/>
              <w:left w:val="nil"/>
              <w:bottom w:val="nil"/>
              <w:right w:val="nil"/>
            </w:tcBorders>
            <w:shd w:val="clear" w:color="auto" w:fill="FFFFFF"/>
            <w:noWrap/>
            <w:vAlign w:val="bottom"/>
            <w:hideMark/>
          </w:tcPr>
          <w:p w14:paraId="2107E256" w14:textId="308C0218" w:rsidR="002702A2" w:rsidRPr="002702A2"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2702A2">
              <w:rPr>
                <w:rFonts w:ascii="Times New Roman" w:hAnsi="Times New Roman" w:cs="Times New Roman"/>
                <w:sz w:val="24"/>
                <w:szCs w:val="24"/>
              </w:rPr>
              <w:t>-0.015**</w:t>
            </w:r>
          </w:p>
        </w:tc>
        <w:tc>
          <w:tcPr>
            <w:tcW w:w="1530" w:type="dxa"/>
            <w:tcBorders>
              <w:top w:val="single" w:sz="4" w:space="0" w:color="auto"/>
              <w:left w:val="nil"/>
              <w:bottom w:val="nil"/>
              <w:right w:val="nil"/>
            </w:tcBorders>
            <w:shd w:val="clear" w:color="auto" w:fill="FFFFFF"/>
            <w:noWrap/>
            <w:vAlign w:val="bottom"/>
            <w:hideMark/>
          </w:tcPr>
          <w:p w14:paraId="4682B61D" w14:textId="56F9E374" w:rsidR="002702A2" w:rsidRPr="002702A2"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2702A2">
              <w:rPr>
                <w:rFonts w:ascii="Times New Roman" w:hAnsi="Times New Roman" w:cs="Times New Roman"/>
                <w:sz w:val="24"/>
                <w:szCs w:val="24"/>
              </w:rPr>
              <w:t>-0.003**</w:t>
            </w:r>
          </w:p>
        </w:tc>
      </w:tr>
      <w:tr w:rsidR="002702A2" w:rsidRPr="00522A30" w14:paraId="4FF3809D" w14:textId="77777777" w:rsidTr="00DC3F29">
        <w:trPr>
          <w:trHeight w:val="300"/>
        </w:trPr>
        <w:tc>
          <w:tcPr>
            <w:tcW w:w="5180" w:type="dxa"/>
            <w:shd w:val="clear" w:color="auto" w:fill="FFFFFF"/>
            <w:noWrap/>
            <w:vAlign w:val="bottom"/>
            <w:hideMark/>
          </w:tcPr>
          <w:p w14:paraId="23FEED79" w14:textId="77777777" w:rsidR="002702A2" w:rsidRPr="00522A30"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522A30">
              <w:rPr>
                <w:rFonts w:ascii="Times New Roman" w:eastAsia="Times New Roman" w:hAnsi="Times New Roman" w:cs="Times New Roman"/>
                <w:color w:val="000000"/>
                <w:sz w:val="24"/>
                <w:szCs w:val="24"/>
                <w:lang w:val="en-US" w:eastAsia="es-AR"/>
              </w:rPr>
              <w:t> </w:t>
            </w:r>
          </w:p>
        </w:tc>
        <w:tc>
          <w:tcPr>
            <w:tcW w:w="1930" w:type="dxa"/>
            <w:gridSpan w:val="2"/>
            <w:shd w:val="clear" w:color="auto" w:fill="FFFFFF"/>
            <w:noWrap/>
            <w:vAlign w:val="bottom"/>
            <w:hideMark/>
          </w:tcPr>
          <w:p w14:paraId="05E8FDCC" w14:textId="162753F2" w:rsidR="002702A2" w:rsidRPr="002702A2"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2702A2">
              <w:rPr>
                <w:rFonts w:ascii="Times New Roman" w:hAnsi="Times New Roman" w:cs="Times New Roman"/>
                <w:sz w:val="24"/>
                <w:szCs w:val="24"/>
              </w:rPr>
              <w:t>[0.005]</w:t>
            </w:r>
          </w:p>
        </w:tc>
        <w:tc>
          <w:tcPr>
            <w:tcW w:w="1530" w:type="dxa"/>
            <w:shd w:val="clear" w:color="auto" w:fill="FFFFFF"/>
            <w:noWrap/>
            <w:vAlign w:val="bottom"/>
            <w:hideMark/>
          </w:tcPr>
          <w:p w14:paraId="565D2F7C" w14:textId="1A2CBA36" w:rsidR="002702A2" w:rsidRPr="002702A2"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2702A2">
              <w:rPr>
                <w:rFonts w:ascii="Times New Roman" w:hAnsi="Times New Roman" w:cs="Times New Roman"/>
                <w:sz w:val="24"/>
                <w:szCs w:val="24"/>
              </w:rPr>
              <w:t>[0.001]</w:t>
            </w:r>
          </w:p>
        </w:tc>
      </w:tr>
      <w:tr w:rsidR="002702A2" w:rsidRPr="00522A30" w14:paraId="78D188DD" w14:textId="77777777" w:rsidTr="00DC3F29">
        <w:trPr>
          <w:trHeight w:val="360"/>
        </w:trPr>
        <w:tc>
          <w:tcPr>
            <w:tcW w:w="5180" w:type="dxa"/>
            <w:shd w:val="clear" w:color="auto" w:fill="FFFFFF"/>
            <w:noWrap/>
            <w:vAlign w:val="bottom"/>
            <w:hideMark/>
          </w:tcPr>
          <w:p w14:paraId="758BF46E" w14:textId="0299F634" w:rsidR="002702A2" w:rsidRPr="00522A30" w:rsidRDefault="002702A2" w:rsidP="002702A2">
            <w:pPr>
              <w:spacing w:before="100" w:beforeAutospacing="1" w:after="100" w:afterAutospacing="1" w:line="240" w:lineRule="auto"/>
              <w:jc w:val="both"/>
              <w:rPr>
                <w:rFonts w:ascii="Times New Roman" w:eastAsia="Times New Roman" w:hAnsi="Times New Roman" w:cs="Times New Roman"/>
                <w:sz w:val="24"/>
                <w:szCs w:val="24"/>
                <w:lang w:val="en-US" w:eastAsia="es-AR"/>
              </w:rPr>
            </w:pPr>
            <w:r w:rsidRPr="00522A30">
              <w:rPr>
                <w:rFonts w:ascii="Times New Roman" w:eastAsia="Times New Roman" w:hAnsi="Times New Roman" w:cs="Times New Roman"/>
                <w:sz w:val="24"/>
                <w:szCs w:val="24"/>
                <w:lang w:val="en-US" w:eastAsia="es-AR"/>
              </w:rPr>
              <w:t>T</w:t>
            </w:r>
            <w:r w:rsidR="00971895">
              <w:rPr>
                <w:rFonts w:ascii="Times New Roman" w:eastAsia="Times New Roman" w:hAnsi="Times New Roman" w:cs="Times New Roman"/>
                <w:sz w:val="24"/>
                <w:szCs w:val="24"/>
                <w:lang w:val="en-US" w:eastAsia="es-AR"/>
              </w:rPr>
              <w:t xml:space="preserve">erms </w:t>
            </w:r>
            <w:r w:rsidRPr="00522A30">
              <w:rPr>
                <w:rFonts w:ascii="Times New Roman" w:eastAsia="Times New Roman" w:hAnsi="Times New Roman" w:cs="Times New Roman"/>
                <w:sz w:val="24"/>
                <w:szCs w:val="24"/>
                <w:lang w:val="en-US" w:eastAsia="es-AR"/>
              </w:rPr>
              <w:t>o</w:t>
            </w:r>
            <w:r w:rsidR="00971895">
              <w:rPr>
                <w:rFonts w:ascii="Times New Roman" w:eastAsia="Times New Roman" w:hAnsi="Times New Roman" w:cs="Times New Roman"/>
                <w:sz w:val="24"/>
                <w:szCs w:val="24"/>
                <w:lang w:val="en-US" w:eastAsia="es-AR"/>
              </w:rPr>
              <w:t xml:space="preserve">f </w:t>
            </w:r>
            <w:r w:rsidRPr="00522A30">
              <w:rPr>
                <w:rFonts w:ascii="Times New Roman" w:eastAsia="Times New Roman" w:hAnsi="Times New Roman" w:cs="Times New Roman"/>
                <w:sz w:val="24"/>
                <w:szCs w:val="24"/>
                <w:lang w:val="en-US" w:eastAsia="es-AR"/>
              </w:rPr>
              <w:t>T</w:t>
            </w:r>
            <w:r w:rsidR="00971895">
              <w:rPr>
                <w:rFonts w:ascii="Times New Roman" w:eastAsia="Times New Roman" w:hAnsi="Times New Roman" w:cs="Times New Roman"/>
                <w:sz w:val="24"/>
                <w:szCs w:val="24"/>
                <w:lang w:val="en-US" w:eastAsia="es-AR"/>
              </w:rPr>
              <w:t>rade</w:t>
            </w:r>
          </w:p>
        </w:tc>
        <w:tc>
          <w:tcPr>
            <w:tcW w:w="1930" w:type="dxa"/>
            <w:gridSpan w:val="2"/>
            <w:shd w:val="clear" w:color="auto" w:fill="FFFFFF"/>
            <w:noWrap/>
            <w:vAlign w:val="bottom"/>
            <w:hideMark/>
          </w:tcPr>
          <w:p w14:paraId="152D20D7" w14:textId="610AA98F" w:rsidR="002702A2" w:rsidRPr="002702A2"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2702A2">
              <w:rPr>
                <w:rFonts w:ascii="Times New Roman" w:hAnsi="Times New Roman" w:cs="Times New Roman"/>
                <w:sz w:val="24"/>
                <w:szCs w:val="24"/>
              </w:rPr>
              <w:t>-0.000</w:t>
            </w:r>
          </w:p>
        </w:tc>
        <w:tc>
          <w:tcPr>
            <w:tcW w:w="1530" w:type="dxa"/>
            <w:shd w:val="clear" w:color="auto" w:fill="FFFFFF"/>
            <w:noWrap/>
            <w:vAlign w:val="bottom"/>
            <w:hideMark/>
          </w:tcPr>
          <w:p w14:paraId="7F519BC3" w14:textId="39099C7B" w:rsidR="002702A2" w:rsidRPr="002702A2"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2702A2">
              <w:rPr>
                <w:rFonts w:ascii="Times New Roman" w:hAnsi="Times New Roman" w:cs="Times New Roman"/>
                <w:sz w:val="24"/>
                <w:szCs w:val="24"/>
              </w:rPr>
              <w:t>0.000</w:t>
            </w:r>
          </w:p>
        </w:tc>
      </w:tr>
      <w:tr w:rsidR="002702A2" w:rsidRPr="00522A30" w14:paraId="5DC91808" w14:textId="77777777" w:rsidTr="00DC3F29">
        <w:trPr>
          <w:trHeight w:val="300"/>
        </w:trPr>
        <w:tc>
          <w:tcPr>
            <w:tcW w:w="5180" w:type="dxa"/>
            <w:shd w:val="clear" w:color="auto" w:fill="FFFFFF"/>
            <w:noWrap/>
            <w:vAlign w:val="bottom"/>
            <w:hideMark/>
          </w:tcPr>
          <w:p w14:paraId="197C7E66" w14:textId="77777777" w:rsidR="002702A2" w:rsidRPr="00522A30" w:rsidRDefault="002702A2" w:rsidP="002702A2">
            <w:pPr>
              <w:spacing w:before="100" w:beforeAutospacing="1" w:after="100" w:afterAutospacing="1" w:line="240" w:lineRule="auto"/>
              <w:jc w:val="both"/>
              <w:rPr>
                <w:rFonts w:ascii="Times New Roman" w:eastAsia="Times New Roman" w:hAnsi="Times New Roman" w:cs="Times New Roman"/>
                <w:sz w:val="24"/>
                <w:szCs w:val="24"/>
                <w:lang w:val="en-US" w:eastAsia="es-AR"/>
              </w:rPr>
            </w:pPr>
            <w:r w:rsidRPr="00522A30">
              <w:rPr>
                <w:rFonts w:ascii="Times New Roman" w:eastAsia="Times New Roman" w:hAnsi="Times New Roman" w:cs="Times New Roman"/>
                <w:sz w:val="24"/>
                <w:szCs w:val="24"/>
                <w:lang w:val="en-US" w:eastAsia="es-AR"/>
              </w:rPr>
              <w:t> </w:t>
            </w:r>
          </w:p>
        </w:tc>
        <w:tc>
          <w:tcPr>
            <w:tcW w:w="1930" w:type="dxa"/>
            <w:gridSpan w:val="2"/>
            <w:shd w:val="clear" w:color="auto" w:fill="FFFFFF"/>
            <w:noWrap/>
            <w:vAlign w:val="bottom"/>
            <w:hideMark/>
          </w:tcPr>
          <w:p w14:paraId="5809C91F" w14:textId="5CEBA11D" w:rsidR="002702A2" w:rsidRPr="002702A2"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2702A2">
              <w:rPr>
                <w:rFonts w:ascii="Times New Roman" w:hAnsi="Times New Roman" w:cs="Times New Roman"/>
                <w:sz w:val="24"/>
                <w:szCs w:val="24"/>
              </w:rPr>
              <w:t>[0.000]</w:t>
            </w:r>
          </w:p>
        </w:tc>
        <w:tc>
          <w:tcPr>
            <w:tcW w:w="1530" w:type="dxa"/>
            <w:shd w:val="clear" w:color="auto" w:fill="FFFFFF"/>
            <w:noWrap/>
            <w:vAlign w:val="bottom"/>
            <w:hideMark/>
          </w:tcPr>
          <w:p w14:paraId="0A75A1B3" w14:textId="07098E89" w:rsidR="002702A2" w:rsidRPr="002702A2"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2702A2">
              <w:rPr>
                <w:rFonts w:ascii="Times New Roman" w:hAnsi="Times New Roman" w:cs="Times New Roman"/>
                <w:sz w:val="24"/>
                <w:szCs w:val="24"/>
              </w:rPr>
              <w:t>[0.000]</w:t>
            </w:r>
          </w:p>
        </w:tc>
      </w:tr>
      <w:tr w:rsidR="002702A2" w:rsidRPr="00522A30" w14:paraId="729F951E" w14:textId="77777777" w:rsidTr="00DC3F29">
        <w:trPr>
          <w:trHeight w:val="360"/>
        </w:trPr>
        <w:tc>
          <w:tcPr>
            <w:tcW w:w="5180" w:type="dxa"/>
            <w:shd w:val="clear" w:color="auto" w:fill="FFFFFF"/>
            <w:noWrap/>
            <w:vAlign w:val="bottom"/>
            <w:hideMark/>
          </w:tcPr>
          <w:p w14:paraId="06ABDA1B" w14:textId="74F27C4B" w:rsidR="002702A2" w:rsidRPr="00522A30" w:rsidRDefault="002702A2" w:rsidP="002702A2">
            <w:pPr>
              <w:spacing w:before="100" w:beforeAutospacing="1" w:after="100" w:afterAutospacing="1" w:line="240" w:lineRule="auto"/>
              <w:jc w:val="both"/>
              <w:rPr>
                <w:rFonts w:ascii="Times New Roman" w:eastAsia="Times New Roman" w:hAnsi="Times New Roman" w:cs="Times New Roman"/>
                <w:sz w:val="24"/>
                <w:szCs w:val="24"/>
                <w:lang w:val="en-US" w:eastAsia="es-AR"/>
              </w:rPr>
            </w:pPr>
            <w:r w:rsidRPr="00522A30">
              <w:rPr>
                <w:rFonts w:ascii="Times New Roman" w:eastAsia="Times New Roman" w:hAnsi="Times New Roman" w:cs="Times New Roman"/>
                <w:sz w:val="24"/>
                <w:szCs w:val="24"/>
                <w:lang w:val="en-US" w:eastAsia="es-AR"/>
              </w:rPr>
              <w:t>Trade/GDP</w:t>
            </w:r>
          </w:p>
        </w:tc>
        <w:tc>
          <w:tcPr>
            <w:tcW w:w="1930" w:type="dxa"/>
            <w:gridSpan w:val="2"/>
            <w:shd w:val="clear" w:color="auto" w:fill="FFFFFF"/>
            <w:noWrap/>
            <w:vAlign w:val="bottom"/>
            <w:hideMark/>
          </w:tcPr>
          <w:p w14:paraId="09DAE034" w14:textId="6A0ABD86" w:rsidR="002702A2" w:rsidRPr="002702A2"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2702A2">
              <w:rPr>
                <w:rFonts w:ascii="Times New Roman" w:hAnsi="Times New Roman" w:cs="Times New Roman"/>
                <w:sz w:val="24"/>
                <w:szCs w:val="24"/>
              </w:rPr>
              <w:t>-0.000</w:t>
            </w:r>
          </w:p>
        </w:tc>
        <w:tc>
          <w:tcPr>
            <w:tcW w:w="1530" w:type="dxa"/>
            <w:shd w:val="clear" w:color="auto" w:fill="FFFFFF"/>
            <w:noWrap/>
            <w:vAlign w:val="bottom"/>
            <w:hideMark/>
          </w:tcPr>
          <w:p w14:paraId="2CD7ECAE" w14:textId="0FC6B3EF" w:rsidR="002702A2" w:rsidRPr="002702A2"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2702A2">
              <w:rPr>
                <w:rFonts w:ascii="Times New Roman" w:hAnsi="Times New Roman" w:cs="Times New Roman"/>
                <w:sz w:val="24"/>
                <w:szCs w:val="24"/>
              </w:rPr>
              <w:t>0.000</w:t>
            </w:r>
          </w:p>
        </w:tc>
      </w:tr>
      <w:tr w:rsidR="002702A2" w:rsidRPr="00522A30" w14:paraId="6EB4A507" w14:textId="77777777" w:rsidTr="00DC3F29">
        <w:trPr>
          <w:trHeight w:val="300"/>
        </w:trPr>
        <w:tc>
          <w:tcPr>
            <w:tcW w:w="5180" w:type="dxa"/>
            <w:shd w:val="clear" w:color="auto" w:fill="FFFFFF"/>
            <w:noWrap/>
            <w:vAlign w:val="bottom"/>
            <w:hideMark/>
          </w:tcPr>
          <w:p w14:paraId="6F288BCB" w14:textId="77777777" w:rsidR="002702A2" w:rsidRPr="00522A30" w:rsidRDefault="002702A2" w:rsidP="002702A2">
            <w:pPr>
              <w:spacing w:before="100" w:beforeAutospacing="1" w:after="100" w:afterAutospacing="1" w:line="240" w:lineRule="auto"/>
              <w:jc w:val="both"/>
              <w:rPr>
                <w:rFonts w:ascii="Times New Roman" w:eastAsia="Times New Roman" w:hAnsi="Times New Roman" w:cs="Times New Roman"/>
                <w:sz w:val="24"/>
                <w:szCs w:val="24"/>
                <w:lang w:val="en-US" w:eastAsia="es-AR"/>
              </w:rPr>
            </w:pPr>
            <w:r w:rsidRPr="00522A30">
              <w:rPr>
                <w:rFonts w:ascii="Times New Roman" w:eastAsia="Times New Roman" w:hAnsi="Times New Roman" w:cs="Times New Roman"/>
                <w:sz w:val="24"/>
                <w:szCs w:val="24"/>
                <w:lang w:val="en-US" w:eastAsia="es-AR"/>
              </w:rPr>
              <w:t> </w:t>
            </w:r>
          </w:p>
        </w:tc>
        <w:tc>
          <w:tcPr>
            <w:tcW w:w="1930" w:type="dxa"/>
            <w:gridSpan w:val="2"/>
            <w:shd w:val="clear" w:color="auto" w:fill="FFFFFF"/>
            <w:noWrap/>
            <w:vAlign w:val="bottom"/>
            <w:hideMark/>
          </w:tcPr>
          <w:p w14:paraId="0187DA2B" w14:textId="549EB66F" w:rsidR="002702A2" w:rsidRPr="002702A2"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2702A2">
              <w:rPr>
                <w:rFonts w:ascii="Times New Roman" w:hAnsi="Times New Roman" w:cs="Times New Roman"/>
                <w:sz w:val="24"/>
                <w:szCs w:val="24"/>
              </w:rPr>
              <w:t>[0.000]</w:t>
            </w:r>
          </w:p>
        </w:tc>
        <w:tc>
          <w:tcPr>
            <w:tcW w:w="1530" w:type="dxa"/>
            <w:shd w:val="clear" w:color="auto" w:fill="FFFFFF"/>
            <w:noWrap/>
            <w:vAlign w:val="bottom"/>
            <w:hideMark/>
          </w:tcPr>
          <w:p w14:paraId="53C95AFE" w14:textId="3BA7D4E1" w:rsidR="002702A2" w:rsidRPr="002702A2"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2702A2">
              <w:rPr>
                <w:rFonts w:ascii="Times New Roman" w:hAnsi="Times New Roman" w:cs="Times New Roman"/>
                <w:sz w:val="24"/>
                <w:szCs w:val="24"/>
              </w:rPr>
              <w:t>[0.000]</w:t>
            </w:r>
          </w:p>
        </w:tc>
      </w:tr>
      <w:tr w:rsidR="002702A2" w:rsidRPr="00522A30" w14:paraId="60A44D16" w14:textId="77777777" w:rsidTr="00DC3F29">
        <w:trPr>
          <w:trHeight w:val="360"/>
        </w:trPr>
        <w:tc>
          <w:tcPr>
            <w:tcW w:w="5180" w:type="dxa"/>
            <w:shd w:val="clear" w:color="auto" w:fill="FFFFFF"/>
            <w:noWrap/>
            <w:vAlign w:val="bottom"/>
            <w:hideMark/>
          </w:tcPr>
          <w:p w14:paraId="232BF249" w14:textId="65C76B18" w:rsidR="002702A2" w:rsidRPr="00522A30" w:rsidRDefault="002702A2" w:rsidP="002702A2">
            <w:pPr>
              <w:spacing w:before="100" w:beforeAutospacing="1" w:after="100" w:afterAutospacing="1" w:line="240" w:lineRule="auto"/>
              <w:jc w:val="both"/>
              <w:rPr>
                <w:rFonts w:ascii="Times New Roman" w:eastAsia="Times New Roman" w:hAnsi="Times New Roman" w:cs="Times New Roman"/>
                <w:sz w:val="24"/>
                <w:szCs w:val="24"/>
                <w:lang w:val="en-US" w:eastAsia="es-AR"/>
              </w:rPr>
            </w:pPr>
            <w:r w:rsidRPr="00522A30">
              <w:rPr>
                <w:rFonts w:ascii="Times New Roman" w:eastAsia="Times New Roman" w:hAnsi="Times New Roman" w:cs="Times New Roman"/>
                <w:sz w:val="24"/>
                <w:szCs w:val="24"/>
                <w:lang w:val="en-US" w:eastAsia="es-AR"/>
              </w:rPr>
              <w:t>High skilled/Low skilled</w:t>
            </w:r>
          </w:p>
        </w:tc>
        <w:tc>
          <w:tcPr>
            <w:tcW w:w="1930" w:type="dxa"/>
            <w:gridSpan w:val="2"/>
            <w:shd w:val="clear" w:color="auto" w:fill="FFFFFF"/>
            <w:noWrap/>
            <w:vAlign w:val="bottom"/>
            <w:hideMark/>
          </w:tcPr>
          <w:p w14:paraId="67FA8DFE" w14:textId="4E75A518" w:rsidR="002702A2" w:rsidRPr="002702A2"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2702A2">
              <w:rPr>
                <w:rFonts w:ascii="Times New Roman" w:hAnsi="Times New Roman" w:cs="Times New Roman"/>
                <w:sz w:val="24"/>
                <w:szCs w:val="24"/>
              </w:rPr>
              <w:t>-0.061*</w:t>
            </w:r>
          </w:p>
        </w:tc>
        <w:tc>
          <w:tcPr>
            <w:tcW w:w="1530" w:type="dxa"/>
            <w:shd w:val="clear" w:color="auto" w:fill="FFFFFF"/>
            <w:noWrap/>
            <w:vAlign w:val="bottom"/>
            <w:hideMark/>
          </w:tcPr>
          <w:p w14:paraId="12264150" w14:textId="70628030" w:rsidR="002702A2" w:rsidRPr="002702A2"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2702A2">
              <w:rPr>
                <w:rFonts w:ascii="Times New Roman" w:hAnsi="Times New Roman" w:cs="Times New Roman"/>
                <w:sz w:val="24"/>
                <w:szCs w:val="24"/>
              </w:rPr>
              <w:t>-0.002</w:t>
            </w:r>
          </w:p>
        </w:tc>
      </w:tr>
      <w:tr w:rsidR="002702A2" w:rsidRPr="00522A30" w14:paraId="6025164C" w14:textId="77777777" w:rsidTr="00DC3F29">
        <w:trPr>
          <w:trHeight w:val="300"/>
        </w:trPr>
        <w:tc>
          <w:tcPr>
            <w:tcW w:w="5180" w:type="dxa"/>
            <w:shd w:val="clear" w:color="auto" w:fill="FFFFFF"/>
            <w:noWrap/>
            <w:vAlign w:val="bottom"/>
            <w:hideMark/>
          </w:tcPr>
          <w:p w14:paraId="1A2E3995" w14:textId="77777777" w:rsidR="002702A2" w:rsidRPr="00522A30"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522A30">
              <w:rPr>
                <w:rFonts w:ascii="Times New Roman" w:eastAsia="Times New Roman" w:hAnsi="Times New Roman" w:cs="Times New Roman"/>
                <w:color w:val="000000"/>
                <w:sz w:val="24"/>
                <w:szCs w:val="24"/>
                <w:lang w:val="en-US" w:eastAsia="es-AR"/>
              </w:rPr>
              <w:t> </w:t>
            </w:r>
          </w:p>
        </w:tc>
        <w:tc>
          <w:tcPr>
            <w:tcW w:w="1930" w:type="dxa"/>
            <w:gridSpan w:val="2"/>
            <w:shd w:val="clear" w:color="auto" w:fill="FFFFFF"/>
            <w:noWrap/>
            <w:vAlign w:val="bottom"/>
            <w:hideMark/>
          </w:tcPr>
          <w:p w14:paraId="7A63D4E1" w14:textId="663BB676" w:rsidR="002702A2" w:rsidRPr="002702A2"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2702A2">
              <w:rPr>
                <w:rFonts w:ascii="Times New Roman" w:hAnsi="Times New Roman" w:cs="Times New Roman"/>
                <w:sz w:val="24"/>
                <w:szCs w:val="24"/>
              </w:rPr>
              <w:t>[0.031]</w:t>
            </w:r>
          </w:p>
        </w:tc>
        <w:tc>
          <w:tcPr>
            <w:tcW w:w="1530" w:type="dxa"/>
            <w:shd w:val="clear" w:color="auto" w:fill="FFFFFF"/>
            <w:noWrap/>
            <w:vAlign w:val="bottom"/>
            <w:hideMark/>
          </w:tcPr>
          <w:p w14:paraId="62EAAE14" w14:textId="252D3735" w:rsidR="002702A2" w:rsidRPr="002702A2"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2702A2">
              <w:rPr>
                <w:rFonts w:ascii="Times New Roman" w:hAnsi="Times New Roman" w:cs="Times New Roman"/>
                <w:sz w:val="24"/>
                <w:szCs w:val="24"/>
              </w:rPr>
              <w:t>[0.001]</w:t>
            </w:r>
          </w:p>
        </w:tc>
      </w:tr>
      <w:tr w:rsidR="002702A2" w:rsidRPr="00522A30" w14:paraId="7CDA4429" w14:textId="77777777" w:rsidTr="00DC3F29">
        <w:trPr>
          <w:trHeight w:val="300"/>
        </w:trPr>
        <w:tc>
          <w:tcPr>
            <w:tcW w:w="5180" w:type="dxa"/>
            <w:shd w:val="clear" w:color="auto" w:fill="FFFFFF"/>
            <w:noWrap/>
            <w:vAlign w:val="bottom"/>
            <w:hideMark/>
          </w:tcPr>
          <w:p w14:paraId="09D54412" w14:textId="77777777" w:rsidR="002702A2" w:rsidRPr="00522A30"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522A30">
              <w:rPr>
                <w:rFonts w:ascii="Times New Roman" w:eastAsia="Times New Roman" w:hAnsi="Times New Roman" w:cs="Times New Roman"/>
                <w:color w:val="000000"/>
                <w:sz w:val="24"/>
                <w:szCs w:val="24"/>
                <w:lang w:val="en-US" w:eastAsia="es-AR"/>
              </w:rPr>
              <w:t> </w:t>
            </w:r>
          </w:p>
        </w:tc>
        <w:tc>
          <w:tcPr>
            <w:tcW w:w="1930" w:type="dxa"/>
            <w:gridSpan w:val="2"/>
            <w:shd w:val="clear" w:color="auto" w:fill="FFFFFF"/>
            <w:noWrap/>
            <w:vAlign w:val="bottom"/>
            <w:hideMark/>
          </w:tcPr>
          <w:p w14:paraId="55A10D93" w14:textId="52ABB5FC" w:rsidR="002702A2" w:rsidRPr="002702A2"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p>
        </w:tc>
        <w:tc>
          <w:tcPr>
            <w:tcW w:w="1530" w:type="dxa"/>
            <w:shd w:val="clear" w:color="auto" w:fill="FFFFFF"/>
            <w:noWrap/>
            <w:vAlign w:val="bottom"/>
            <w:hideMark/>
          </w:tcPr>
          <w:p w14:paraId="1E92B298" w14:textId="20715433" w:rsidR="002702A2" w:rsidRPr="002702A2"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p>
        </w:tc>
      </w:tr>
      <w:tr w:rsidR="002702A2" w:rsidRPr="00522A30" w14:paraId="2EDE0CC7" w14:textId="77777777" w:rsidTr="00DC3F29">
        <w:trPr>
          <w:trHeight w:val="300"/>
        </w:trPr>
        <w:tc>
          <w:tcPr>
            <w:tcW w:w="5180" w:type="dxa"/>
            <w:shd w:val="clear" w:color="auto" w:fill="FFFFFF"/>
            <w:noWrap/>
            <w:vAlign w:val="bottom"/>
            <w:hideMark/>
          </w:tcPr>
          <w:p w14:paraId="5C75DC05" w14:textId="77777777" w:rsidR="002702A2" w:rsidRPr="00522A30" w:rsidRDefault="002702A2" w:rsidP="002702A2">
            <w:pPr>
              <w:spacing w:before="100" w:beforeAutospacing="1" w:after="100" w:afterAutospacing="1" w:line="240" w:lineRule="auto"/>
              <w:jc w:val="both"/>
              <w:rPr>
                <w:rFonts w:ascii="Times New Roman" w:eastAsia="Times New Roman" w:hAnsi="Times New Roman" w:cs="Times New Roman"/>
                <w:sz w:val="24"/>
                <w:szCs w:val="24"/>
                <w:lang w:val="en-US" w:eastAsia="es-AR"/>
              </w:rPr>
            </w:pPr>
            <w:r w:rsidRPr="00522A30">
              <w:rPr>
                <w:rFonts w:ascii="Times New Roman" w:eastAsia="Times New Roman" w:hAnsi="Times New Roman" w:cs="Times New Roman"/>
                <w:sz w:val="24"/>
                <w:szCs w:val="24"/>
                <w:lang w:val="en-US" w:eastAsia="es-AR"/>
              </w:rPr>
              <w:t>Observations</w:t>
            </w:r>
          </w:p>
        </w:tc>
        <w:tc>
          <w:tcPr>
            <w:tcW w:w="1930" w:type="dxa"/>
            <w:gridSpan w:val="2"/>
            <w:shd w:val="clear" w:color="auto" w:fill="FFFFFF"/>
            <w:noWrap/>
            <w:vAlign w:val="bottom"/>
            <w:hideMark/>
          </w:tcPr>
          <w:p w14:paraId="308680DC" w14:textId="46FB7E79" w:rsidR="002702A2" w:rsidRPr="002702A2"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2702A2">
              <w:rPr>
                <w:rFonts w:ascii="Times New Roman" w:hAnsi="Times New Roman" w:cs="Times New Roman"/>
                <w:sz w:val="24"/>
                <w:szCs w:val="24"/>
              </w:rPr>
              <w:t>260</w:t>
            </w:r>
          </w:p>
        </w:tc>
        <w:tc>
          <w:tcPr>
            <w:tcW w:w="1530" w:type="dxa"/>
            <w:shd w:val="clear" w:color="auto" w:fill="FFFFFF"/>
            <w:noWrap/>
            <w:vAlign w:val="bottom"/>
            <w:hideMark/>
          </w:tcPr>
          <w:p w14:paraId="330A57FB" w14:textId="7A49C856" w:rsidR="002702A2" w:rsidRPr="002702A2" w:rsidRDefault="002702A2" w:rsidP="002702A2">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2702A2">
              <w:rPr>
                <w:rFonts w:ascii="Times New Roman" w:hAnsi="Times New Roman" w:cs="Times New Roman"/>
                <w:sz w:val="24"/>
                <w:szCs w:val="24"/>
              </w:rPr>
              <w:t>260</w:t>
            </w:r>
          </w:p>
        </w:tc>
      </w:tr>
      <w:tr w:rsidR="00D508C7" w:rsidRPr="00522A30" w14:paraId="40A68BEB" w14:textId="77777777" w:rsidTr="00DC3F29">
        <w:trPr>
          <w:trHeight w:val="300"/>
        </w:trPr>
        <w:tc>
          <w:tcPr>
            <w:tcW w:w="5180" w:type="dxa"/>
            <w:shd w:val="clear" w:color="auto" w:fill="FFFFFF"/>
            <w:noWrap/>
            <w:vAlign w:val="bottom"/>
            <w:hideMark/>
          </w:tcPr>
          <w:p w14:paraId="179D0AE8" w14:textId="77777777" w:rsidR="00D508C7" w:rsidRPr="00522A30" w:rsidRDefault="00D508C7" w:rsidP="001E4256">
            <w:pPr>
              <w:spacing w:before="100" w:beforeAutospacing="1" w:after="100" w:afterAutospacing="1" w:line="240" w:lineRule="auto"/>
              <w:jc w:val="both"/>
              <w:rPr>
                <w:rFonts w:ascii="Times New Roman" w:eastAsia="Times New Roman" w:hAnsi="Times New Roman" w:cs="Times New Roman"/>
                <w:sz w:val="24"/>
                <w:szCs w:val="24"/>
                <w:lang w:val="en-US" w:eastAsia="es-AR"/>
              </w:rPr>
            </w:pPr>
            <w:r w:rsidRPr="00522A30">
              <w:rPr>
                <w:rFonts w:ascii="Times New Roman" w:eastAsia="Times New Roman" w:hAnsi="Times New Roman" w:cs="Times New Roman"/>
                <w:sz w:val="24"/>
                <w:szCs w:val="24"/>
                <w:lang w:val="en-US" w:eastAsia="es-AR"/>
              </w:rPr>
              <w:t>Country FE</w:t>
            </w:r>
          </w:p>
        </w:tc>
        <w:tc>
          <w:tcPr>
            <w:tcW w:w="1930" w:type="dxa"/>
            <w:gridSpan w:val="2"/>
            <w:shd w:val="clear" w:color="auto" w:fill="FFFFFF"/>
            <w:noWrap/>
            <w:vAlign w:val="bottom"/>
            <w:hideMark/>
          </w:tcPr>
          <w:p w14:paraId="7EB82D3C" w14:textId="77777777" w:rsidR="00D508C7" w:rsidRPr="00522A30" w:rsidRDefault="00D508C7" w:rsidP="001E4256">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522A30">
              <w:rPr>
                <w:rFonts w:ascii="Times New Roman" w:eastAsia="Times New Roman" w:hAnsi="Times New Roman" w:cs="Times New Roman"/>
                <w:color w:val="000000"/>
                <w:sz w:val="24"/>
                <w:szCs w:val="24"/>
                <w:lang w:val="en-US" w:eastAsia="es-AR"/>
              </w:rPr>
              <w:t>YES</w:t>
            </w:r>
          </w:p>
        </w:tc>
        <w:tc>
          <w:tcPr>
            <w:tcW w:w="1530" w:type="dxa"/>
            <w:shd w:val="clear" w:color="auto" w:fill="FFFFFF"/>
            <w:noWrap/>
            <w:vAlign w:val="bottom"/>
            <w:hideMark/>
          </w:tcPr>
          <w:p w14:paraId="7AAC5785" w14:textId="2B8F5ACD" w:rsidR="00D508C7" w:rsidRPr="00522A30" w:rsidRDefault="002702A2" w:rsidP="001E4256">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Pr>
                <w:rFonts w:ascii="Times New Roman" w:eastAsia="Times New Roman" w:hAnsi="Times New Roman" w:cs="Times New Roman"/>
                <w:color w:val="000000"/>
                <w:sz w:val="24"/>
                <w:szCs w:val="24"/>
                <w:lang w:val="en-US" w:eastAsia="es-AR"/>
              </w:rPr>
              <w:t>NO</w:t>
            </w:r>
          </w:p>
        </w:tc>
      </w:tr>
      <w:tr w:rsidR="00D508C7" w:rsidRPr="00522A30" w14:paraId="2C26534B" w14:textId="77777777" w:rsidTr="00DC3F29">
        <w:trPr>
          <w:trHeight w:val="300"/>
        </w:trPr>
        <w:tc>
          <w:tcPr>
            <w:tcW w:w="5180" w:type="dxa"/>
            <w:tcBorders>
              <w:top w:val="nil"/>
              <w:left w:val="nil"/>
              <w:bottom w:val="single" w:sz="4" w:space="0" w:color="auto"/>
              <w:right w:val="nil"/>
            </w:tcBorders>
            <w:shd w:val="clear" w:color="auto" w:fill="FFFFFF"/>
            <w:noWrap/>
            <w:vAlign w:val="bottom"/>
            <w:hideMark/>
          </w:tcPr>
          <w:p w14:paraId="505280ED" w14:textId="77777777" w:rsidR="00D508C7" w:rsidRPr="00522A30" w:rsidRDefault="00D508C7" w:rsidP="001E4256">
            <w:pPr>
              <w:spacing w:before="100" w:beforeAutospacing="1" w:after="100" w:afterAutospacing="1" w:line="240" w:lineRule="auto"/>
              <w:jc w:val="both"/>
              <w:rPr>
                <w:rFonts w:ascii="Times New Roman" w:eastAsia="Times New Roman" w:hAnsi="Times New Roman" w:cs="Times New Roman"/>
                <w:sz w:val="24"/>
                <w:szCs w:val="24"/>
                <w:lang w:val="en-US" w:eastAsia="es-AR"/>
              </w:rPr>
            </w:pPr>
            <w:r w:rsidRPr="00522A30">
              <w:rPr>
                <w:rFonts w:ascii="Times New Roman" w:eastAsia="Times New Roman" w:hAnsi="Times New Roman" w:cs="Times New Roman"/>
                <w:sz w:val="24"/>
                <w:szCs w:val="24"/>
                <w:lang w:val="en-US" w:eastAsia="es-AR"/>
              </w:rPr>
              <w:t>Period FE</w:t>
            </w:r>
          </w:p>
        </w:tc>
        <w:tc>
          <w:tcPr>
            <w:tcW w:w="1930" w:type="dxa"/>
            <w:gridSpan w:val="2"/>
            <w:tcBorders>
              <w:top w:val="nil"/>
              <w:left w:val="nil"/>
              <w:bottom w:val="single" w:sz="4" w:space="0" w:color="auto"/>
              <w:right w:val="nil"/>
            </w:tcBorders>
            <w:shd w:val="clear" w:color="auto" w:fill="FFFFFF"/>
            <w:noWrap/>
            <w:vAlign w:val="bottom"/>
            <w:hideMark/>
          </w:tcPr>
          <w:p w14:paraId="0828D3AD" w14:textId="77777777" w:rsidR="00D508C7" w:rsidRPr="00522A30" w:rsidRDefault="00D508C7" w:rsidP="001E4256">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522A30">
              <w:rPr>
                <w:rFonts w:ascii="Times New Roman" w:eastAsia="Times New Roman" w:hAnsi="Times New Roman" w:cs="Times New Roman"/>
                <w:color w:val="000000"/>
                <w:sz w:val="24"/>
                <w:szCs w:val="24"/>
                <w:lang w:val="en-US" w:eastAsia="es-AR"/>
              </w:rPr>
              <w:t>YES</w:t>
            </w:r>
          </w:p>
        </w:tc>
        <w:tc>
          <w:tcPr>
            <w:tcW w:w="1530" w:type="dxa"/>
            <w:tcBorders>
              <w:top w:val="nil"/>
              <w:left w:val="nil"/>
              <w:bottom w:val="single" w:sz="4" w:space="0" w:color="auto"/>
              <w:right w:val="nil"/>
            </w:tcBorders>
            <w:shd w:val="clear" w:color="auto" w:fill="FFFFFF"/>
            <w:noWrap/>
            <w:vAlign w:val="bottom"/>
            <w:hideMark/>
          </w:tcPr>
          <w:p w14:paraId="214D4394" w14:textId="77777777" w:rsidR="00D508C7" w:rsidRPr="00522A30" w:rsidRDefault="00D508C7" w:rsidP="001E4256">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522A30">
              <w:rPr>
                <w:rFonts w:ascii="Times New Roman" w:eastAsia="Times New Roman" w:hAnsi="Times New Roman" w:cs="Times New Roman"/>
                <w:color w:val="000000"/>
                <w:sz w:val="24"/>
                <w:szCs w:val="24"/>
                <w:lang w:val="en-US" w:eastAsia="es-AR"/>
              </w:rPr>
              <w:t>YES</w:t>
            </w:r>
          </w:p>
        </w:tc>
      </w:tr>
      <w:tr w:rsidR="00D508C7" w:rsidRPr="000F76A6" w14:paraId="7893DE02" w14:textId="77777777" w:rsidTr="00DC3F29">
        <w:trPr>
          <w:trHeight w:val="300"/>
        </w:trPr>
        <w:tc>
          <w:tcPr>
            <w:tcW w:w="7110" w:type="dxa"/>
            <w:gridSpan w:val="3"/>
            <w:noWrap/>
            <w:vAlign w:val="bottom"/>
            <w:hideMark/>
          </w:tcPr>
          <w:p w14:paraId="55562582" w14:textId="77777777" w:rsidR="00D508C7" w:rsidRPr="00522A30" w:rsidRDefault="00D508C7" w:rsidP="001E4256">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522A30">
              <w:rPr>
                <w:rFonts w:ascii="Times New Roman" w:eastAsia="Times New Roman" w:hAnsi="Times New Roman" w:cs="Times New Roman"/>
                <w:color w:val="000000"/>
                <w:sz w:val="24"/>
                <w:szCs w:val="24"/>
                <w:lang w:val="en-US" w:eastAsia="es-AR"/>
              </w:rPr>
              <w:t>Clustered standard errors in brackets</w:t>
            </w:r>
          </w:p>
        </w:tc>
        <w:tc>
          <w:tcPr>
            <w:tcW w:w="1530" w:type="dxa"/>
            <w:noWrap/>
            <w:vAlign w:val="bottom"/>
            <w:hideMark/>
          </w:tcPr>
          <w:p w14:paraId="64E9CE15" w14:textId="77777777" w:rsidR="00D508C7" w:rsidRPr="00522A30" w:rsidRDefault="00D508C7" w:rsidP="001E4256">
            <w:pPr>
              <w:spacing w:before="100" w:beforeAutospacing="1" w:after="100" w:afterAutospacing="1" w:line="240" w:lineRule="auto"/>
              <w:rPr>
                <w:rFonts w:ascii="Times New Roman" w:eastAsia="Times New Roman" w:hAnsi="Times New Roman" w:cs="Times New Roman"/>
                <w:color w:val="000000"/>
                <w:sz w:val="24"/>
                <w:szCs w:val="24"/>
                <w:lang w:val="en-US" w:eastAsia="es-AR"/>
              </w:rPr>
            </w:pPr>
          </w:p>
        </w:tc>
      </w:tr>
      <w:tr w:rsidR="00D508C7" w:rsidRPr="00522A30" w14:paraId="39B9DE0F" w14:textId="77777777" w:rsidTr="00DC3F29">
        <w:trPr>
          <w:trHeight w:val="300"/>
        </w:trPr>
        <w:tc>
          <w:tcPr>
            <w:tcW w:w="7110" w:type="dxa"/>
            <w:gridSpan w:val="3"/>
            <w:noWrap/>
            <w:vAlign w:val="bottom"/>
            <w:hideMark/>
          </w:tcPr>
          <w:p w14:paraId="5BB8DF85" w14:textId="77777777" w:rsidR="00D508C7" w:rsidRPr="00522A30" w:rsidRDefault="00D508C7" w:rsidP="001E4256">
            <w:pPr>
              <w:spacing w:before="100" w:beforeAutospacing="1" w:after="100" w:afterAutospacing="1" w:line="240" w:lineRule="auto"/>
              <w:jc w:val="both"/>
              <w:rPr>
                <w:rFonts w:ascii="Times New Roman" w:eastAsia="Times New Roman" w:hAnsi="Times New Roman" w:cs="Times New Roman"/>
                <w:color w:val="000000"/>
                <w:sz w:val="24"/>
                <w:szCs w:val="24"/>
                <w:lang w:val="en-US" w:eastAsia="es-AR"/>
              </w:rPr>
            </w:pPr>
            <w:r w:rsidRPr="00522A30">
              <w:rPr>
                <w:rFonts w:ascii="Times New Roman" w:eastAsia="Times New Roman" w:hAnsi="Times New Roman" w:cs="Times New Roman"/>
                <w:color w:val="000000"/>
                <w:sz w:val="24"/>
                <w:szCs w:val="24"/>
                <w:lang w:val="en-US" w:eastAsia="es-AR"/>
              </w:rPr>
              <w:t>*** p&lt;0.01, ** p&lt;0.05, * p&lt;0.1</w:t>
            </w:r>
          </w:p>
        </w:tc>
        <w:tc>
          <w:tcPr>
            <w:tcW w:w="1530" w:type="dxa"/>
            <w:noWrap/>
            <w:vAlign w:val="bottom"/>
            <w:hideMark/>
          </w:tcPr>
          <w:p w14:paraId="5E63E7A0" w14:textId="77777777" w:rsidR="00D508C7" w:rsidRPr="00522A30" w:rsidRDefault="00D508C7" w:rsidP="001E4256">
            <w:pPr>
              <w:spacing w:before="100" w:beforeAutospacing="1" w:after="100" w:afterAutospacing="1" w:line="240" w:lineRule="auto"/>
              <w:rPr>
                <w:rFonts w:ascii="Times New Roman" w:eastAsia="Times New Roman" w:hAnsi="Times New Roman" w:cs="Times New Roman"/>
                <w:color w:val="000000"/>
                <w:sz w:val="24"/>
                <w:szCs w:val="24"/>
                <w:lang w:val="en-US" w:eastAsia="es-AR"/>
              </w:rPr>
            </w:pPr>
          </w:p>
        </w:tc>
      </w:tr>
      <w:tr w:rsidR="00C260C2" w:rsidRPr="000F76A6" w14:paraId="3DEBB97C" w14:textId="77777777" w:rsidTr="001D2E66">
        <w:trPr>
          <w:trHeight w:val="300"/>
        </w:trPr>
        <w:tc>
          <w:tcPr>
            <w:tcW w:w="8640" w:type="dxa"/>
            <w:gridSpan w:val="4"/>
            <w:shd w:val="clear" w:color="auto" w:fill="FFFFFF"/>
            <w:noWrap/>
            <w:vAlign w:val="bottom"/>
            <w:hideMark/>
          </w:tcPr>
          <w:p w14:paraId="0C43B7DC" w14:textId="77777777" w:rsidR="00C260C2" w:rsidRPr="00522A30" w:rsidRDefault="00C260C2" w:rsidP="001E4256">
            <w:pPr>
              <w:spacing w:before="100" w:beforeAutospacing="1" w:after="100" w:afterAutospacing="1" w:line="240" w:lineRule="auto"/>
              <w:rPr>
                <w:rFonts w:ascii="Times New Roman" w:eastAsia="Times New Roman" w:hAnsi="Times New Roman" w:cs="Times New Roman"/>
                <w:sz w:val="24"/>
                <w:szCs w:val="24"/>
                <w:lang w:val="en-US"/>
              </w:rPr>
            </w:pPr>
            <w:r w:rsidRPr="00522A30">
              <w:rPr>
                <w:rFonts w:ascii="Times New Roman" w:eastAsia="Times New Roman" w:hAnsi="Times New Roman" w:cs="Times New Roman"/>
                <w:sz w:val="24"/>
                <w:szCs w:val="24"/>
                <w:lang w:val="en-US"/>
              </w:rPr>
              <w:t>Note 1: Left is equal to missing after left-governed countries go back to being governed by a non-left government.</w:t>
            </w:r>
          </w:p>
          <w:p w14:paraId="6649F292" w14:textId="258752B4" w:rsidR="00C260C2" w:rsidRPr="00522A30" w:rsidRDefault="00C260C2" w:rsidP="001E4256">
            <w:pPr>
              <w:spacing w:before="100" w:beforeAutospacing="1" w:after="100" w:afterAutospacing="1" w:line="240" w:lineRule="auto"/>
              <w:rPr>
                <w:rFonts w:ascii="Times New Roman" w:eastAsia="Times New Roman" w:hAnsi="Times New Roman" w:cs="Times New Roman"/>
                <w:sz w:val="24"/>
                <w:szCs w:val="24"/>
                <w:lang w:val="en-US"/>
              </w:rPr>
            </w:pPr>
            <w:r w:rsidRPr="00522A30">
              <w:rPr>
                <w:rFonts w:ascii="Times New Roman" w:eastAsia="Times New Roman" w:hAnsi="Times New Roman" w:cs="Times New Roman"/>
                <w:sz w:val="24"/>
                <w:szCs w:val="24"/>
                <w:lang w:val="en-US"/>
              </w:rPr>
              <w:t>Note 2:  Left is equal to 1 after the first year of a left government.</w:t>
            </w:r>
          </w:p>
        </w:tc>
      </w:tr>
      <w:tr w:rsidR="005A12EA" w:rsidRPr="000F76A6" w14:paraId="747C8335" w14:textId="77777777" w:rsidTr="001D2E66">
        <w:trPr>
          <w:trHeight w:val="300"/>
        </w:trPr>
        <w:tc>
          <w:tcPr>
            <w:tcW w:w="8640" w:type="dxa"/>
            <w:gridSpan w:val="4"/>
            <w:shd w:val="clear" w:color="auto" w:fill="FFFFFF"/>
            <w:noWrap/>
            <w:vAlign w:val="bottom"/>
          </w:tcPr>
          <w:p w14:paraId="53AED05E" w14:textId="67C27905" w:rsidR="005A12EA" w:rsidRPr="00522A30" w:rsidRDefault="005A12EA" w:rsidP="005A12EA">
            <w:pPr>
              <w:spacing w:before="100" w:beforeAutospacing="1" w:after="100" w:afterAutospacing="1" w:line="240" w:lineRule="auto"/>
              <w:jc w:val="center"/>
              <w:rPr>
                <w:rFonts w:ascii="Times New Roman" w:eastAsia="Times New Roman" w:hAnsi="Times New Roman" w:cs="Times New Roman"/>
                <w:sz w:val="24"/>
                <w:szCs w:val="24"/>
                <w:lang w:val="en-US"/>
              </w:rPr>
            </w:pPr>
            <w:r w:rsidRPr="00522A30">
              <w:rPr>
                <w:rFonts w:ascii="Times New Roman" w:eastAsia="Times New Roman" w:hAnsi="Times New Roman" w:cs="Times New Roman"/>
                <w:b/>
                <w:bCs/>
                <w:sz w:val="24"/>
                <w:szCs w:val="24"/>
                <w:lang w:val="en-US"/>
              </w:rPr>
              <w:t>Table A1. The Effect of Left on Inequality Using SWIID data</w:t>
            </w:r>
          </w:p>
        </w:tc>
      </w:tr>
    </w:tbl>
    <w:p w14:paraId="13AF1CCC" w14:textId="77777777" w:rsidR="0047709B" w:rsidRDefault="0047709B" w:rsidP="0047709B">
      <w:pPr>
        <w:spacing w:before="100" w:beforeAutospacing="1" w:after="100" w:afterAutospacing="1" w:line="480" w:lineRule="auto"/>
        <w:ind w:firstLine="720"/>
        <w:jc w:val="both"/>
        <w:rPr>
          <w:rFonts w:ascii="Times New Roman" w:hAnsi="Times New Roman" w:cs="Times New Roman"/>
          <w:b/>
          <w:bCs/>
          <w:color w:val="000000" w:themeColor="text1"/>
          <w:sz w:val="24"/>
          <w:szCs w:val="24"/>
          <w:lang w:val="en-US"/>
        </w:rPr>
      </w:pPr>
      <w:bookmarkStart w:id="2" w:name="_Toc66802637"/>
    </w:p>
    <w:p w14:paraId="5143620D" w14:textId="7CFE3320" w:rsidR="00D508C7" w:rsidRPr="00522A30" w:rsidRDefault="004973F8" w:rsidP="0047709B">
      <w:pPr>
        <w:spacing w:before="100" w:beforeAutospacing="1" w:after="100" w:afterAutospacing="1" w:line="480" w:lineRule="auto"/>
        <w:ind w:firstLine="720"/>
        <w:jc w:val="both"/>
        <w:rPr>
          <w:rFonts w:ascii="Times New Roman" w:hAnsi="Times New Roman" w:cs="Times New Roman"/>
          <w:b/>
          <w:bCs/>
          <w:color w:val="000000" w:themeColor="text1"/>
          <w:sz w:val="24"/>
          <w:szCs w:val="24"/>
          <w:lang w:val="en-US"/>
        </w:rPr>
      </w:pPr>
      <w:bookmarkStart w:id="3" w:name="_Hlk103252546"/>
      <w:r w:rsidRPr="00522A30">
        <w:rPr>
          <w:rFonts w:ascii="Times New Roman" w:hAnsi="Times New Roman" w:cs="Times New Roman"/>
          <w:b/>
          <w:bCs/>
          <w:color w:val="000000" w:themeColor="text1"/>
          <w:sz w:val="24"/>
          <w:szCs w:val="24"/>
          <w:lang w:val="en-US"/>
        </w:rPr>
        <w:lastRenderedPageBreak/>
        <w:t>A</w:t>
      </w:r>
      <w:r w:rsidR="006F231A">
        <w:rPr>
          <w:rFonts w:ascii="Times New Roman" w:hAnsi="Times New Roman" w:cs="Times New Roman"/>
          <w:b/>
          <w:bCs/>
          <w:color w:val="000000" w:themeColor="text1"/>
          <w:sz w:val="24"/>
          <w:szCs w:val="24"/>
          <w:lang w:val="en-US"/>
        </w:rPr>
        <w:t>2</w:t>
      </w:r>
      <w:r w:rsidRPr="00522A30">
        <w:rPr>
          <w:rFonts w:ascii="Times New Roman" w:hAnsi="Times New Roman" w:cs="Times New Roman"/>
          <w:b/>
          <w:bCs/>
          <w:color w:val="000000" w:themeColor="text1"/>
          <w:sz w:val="24"/>
          <w:szCs w:val="24"/>
          <w:lang w:val="en-US"/>
        </w:rPr>
        <w:t xml:space="preserve">. </w:t>
      </w:r>
      <w:r w:rsidR="00D508C7" w:rsidRPr="00522A30">
        <w:rPr>
          <w:rFonts w:ascii="Times New Roman" w:hAnsi="Times New Roman" w:cs="Times New Roman"/>
          <w:b/>
          <w:bCs/>
          <w:color w:val="000000" w:themeColor="text1"/>
          <w:sz w:val="24"/>
          <w:szCs w:val="24"/>
          <w:lang w:val="en-US"/>
        </w:rPr>
        <w:t>Terms of trade and conditional effect of left governments</w:t>
      </w:r>
      <w:bookmarkEnd w:id="2"/>
    </w:p>
    <w:bookmarkEnd w:id="3"/>
    <w:p w14:paraId="4D06B43E" w14:textId="356087BE" w:rsidR="00D508C7" w:rsidRPr="00522A30" w:rsidRDefault="00D508C7" w:rsidP="001E4256">
      <w:pPr>
        <w:spacing w:before="100" w:beforeAutospacing="1" w:after="100" w:afterAutospacing="1" w:line="480" w:lineRule="auto"/>
        <w:ind w:firstLine="720"/>
        <w:jc w:val="both"/>
        <w:rPr>
          <w:rFonts w:ascii="Times New Roman" w:hAnsi="Times New Roman" w:cs="Times New Roman"/>
          <w:sz w:val="24"/>
          <w:szCs w:val="24"/>
          <w:lang w:val="en-US"/>
        </w:rPr>
      </w:pPr>
      <w:r w:rsidRPr="00522A30">
        <w:rPr>
          <w:rFonts w:ascii="Times New Roman" w:hAnsi="Times New Roman" w:cs="Times New Roman"/>
          <w:sz w:val="24"/>
          <w:szCs w:val="24"/>
          <w:lang w:val="en-US"/>
        </w:rPr>
        <w:t xml:space="preserve">Figure </w:t>
      </w:r>
      <w:r w:rsidR="00A1494A" w:rsidRPr="00522A30">
        <w:rPr>
          <w:rFonts w:ascii="Times New Roman" w:hAnsi="Times New Roman" w:cs="Times New Roman"/>
          <w:sz w:val="24"/>
          <w:szCs w:val="24"/>
          <w:lang w:val="en-US"/>
        </w:rPr>
        <w:t>A</w:t>
      </w:r>
      <w:r w:rsidRPr="00522A30">
        <w:rPr>
          <w:rFonts w:ascii="Times New Roman" w:hAnsi="Times New Roman" w:cs="Times New Roman"/>
          <w:sz w:val="24"/>
          <w:szCs w:val="24"/>
          <w:lang w:val="en-US"/>
        </w:rPr>
        <w:t xml:space="preserve">1 </w:t>
      </w:r>
      <w:r w:rsidR="00A1494A" w:rsidRPr="00522A30">
        <w:rPr>
          <w:rFonts w:ascii="Times New Roman" w:hAnsi="Times New Roman" w:cs="Times New Roman"/>
          <w:sz w:val="24"/>
          <w:szCs w:val="24"/>
          <w:lang w:val="en-US"/>
        </w:rPr>
        <w:t xml:space="preserve">shows </w:t>
      </w:r>
      <w:r w:rsidRPr="00522A30">
        <w:rPr>
          <w:rFonts w:ascii="Times New Roman" w:hAnsi="Times New Roman" w:cs="Times New Roman"/>
          <w:sz w:val="24"/>
          <w:szCs w:val="24"/>
          <w:lang w:val="en-US"/>
        </w:rPr>
        <w:t xml:space="preserve">the moderating effect of the Left across </w:t>
      </w:r>
      <w:r w:rsidR="00E60AB6">
        <w:rPr>
          <w:rFonts w:ascii="Times New Roman" w:hAnsi="Times New Roman" w:cs="Times New Roman"/>
          <w:sz w:val="24"/>
          <w:szCs w:val="24"/>
          <w:lang w:val="en-US"/>
        </w:rPr>
        <w:t xml:space="preserve">different </w:t>
      </w:r>
      <w:r w:rsidRPr="00522A30">
        <w:rPr>
          <w:rFonts w:ascii="Times New Roman" w:hAnsi="Times New Roman" w:cs="Times New Roman"/>
          <w:sz w:val="24"/>
          <w:szCs w:val="24"/>
          <w:lang w:val="en-US"/>
        </w:rPr>
        <w:t>levels of the Terms of trade variable. The histogram in the figure shows the distribution of “treated” (red) and “untreated” (gr</w:t>
      </w:r>
      <w:r w:rsidR="00803E93" w:rsidRPr="00522A30">
        <w:rPr>
          <w:rFonts w:ascii="Times New Roman" w:hAnsi="Times New Roman" w:cs="Times New Roman"/>
          <w:sz w:val="24"/>
          <w:szCs w:val="24"/>
          <w:lang w:val="en-US"/>
        </w:rPr>
        <w:t>e</w:t>
      </w:r>
      <w:r w:rsidRPr="00522A30">
        <w:rPr>
          <w:rFonts w:ascii="Times New Roman" w:hAnsi="Times New Roman" w:cs="Times New Roman"/>
          <w:sz w:val="24"/>
          <w:szCs w:val="24"/>
          <w:lang w:val="en-US"/>
        </w:rPr>
        <w:t xml:space="preserve">y) observations across </w:t>
      </w:r>
      <w:r w:rsidR="001D2E66" w:rsidRPr="00522A30">
        <w:rPr>
          <w:rFonts w:ascii="Times New Roman" w:hAnsi="Times New Roman" w:cs="Times New Roman"/>
          <w:sz w:val="24"/>
          <w:szCs w:val="24"/>
          <w:lang w:val="en-US"/>
        </w:rPr>
        <w:t xml:space="preserve">different values of the </w:t>
      </w:r>
      <w:r w:rsidRPr="00522A30">
        <w:rPr>
          <w:rFonts w:ascii="Times New Roman" w:hAnsi="Times New Roman" w:cs="Times New Roman"/>
          <w:sz w:val="24"/>
          <w:szCs w:val="24"/>
          <w:lang w:val="en-US"/>
        </w:rPr>
        <w:t>terms of trade</w:t>
      </w:r>
      <w:r w:rsidR="001D2E66" w:rsidRPr="00522A30">
        <w:rPr>
          <w:rFonts w:ascii="Times New Roman" w:hAnsi="Times New Roman" w:cs="Times New Roman"/>
          <w:sz w:val="24"/>
          <w:szCs w:val="24"/>
          <w:lang w:val="en-US"/>
        </w:rPr>
        <w:t xml:space="preserve"> variable</w:t>
      </w:r>
      <w:r w:rsidRPr="00522A30">
        <w:rPr>
          <w:rFonts w:ascii="Times New Roman" w:hAnsi="Times New Roman" w:cs="Times New Roman"/>
          <w:sz w:val="24"/>
          <w:szCs w:val="24"/>
          <w:lang w:val="en-US"/>
        </w:rPr>
        <w:t>. For most of the range with sufficient data</w:t>
      </w:r>
      <w:r w:rsidR="00803E93" w:rsidRPr="00522A30">
        <w:rPr>
          <w:rFonts w:ascii="Times New Roman" w:hAnsi="Times New Roman" w:cs="Times New Roman"/>
          <w:sz w:val="24"/>
          <w:szCs w:val="24"/>
          <w:lang w:val="en-US"/>
        </w:rPr>
        <w:t>,</w:t>
      </w:r>
      <w:r w:rsidRPr="00522A30">
        <w:rPr>
          <w:rFonts w:ascii="Times New Roman" w:hAnsi="Times New Roman" w:cs="Times New Roman"/>
          <w:sz w:val="24"/>
          <w:szCs w:val="24"/>
          <w:lang w:val="en-US"/>
        </w:rPr>
        <w:t xml:space="preserve"> the coefficient of Left is negative and significant.</w:t>
      </w:r>
    </w:p>
    <w:p w14:paraId="75D01C01" w14:textId="521C4C02" w:rsidR="00D508C7" w:rsidRPr="00522A30" w:rsidRDefault="007E2280" w:rsidP="00BE0A60">
      <w:pPr>
        <w:spacing w:before="100" w:beforeAutospacing="1" w:after="100" w:afterAutospacing="1" w:line="480" w:lineRule="auto"/>
        <w:rPr>
          <w:rFonts w:ascii="Times New Roman" w:hAnsi="Times New Roman" w:cs="Times New Roman"/>
          <w:sz w:val="24"/>
          <w:szCs w:val="24"/>
          <w:lang w:val="en-US"/>
        </w:rPr>
      </w:pPr>
      <w:r>
        <w:rPr>
          <w:noProof/>
        </w:rPr>
        <w:drawing>
          <wp:inline distT="0" distB="0" distL="0" distR="0" wp14:anchorId="229CBDC6" wp14:editId="4AA91ECC">
            <wp:extent cx="5727700" cy="3821430"/>
            <wp:effectExtent l="0" t="0" r="6350" b="762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3821430"/>
                    </a:xfrm>
                    <a:prstGeom prst="rect">
                      <a:avLst/>
                    </a:prstGeom>
                    <a:noFill/>
                    <a:ln>
                      <a:noFill/>
                    </a:ln>
                  </pic:spPr>
                </pic:pic>
              </a:graphicData>
            </a:graphic>
          </wp:inline>
        </w:drawing>
      </w:r>
    </w:p>
    <w:p w14:paraId="038A640F" w14:textId="61AFF989" w:rsidR="00333220" w:rsidRDefault="00D508C7" w:rsidP="001E4256">
      <w:pPr>
        <w:spacing w:before="100" w:beforeAutospacing="1" w:after="100" w:afterAutospacing="1" w:line="480" w:lineRule="auto"/>
        <w:ind w:firstLine="720"/>
        <w:jc w:val="both"/>
        <w:rPr>
          <w:rFonts w:ascii="Times New Roman" w:hAnsi="Times New Roman" w:cs="Times New Roman"/>
          <w:sz w:val="24"/>
          <w:szCs w:val="24"/>
          <w:lang w:val="en-US"/>
        </w:rPr>
      </w:pPr>
      <w:r w:rsidRPr="00522A30">
        <w:rPr>
          <w:rFonts w:ascii="Times New Roman" w:hAnsi="Times New Roman" w:cs="Times New Roman"/>
          <w:sz w:val="24"/>
          <w:szCs w:val="24"/>
          <w:lang w:val="en-US"/>
        </w:rPr>
        <w:t xml:space="preserve">Notes: The black solid line represents the linear marginal effect of Left incumbency on the log of the Gini index at each point of the moderator variable, Ln(Terms of trade). The red </w:t>
      </w:r>
      <w:r w:rsidR="007E2280">
        <w:rPr>
          <w:rFonts w:ascii="Times New Roman" w:hAnsi="Times New Roman" w:cs="Times New Roman"/>
          <w:sz w:val="24"/>
          <w:szCs w:val="24"/>
          <w:lang w:val="en-US"/>
        </w:rPr>
        <w:t>line</w:t>
      </w:r>
      <w:r w:rsidRPr="00522A30">
        <w:rPr>
          <w:rFonts w:ascii="Times New Roman" w:hAnsi="Times New Roman" w:cs="Times New Roman"/>
          <w:sz w:val="24"/>
          <w:szCs w:val="24"/>
          <w:lang w:val="en-US"/>
        </w:rPr>
        <w:t xml:space="preserve"> represent the distribution of Left governments and the grey </w:t>
      </w:r>
      <w:r w:rsidR="007E2280">
        <w:rPr>
          <w:rFonts w:ascii="Times New Roman" w:hAnsi="Times New Roman" w:cs="Times New Roman"/>
          <w:sz w:val="24"/>
          <w:szCs w:val="24"/>
          <w:lang w:val="en-US"/>
        </w:rPr>
        <w:t xml:space="preserve">line </w:t>
      </w:r>
      <w:r w:rsidR="00E60AB6">
        <w:rPr>
          <w:rFonts w:ascii="Times New Roman" w:hAnsi="Times New Roman" w:cs="Times New Roman"/>
          <w:sz w:val="24"/>
          <w:szCs w:val="24"/>
          <w:lang w:val="en-US"/>
        </w:rPr>
        <w:t xml:space="preserve">represent </w:t>
      </w:r>
      <w:r w:rsidRPr="00522A30">
        <w:rPr>
          <w:rFonts w:ascii="Times New Roman" w:hAnsi="Times New Roman" w:cs="Times New Roman"/>
          <w:sz w:val="24"/>
          <w:szCs w:val="24"/>
          <w:lang w:val="en-US"/>
        </w:rPr>
        <w:t>the non-</w:t>
      </w:r>
      <w:r w:rsidR="009D3B02" w:rsidRPr="00522A30">
        <w:rPr>
          <w:rFonts w:ascii="Times New Roman" w:hAnsi="Times New Roman" w:cs="Times New Roman"/>
          <w:sz w:val="24"/>
          <w:szCs w:val="24"/>
          <w:lang w:val="en-US"/>
        </w:rPr>
        <w:t>L</w:t>
      </w:r>
      <w:r w:rsidRPr="00522A30">
        <w:rPr>
          <w:rFonts w:ascii="Times New Roman" w:hAnsi="Times New Roman" w:cs="Times New Roman"/>
          <w:sz w:val="24"/>
          <w:szCs w:val="24"/>
          <w:lang w:val="en-US"/>
        </w:rPr>
        <w:t>eft governments across the moderator variable.</w:t>
      </w:r>
    </w:p>
    <w:p w14:paraId="7ED9830A" w14:textId="77777777" w:rsidR="005A12EA" w:rsidRPr="00522A30" w:rsidRDefault="005A12EA" w:rsidP="005A12EA">
      <w:pPr>
        <w:pStyle w:val="Heading2"/>
        <w:spacing w:before="100" w:beforeAutospacing="1" w:after="100" w:afterAutospacing="1" w:line="480" w:lineRule="auto"/>
        <w:ind w:firstLine="720"/>
        <w:rPr>
          <w:rFonts w:ascii="Times New Roman" w:eastAsia="Times New Roman" w:hAnsi="Times New Roman" w:cs="Times New Roman"/>
          <w:b/>
          <w:bCs/>
          <w:color w:val="auto"/>
          <w:sz w:val="24"/>
          <w:szCs w:val="24"/>
          <w:lang w:val="en-US"/>
        </w:rPr>
      </w:pPr>
      <w:bookmarkStart w:id="4" w:name="_Toc103252594"/>
      <w:bookmarkStart w:id="5" w:name="_Hlk103252536"/>
      <w:r w:rsidRPr="00522A30">
        <w:rPr>
          <w:rFonts w:ascii="Times New Roman" w:eastAsia="Times New Roman" w:hAnsi="Times New Roman" w:cs="Times New Roman"/>
          <w:b/>
          <w:bCs/>
          <w:color w:val="auto"/>
          <w:sz w:val="24"/>
          <w:szCs w:val="24"/>
          <w:lang w:val="en-US"/>
        </w:rPr>
        <w:t>Figure A1. The Marginal Effect of Left on Inequality Over Terms of Trade</w:t>
      </w:r>
      <w:bookmarkEnd w:id="4"/>
    </w:p>
    <w:bookmarkEnd w:id="5"/>
    <w:p w14:paraId="21D4E171" w14:textId="7E81BC28" w:rsidR="005A12EA" w:rsidRPr="00522A30" w:rsidRDefault="005A12EA" w:rsidP="005A12EA">
      <w:pPr>
        <w:spacing w:before="100" w:beforeAutospacing="1" w:after="100" w:afterAutospacing="1" w:line="480" w:lineRule="auto"/>
        <w:jc w:val="both"/>
        <w:rPr>
          <w:rFonts w:ascii="Times New Roman" w:hAnsi="Times New Roman" w:cs="Times New Roman"/>
          <w:sz w:val="24"/>
          <w:szCs w:val="24"/>
          <w:lang w:val="en-US"/>
        </w:rPr>
      </w:pPr>
    </w:p>
    <w:p w14:paraId="213A6211" w14:textId="01FA669D" w:rsidR="00A1678B" w:rsidRPr="00522A30" w:rsidRDefault="00A1678B" w:rsidP="001E4256">
      <w:pPr>
        <w:pStyle w:val="Heading1"/>
        <w:spacing w:before="100" w:beforeAutospacing="1" w:after="100" w:afterAutospacing="1" w:line="480" w:lineRule="auto"/>
        <w:ind w:firstLine="720"/>
        <w:rPr>
          <w:rFonts w:ascii="Times New Roman" w:hAnsi="Times New Roman" w:cs="Times New Roman"/>
          <w:b/>
          <w:bCs/>
          <w:color w:val="000000" w:themeColor="text1"/>
          <w:sz w:val="24"/>
          <w:szCs w:val="24"/>
          <w:lang w:val="en-US"/>
        </w:rPr>
      </w:pPr>
      <w:bookmarkStart w:id="6" w:name="_Toc66802638"/>
      <w:bookmarkStart w:id="7" w:name="_Toc103252595"/>
      <w:bookmarkStart w:id="8" w:name="_Hlk103252526"/>
      <w:r w:rsidRPr="00522A30">
        <w:rPr>
          <w:rFonts w:ascii="Times New Roman" w:hAnsi="Times New Roman" w:cs="Times New Roman"/>
          <w:b/>
          <w:bCs/>
          <w:color w:val="000000" w:themeColor="text1"/>
          <w:sz w:val="24"/>
          <w:szCs w:val="24"/>
          <w:lang w:val="en-US"/>
        </w:rPr>
        <w:lastRenderedPageBreak/>
        <w:t>A</w:t>
      </w:r>
      <w:r w:rsidR="008F12F1">
        <w:rPr>
          <w:rFonts w:ascii="Times New Roman" w:hAnsi="Times New Roman" w:cs="Times New Roman"/>
          <w:b/>
          <w:bCs/>
          <w:color w:val="000000" w:themeColor="text1"/>
          <w:sz w:val="24"/>
          <w:szCs w:val="24"/>
          <w:lang w:val="en-US"/>
        </w:rPr>
        <w:t>3</w:t>
      </w:r>
      <w:r w:rsidRPr="00522A30">
        <w:rPr>
          <w:rFonts w:ascii="Times New Roman" w:hAnsi="Times New Roman" w:cs="Times New Roman"/>
          <w:b/>
          <w:bCs/>
          <w:color w:val="000000" w:themeColor="text1"/>
          <w:sz w:val="24"/>
          <w:szCs w:val="24"/>
          <w:lang w:val="en-US"/>
        </w:rPr>
        <w:t>. Long</w:t>
      </w:r>
      <w:r w:rsidR="00803E93" w:rsidRPr="00522A30">
        <w:rPr>
          <w:rFonts w:ascii="Times New Roman" w:hAnsi="Times New Roman" w:cs="Times New Roman"/>
          <w:b/>
          <w:bCs/>
          <w:color w:val="000000" w:themeColor="text1"/>
          <w:sz w:val="24"/>
          <w:szCs w:val="24"/>
          <w:lang w:val="en-US"/>
        </w:rPr>
        <w:t>-</w:t>
      </w:r>
      <w:r w:rsidRPr="00522A30">
        <w:rPr>
          <w:rFonts w:ascii="Times New Roman" w:hAnsi="Times New Roman" w:cs="Times New Roman"/>
          <w:b/>
          <w:bCs/>
          <w:color w:val="000000" w:themeColor="text1"/>
          <w:sz w:val="24"/>
          <w:szCs w:val="24"/>
          <w:lang w:val="en-US"/>
        </w:rPr>
        <w:t xml:space="preserve">run </w:t>
      </w:r>
      <w:r w:rsidR="009D3B02" w:rsidRPr="00522A30">
        <w:rPr>
          <w:rFonts w:ascii="Times New Roman" w:hAnsi="Times New Roman" w:cs="Times New Roman"/>
          <w:b/>
          <w:bCs/>
          <w:color w:val="000000" w:themeColor="text1"/>
          <w:sz w:val="24"/>
          <w:szCs w:val="24"/>
          <w:lang w:val="en-US"/>
        </w:rPr>
        <w:t>E</w:t>
      </w:r>
      <w:r w:rsidRPr="00522A30">
        <w:rPr>
          <w:rFonts w:ascii="Times New Roman" w:hAnsi="Times New Roman" w:cs="Times New Roman"/>
          <w:b/>
          <w:bCs/>
          <w:color w:val="000000" w:themeColor="text1"/>
          <w:sz w:val="24"/>
          <w:szCs w:val="24"/>
          <w:lang w:val="en-US"/>
        </w:rPr>
        <w:t>ffects</w:t>
      </w:r>
      <w:r w:rsidR="009D3B02" w:rsidRPr="00522A30">
        <w:rPr>
          <w:rFonts w:ascii="Times New Roman" w:hAnsi="Times New Roman" w:cs="Times New Roman"/>
          <w:b/>
          <w:bCs/>
          <w:color w:val="000000" w:themeColor="text1"/>
          <w:sz w:val="24"/>
          <w:szCs w:val="24"/>
          <w:lang w:val="en-US"/>
        </w:rPr>
        <w:t xml:space="preserve"> of Left</w:t>
      </w:r>
      <w:bookmarkEnd w:id="6"/>
      <w:bookmarkEnd w:id="7"/>
      <w:r w:rsidR="009D3B02" w:rsidRPr="00522A30">
        <w:rPr>
          <w:rFonts w:ascii="Times New Roman" w:hAnsi="Times New Roman" w:cs="Times New Roman"/>
          <w:b/>
          <w:bCs/>
          <w:color w:val="000000" w:themeColor="text1"/>
          <w:sz w:val="24"/>
          <w:szCs w:val="24"/>
          <w:lang w:val="en-US"/>
        </w:rPr>
        <w:t xml:space="preserve"> </w:t>
      </w:r>
    </w:p>
    <w:bookmarkEnd w:id="8"/>
    <w:p w14:paraId="063898E7" w14:textId="77777777" w:rsidR="00C34305" w:rsidRDefault="00481CEB" w:rsidP="001E4256">
      <w:pPr>
        <w:spacing w:before="100" w:beforeAutospacing="1" w:after="100" w:afterAutospacing="1" w:line="480" w:lineRule="auto"/>
        <w:ind w:firstLine="720"/>
        <w:jc w:val="both"/>
        <w:rPr>
          <w:rFonts w:ascii="Times New Roman" w:hAnsi="Times New Roman" w:cs="Times New Roman"/>
          <w:sz w:val="24"/>
          <w:szCs w:val="24"/>
          <w:lang w:val="en-US"/>
        </w:rPr>
      </w:pPr>
      <w:r w:rsidRPr="00522A30">
        <w:rPr>
          <w:rFonts w:ascii="Times New Roman" w:hAnsi="Times New Roman" w:cs="Times New Roman"/>
          <w:sz w:val="24"/>
          <w:szCs w:val="24"/>
          <w:lang w:val="en-US"/>
        </w:rPr>
        <w:t>T</w:t>
      </w:r>
      <w:r w:rsidR="00F22A53" w:rsidRPr="00522A30">
        <w:rPr>
          <w:rFonts w:ascii="Times New Roman" w:hAnsi="Times New Roman" w:cs="Times New Roman"/>
          <w:sz w:val="24"/>
          <w:szCs w:val="24"/>
          <w:lang w:val="en-US"/>
        </w:rPr>
        <w:t xml:space="preserve">able </w:t>
      </w:r>
      <w:r w:rsidR="009D3B02" w:rsidRPr="00522A30">
        <w:rPr>
          <w:rFonts w:ascii="Times New Roman" w:hAnsi="Times New Roman" w:cs="Times New Roman"/>
          <w:sz w:val="24"/>
          <w:szCs w:val="24"/>
          <w:lang w:val="en-US"/>
        </w:rPr>
        <w:t>A</w:t>
      </w:r>
      <w:r w:rsidR="00D61AFB">
        <w:rPr>
          <w:rFonts w:ascii="Times New Roman" w:hAnsi="Times New Roman" w:cs="Times New Roman"/>
          <w:sz w:val="24"/>
          <w:szCs w:val="24"/>
          <w:lang w:val="en-US"/>
        </w:rPr>
        <w:t>2</w:t>
      </w:r>
      <w:r w:rsidR="00F22A53" w:rsidRPr="00522A30">
        <w:rPr>
          <w:rFonts w:ascii="Times New Roman" w:hAnsi="Times New Roman" w:cs="Times New Roman"/>
          <w:sz w:val="24"/>
          <w:szCs w:val="24"/>
          <w:lang w:val="en-US"/>
        </w:rPr>
        <w:t xml:space="preserve"> shows </w:t>
      </w:r>
      <w:r w:rsidR="009D3B02" w:rsidRPr="00522A30">
        <w:rPr>
          <w:rFonts w:ascii="Times New Roman" w:hAnsi="Times New Roman" w:cs="Times New Roman"/>
          <w:sz w:val="24"/>
          <w:szCs w:val="24"/>
          <w:lang w:val="en-US"/>
        </w:rPr>
        <w:t xml:space="preserve">results for </w:t>
      </w:r>
      <w:r w:rsidR="00F22A53" w:rsidRPr="00522A30">
        <w:rPr>
          <w:rFonts w:ascii="Times New Roman" w:hAnsi="Times New Roman" w:cs="Times New Roman"/>
          <w:sz w:val="24"/>
          <w:szCs w:val="24"/>
          <w:lang w:val="en-US"/>
        </w:rPr>
        <w:t xml:space="preserve">the cumulative effect of being governed by the </w:t>
      </w:r>
      <w:r w:rsidR="009D3B02" w:rsidRPr="00522A30">
        <w:rPr>
          <w:rFonts w:ascii="Times New Roman" w:hAnsi="Times New Roman" w:cs="Times New Roman"/>
          <w:sz w:val="24"/>
          <w:szCs w:val="24"/>
          <w:lang w:val="en-US"/>
        </w:rPr>
        <w:t>L</w:t>
      </w:r>
      <w:r w:rsidR="00F22A53" w:rsidRPr="00522A30">
        <w:rPr>
          <w:rFonts w:ascii="Times New Roman" w:hAnsi="Times New Roman" w:cs="Times New Roman"/>
          <w:sz w:val="24"/>
          <w:szCs w:val="24"/>
          <w:lang w:val="en-US"/>
        </w:rPr>
        <w:t xml:space="preserve">eft </w:t>
      </w:r>
      <w:r w:rsidR="009D3B02" w:rsidRPr="00522A30">
        <w:rPr>
          <w:rFonts w:ascii="Times New Roman" w:hAnsi="Times New Roman" w:cs="Times New Roman"/>
          <w:sz w:val="24"/>
          <w:szCs w:val="24"/>
          <w:lang w:val="en-US"/>
        </w:rPr>
        <w:t xml:space="preserve">after </w:t>
      </w:r>
      <w:r w:rsidR="00F22A53" w:rsidRPr="00522A30">
        <w:rPr>
          <w:rFonts w:ascii="Times New Roman" w:hAnsi="Times New Roman" w:cs="Times New Roman"/>
          <w:sz w:val="24"/>
          <w:szCs w:val="24"/>
          <w:lang w:val="en-US"/>
        </w:rPr>
        <w:t>one, four</w:t>
      </w:r>
      <w:r w:rsidR="009D3B02" w:rsidRPr="00522A30">
        <w:rPr>
          <w:rFonts w:ascii="Times New Roman" w:hAnsi="Times New Roman" w:cs="Times New Roman"/>
          <w:sz w:val="24"/>
          <w:szCs w:val="24"/>
          <w:lang w:val="en-US"/>
        </w:rPr>
        <w:t>,</w:t>
      </w:r>
      <w:r w:rsidR="00F22A53" w:rsidRPr="00522A30">
        <w:rPr>
          <w:rFonts w:ascii="Times New Roman" w:hAnsi="Times New Roman" w:cs="Times New Roman"/>
          <w:sz w:val="24"/>
          <w:szCs w:val="24"/>
          <w:lang w:val="en-US"/>
        </w:rPr>
        <w:t xml:space="preserve"> and eight years</w:t>
      </w:r>
      <w:r w:rsidR="009D3B02" w:rsidRPr="00522A30">
        <w:rPr>
          <w:rFonts w:ascii="Times New Roman" w:hAnsi="Times New Roman" w:cs="Times New Roman"/>
          <w:sz w:val="24"/>
          <w:szCs w:val="24"/>
          <w:lang w:val="en-US"/>
        </w:rPr>
        <w:t xml:space="preserve">. </w:t>
      </w:r>
    </w:p>
    <w:p w14:paraId="7436CC7C" w14:textId="1DB6BB35" w:rsidR="00971895" w:rsidRPr="00522A30" w:rsidRDefault="00971895" w:rsidP="001E4256">
      <w:pPr>
        <w:spacing w:before="100" w:beforeAutospacing="1" w:after="100" w:afterAutospacing="1" w:line="480" w:lineRule="auto"/>
        <w:ind w:firstLine="720"/>
        <w:jc w:val="both"/>
        <w:rPr>
          <w:rFonts w:ascii="Times New Roman" w:hAnsi="Times New Roman" w:cs="Times New Roman"/>
          <w:sz w:val="24"/>
          <w:szCs w:val="24"/>
          <w:lang w:val="en-US"/>
        </w:rPr>
        <w:sectPr w:rsidR="00971895" w:rsidRPr="00522A30" w:rsidSect="00726DC4">
          <w:footerReference w:type="default" r:id="rId8"/>
          <w:pgSz w:w="11900" w:h="16820"/>
          <w:pgMar w:top="1440" w:right="1440" w:bottom="1440" w:left="1440" w:header="720" w:footer="720" w:gutter="0"/>
          <w:cols w:space="720"/>
          <w:docGrid w:linePitch="299"/>
        </w:sectPr>
      </w:pPr>
    </w:p>
    <w:tbl>
      <w:tblPr>
        <w:tblW w:w="15664" w:type="dxa"/>
        <w:tblInd w:w="-810" w:type="dxa"/>
        <w:tblCellMar>
          <w:left w:w="70" w:type="dxa"/>
          <w:right w:w="70" w:type="dxa"/>
        </w:tblCellMar>
        <w:tblLook w:val="04A0" w:firstRow="1" w:lastRow="0" w:firstColumn="1" w:lastColumn="0" w:noHBand="0" w:noVBand="1"/>
      </w:tblPr>
      <w:tblGrid>
        <w:gridCol w:w="2060"/>
        <w:gridCol w:w="1200"/>
        <w:gridCol w:w="1330"/>
        <w:gridCol w:w="1207"/>
        <w:gridCol w:w="1200"/>
        <w:gridCol w:w="1207"/>
        <w:gridCol w:w="1200"/>
        <w:gridCol w:w="1200"/>
        <w:gridCol w:w="1200"/>
        <w:gridCol w:w="1200"/>
        <w:gridCol w:w="1200"/>
        <w:gridCol w:w="1460"/>
      </w:tblGrid>
      <w:tr w:rsidR="00C34305" w:rsidRPr="000F76A6" w14:paraId="17F2171F" w14:textId="77777777" w:rsidTr="00625C67">
        <w:trPr>
          <w:trHeight w:val="355"/>
        </w:trPr>
        <w:tc>
          <w:tcPr>
            <w:tcW w:w="9404" w:type="dxa"/>
            <w:gridSpan w:val="7"/>
            <w:tcBorders>
              <w:left w:val="nil"/>
              <w:bottom w:val="single" w:sz="4" w:space="0" w:color="auto"/>
              <w:right w:val="nil"/>
            </w:tcBorders>
            <w:shd w:val="clear" w:color="auto" w:fill="auto"/>
            <w:noWrap/>
            <w:vAlign w:val="center"/>
          </w:tcPr>
          <w:p w14:paraId="5721ADE9" w14:textId="20910523" w:rsidR="00C34305" w:rsidRPr="00522A30" w:rsidRDefault="00C34305" w:rsidP="001E4256">
            <w:pPr>
              <w:pStyle w:val="Heading2"/>
              <w:spacing w:before="100" w:beforeAutospacing="1" w:after="100" w:afterAutospacing="1" w:line="240" w:lineRule="auto"/>
              <w:rPr>
                <w:rFonts w:ascii="Times New Roman" w:eastAsia="Times New Roman" w:hAnsi="Times New Roman" w:cs="Times New Roman"/>
                <w:b/>
                <w:bCs/>
                <w:color w:val="auto"/>
                <w:sz w:val="24"/>
                <w:szCs w:val="24"/>
                <w:lang w:val="en-US"/>
              </w:rPr>
            </w:pPr>
          </w:p>
        </w:tc>
        <w:tc>
          <w:tcPr>
            <w:tcW w:w="1200" w:type="dxa"/>
            <w:tcBorders>
              <w:left w:val="nil"/>
              <w:bottom w:val="single" w:sz="4" w:space="0" w:color="auto"/>
              <w:right w:val="nil"/>
            </w:tcBorders>
            <w:shd w:val="clear" w:color="auto" w:fill="auto"/>
            <w:vAlign w:val="center"/>
          </w:tcPr>
          <w:p w14:paraId="4219B05E" w14:textId="77777777" w:rsidR="00C34305" w:rsidRPr="00522A30" w:rsidRDefault="00C34305" w:rsidP="001E4256">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s-AR"/>
              </w:rPr>
            </w:pPr>
          </w:p>
        </w:tc>
        <w:tc>
          <w:tcPr>
            <w:tcW w:w="1200" w:type="dxa"/>
            <w:tcBorders>
              <w:left w:val="nil"/>
              <w:bottom w:val="single" w:sz="4" w:space="0" w:color="auto"/>
              <w:right w:val="nil"/>
            </w:tcBorders>
            <w:shd w:val="clear" w:color="auto" w:fill="auto"/>
            <w:vAlign w:val="center"/>
          </w:tcPr>
          <w:p w14:paraId="6E8FCF20" w14:textId="77777777" w:rsidR="00C34305" w:rsidRPr="00522A30" w:rsidRDefault="00C34305" w:rsidP="001E4256">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s-AR"/>
              </w:rPr>
            </w:pPr>
          </w:p>
        </w:tc>
        <w:tc>
          <w:tcPr>
            <w:tcW w:w="1200" w:type="dxa"/>
            <w:tcBorders>
              <w:left w:val="nil"/>
              <w:bottom w:val="single" w:sz="4" w:space="0" w:color="auto"/>
              <w:right w:val="nil"/>
            </w:tcBorders>
            <w:shd w:val="clear" w:color="auto" w:fill="auto"/>
            <w:vAlign w:val="center"/>
          </w:tcPr>
          <w:p w14:paraId="1E09FBAF" w14:textId="77777777" w:rsidR="00C34305" w:rsidRPr="00522A30" w:rsidRDefault="00C34305" w:rsidP="001E4256">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s-AR"/>
              </w:rPr>
            </w:pPr>
          </w:p>
        </w:tc>
        <w:tc>
          <w:tcPr>
            <w:tcW w:w="1200" w:type="dxa"/>
            <w:tcBorders>
              <w:left w:val="nil"/>
              <w:bottom w:val="single" w:sz="4" w:space="0" w:color="auto"/>
              <w:right w:val="nil"/>
            </w:tcBorders>
            <w:shd w:val="clear" w:color="auto" w:fill="auto"/>
            <w:vAlign w:val="center"/>
          </w:tcPr>
          <w:p w14:paraId="00092233" w14:textId="77777777" w:rsidR="00C34305" w:rsidRPr="00522A30" w:rsidRDefault="00C34305" w:rsidP="001E4256">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s-AR"/>
              </w:rPr>
            </w:pPr>
          </w:p>
        </w:tc>
        <w:tc>
          <w:tcPr>
            <w:tcW w:w="1460" w:type="dxa"/>
            <w:tcBorders>
              <w:left w:val="nil"/>
              <w:bottom w:val="single" w:sz="4" w:space="0" w:color="auto"/>
              <w:right w:val="nil"/>
            </w:tcBorders>
            <w:shd w:val="clear" w:color="auto" w:fill="auto"/>
            <w:vAlign w:val="center"/>
          </w:tcPr>
          <w:p w14:paraId="7971A5C9" w14:textId="77777777" w:rsidR="00C34305" w:rsidRPr="00522A30" w:rsidRDefault="00C34305" w:rsidP="001E4256">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s-AR"/>
              </w:rPr>
            </w:pPr>
          </w:p>
        </w:tc>
      </w:tr>
      <w:tr w:rsidR="002B0E10" w:rsidRPr="000F76A6" w14:paraId="68E2A2CB" w14:textId="77777777" w:rsidTr="00625C67">
        <w:trPr>
          <w:trHeight w:val="2130"/>
        </w:trPr>
        <w:tc>
          <w:tcPr>
            <w:tcW w:w="2060" w:type="dxa"/>
            <w:tcBorders>
              <w:top w:val="single" w:sz="4" w:space="0" w:color="auto"/>
              <w:left w:val="nil"/>
              <w:bottom w:val="single" w:sz="4" w:space="0" w:color="auto"/>
              <w:right w:val="nil"/>
            </w:tcBorders>
            <w:shd w:val="clear" w:color="auto" w:fill="auto"/>
            <w:noWrap/>
            <w:vAlign w:val="center"/>
            <w:hideMark/>
          </w:tcPr>
          <w:p w14:paraId="0E4CEDBF" w14:textId="7A4FBA04" w:rsidR="002B0E10" w:rsidRPr="00522A30" w:rsidRDefault="002B0E10" w:rsidP="001E4256">
            <w:pPr>
              <w:spacing w:before="100" w:beforeAutospacing="1" w:after="100" w:afterAutospacing="1" w:line="240" w:lineRule="auto"/>
              <w:jc w:val="center"/>
              <w:rPr>
                <w:rFonts w:ascii="Times New Roman" w:eastAsia="Times New Roman" w:hAnsi="Times New Roman" w:cs="Times New Roman"/>
                <w:color w:val="000000"/>
                <w:sz w:val="24"/>
                <w:szCs w:val="24"/>
                <w:lang w:val="es-AR" w:eastAsia="es-AR"/>
              </w:rPr>
            </w:pPr>
            <w:r w:rsidRPr="00522A30">
              <w:rPr>
                <w:rFonts w:ascii="Times New Roman" w:eastAsia="Times New Roman" w:hAnsi="Times New Roman" w:cs="Times New Roman"/>
                <w:color w:val="000000"/>
                <w:sz w:val="24"/>
                <w:szCs w:val="24"/>
                <w:lang w:val="es-AR" w:eastAsia="es-AR"/>
              </w:rPr>
              <w:t>Dependent Vari</w:t>
            </w:r>
            <w:r w:rsidR="00803E93" w:rsidRPr="00522A30">
              <w:rPr>
                <w:rFonts w:ascii="Times New Roman" w:eastAsia="Times New Roman" w:hAnsi="Times New Roman" w:cs="Times New Roman"/>
                <w:color w:val="000000"/>
                <w:sz w:val="24"/>
                <w:szCs w:val="24"/>
                <w:lang w:val="es-AR" w:eastAsia="es-AR"/>
              </w:rPr>
              <w:t>a</w:t>
            </w:r>
            <w:r w:rsidRPr="00522A30">
              <w:rPr>
                <w:rFonts w:ascii="Times New Roman" w:eastAsia="Times New Roman" w:hAnsi="Times New Roman" w:cs="Times New Roman"/>
                <w:color w:val="000000"/>
                <w:sz w:val="24"/>
                <w:szCs w:val="24"/>
                <w:lang w:val="es-AR" w:eastAsia="es-AR"/>
              </w:rPr>
              <w:t>ble</w:t>
            </w:r>
          </w:p>
        </w:tc>
        <w:tc>
          <w:tcPr>
            <w:tcW w:w="1200" w:type="dxa"/>
            <w:tcBorders>
              <w:top w:val="single" w:sz="4" w:space="0" w:color="auto"/>
              <w:left w:val="nil"/>
              <w:bottom w:val="single" w:sz="4" w:space="0" w:color="auto"/>
              <w:right w:val="nil"/>
            </w:tcBorders>
            <w:shd w:val="clear" w:color="auto" w:fill="auto"/>
            <w:vAlign w:val="center"/>
            <w:hideMark/>
          </w:tcPr>
          <w:p w14:paraId="38497FA5" w14:textId="676B7279" w:rsidR="002B0E10" w:rsidRPr="00522A30" w:rsidRDefault="002B0E10" w:rsidP="001E4256">
            <w:pPr>
              <w:spacing w:before="100" w:beforeAutospacing="1" w:after="100" w:afterAutospacing="1" w:line="240" w:lineRule="auto"/>
              <w:jc w:val="center"/>
              <w:rPr>
                <w:rFonts w:ascii="Times New Roman" w:eastAsia="Times New Roman" w:hAnsi="Times New Roman" w:cs="Times New Roman"/>
                <w:color w:val="000000"/>
                <w:sz w:val="24"/>
                <w:szCs w:val="24"/>
                <w:lang w:val="es-AR" w:eastAsia="es-AR"/>
              </w:rPr>
            </w:pPr>
            <w:r w:rsidRPr="00522A30">
              <w:rPr>
                <w:rFonts w:ascii="Times New Roman" w:eastAsia="Times New Roman" w:hAnsi="Times New Roman" w:cs="Times New Roman"/>
                <w:color w:val="000000"/>
                <w:sz w:val="24"/>
                <w:szCs w:val="24"/>
                <w:lang w:val="es-AR" w:eastAsia="es-AR"/>
              </w:rPr>
              <w:t>Gini</w:t>
            </w:r>
          </w:p>
        </w:tc>
        <w:tc>
          <w:tcPr>
            <w:tcW w:w="1330" w:type="dxa"/>
            <w:tcBorders>
              <w:top w:val="single" w:sz="4" w:space="0" w:color="auto"/>
              <w:left w:val="nil"/>
              <w:bottom w:val="single" w:sz="4" w:space="0" w:color="auto"/>
              <w:right w:val="nil"/>
            </w:tcBorders>
            <w:shd w:val="clear" w:color="auto" w:fill="auto"/>
            <w:vAlign w:val="center"/>
            <w:hideMark/>
          </w:tcPr>
          <w:p w14:paraId="76B2ACD0" w14:textId="25CFF6C8" w:rsidR="002B0E10" w:rsidRPr="00522A30" w:rsidRDefault="002B0E10" w:rsidP="001E4256">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s-AR"/>
              </w:rPr>
            </w:pPr>
            <w:r w:rsidRPr="00522A30">
              <w:rPr>
                <w:rFonts w:ascii="Times New Roman" w:eastAsia="Times New Roman" w:hAnsi="Times New Roman" w:cs="Times New Roman"/>
                <w:color w:val="000000"/>
                <w:sz w:val="24"/>
                <w:szCs w:val="24"/>
                <w:lang w:val="en-US" w:eastAsia="es-AR"/>
              </w:rPr>
              <w:t>Share of income top 10%</w:t>
            </w:r>
          </w:p>
        </w:tc>
        <w:tc>
          <w:tcPr>
            <w:tcW w:w="1207" w:type="dxa"/>
            <w:tcBorders>
              <w:top w:val="single" w:sz="4" w:space="0" w:color="auto"/>
              <w:left w:val="nil"/>
              <w:bottom w:val="single" w:sz="4" w:space="0" w:color="auto"/>
              <w:right w:val="nil"/>
            </w:tcBorders>
            <w:shd w:val="clear" w:color="auto" w:fill="auto"/>
            <w:vAlign w:val="center"/>
            <w:hideMark/>
          </w:tcPr>
          <w:p w14:paraId="3F9C9987" w14:textId="126247A1" w:rsidR="002B0E10" w:rsidRPr="00522A30" w:rsidRDefault="002B0E10" w:rsidP="001E4256">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s-AR"/>
              </w:rPr>
            </w:pPr>
            <w:r w:rsidRPr="00522A30">
              <w:rPr>
                <w:rFonts w:ascii="Times New Roman" w:eastAsia="Times New Roman" w:hAnsi="Times New Roman" w:cs="Times New Roman"/>
                <w:color w:val="000000"/>
                <w:sz w:val="24"/>
                <w:szCs w:val="24"/>
                <w:lang w:val="en-US" w:eastAsia="es-AR"/>
              </w:rPr>
              <w:t>Income share middle deciles 4 to 7</w:t>
            </w:r>
          </w:p>
        </w:tc>
        <w:tc>
          <w:tcPr>
            <w:tcW w:w="1200" w:type="dxa"/>
            <w:tcBorders>
              <w:top w:val="single" w:sz="4" w:space="0" w:color="auto"/>
              <w:left w:val="nil"/>
              <w:bottom w:val="single" w:sz="4" w:space="0" w:color="auto"/>
              <w:right w:val="nil"/>
            </w:tcBorders>
            <w:shd w:val="clear" w:color="auto" w:fill="auto"/>
            <w:vAlign w:val="center"/>
            <w:hideMark/>
          </w:tcPr>
          <w:p w14:paraId="75BAB485" w14:textId="6767A528" w:rsidR="002B0E10" w:rsidRPr="00522A30" w:rsidRDefault="002B0E10" w:rsidP="001E4256">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s-AR"/>
              </w:rPr>
            </w:pPr>
            <w:r w:rsidRPr="00522A30">
              <w:rPr>
                <w:rFonts w:ascii="Times New Roman" w:eastAsia="Times New Roman" w:hAnsi="Times New Roman" w:cs="Times New Roman"/>
                <w:color w:val="000000"/>
                <w:sz w:val="24"/>
                <w:szCs w:val="24"/>
                <w:lang w:val="en-US" w:eastAsia="es-AR"/>
              </w:rPr>
              <w:t>Share of income bottom 20%</w:t>
            </w:r>
          </w:p>
        </w:tc>
        <w:tc>
          <w:tcPr>
            <w:tcW w:w="1207" w:type="dxa"/>
            <w:tcBorders>
              <w:top w:val="single" w:sz="4" w:space="0" w:color="auto"/>
              <w:left w:val="nil"/>
              <w:bottom w:val="single" w:sz="4" w:space="0" w:color="auto"/>
              <w:right w:val="nil"/>
            </w:tcBorders>
            <w:shd w:val="clear" w:color="auto" w:fill="auto"/>
            <w:vAlign w:val="center"/>
            <w:hideMark/>
          </w:tcPr>
          <w:p w14:paraId="16AC4269" w14:textId="1026314E" w:rsidR="002B0E10" w:rsidRPr="00522A30" w:rsidRDefault="002B0E10" w:rsidP="001E4256">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s-AR"/>
              </w:rPr>
            </w:pPr>
            <w:r w:rsidRPr="00522A30">
              <w:rPr>
                <w:rFonts w:ascii="Times New Roman" w:eastAsia="Times New Roman" w:hAnsi="Times New Roman" w:cs="Times New Roman"/>
                <w:color w:val="000000"/>
                <w:sz w:val="24"/>
                <w:szCs w:val="24"/>
                <w:lang w:val="en-US" w:eastAsia="es-AR"/>
              </w:rPr>
              <w:t>Income share centile 90/Income share centile 10</w:t>
            </w:r>
          </w:p>
        </w:tc>
        <w:tc>
          <w:tcPr>
            <w:tcW w:w="1200" w:type="dxa"/>
            <w:tcBorders>
              <w:top w:val="single" w:sz="4" w:space="0" w:color="auto"/>
              <w:left w:val="nil"/>
              <w:bottom w:val="single" w:sz="4" w:space="0" w:color="auto"/>
              <w:right w:val="nil"/>
            </w:tcBorders>
            <w:shd w:val="clear" w:color="auto" w:fill="auto"/>
            <w:vAlign w:val="center"/>
            <w:hideMark/>
          </w:tcPr>
          <w:p w14:paraId="697C85CB" w14:textId="6B13FCB2" w:rsidR="002B0E10" w:rsidRPr="00522A30" w:rsidRDefault="002B0E10" w:rsidP="001E4256">
            <w:pPr>
              <w:spacing w:before="100" w:beforeAutospacing="1" w:after="100" w:afterAutospacing="1" w:line="240" w:lineRule="auto"/>
              <w:jc w:val="center"/>
              <w:rPr>
                <w:rFonts w:ascii="Times New Roman" w:eastAsia="Times New Roman" w:hAnsi="Times New Roman" w:cs="Times New Roman"/>
                <w:color w:val="000000"/>
                <w:sz w:val="24"/>
                <w:szCs w:val="24"/>
                <w:lang w:val="es-AR" w:eastAsia="es-AR"/>
              </w:rPr>
            </w:pPr>
            <w:r w:rsidRPr="00522A30">
              <w:rPr>
                <w:rFonts w:ascii="Times New Roman" w:eastAsia="Times New Roman" w:hAnsi="Times New Roman" w:cs="Times New Roman"/>
                <w:color w:val="000000"/>
                <w:sz w:val="24"/>
                <w:szCs w:val="24"/>
                <w:lang w:val="es-AR" w:eastAsia="es-AR"/>
              </w:rPr>
              <w:t>CCT's</w:t>
            </w:r>
          </w:p>
        </w:tc>
        <w:tc>
          <w:tcPr>
            <w:tcW w:w="1200" w:type="dxa"/>
            <w:tcBorders>
              <w:top w:val="single" w:sz="4" w:space="0" w:color="auto"/>
              <w:left w:val="nil"/>
              <w:bottom w:val="single" w:sz="4" w:space="0" w:color="auto"/>
              <w:right w:val="nil"/>
            </w:tcBorders>
            <w:shd w:val="clear" w:color="auto" w:fill="auto"/>
            <w:vAlign w:val="center"/>
            <w:hideMark/>
          </w:tcPr>
          <w:p w14:paraId="692599CE" w14:textId="007D100B" w:rsidR="002B0E10" w:rsidRPr="00522A30" w:rsidRDefault="002B0E10" w:rsidP="001E4256">
            <w:pPr>
              <w:spacing w:before="100" w:beforeAutospacing="1" w:after="100" w:afterAutospacing="1" w:line="240" w:lineRule="auto"/>
              <w:jc w:val="center"/>
              <w:rPr>
                <w:rFonts w:ascii="Times New Roman" w:eastAsia="Times New Roman" w:hAnsi="Times New Roman" w:cs="Times New Roman"/>
                <w:color w:val="000000"/>
                <w:sz w:val="24"/>
                <w:szCs w:val="24"/>
                <w:lang w:val="es-AR" w:eastAsia="es-AR"/>
              </w:rPr>
            </w:pPr>
            <w:r w:rsidRPr="00522A30">
              <w:rPr>
                <w:rFonts w:ascii="Times New Roman" w:eastAsia="Times New Roman" w:hAnsi="Times New Roman" w:cs="Times New Roman"/>
                <w:color w:val="000000"/>
                <w:sz w:val="24"/>
                <w:szCs w:val="24"/>
                <w:lang w:val="es-AR" w:eastAsia="es-AR"/>
              </w:rPr>
              <w:t>UCT's</w:t>
            </w:r>
          </w:p>
        </w:tc>
        <w:tc>
          <w:tcPr>
            <w:tcW w:w="1200" w:type="dxa"/>
            <w:tcBorders>
              <w:top w:val="single" w:sz="4" w:space="0" w:color="auto"/>
              <w:left w:val="nil"/>
              <w:bottom w:val="single" w:sz="4" w:space="0" w:color="auto"/>
              <w:right w:val="nil"/>
            </w:tcBorders>
            <w:shd w:val="clear" w:color="auto" w:fill="auto"/>
            <w:vAlign w:val="center"/>
            <w:hideMark/>
          </w:tcPr>
          <w:p w14:paraId="628A649A" w14:textId="363F67A2" w:rsidR="002B0E10" w:rsidRPr="00522A30" w:rsidRDefault="002B0E10" w:rsidP="001E4256">
            <w:pPr>
              <w:spacing w:before="100" w:beforeAutospacing="1" w:after="100" w:afterAutospacing="1" w:line="240" w:lineRule="auto"/>
              <w:jc w:val="center"/>
              <w:rPr>
                <w:rFonts w:ascii="Times New Roman" w:eastAsia="Times New Roman" w:hAnsi="Times New Roman" w:cs="Times New Roman"/>
                <w:color w:val="000000"/>
                <w:sz w:val="24"/>
                <w:szCs w:val="24"/>
                <w:lang w:val="es-AR" w:eastAsia="es-AR"/>
              </w:rPr>
            </w:pPr>
            <w:r w:rsidRPr="00522A30">
              <w:rPr>
                <w:rFonts w:ascii="Times New Roman" w:eastAsia="Times New Roman" w:hAnsi="Times New Roman" w:cs="Times New Roman"/>
                <w:color w:val="000000"/>
                <w:sz w:val="24"/>
                <w:szCs w:val="24"/>
                <w:lang w:val="es-AR" w:eastAsia="es-AR"/>
              </w:rPr>
              <w:t>Social Pensions</w:t>
            </w:r>
          </w:p>
        </w:tc>
        <w:tc>
          <w:tcPr>
            <w:tcW w:w="1200" w:type="dxa"/>
            <w:tcBorders>
              <w:top w:val="single" w:sz="4" w:space="0" w:color="auto"/>
              <w:left w:val="nil"/>
              <w:bottom w:val="single" w:sz="4" w:space="0" w:color="auto"/>
              <w:right w:val="nil"/>
            </w:tcBorders>
            <w:shd w:val="clear" w:color="auto" w:fill="auto"/>
            <w:vAlign w:val="center"/>
            <w:hideMark/>
          </w:tcPr>
          <w:p w14:paraId="72424FF1" w14:textId="38C407A8" w:rsidR="002B0E10" w:rsidRPr="00522A30" w:rsidRDefault="002B0E10" w:rsidP="001E4256">
            <w:pPr>
              <w:spacing w:before="100" w:beforeAutospacing="1" w:after="100" w:afterAutospacing="1" w:line="240" w:lineRule="auto"/>
              <w:jc w:val="center"/>
              <w:rPr>
                <w:rFonts w:ascii="Times New Roman" w:eastAsia="Times New Roman" w:hAnsi="Times New Roman" w:cs="Times New Roman"/>
                <w:color w:val="000000"/>
                <w:sz w:val="24"/>
                <w:szCs w:val="24"/>
                <w:lang w:val="es-AR" w:eastAsia="es-AR"/>
              </w:rPr>
            </w:pPr>
            <w:r w:rsidRPr="00522A30">
              <w:rPr>
                <w:rFonts w:ascii="Times New Roman" w:eastAsia="Times New Roman" w:hAnsi="Times New Roman" w:cs="Times New Roman"/>
                <w:color w:val="000000"/>
                <w:sz w:val="24"/>
                <w:szCs w:val="24"/>
                <w:lang w:val="es-AR" w:eastAsia="es-AR"/>
              </w:rPr>
              <w:t>Real minimum wage</w:t>
            </w:r>
          </w:p>
        </w:tc>
        <w:tc>
          <w:tcPr>
            <w:tcW w:w="1200" w:type="dxa"/>
            <w:tcBorders>
              <w:top w:val="single" w:sz="4" w:space="0" w:color="auto"/>
              <w:left w:val="nil"/>
              <w:bottom w:val="single" w:sz="4" w:space="0" w:color="auto"/>
              <w:right w:val="nil"/>
            </w:tcBorders>
            <w:shd w:val="clear" w:color="auto" w:fill="auto"/>
            <w:vAlign w:val="center"/>
            <w:hideMark/>
          </w:tcPr>
          <w:p w14:paraId="7501D53F" w14:textId="2013D3E7" w:rsidR="002B0E10" w:rsidRPr="00522A30" w:rsidRDefault="002B0E10" w:rsidP="001E4256">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s-AR"/>
              </w:rPr>
            </w:pPr>
            <w:r w:rsidRPr="00522A30">
              <w:rPr>
                <w:rFonts w:ascii="Times New Roman" w:eastAsia="Times New Roman" w:hAnsi="Times New Roman" w:cs="Times New Roman"/>
                <w:color w:val="000000"/>
                <w:sz w:val="24"/>
                <w:szCs w:val="24"/>
                <w:lang w:val="en-US" w:eastAsia="es-AR"/>
              </w:rPr>
              <w:t>Total tax revenues as % of the GDP</w:t>
            </w:r>
          </w:p>
        </w:tc>
        <w:tc>
          <w:tcPr>
            <w:tcW w:w="1460" w:type="dxa"/>
            <w:tcBorders>
              <w:top w:val="single" w:sz="4" w:space="0" w:color="auto"/>
              <w:left w:val="nil"/>
              <w:bottom w:val="single" w:sz="4" w:space="0" w:color="auto"/>
              <w:right w:val="nil"/>
            </w:tcBorders>
            <w:shd w:val="clear" w:color="auto" w:fill="auto"/>
            <w:vAlign w:val="center"/>
            <w:hideMark/>
          </w:tcPr>
          <w:p w14:paraId="625EC619" w14:textId="43648CF0" w:rsidR="002B0E10" w:rsidRPr="00522A30" w:rsidRDefault="002B0E10" w:rsidP="001E4256">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s-AR"/>
              </w:rPr>
            </w:pPr>
            <w:r w:rsidRPr="00522A30">
              <w:rPr>
                <w:rFonts w:ascii="Times New Roman" w:eastAsia="Times New Roman" w:hAnsi="Times New Roman" w:cs="Times New Roman"/>
                <w:color w:val="000000"/>
                <w:sz w:val="24"/>
                <w:szCs w:val="24"/>
                <w:lang w:val="en-US" w:eastAsia="es-AR"/>
              </w:rPr>
              <w:t>Total tax revenues on rents income profits and capital gains as % of the GDP</w:t>
            </w:r>
          </w:p>
        </w:tc>
      </w:tr>
      <w:tr w:rsidR="00C32911" w:rsidRPr="00522A30" w14:paraId="7C5AF5F2" w14:textId="77777777" w:rsidTr="00C32911">
        <w:trPr>
          <w:trHeight w:val="300"/>
        </w:trPr>
        <w:tc>
          <w:tcPr>
            <w:tcW w:w="2060" w:type="dxa"/>
            <w:vMerge w:val="restart"/>
            <w:tcBorders>
              <w:top w:val="nil"/>
              <w:left w:val="nil"/>
              <w:bottom w:val="nil"/>
              <w:right w:val="nil"/>
            </w:tcBorders>
            <w:shd w:val="clear" w:color="auto" w:fill="auto"/>
            <w:vAlign w:val="bottom"/>
            <w:hideMark/>
          </w:tcPr>
          <w:p w14:paraId="598C2D4C" w14:textId="77777777" w:rsidR="00C32911" w:rsidRPr="00522A30" w:rsidRDefault="00C32911" w:rsidP="00C32911">
            <w:pPr>
              <w:spacing w:before="100" w:beforeAutospacing="1" w:after="100" w:afterAutospacing="1" w:line="240" w:lineRule="auto"/>
              <w:rPr>
                <w:rFonts w:ascii="Times New Roman" w:eastAsia="Times New Roman" w:hAnsi="Times New Roman" w:cs="Times New Roman"/>
                <w:color w:val="000000"/>
                <w:sz w:val="24"/>
                <w:szCs w:val="24"/>
                <w:lang w:val="en-US" w:eastAsia="es-AR"/>
              </w:rPr>
            </w:pPr>
            <w:r w:rsidRPr="00522A30">
              <w:rPr>
                <w:rFonts w:ascii="Times New Roman" w:eastAsia="Times New Roman" w:hAnsi="Times New Roman" w:cs="Times New Roman"/>
                <w:color w:val="000000"/>
                <w:sz w:val="24"/>
                <w:szCs w:val="24"/>
                <w:lang w:val="en-US" w:eastAsia="es-AR"/>
              </w:rPr>
              <w:t>Left effect one year after</w:t>
            </w:r>
          </w:p>
        </w:tc>
        <w:tc>
          <w:tcPr>
            <w:tcW w:w="1200" w:type="dxa"/>
            <w:tcBorders>
              <w:top w:val="nil"/>
              <w:left w:val="nil"/>
              <w:bottom w:val="nil"/>
              <w:right w:val="nil"/>
            </w:tcBorders>
            <w:shd w:val="clear" w:color="000000" w:fill="FFFFFF"/>
            <w:noWrap/>
            <w:vAlign w:val="bottom"/>
            <w:hideMark/>
          </w:tcPr>
          <w:p w14:paraId="71B2977F" w14:textId="74BE440C"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-0.00926**</w:t>
            </w:r>
          </w:p>
        </w:tc>
        <w:tc>
          <w:tcPr>
            <w:tcW w:w="1330" w:type="dxa"/>
            <w:tcBorders>
              <w:top w:val="nil"/>
              <w:left w:val="nil"/>
              <w:bottom w:val="nil"/>
              <w:right w:val="nil"/>
            </w:tcBorders>
            <w:shd w:val="clear" w:color="000000" w:fill="FFFFFF"/>
            <w:noWrap/>
            <w:vAlign w:val="bottom"/>
            <w:hideMark/>
          </w:tcPr>
          <w:p w14:paraId="6B6AC9A3" w14:textId="7E0EB551"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-0.0249**</w:t>
            </w:r>
          </w:p>
        </w:tc>
        <w:tc>
          <w:tcPr>
            <w:tcW w:w="1207" w:type="dxa"/>
            <w:tcBorders>
              <w:top w:val="nil"/>
              <w:left w:val="nil"/>
              <w:bottom w:val="nil"/>
              <w:right w:val="nil"/>
            </w:tcBorders>
            <w:shd w:val="clear" w:color="000000" w:fill="FFFFFF"/>
            <w:noWrap/>
            <w:vAlign w:val="bottom"/>
            <w:hideMark/>
          </w:tcPr>
          <w:p w14:paraId="7AC65EA2" w14:textId="0DC2B061"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0.0229**</w:t>
            </w:r>
          </w:p>
        </w:tc>
        <w:tc>
          <w:tcPr>
            <w:tcW w:w="1200" w:type="dxa"/>
            <w:tcBorders>
              <w:top w:val="nil"/>
              <w:left w:val="nil"/>
              <w:bottom w:val="nil"/>
              <w:right w:val="nil"/>
            </w:tcBorders>
            <w:shd w:val="clear" w:color="000000" w:fill="FFFFFF"/>
            <w:noWrap/>
            <w:vAlign w:val="bottom"/>
            <w:hideMark/>
          </w:tcPr>
          <w:p w14:paraId="272966C3" w14:textId="5B7BBABA"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0.0393**</w:t>
            </w:r>
          </w:p>
        </w:tc>
        <w:tc>
          <w:tcPr>
            <w:tcW w:w="1207" w:type="dxa"/>
            <w:tcBorders>
              <w:top w:val="nil"/>
              <w:left w:val="nil"/>
              <w:bottom w:val="nil"/>
              <w:right w:val="nil"/>
            </w:tcBorders>
            <w:shd w:val="clear" w:color="000000" w:fill="FFFFFF"/>
            <w:noWrap/>
            <w:vAlign w:val="bottom"/>
            <w:hideMark/>
          </w:tcPr>
          <w:p w14:paraId="7A580EB1" w14:textId="762B3FE8"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-0.0576**</w:t>
            </w:r>
          </w:p>
        </w:tc>
        <w:tc>
          <w:tcPr>
            <w:tcW w:w="1200" w:type="dxa"/>
            <w:tcBorders>
              <w:top w:val="nil"/>
              <w:left w:val="nil"/>
              <w:bottom w:val="nil"/>
              <w:right w:val="nil"/>
            </w:tcBorders>
            <w:shd w:val="clear" w:color="000000" w:fill="FFFFFF"/>
            <w:noWrap/>
            <w:vAlign w:val="bottom"/>
            <w:hideMark/>
          </w:tcPr>
          <w:p w14:paraId="1F38A3EC" w14:textId="49B58A09"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0.00346</w:t>
            </w:r>
          </w:p>
        </w:tc>
        <w:tc>
          <w:tcPr>
            <w:tcW w:w="1200" w:type="dxa"/>
            <w:tcBorders>
              <w:top w:val="nil"/>
              <w:left w:val="nil"/>
              <w:bottom w:val="nil"/>
              <w:right w:val="nil"/>
            </w:tcBorders>
            <w:shd w:val="clear" w:color="000000" w:fill="FFFFFF"/>
            <w:noWrap/>
            <w:vAlign w:val="bottom"/>
            <w:hideMark/>
          </w:tcPr>
          <w:p w14:paraId="5AF565E1" w14:textId="65A476F3"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-0.0360</w:t>
            </w:r>
          </w:p>
        </w:tc>
        <w:tc>
          <w:tcPr>
            <w:tcW w:w="1200" w:type="dxa"/>
            <w:tcBorders>
              <w:top w:val="nil"/>
              <w:left w:val="nil"/>
              <w:bottom w:val="nil"/>
              <w:right w:val="nil"/>
            </w:tcBorders>
            <w:shd w:val="clear" w:color="000000" w:fill="FFFFFF"/>
            <w:noWrap/>
            <w:vAlign w:val="bottom"/>
            <w:hideMark/>
          </w:tcPr>
          <w:p w14:paraId="13525E14" w14:textId="0F75E8C3"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0.0522*</w:t>
            </w:r>
          </w:p>
        </w:tc>
        <w:tc>
          <w:tcPr>
            <w:tcW w:w="1200" w:type="dxa"/>
            <w:tcBorders>
              <w:top w:val="nil"/>
              <w:left w:val="nil"/>
              <w:bottom w:val="nil"/>
              <w:right w:val="nil"/>
            </w:tcBorders>
            <w:shd w:val="clear" w:color="000000" w:fill="FFFFFF"/>
            <w:noWrap/>
            <w:vAlign w:val="bottom"/>
            <w:hideMark/>
          </w:tcPr>
          <w:p w14:paraId="59EFE9F9" w14:textId="7CFFB905"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0.0771**</w:t>
            </w:r>
          </w:p>
        </w:tc>
        <w:tc>
          <w:tcPr>
            <w:tcW w:w="1200" w:type="dxa"/>
            <w:tcBorders>
              <w:top w:val="nil"/>
              <w:left w:val="nil"/>
              <w:bottom w:val="nil"/>
              <w:right w:val="nil"/>
            </w:tcBorders>
            <w:shd w:val="clear" w:color="000000" w:fill="FFFFFF"/>
            <w:noWrap/>
            <w:vAlign w:val="bottom"/>
            <w:hideMark/>
          </w:tcPr>
          <w:p w14:paraId="63EFE4F3" w14:textId="72E93B8A"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0.00636***</w:t>
            </w:r>
          </w:p>
        </w:tc>
        <w:tc>
          <w:tcPr>
            <w:tcW w:w="1460" w:type="dxa"/>
            <w:tcBorders>
              <w:top w:val="nil"/>
              <w:left w:val="nil"/>
              <w:bottom w:val="nil"/>
              <w:right w:val="nil"/>
            </w:tcBorders>
            <w:shd w:val="clear" w:color="000000" w:fill="FFFFFF"/>
            <w:noWrap/>
            <w:vAlign w:val="bottom"/>
            <w:hideMark/>
          </w:tcPr>
          <w:p w14:paraId="052F22E9" w14:textId="6522FAA0"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0.00238</w:t>
            </w:r>
          </w:p>
        </w:tc>
      </w:tr>
      <w:tr w:rsidR="00C32911" w:rsidRPr="00522A30" w14:paraId="5842C182" w14:textId="77777777" w:rsidTr="00C32911">
        <w:trPr>
          <w:trHeight w:val="300"/>
        </w:trPr>
        <w:tc>
          <w:tcPr>
            <w:tcW w:w="2060" w:type="dxa"/>
            <w:vMerge/>
            <w:tcBorders>
              <w:top w:val="nil"/>
              <w:left w:val="nil"/>
              <w:bottom w:val="nil"/>
              <w:right w:val="nil"/>
            </w:tcBorders>
            <w:vAlign w:val="center"/>
            <w:hideMark/>
          </w:tcPr>
          <w:p w14:paraId="489A32AF" w14:textId="77777777" w:rsidR="00C32911" w:rsidRPr="00522A30" w:rsidRDefault="00C32911" w:rsidP="00C32911">
            <w:pPr>
              <w:spacing w:before="100" w:beforeAutospacing="1" w:after="100" w:afterAutospacing="1" w:line="240" w:lineRule="auto"/>
              <w:rPr>
                <w:rFonts w:ascii="Times New Roman" w:eastAsia="Times New Roman" w:hAnsi="Times New Roman" w:cs="Times New Roman"/>
                <w:color w:val="000000"/>
                <w:sz w:val="24"/>
                <w:szCs w:val="24"/>
                <w:lang w:val="es-AR" w:eastAsia="es-AR"/>
              </w:rPr>
            </w:pPr>
          </w:p>
        </w:tc>
        <w:tc>
          <w:tcPr>
            <w:tcW w:w="1200" w:type="dxa"/>
            <w:tcBorders>
              <w:top w:val="nil"/>
              <w:left w:val="nil"/>
              <w:bottom w:val="nil"/>
              <w:right w:val="nil"/>
            </w:tcBorders>
            <w:shd w:val="clear" w:color="000000" w:fill="FFFFFF"/>
            <w:noWrap/>
            <w:vAlign w:val="bottom"/>
            <w:hideMark/>
          </w:tcPr>
          <w:p w14:paraId="5E974175" w14:textId="321A6D50"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(0.00446)</w:t>
            </w:r>
          </w:p>
        </w:tc>
        <w:tc>
          <w:tcPr>
            <w:tcW w:w="1330" w:type="dxa"/>
            <w:tcBorders>
              <w:top w:val="nil"/>
              <w:left w:val="nil"/>
              <w:bottom w:val="nil"/>
              <w:right w:val="nil"/>
            </w:tcBorders>
            <w:shd w:val="clear" w:color="000000" w:fill="FFFFFF"/>
            <w:noWrap/>
            <w:vAlign w:val="bottom"/>
            <w:hideMark/>
          </w:tcPr>
          <w:p w14:paraId="6BB71632" w14:textId="500C38C3"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(0.0117)</w:t>
            </w:r>
          </w:p>
        </w:tc>
        <w:tc>
          <w:tcPr>
            <w:tcW w:w="1207" w:type="dxa"/>
            <w:tcBorders>
              <w:top w:val="nil"/>
              <w:left w:val="nil"/>
              <w:bottom w:val="nil"/>
              <w:right w:val="nil"/>
            </w:tcBorders>
            <w:shd w:val="clear" w:color="000000" w:fill="FFFFFF"/>
            <w:noWrap/>
            <w:vAlign w:val="bottom"/>
            <w:hideMark/>
          </w:tcPr>
          <w:p w14:paraId="69DB5D32" w14:textId="5E08B285"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(0.0102)</w:t>
            </w:r>
          </w:p>
        </w:tc>
        <w:tc>
          <w:tcPr>
            <w:tcW w:w="1200" w:type="dxa"/>
            <w:tcBorders>
              <w:top w:val="nil"/>
              <w:left w:val="nil"/>
              <w:bottom w:val="nil"/>
              <w:right w:val="nil"/>
            </w:tcBorders>
            <w:shd w:val="clear" w:color="000000" w:fill="FFFFFF"/>
            <w:noWrap/>
            <w:vAlign w:val="bottom"/>
            <w:hideMark/>
          </w:tcPr>
          <w:p w14:paraId="1F9329B2" w14:textId="65AF0EBF"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(0.0189)</w:t>
            </w:r>
          </w:p>
        </w:tc>
        <w:tc>
          <w:tcPr>
            <w:tcW w:w="1207" w:type="dxa"/>
            <w:tcBorders>
              <w:top w:val="nil"/>
              <w:left w:val="nil"/>
              <w:bottom w:val="nil"/>
              <w:right w:val="nil"/>
            </w:tcBorders>
            <w:shd w:val="clear" w:color="000000" w:fill="FFFFFF"/>
            <w:noWrap/>
            <w:vAlign w:val="bottom"/>
            <w:hideMark/>
          </w:tcPr>
          <w:p w14:paraId="6BB36608" w14:textId="2C08FA83"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(0.0246)</w:t>
            </w:r>
          </w:p>
        </w:tc>
        <w:tc>
          <w:tcPr>
            <w:tcW w:w="1200" w:type="dxa"/>
            <w:tcBorders>
              <w:top w:val="nil"/>
              <w:left w:val="nil"/>
              <w:bottom w:val="nil"/>
              <w:right w:val="nil"/>
            </w:tcBorders>
            <w:shd w:val="clear" w:color="000000" w:fill="FFFFFF"/>
            <w:noWrap/>
            <w:vAlign w:val="bottom"/>
            <w:hideMark/>
          </w:tcPr>
          <w:p w14:paraId="5C5E2EF9" w14:textId="0093D49B"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(0.0196)</w:t>
            </w:r>
          </w:p>
        </w:tc>
        <w:tc>
          <w:tcPr>
            <w:tcW w:w="1200" w:type="dxa"/>
            <w:tcBorders>
              <w:top w:val="nil"/>
              <w:left w:val="nil"/>
              <w:bottom w:val="nil"/>
              <w:right w:val="nil"/>
            </w:tcBorders>
            <w:shd w:val="clear" w:color="000000" w:fill="FFFFFF"/>
            <w:noWrap/>
            <w:vAlign w:val="bottom"/>
            <w:hideMark/>
          </w:tcPr>
          <w:p w14:paraId="243D0038" w14:textId="0DA59899"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(0.0286)</w:t>
            </w:r>
          </w:p>
        </w:tc>
        <w:tc>
          <w:tcPr>
            <w:tcW w:w="1200" w:type="dxa"/>
            <w:tcBorders>
              <w:top w:val="nil"/>
              <w:left w:val="nil"/>
              <w:bottom w:val="nil"/>
              <w:right w:val="nil"/>
            </w:tcBorders>
            <w:shd w:val="clear" w:color="000000" w:fill="FFFFFF"/>
            <w:noWrap/>
            <w:vAlign w:val="bottom"/>
            <w:hideMark/>
          </w:tcPr>
          <w:p w14:paraId="533E1E30" w14:textId="1F039E91"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(0.0282)</w:t>
            </w:r>
          </w:p>
        </w:tc>
        <w:tc>
          <w:tcPr>
            <w:tcW w:w="1200" w:type="dxa"/>
            <w:tcBorders>
              <w:top w:val="nil"/>
              <w:left w:val="nil"/>
              <w:bottom w:val="nil"/>
              <w:right w:val="nil"/>
            </w:tcBorders>
            <w:shd w:val="clear" w:color="000000" w:fill="FFFFFF"/>
            <w:noWrap/>
            <w:vAlign w:val="bottom"/>
            <w:hideMark/>
          </w:tcPr>
          <w:p w14:paraId="1118F9F9" w14:textId="7C11FA91"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(0.0332)</w:t>
            </w:r>
          </w:p>
        </w:tc>
        <w:tc>
          <w:tcPr>
            <w:tcW w:w="1200" w:type="dxa"/>
            <w:tcBorders>
              <w:top w:val="nil"/>
              <w:left w:val="nil"/>
              <w:bottom w:val="nil"/>
              <w:right w:val="nil"/>
            </w:tcBorders>
            <w:shd w:val="clear" w:color="000000" w:fill="FFFFFF"/>
            <w:noWrap/>
            <w:vAlign w:val="bottom"/>
            <w:hideMark/>
          </w:tcPr>
          <w:p w14:paraId="063A7378" w14:textId="53FD86B9"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(0.00238)</w:t>
            </w:r>
          </w:p>
        </w:tc>
        <w:tc>
          <w:tcPr>
            <w:tcW w:w="1460" w:type="dxa"/>
            <w:tcBorders>
              <w:top w:val="nil"/>
              <w:left w:val="nil"/>
              <w:bottom w:val="nil"/>
              <w:right w:val="nil"/>
            </w:tcBorders>
            <w:shd w:val="clear" w:color="000000" w:fill="FFFFFF"/>
            <w:noWrap/>
            <w:vAlign w:val="bottom"/>
            <w:hideMark/>
          </w:tcPr>
          <w:p w14:paraId="0B6C63F1" w14:textId="186EC5F4"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(0.00181)</w:t>
            </w:r>
          </w:p>
        </w:tc>
      </w:tr>
      <w:tr w:rsidR="00C32911" w:rsidRPr="00522A30" w14:paraId="5B2E3FE3" w14:textId="77777777" w:rsidTr="00C32911">
        <w:trPr>
          <w:trHeight w:val="315"/>
        </w:trPr>
        <w:tc>
          <w:tcPr>
            <w:tcW w:w="2060" w:type="dxa"/>
            <w:vMerge w:val="restart"/>
            <w:tcBorders>
              <w:top w:val="nil"/>
              <w:left w:val="nil"/>
              <w:bottom w:val="nil"/>
              <w:right w:val="nil"/>
            </w:tcBorders>
            <w:shd w:val="clear" w:color="auto" w:fill="auto"/>
            <w:vAlign w:val="bottom"/>
            <w:hideMark/>
          </w:tcPr>
          <w:p w14:paraId="14067178" w14:textId="77777777" w:rsidR="00C32911" w:rsidRPr="00522A30" w:rsidRDefault="00C32911" w:rsidP="00C32911">
            <w:pPr>
              <w:spacing w:before="100" w:beforeAutospacing="1" w:after="100" w:afterAutospacing="1" w:line="240" w:lineRule="auto"/>
              <w:rPr>
                <w:rFonts w:ascii="Times New Roman" w:eastAsia="Times New Roman" w:hAnsi="Times New Roman" w:cs="Times New Roman"/>
                <w:color w:val="000000"/>
                <w:sz w:val="24"/>
                <w:szCs w:val="24"/>
                <w:lang w:val="en-US" w:eastAsia="es-AR"/>
              </w:rPr>
            </w:pPr>
            <w:r w:rsidRPr="00522A30">
              <w:rPr>
                <w:rFonts w:ascii="Times New Roman" w:eastAsia="Times New Roman" w:hAnsi="Times New Roman" w:cs="Times New Roman"/>
                <w:color w:val="000000"/>
                <w:sz w:val="24"/>
                <w:szCs w:val="24"/>
                <w:lang w:val="en-US" w:eastAsia="es-AR"/>
              </w:rPr>
              <w:t>Left effect four years after</w:t>
            </w:r>
          </w:p>
        </w:tc>
        <w:tc>
          <w:tcPr>
            <w:tcW w:w="1200" w:type="dxa"/>
            <w:tcBorders>
              <w:top w:val="nil"/>
              <w:left w:val="nil"/>
              <w:bottom w:val="nil"/>
              <w:right w:val="nil"/>
            </w:tcBorders>
            <w:shd w:val="clear" w:color="auto" w:fill="auto"/>
            <w:noWrap/>
            <w:vAlign w:val="bottom"/>
            <w:hideMark/>
          </w:tcPr>
          <w:p w14:paraId="563BC8E2" w14:textId="4038F1E3"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-0.0203**</w:t>
            </w:r>
          </w:p>
        </w:tc>
        <w:tc>
          <w:tcPr>
            <w:tcW w:w="1330" w:type="dxa"/>
            <w:tcBorders>
              <w:top w:val="nil"/>
              <w:left w:val="nil"/>
              <w:bottom w:val="nil"/>
              <w:right w:val="nil"/>
            </w:tcBorders>
            <w:shd w:val="clear" w:color="auto" w:fill="auto"/>
            <w:noWrap/>
            <w:vAlign w:val="bottom"/>
            <w:hideMark/>
          </w:tcPr>
          <w:p w14:paraId="4E965A18" w14:textId="33D276BC"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-0.0532**</w:t>
            </w:r>
          </w:p>
        </w:tc>
        <w:tc>
          <w:tcPr>
            <w:tcW w:w="1207" w:type="dxa"/>
            <w:tcBorders>
              <w:top w:val="nil"/>
              <w:left w:val="nil"/>
              <w:bottom w:val="nil"/>
              <w:right w:val="nil"/>
            </w:tcBorders>
            <w:shd w:val="clear" w:color="auto" w:fill="auto"/>
            <w:noWrap/>
            <w:vAlign w:val="bottom"/>
            <w:hideMark/>
          </w:tcPr>
          <w:p w14:paraId="790B3C4F" w14:textId="2B6DA20F"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0.0483**</w:t>
            </w:r>
          </w:p>
        </w:tc>
        <w:tc>
          <w:tcPr>
            <w:tcW w:w="1200" w:type="dxa"/>
            <w:tcBorders>
              <w:top w:val="nil"/>
              <w:left w:val="nil"/>
              <w:bottom w:val="nil"/>
              <w:right w:val="nil"/>
            </w:tcBorders>
            <w:shd w:val="clear" w:color="auto" w:fill="auto"/>
            <w:noWrap/>
            <w:vAlign w:val="bottom"/>
            <w:hideMark/>
          </w:tcPr>
          <w:p w14:paraId="3F158AA0" w14:textId="1548ABF0"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0.0822**</w:t>
            </w:r>
          </w:p>
        </w:tc>
        <w:tc>
          <w:tcPr>
            <w:tcW w:w="1207" w:type="dxa"/>
            <w:tcBorders>
              <w:top w:val="nil"/>
              <w:left w:val="nil"/>
              <w:bottom w:val="nil"/>
              <w:right w:val="nil"/>
            </w:tcBorders>
            <w:shd w:val="clear" w:color="auto" w:fill="auto"/>
            <w:noWrap/>
            <w:vAlign w:val="bottom"/>
            <w:hideMark/>
          </w:tcPr>
          <w:p w14:paraId="3873F391" w14:textId="264091BA"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-0.118**</w:t>
            </w:r>
          </w:p>
        </w:tc>
        <w:tc>
          <w:tcPr>
            <w:tcW w:w="1200" w:type="dxa"/>
            <w:tcBorders>
              <w:top w:val="nil"/>
              <w:left w:val="nil"/>
              <w:bottom w:val="nil"/>
              <w:right w:val="nil"/>
            </w:tcBorders>
            <w:shd w:val="clear" w:color="auto" w:fill="auto"/>
            <w:noWrap/>
            <w:vAlign w:val="bottom"/>
            <w:hideMark/>
          </w:tcPr>
          <w:p w14:paraId="5353DA8A" w14:textId="61B8D9E4"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0.00756</w:t>
            </w:r>
          </w:p>
        </w:tc>
        <w:tc>
          <w:tcPr>
            <w:tcW w:w="1200" w:type="dxa"/>
            <w:tcBorders>
              <w:top w:val="nil"/>
              <w:left w:val="nil"/>
              <w:bottom w:val="nil"/>
              <w:right w:val="nil"/>
            </w:tcBorders>
            <w:shd w:val="clear" w:color="auto" w:fill="auto"/>
            <w:noWrap/>
            <w:vAlign w:val="bottom"/>
            <w:hideMark/>
          </w:tcPr>
          <w:p w14:paraId="52F3CA4E" w14:textId="1254E253"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-0.0759</w:t>
            </w:r>
          </w:p>
        </w:tc>
        <w:tc>
          <w:tcPr>
            <w:tcW w:w="1200" w:type="dxa"/>
            <w:tcBorders>
              <w:top w:val="nil"/>
              <w:left w:val="nil"/>
              <w:bottom w:val="nil"/>
              <w:right w:val="nil"/>
            </w:tcBorders>
            <w:shd w:val="clear" w:color="auto" w:fill="auto"/>
            <w:noWrap/>
            <w:vAlign w:val="bottom"/>
            <w:hideMark/>
          </w:tcPr>
          <w:p w14:paraId="6DA4FAEF" w14:textId="5FF76D1E"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0.124*</w:t>
            </w:r>
          </w:p>
        </w:tc>
        <w:tc>
          <w:tcPr>
            <w:tcW w:w="1200" w:type="dxa"/>
            <w:tcBorders>
              <w:top w:val="nil"/>
              <w:left w:val="nil"/>
              <w:bottom w:val="nil"/>
              <w:right w:val="nil"/>
            </w:tcBorders>
            <w:shd w:val="clear" w:color="auto" w:fill="auto"/>
            <w:noWrap/>
            <w:vAlign w:val="bottom"/>
            <w:hideMark/>
          </w:tcPr>
          <w:p w14:paraId="6D3B928A" w14:textId="5F8DBFEE"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0.183**</w:t>
            </w:r>
          </w:p>
        </w:tc>
        <w:tc>
          <w:tcPr>
            <w:tcW w:w="1200" w:type="dxa"/>
            <w:tcBorders>
              <w:top w:val="nil"/>
              <w:left w:val="nil"/>
              <w:bottom w:val="nil"/>
              <w:right w:val="nil"/>
            </w:tcBorders>
            <w:shd w:val="clear" w:color="auto" w:fill="auto"/>
            <w:noWrap/>
            <w:vAlign w:val="bottom"/>
            <w:hideMark/>
          </w:tcPr>
          <w:p w14:paraId="2171B1BE" w14:textId="5C5949BF"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0.0156***</w:t>
            </w:r>
          </w:p>
        </w:tc>
        <w:tc>
          <w:tcPr>
            <w:tcW w:w="1460" w:type="dxa"/>
            <w:tcBorders>
              <w:top w:val="nil"/>
              <w:left w:val="nil"/>
              <w:bottom w:val="nil"/>
              <w:right w:val="nil"/>
            </w:tcBorders>
            <w:shd w:val="clear" w:color="auto" w:fill="auto"/>
            <w:noWrap/>
            <w:vAlign w:val="bottom"/>
            <w:hideMark/>
          </w:tcPr>
          <w:p w14:paraId="21BC985F" w14:textId="085D633E"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0.00503</w:t>
            </w:r>
          </w:p>
        </w:tc>
      </w:tr>
      <w:tr w:rsidR="00C32911" w:rsidRPr="00522A30" w14:paraId="25BB8223" w14:textId="77777777" w:rsidTr="00C32911">
        <w:trPr>
          <w:trHeight w:val="315"/>
        </w:trPr>
        <w:tc>
          <w:tcPr>
            <w:tcW w:w="2060" w:type="dxa"/>
            <w:vMerge/>
            <w:tcBorders>
              <w:top w:val="nil"/>
              <w:left w:val="nil"/>
              <w:bottom w:val="nil"/>
              <w:right w:val="nil"/>
            </w:tcBorders>
            <w:vAlign w:val="center"/>
            <w:hideMark/>
          </w:tcPr>
          <w:p w14:paraId="1855DD54" w14:textId="77777777" w:rsidR="00C32911" w:rsidRPr="00522A30" w:rsidRDefault="00C32911" w:rsidP="00C32911">
            <w:pPr>
              <w:spacing w:before="100" w:beforeAutospacing="1" w:after="100" w:afterAutospacing="1" w:line="240" w:lineRule="auto"/>
              <w:rPr>
                <w:rFonts w:ascii="Times New Roman" w:eastAsia="Times New Roman" w:hAnsi="Times New Roman" w:cs="Times New Roman"/>
                <w:color w:val="000000"/>
                <w:sz w:val="24"/>
                <w:szCs w:val="24"/>
                <w:lang w:val="es-AR" w:eastAsia="es-AR"/>
              </w:rPr>
            </w:pPr>
          </w:p>
        </w:tc>
        <w:tc>
          <w:tcPr>
            <w:tcW w:w="1200" w:type="dxa"/>
            <w:tcBorders>
              <w:top w:val="nil"/>
              <w:left w:val="nil"/>
              <w:bottom w:val="nil"/>
              <w:right w:val="nil"/>
            </w:tcBorders>
            <w:shd w:val="clear" w:color="auto" w:fill="auto"/>
            <w:noWrap/>
            <w:vAlign w:val="bottom"/>
            <w:hideMark/>
          </w:tcPr>
          <w:p w14:paraId="3118AEA4" w14:textId="15365D8A"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(0.00938)</w:t>
            </w:r>
          </w:p>
        </w:tc>
        <w:tc>
          <w:tcPr>
            <w:tcW w:w="1330" w:type="dxa"/>
            <w:tcBorders>
              <w:top w:val="nil"/>
              <w:left w:val="nil"/>
              <w:bottom w:val="nil"/>
              <w:right w:val="nil"/>
            </w:tcBorders>
            <w:shd w:val="clear" w:color="auto" w:fill="auto"/>
            <w:noWrap/>
            <w:vAlign w:val="bottom"/>
            <w:hideMark/>
          </w:tcPr>
          <w:p w14:paraId="1AF09C3A" w14:textId="1813CA93"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(0.0240)</w:t>
            </w:r>
          </w:p>
        </w:tc>
        <w:tc>
          <w:tcPr>
            <w:tcW w:w="1207" w:type="dxa"/>
            <w:tcBorders>
              <w:top w:val="nil"/>
              <w:left w:val="nil"/>
              <w:bottom w:val="nil"/>
              <w:right w:val="nil"/>
            </w:tcBorders>
            <w:shd w:val="clear" w:color="auto" w:fill="auto"/>
            <w:noWrap/>
            <w:vAlign w:val="bottom"/>
            <w:hideMark/>
          </w:tcPr>
          <w:p w14:paraId="1BA61DF6" w14:textId="58B1CE4C"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(0.0205)</w:t>
            </w:r>
          </w:p>
        </w:tc>
        <w:tc>
          <w:tcPr>
            <w:tcW w:w="1200" w:type="dxa"/>
            <w:tcBorders>
              <w:top w:val="nil"/>
              <w:left w:val="nil"/>
              <w:bottom w:val="nil"/>
              <w:right w:val="nil"/>
            </w:tcBorders>
            <w:shd w:val="clear" w:color="auto" w:fill="auto"/>
            <w:noWrap/>
            <w:vAlign w:val="bottom"/>
            <w:hideMark/>
          </w:tcPr>
          <w:p w14:paraId="4ED82562" w14:textId="2720CF26"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(0.0378)</w:t>
            </w:r>
          </w:p>
        </w:tc>
        <w:tc>
          <w:tcPr>
            <w:tcW w:w="1207" w:type="dxa"/>
            <w:tcBorders>
              <w:top w:val="nil"/>
              <w:left w:val="nil"/>
              <w:bottom w:val="nil"/>
              <w:right w:val="nil"/>
            </w:tcBorders>
            <w:shd w:val="clear" w:color="auto" w:fill="auto"/>
            <w:noWrap/>
            <w:vAlign w:val="bottom"/>
            <w:hideMark/>
          </w:tcPr>
          <w:p w14:paraId="551EF139" w14:textId="11B54D2A"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(0.0484)</w:t>
            </w:r>
          </w:p>
        </w:tc>
        <w:tc>
          <w:tcPr>
            <w:tcW w:w="1200" w:type="dxa"/>
            <w:tcBorders>
              <w:top w:val="nil"/>
              <w:left w:val="nil"/>
              <w:bottom w:val="nil"/>
              <w:right w:val="nil"/>
            </w:tcBorders>
            <w:shd w:val="clear" w:color="auto" w:fill="auto"/>
            <w:noWrap/>
            <w:vAlign w:val="bottom"/>
            <w:hideMark/>
          </w:tcPr>
          <w:p w14:paraId="1F1902A2" w14:textId="763521A1"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(0.0425)</w:t>
            </w:r>
          </w:p>
        </w:tc>
        <w:tc>
          <w:tcPr>
            <w:tcW w:w="1200" w:type="dxa"/>
            <w:tcBorders>
              <w:top w:val="nil"/>
              <w:left w:val="nil"/>
              <w:bottom w:val="nil"/>
              <w:right w:val="nil"/>
            </w:tcBorders>
            <w:shd w:val="clear" w:color="auto" w:fill="auto"/>
            <w:noWrap/>
            <w:vAlign w:val="bottom"/>
            <w:hideMark/>
          </w:tcPr>
          <w:p w14:paraId="1D86BC0C" w14:textId="238BD4A2"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(0.0636)</w:t>
            </w:r>
          </w:p>
        </w:tc>
        <w:tc>
          <w:tcPr>
            <w:tcW w:w="1200" w:type="dxa"/>
            <w:tcBorders>
              <w:top w:val="nil"/>
              <w:left w:val="nil"/>
              <w:bottom w:val="nil"/>
              <w:right w:val="nil"/>
            </w:tcBorders>
            <w:shd w:val="clear" w:color="auto" w:fill="auto"/>
            <w:noWrap/>
            <w:vAlign w:val="bottom"/>
            <w:hideMark/>
          </w:tcPr>
          <w:p w14:paraId="54E8DEDE" w14:textId="49E27549"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(0.0649)</w:t>
            </w:r>
          </w:p>
        </w:tc>
        <w:tc>
          <w:tcPr>
            <w:tcW w:w="1200" w:type="dxa"/>
            <w:tcBorders>
              <w:top w:val="nil"/>
              <w:left w:val="nil"/>
              <w:bottom w:val="nil"/>
              <w:right w:val="nil"/>
            </w:tcBorders>
            <w:shd w:val="clear" w:color="auto" w:fill="auto"/>
            <w:noWrap/>
            <w:vAlign w:val="bottom"/>
            <w:hideMark/>
          </w:tcPr>
          <w:p w14:paraId="04BAC192" w14:textId="7751AC74"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(0.0766)</w:t>
            </w:r>
          </w:p>
        </w:tc>
        <w:tc>
          <w:tcPr>
            <w:tcW w:w="1200" w:type="dxa"/>
            <w:tcBorders>
              <w:top w:val="nil"/>
              <w:left w:val="nil"/>
              <w:bottom w:val="nil"/>
              <w:right w:val="nil"/>
            </w:tcBorders>
            <w:shd w:val="clear" w:color="auto" w:fill="auto"/>
            <w:noWrap/>
            <w:vAlign w:val="bottom"/>
            <w:hideMark/>
          </w:tcPr>
          <w:p w14:paraId="0BA0A621" w14:textId="483017AE"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(0.00584)</w:t>
            </w:r>
          </w:p>
        </w:tc>
        <w:tc>
          <w:tcPr>
            <w:tcW w:w="1460" w:type="dxa"/>
            <w:tcBorders>
              <w:top w:val="nil"/>
              <w:left w:val="nil"/>
              <w:bottom w:val="nil"/>
              <w:right w:val="nil"/>
            </w:tcBorders>
            <w:shd w:val="clear" w:color="auto" w:fill="auto"/>
            <w:noWrap/>
            <w:vAlign w:val="bottom"/>
            <w:hideMark/>
          </w:tcPr>
          <w:p w14:paraId="2D11FA49" w14:textId="1640965B"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(0.00360)</w:t>
            </w:r>
          </w:p>
        </w:tc>
      </w:tr>
      <w:tr w:rsidR="00C32911" w:rsidRPr="00522A30" w14:paraId="045C1B8A" w14:textId="77777777" w:rsidTr="00C32911">
        <w:trPr>
          <w:trHeight w:val="315"/>
        </w:trPr>
        <w:tc>
          <w:tcPr>
            <w:tcW w:w="2060" w:type="dxa"/>
            <w:vMerge w:val="restart"/>
            <w:tcBorders>
              <w:top w:val="nil"/>
              <w:left w:val="nil"/>
              <w:bottom w:val="nil"/>
              <w:right w:val="nil"/>
            </w:tcBorders>
            <w:shd w:val="clear" w:color="auto" w:fill="auto"/>
            <w:hideMark/>
          </w:tcPr>
          <w:p w14:paraId="257C345C" w14:textId="77777777" w:rsidR="00C32911" w:rsidRPr="00522A30" w:rsidRDefault="00C32911" w:rsidP="00C32911">
            <w:pPr>
              <w:spacing w:before="100" w:beforeAutospacing="1" w:after="100" w:afterAutospacing="1" w:line="240" w:lineRule="auto"/>
              <w:rPr>
                <w:rFonts w:ascii="Times New Roman" w:eastAsia="Times New Roman" w:hAnsi="Times New Roman" w:cs="Times New Roman"/>
                <w:color w:val="000000"/>
                <w:sz w:val="24"/>
                <w:szCs w:val="24"/>
                <w:lang w:val="es-AR" w:eastAsia="es-AR"/>
              </w:rPr>
            </w:pPr>
            <w:r w:rsidRPr="00522A30">
              <w:rPr>
                <w:rFonts w:ascii="Times New Roman" w:eastAsia="Times New Roman" w:hAnsi="Times New Roman" w:cs="Times New Roman"/>
                <w:color w:val="000000"/>
                <w:sz w:val="24"/>
                <w:szCs w:val="24"/>
                <w:lang w:val="es-AR" w:eastAsia="es-AR"/>
              </w:rPr>
              <w:t>Left effect eight after</w:t>
            </w:r>
          </w:p>
        </w:tc>
        <w:tc>
          <w:tcPr>
            <w:tcW w:w="1200" w:type="dxa"/>
            <w:tcBorders>
              <w:top w:val="nil"/>
              <w:left w:val="nil"/>
              <w:bottom w:val="nil"/>
              <w:right w:val="nil"/>
            </w:tcBorders>
            <w:shd w:val="clear" w:color="auto" w:fill="auto"/>
            <w:noWrap/>
            <w:vAlign w:val="bottom"/>
            <w:hideMark/>
          </w:tcPr>
          <w:p w14:paraId="28F17761" w14:textId="6F6B8C1C"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-0.0310**</w:t>
            </w:r>
          </w:p>
        </w:tc>
        <w:tc>
          <w:tcPr>
            <w:tcW w:w="1330" w:type="dxa"/>
            <w:tcBorders>
              <w:top w:val="nil"/>
              <w:left w:val="nil"/>
              <w:bottom w:val="nil"/>
              <w:right w:val="nil"/>
            </w:tcBorders>
            <w:shd w:val="clear" w:color="auto" w:fill="auto"/>
            <w:noWrap/>
            <w:vAlign w:val="bottom"/>
            <w:hideMark/>
          </w:tcPr>
          <w:p w14:paraId="527D826E" w14:textId="513D6585"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-0.0788**</w:t>
            </w:r>
          </w:p>
        </w:tc>
        <w:tc>
          <w:tcPr>
            <w:tcW w:w="1207" w:type="dxa"/>
            <w:tcBorders>
              <w:top w:val="nil"/>
              <w:left w:val="nil"/>
              <w:bottom w:val="nil"/>
              <w:right w:val="nil"/>
            </w:tcBorders>
            <w:shd w:val="clear" w:color="auto" w:fill="auto"/>
            <w:noWrap/>
            <w:vAlign w:val="bottom"/>
            <w:hideMark/>
          </w:tcPr>
          <w:p w14:paraId="340186A9" w14:textId="4E64C331"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0.0704**</w:t>
            </w:r>
          </w:p>
        </w:tc>
        <w:tc>
          <w:tcPr>
            <w:tcW w:w="1200" w:type="dxa"/>
            <w:tcBorders>
              <w:top w:val="nil"/>
              <w:left w:val="nil"/>
              <w:bottom w:val="nil"/>
              <w:right w:val="nil"/>
            </w:tcBorders>
            <w:shd w:val="clear" w:color="auto" w:fill="auto"/>
            <w:noWrap/>
            <w:vAlign w:val="bottom"/>
            <w:hideMark/>
          </w:tcPr>
          <w:p w14:paraId="3997CCEC" w14:textId="5D513EB5"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0.119**</w:t>
            </w:r>
          </w:p>
        </w:tc>
        <w:tc>
          <w:tcPr>
            <w:tcW w:w="1207" w:type="dxa"/>
            <w:tcBorders>
              <w:top w:val="nil"/>
              <w:left w:val="nil"/>
              <w:bottom w:val="nil"/>
              <w:right w:val="nil"/>
            </w:tcBorders>
            <w:shd w:val="clear" w:color="auto" w:fill="auto"/>
            <w:noWrap/>
            <w:vAlign w:val="bottom"/>
            <w:hideMark/>
          </w:tcPr>
          <w:p w14:paraId="0F9D572C" w14:textId="6C003B6D"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-0.167**</w:t>
            </w:r>
          </w:p>
        </w:tc>
        <w:tc>
          <w:tcPr>
            <w:tcW w:w="1200" w:type="dxa"/>
            <w:tcBorders>
              <w:top w:val="nil"/>
              <w:left w:val="nil"/>
              <w:bottom w:val="nil"/>
              <w:right w:val="nil"/>
            </w:tcBorders>
            <w:shd w:val="clear" w:color="auto" w:fill="auto"/>
            <w:noWrap/>
            <w:vAlign w:val="bottom"/>
            <w:hideMark/>
          </w:tcPr>
          <w:p w14:paraId="2225F9DE" w14:textId="4C541C76"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0.0115</w:t>
            </w:r>
          </w:p>
        </w:tc>
        <w:tc>
          <w:tcPr>
            <w:tcW w:w="1200" w:type="dxa"/>
            <w:tcBorders>
              <w:top w:val="nil"/>
              <w:left w:val="nil"/>
              <w:bottom w:val="nil"/>
              <w:right w:val="nil"/>
            </w:tcBorders>
            <w:shd w:val="clear" w:color="auto" w:fill="auto"/>
            <w:noWrap/>
            <w:vAlign w:val="bottom"/>
            <w:hideMark/>
          </w:tcPr>
          <w:p w14:paraId="25EF8D0C" w14:textId="6B8C4E3D"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-0.111</w:t>
            </w:r>
          </w:p>
        </w:tc>
        <w:tc>
          <w:tcPr>
            <w:tcW w:w="1200" w:type="dxa"/>
            <w:tcBorders>
              <w:top w:val="nil"/>
              <w:left w:val="nil"/>
              <w:bottom w:val="nil"/>
              <w:right w:val="nil"/>
            </w:tcBorders>
            <w:shd w:val="clear" w:color="auto" w:fill="auto"/>
            <w:noWrap/>
            <w:vAlign w:val="bottom"/>
            <w:hideMark/>
          </w:tcPr>
          <w:p w14:paraId="7202BF34" w14:textId="71041892"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0.209**</w:t>
            </w:r>
          </w:p>
        </w:tc>
        <w:tc>
          <w:tcPr>
            <w:tcW w:w="1200" w:type="dxa"/>
            <w:tcBorders>
              <w:top w:val="nil"/>
              <w:left w:val="nil"/>
              <w:bottom w:val="nil"/>
              <w:right w:val="nil"/>
            </w:tcBorders>
            <w:shd w:val="clear" w:color="auto" w:fill="auto"/>
            <w:noWrap/>
            <w:vAlign w:val="bottom"/>
            <w:hideMark/>
          </w:tcPr>
          <w:p w14:paraId="6E6E106B" w14:textId="4D0B68C3"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0.308**</w:t>
            </w:r>
          </w:p>
        </w:tc>
        <w:tc>
          <w:tcPr>
            <w:tcW w:w="1200" w:type="dxa"/>
            <w:tcBorders>
              <w:top w:val="nil"/>
              <w:left w:val="nil"/>
              <w:bottom w:val="nil"/>
              <w:right w:val="nil"/>
            </w:tcBorders>
            <w:shd w:val="clear" w:color="auto" w:fill="auto"/>
            <w:noWrap/>
            <w:vAlign w:val="bottom"/>
            <w:hideMark/>
          </w:tcPr>
          <w:p w14:paraId="0F78D3AF" w14:textId="39903A1E"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0.0272***</w:t>
            </w:r>
          </w:p>
        </w:tc>
        <w:tc>
          <w:tcPr>
            <w:tcW w:w="1460" w:type="dxa"/>
            <w:tcBorders>
              <w:top w:val="nil"/>
              <w:left w:val="nil"/>
              <w:bottom w:val="nil"/>
              <w:right w:val="nil"/>
            </w:tcBorders>
            <w:shd w:val="clear" w:color="auto" w:fill="auto"/>
            <w:noWrap/>
            <w:vAlign w:val="bottom"/>
            <w:hideMark/>
          </w:tcPr>
          <w:p w14:paraId="295D88F6" w14:textId="74B59BED"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0.00736</w:t>
            </w:r>
          </w:p>
        </w:tc>
      </w:tr>
      <w:tr w:rsidR="00C32911" w:rsidRPr="00522A30" w14:paraId="2647D56C" w14:textId="77777777" w:rsidTr="00C32911">
        <w:trPr>
          <w:trHeight w:val="315"/>
        </w:trPr>
        <w:tc>
          <w:tcPr>
            <w:tcW w:w="2060" w:type="dxa"/>
            <w:vMerge/>
            <w:tcBorders>
              <w:top w:val="nil"/>
              <w:left w:val="nil"/>
              <w:bottom w:val="nil"/>
              <w:right w:val="nil"/>
            </w:tcBorders>
            <w:vAlign w:val="center"/>
            <w:hideMark/>
          </w:tcPr>
          <w:p w14:paraId="5C992C43" w14:textId="77777777" w:rsidR="00C32911" w:rsidRPr="00522A30" w:rsidRDefault="00C32911" w:rsidP="00C32911">
            <w:pPr>
              <w:spacing w:before="100" w:beforeAutospacing="1" w:after="100" w:afterAutospacing="1" w:line="240" w:lineRule="auto"/>
              <w:rPr>
                <w:rFonts w:ascii="Times New Roman" w:eastAsia="Times New Roman" w:hAnsi="Times New Roman" w:cs="Times New Roman"/>
                <w:color w:val="000000"/>
                <w:sz w:val="24"/>
                <w:szCs w:val="24"/>
                <w:lang w:val="es-AR" w:eastAsia="es-AR"/>
              </w:rPr>
            </w:pPr>
          </w:p>
        </w:tc>
        <w:tc>
          <w:tcPr>
            <w:tcW w:w="1200" w:type="dxa"/>
            <w:tcBorders>
              <w:top w:val="nil"/>
              <w:left w:val="nil"/>
              <w:bottom w:val="nil"/>
              <w:right w:val="nil"/>
            </w:tcBorders>
            <w:shd w:val="clear" w:color="auto" w:fill="auto"/>
            <w:noWrap/>
            <w:vAlign w:val="bottom"/>
            <w:hideMark/>
          </w:tcPr>
          <w:p w14:paraId="7B43E9D7" w14:textId="09EE8761"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(0.0137)</w:t>
            </w:r>
          </w:p>
        </w:tc>
        <w:tc>
          <w:tcPr>
            <w:tcW w:w="1330" w:type="dxa"/>
            <w:tcBorders>
              <w:top w:val="nil"/>
              <w:left w:val="nil"/>
              <w:bottom w:val="nil"/>
              <w:right w:val="nil"/>
            </w:tcBorders>
            <w:shd w:val="clear" w:color="auto" w:fill="auto"/>
            <w:noWrap/>
            <w:vAlign w:val="bottom"/>
            <w:hideMark/>
          </w:tcPr>
          <w:p w14:paraId="776EE5B2" w14:textId="1E218691"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(0.0343)</w:t>
            </w:r>
          </w:p>
        </w:tc>
        <w:tc>
          <w:tcPr>
            <w:tcW w:w="1207" w:type="dxa"/>
            <w:tcBorders>
              <w:top w:val="nil"/>
              <w:left w:val="nil"/>
              <w:bottom w:val="nil"/>
              <w:right w:val="nil"/>
            </w:tcBorders>
            <w:shd w:val="clear" w:color="auto" w:fill="auto"/>
            <w:noWrap/>
            <w:vAlign w:val="bottom"/>
            <w:hideMark/>
          </w:tcPr>
          <w:p w14:paraId="746EE2F5" w14:textId="79FCDE3A"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(0.0287)</w:t>
            </w:r>
          </w:p>
        </w:tc>
        <w:tc>
          <w:tcPr>
            <w:tcW w:w="1200" w:type="dxa"/>
            <w:tcBorders>
              <w:top w:val="nil"/>
              <w:left w:val="nil"/>
              <w:bottom w:val="nil"/>
              <w:right w:val="nil"/>
            </w:tcBorders>
            <w:shd w:val="clear" w:color="auto" w:fill="auto"/>
            <w:noWrap/>
            <w:vAlign w:val="bottom"/>
            <w:hideMark/>
          </w:tcPr>
          <w:p w14:paraId="5D05D699" w14:textId="4283F7A0"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(0.0524)</w:t>
            </w:r>
          </w:p>
        </w:tc>
        <w:tc>
          <w:tcPr>
            <w:tcW w:w="1207" w:type="dxa"/>
            <w:tcBorders>
              <w:top w:val="nil"/>
              <w:left w:val="nil"/>
              <w:bottom w:val="nil"/>
              <w:right w:val="nil"/>
            </w:tcBorders>
            <w:shd w:val="clear" w:color="auto" w:fill="auto"/>
            <w:noWrap/>
            <w:vAlign w:val="bottom"/>
            <w:hideMark/>
          </w:tcPr>
          <w:p w14:paraId="4406A6B0" w14:textId="60D654A4"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(0.0663)</w:t>
            </w:r>
          </w:p>
        </w:tc>
        <w:tc>
          <w:tcPr>
            <w:tcW w:w="1200" w:type="dxa"/>
            <w:tcBorders>
              <w:top w:val="nil"/>
              <w:left w:val="nil"/>
              <w:bottom w:val="nil"/>
              <w:right w:val="nil"/>
            </w:tcBorders>
            <w:shd w:val="clear" w:color="auto" w:fill="auto"/>
            <w:noWrap/>
            <w:vAlign w:val="bottom"/>
            <w:hideMark/>
          </w:tcPr>
          <w:p w14:paraId="4E35987C" w14:textId="76A8221C"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(0.0642)</w:t>
            </w:r>
          </w:p>
        </w:tc>
        <w:tc>
          <w:tcPr>
            <w:tcW w:w="1200" w:type="dxa"/>
            <w:tcBorders>
              <w:top w:val="nil"/>
              <w:left w:val="nil"/>
              <w:bottom w:val="nil"/>
              <w:right w:val="nil"/>
            </w:tcBorders>
            <w:shd w:val="clear" w:color="auto" w:fill="auto"/>
            <w:noWrap/>
            <w:vAlign w:val="bottom"/>
            <w:hideMark/>
          </w:tcPr>
          <w:p w14:paraId="7927B21F" w14:textId="23E0B348"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(0.0991)</w:t>
            </w:r>
          </w:p>
        </w:tc>
        <w:tc>
          <w:tcPr>
            <w:tcW w:w="1200" w:type="dxa"/>
            <w:tcBorders>
              <w:top w:val="nil"/>
              <w:left w:val="nil"/>
              <w:bottom w:val="nil"/>
              <w:right w:val="nil"/>
            </w:tcBorders>
            <w:shd w:val="clear" w:color="auto" w:fill="auto"/>
            <w:noWrap/>
            <w:vAlign w:val="bottom"/>
            <w:hideMark/>
          </w:tcPr>
          <w:p w14:paraId="02E950BE" w14:textId="11526D07"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(0.105)</w:t>
            </w:r>
          </w:p>
        </w:tc>
        <w:tc>
          <w:tcPr>
            <w:tcW w:w="1200" w:type="dxa"/>
            <w:tcBorders>
              <w:top w:val="nil"/>
              <w:left w:val="nil"/>
              <w:bottom w:val="nil"/>
              <w:right w:val="nil"/>
            </w:tcBorders>
            <w:shd w:val="clear" w:color="auto" w:fill="auto"/>
            <w:noWrap/>
            <w:vAlign w:val="bottom"/>
            <w:hideMark/>
          </w:tcPr>
          <w:p w14:paraId="4BCB37B4" w14:textId="42271632"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(0.127)</w:t>
            </w:r>
          </w:p>
        </w:tc>
        <w:tc>
          <w:tcPr>
            <w:tcW w:w="1200" w:type="dxa"/>
            <w:tcBorders>
              <w:top w:val="nil"/>
              <w:left w:val="nil"/>
              <w:bottom w:val="nil"/>
              <w:right w:val="nil"/>
            </w:tcBorders>
            <w:shd w:val="clear" w:color="auto" w:fill="auto"/>
            <w:noWrap/>
            <w:vAlign w:val="bottom"/>
            <w:hideMark/>
          </w:tcPr>
          <w:p w14:paraId="4E24D473" w14:textId="294A5A40"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(0.0103)</w:t>
            </w:r>
          </w:p>
        </w:tc>
        <w:tc>
          <w:tcPr>
            <w:tcW w:w="1460" w:type="dxa"/>
            <w:tcBorders>
              <w:top w:val="nil"/>
              <w:left w:val="nil"/>
              <w:bottom w:val="nil"/>
              <w:right w:val="nil"/>
            </w:tcBorders>
            <w:shd w:val="clear" w:color="auto" w:fill="auto"/>
            <w:noWrap/>
            <w:vAlign w:val="bottom"/>
            <w:hideMark/>
          </w:tcPr>
          <w:p w14:paraId="75F72B5F" w14:textId="3777B896"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(0.00499)</w:t>
            </w:r>
          </w:p>
        </w:tc>
      </w:tr>
      <w:tr w:rsidR="00C32911" w:rsidRPr="00522A30" w14:paraId="2473C731" w14:textId="77777777" w:rsidTr="00C32911">
        <w:trPr>
          <w:trHeight w:val="315"/>
        </w:trPr>
        <w:tc>
          <w:tcPr>
            <w:tcW w:w="2060" w:type="dxa"/>
            <w:vMerge w:val="restart"/>
            <w:tcBorders>
              <w:top w:val="nil"/>
              <w:left w:val="nil"/>
              <w:bottom w:val="single" w:sz="4" w:space="0" w:color="000000"/>
              <w:right w:val="nil"/>
            </w:tcBorders>
            <w:shd w:val="clear" w:color="auto" w:fill="auto"/>
            <w:hideMark/>
          </w:tcPr>
          <w:p w14:paraId="2CD35818" w14:textId="77777777" w:rsidR="00C32911" w:rsidRPr="00522A30" w:rsidRDefault="00C32911" w:rsidP="00C32911">
            <w:pPr>
              <w:spacing w:before="100" w:beforeAutospacing="1" w:after="100" w:afterAutospacing="1" w:line="240" w:lineRule="auto"/>
              <w:rPr>
                <w:rFonts w:ascii="Times New Roman" w:eastAsia="Times New Roman" w:hAnsi="Times New Roman" w:cs="Times New Roman"/>
                <w:color w:val="000000"/>
                <w:sz w:val="24"/>
                <w:szCs w:val="24"/>
                <w:lang w:val="en-US" w:eastAsia="es-AR"/>
              </w:rPr>
            </w:pPr>
            <w:r w:rsidRPr="00522A30">
              <w:rPr>
                <w:rFonts w:ascii="Times New Roman" w:eastAsia="Times New Roman" w:hAnsi="Times New Roman" w:cs="Times New Roman"/>
                <w:color w:val="000000"/>
                <w:sz w:val="24"/>
                <w:szCs w:val="24"/>
                <w:lang w:val="en-US" w:eastAsia="es-AR"/>
              </w:rPr>
              <w:t>Left effect in the long-run</w:t>
            </w:r>
          </w:p>
        </w:tc>
        <w:tc>
          <w:tcPr>
            <w:tcW w:w="1200" w:type="dxa"/>
            <w:tcBorders>
              <w:top w:val="nil"/>
              <w:left w:val="nil"/>
              <w:bottom w:val="nil"/>
              <w:right w:val="nil"/>
            </w:tcBorders>
            <w:shd w:val="clear" w:color="auto" w:fill="auto"/>
            <w:noWrap/>
            <w:vAlign w:val="bottom"/>
            <w:hideMark/>
          </w:tcPr>
          <w:p w14:paraId="42E74B9D" w14:textId="6DF0C288"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-0.0552**</w:t>
            </w:r>
          </w:p>
        </w:tc>
        <w:tc>
          <w:tcPr>
            <w:tcW w:w="1330" w:type="dxa"/>
            <w:tcBorders>
              <w:top w:val="nil"/>
              <w:left w:val="nil"/>
              <w:bottom w:val="nil"/>
              <w:right w:val="nil"/>
            </w:tcBorders>
            <w:shd w:val="clear" w:color="auto" w:fill="auto"/>
            <w:noWrap/>
            <w:vAlign w:val="bottom"/>
            <w:hideMark/>
          </w:tcPr>
          <w:p w14:paraId="3E4C9708" w14:textId="360FEDE8"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-0.124**</w:t>
            </w:r>
          </w:p>
        </w:tc>
        <w:tc>
          <w:tcPr>
            <w:tcW w:w="1207" w:type="dxa"/>
            <w:tcBorders>
              <w:top w:val="nil"/>
              <w:left w:val="nil"/>
              <w:bottom w:val="nil"/>
              <w:right w:val="nil"/>
            </w:tcBorders>
            <w:shd w:val="clear" w:color="auto" w:fill="auto"/>
            <w:noWrap/>
            <w:vAlign w:val="bottom"/>
            <w:hideMark/>
          </w:tcPr>
          <w:p w14:paraId="1B4AF54F" w14:textId="150109CA"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0.105**</w:t>
            </w:r>
          </w:p>
        </w:tc>
        <w:tc>
          <w:tcPr>
            <w:tcW w:w="1200" w:type="dxa"/>
            <w:tcBorders>
              <w:top w:val="nil"/>
              <w:left w:val="nil"/>
              <w:bottom w:val="nil"/>
              <w:right w:val="nil"/>
            </w:tcBorders>
            <w:shd w:val="clear" w:color="auto" w:fill="auto"/>
            <w:noWrap/>
            <w:vAlign w:val="bottom"/>
            <w:hideMark/>
          </w:tcPr>
          <w:p w14:paraId="25B1A4A7" w14:textId="5453C3FB"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0.173**</w:t>
            </w:r>
          </w:p>
        </w:tc>
        <w:tc>
          <w:tcPr>
            <w:tcW w:w="1207" w:type="dxa"/>
            <w:tcBorders>
              <w:top w:val="nil"/>
              <w:left w:val="nil"/>
              <w:bottom w:val="nil"/>
              <w:right w:val="nil"/>
            </w:tcBorders>
            <w:shd w:val="clear" w:color="auto" w:fill="auto"/>
            <w:noWrap/>
            <w:vAlign w:val="bottom"/>
            <w:hideMark/>
          </w:tcPr>
          <w:p w14:paraId="2B06630D" w14:textId="02EAB7D0"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-0.230**</w:t>
            </w:r>
          </w:p>
        </w:tc>
        <w:tc>
          <w:tcPr>
            <w:tcW w:w="1200" w:type="dxa"/>
            <w:tcBorders>
              <w:top w:val="nil"/>
              <w:left w:val="nil"/>
              <w:bottom w:val="nil"/>
              <w:right w:val="nil"/>
            </w:tcBorders>
            <w:shd w:val="clear" w:color="auto" w:fill="auto"/>
            <w:noWrap/>
            <w:vAlign w:val="bottom"/>
            <w:hideMark/>
          </w:tcPr>
          <w:p w14:paraId="2F12AF08" w14:textId="1AFB521C"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0.0199</w:t>
            </w:r>
          </w:p>
        </w:tc>
        <w:tc>
          <w:tcPr>
            <w:tcW w:w="1200" w:type="dxa"/>
            <w:tcBorders>
              <w:top w:val="nil"/>
              <w:left w:val="nil"/>
              <w:bottom w:val="nil"/>
              <w:right w:val="nil"/>
            </w:tcBorders>
            <w:shd w:val="clear" w:color="auto" w:fill="auto"/>
            <w:noWrap/>
            <w:vAlign w:val="bottom"/>
            <w:hideMark/>
          </w:tcPr>
          <w:p w14:paraId="7AD1A06B" w14:textId="5CDEB78D"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-0.167</w:t>
            </w:r>
          </w:p>
        </w:tc>
        <w:tc>
          <w:tcPr>
            <w:tcW w:w="1200" w:type="dxa"/>
            <w:tcBorders>
              <w:top w:val="nil"/>
              <w:left w:val="nil"/>
              <w:bottom w:val="nil"/>
              <w:right w:val="nil"/>
            </w:tcBorders>
            <w:shd w:val="clear" w:color="auto" w:fill="auto"/>
            <w:noWrap/>
            <w:vAlign w:val="bottom"/>
            <w:hideMark/>
          </w:tcPr>
          <w:p w14:paraId="570412E5" w14:textId="65B891EB"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0.785***</w:t>
            </w:r>
          </w:p>
        </w:tc>
        <w:tc>
          <w:tcPr>
            <w:tcW w:w="1200" w:type="dxa"/>
            <w:tcBorders>
              <w:top w:val="nil"/>
              <w:left w:val="nil"/>
              <w:bottom w:val="nil"/>
              <w:right w:val="nil"/>
            </w:tcBorders>
            <w:shd w:val="clear" w:color="auto" w:fill="auto"/>
            <w:noWrap/>
            <w:vAlign w:val="bottom"/>
            <w:hideMark/>
          </w:tcPr>
          <w:p w14:paraId="5255B5EE" w14:textId="709A31AC"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1.137</w:t>
            </w:r>
          </w:p>
        </w:tc>
        <w:tc>
          <w:tcPr>
            <w:tcW w:w="1200" w:type="dxa"/>
            <w:tcBorders>
              <w:top w:val="nil"/>
              <w:left w:val="nil"/>
              <w:bottom w:val="nil"/>
              <w:right w:val="nil"/>
            </w:tcBorders>
            <w:shd w:val="clear" w:color="auto" w:fill="auto"/>
            <w:noWrap/>
            <w:vAlign w:val="bottom"/>
            <w:hideMark/>
          </w:tcPr>
          <w:p w14:paraId="3D314407" w14:textId="045DC10A"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0.225</w:t>
            </w:r>
          </w:p>
        </w:tc>
        <w:tc>
          <w:tcPr>
            <w:tcW w:w="1460" w:type="dxa"/>
            <w:tcBorders>
              <w:top w:val="nil"/>
              <w:left w:val="nil"/>
              <w:bottom w:val="nil"/>
              <w:right w:val="nil"/>
            </w:tcBorders>
            <w:shd w:val="clear" w:color="auto" w:fill="auto"/>
            <w:noWrap/>
            <w:vAlign w:val="bottom"/>
            <w:hideMark/>
          </w:tcPr>
          <w:p w14:paraId="260B8ED8" w14:textId="2D1648AB"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0.0112</w:t>
            </w:r>
          </w:p>
        </w:tc>
      </w:tr>
      <w:tr w:rsidR="00C32911" w:rsidRPr="00522A30" w14:paraId="32473778" w14:textId="77777777" w:rsidTr="00C32911">
        <w:trPr>
          <w:trHeight w:val="315"/>
        </w:trPr>
        <w:tc>
          <w:tcPr>
            <w:tcW w:w="2060" w:type="dxa"/>
            <w:vMerge/>
            <w:tcBorders>
              <w:top w:val="nil"/>
              <w:left w:val="nil"/>
              <w:bottom w:val="single" w:sz="4" w:space="0" w:color="000000"/>
              <w:right w:val="nil"/>
            </w:tcBorders>
            <w:vAlign w:val="center"/>
            <w:hideMark/>
          </w:tcPr>
          <w:p w14:paraId="08AD6AA9" w14:textId="77777777" w:rsidR="00C32911" w:rsidRPr="00522A30" w:rsidRDefault="00C32911" w:rsidP="00C32911">
            <w:pPr>
              <w:spacing w:before="100" w:beforeAutospacing="1" w:after="100" w:afterAutospacing="1" w:line="240" w:lineRule="auto"/>
              <w:rPr>
                <w:rFonts w:ascii="Times New Roman" w:eastAsia="Times New Roman" w:hAnsi="Times New Roman" w:cs="Times New Roman"/>
                <w:color w:val="000000"/>
                <w:sz w:val="24"/>
                <w:szCs w:val="24"/>
                <w:lang w:val="es-AR" w:eastAsia="es-AR"/>
              </w:rPr>
            </w:pPr>
          </w:p>
        </w:tc>
        <w:tc>
          <w:tcPr>
            <w:tcW w:w="1200" w:type="dxa"/>
            <w:tcBorders>
              <w:top w:val="nil"/>
              <w:left w:val="nil"/>
              <w:bottom w:val="single" w:sz="4" w:space="0" w:color="auto"/>
              <w:right w:val="nil"/>
            </w:tcBorders>
            <w:shd w:val="clear" w:color="auto" w:fill="auto"/>
            <w:noWrap/>
            <w:vAlign w:val="bottom"/>
            <w:hideMark/>
          </w:tcPr>
          <w:p w14:paraId="7FE19049" w14:textId="3BA93B81"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(0.0223)</w:t>
            </w:r>
          </w:p>
        </w:tc>
        <w:tc>
          <w:tcPr>
            <w:tcW w:w="1330" w:type="dxa"/>
            <w:tcBorders>
              <w:top w:val="nil"/>
              <w:left w:val="nil"/>
              <w:bottom w:val="single" w:sz="4" w:space="0" w:color="auto"/>
              <w:right w:val="nil"/>
            </w:tcBorders>
            <w:shd w:val="clear" w:color="auto" w:fill="auto"/>
            <w:noWrap/>
            <w:vAlign w:val="bottom"/>
            <w:hideMark/>
          </w:tcPr>
          <w:p w14:paraId="0B6937E2" w14:textId="06B99AFE"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(0.0526)</w:t>
            </w:r>
          </w:p>
        </w:tc>
        <w:tc>
          <w:tcPr>
            <w:tcW w:w="1207" w:type="dxa"/>
            <w:tcBorders>
              <w:top w:val="nil"/>
              <w:left w:val="nil"/>
              <w:bottom w:val="single" w:sz="4" w:space="0" w:color="auto"/>
              <w:right w:val="nil"/>
            </w:tcBorders>
            <w:shd w:val="clear" w:color="auto" w:fill="auto"/>
            <w:noWrap/>
            <w:vAlign w:val="bottom"/>
            <w:hideMark/>
          </w:tcPr>
          <w:p w14:paraId="5E919A36" w14:textId="3BD2A315"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(0.0413)</w:t>
            </w:r>
          </w:p>
        </w:tc>
        <w:tc>
          <w:tcPr>
            <w:tcW w:w="1200" w:type="dxa"/>
            <w:tcBorders>
              <w:top w:val="nil"/>
              <w:left w:val="nil"/>
              <w:bottom w:val="single" w:sz="4" w:space="0" w:color="auto"/>
              <w:right w:val="nil"/>
            </w:tcBorders>
            <w:shd w:val="clear" w:color="auto" w:fill="auto"/>
            <w:noWrap/>
            <w:vAlign w:val="bottom"/>
            <w:hideMark/>
          </w:tcPr>
          <w:p w14:paraId="12D603E7" w14:textId="690579CE"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(0.0723)</w:t>
            </w:r>
          </w:p>
        </w:tc>
        <w:tc>
          <w:tcPr>
            <w:tcW w:w="1207" w:type="dxa"/>
            <w:tcBorders>
              <w:top w:val="nil"/>
              <w:left w:val="nil"/>
              <w:bottom w:val="single" w:sz="4" w:space="0" w:color="auto"/>
              <w:right w:val="nil"/>
            </w:tcBorders>
            <w:shd w:val="clear" w:color="auto" w:fill="auto"/>
            <w:noWrap/>
            <w:vAlign w:val="bottom"/>
            <w:hideMark/>
          </w:tcPr>
          <w:p w14:paraId="3760792E" w14:textId="40C55751"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(0.0924)</w:t>
            </w:r>
          </w:p>
        </w:tc>
        <w:tc>
          <w:tcPr>
            <w:tcW w:w="1200" w:type="dxa"/>
            <w:tcBorders>
              <w:top w:val="nil"/>
              <w:left w:val="nil"/>
              <w:bottom w:val="single" w:sz="4" w:space="0" w:color="auto"/>
              <w:right w:val="nil"/>
            </w:tcBorders>
            <w:shd w:val="clear" w:color="auto" w:fill="auto"/>
            <w:noWrap/>
            <w:vAlign w:val="bottom"/>
            <w:hideMark/>
          </w:tcPr>
          <w:p w14:paraId="0B159F66" w14:textId="1F46CA78"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(0.109)</w:t>
            </w:r>
          </w:p>
        </w:tc>
        <w:tc>
          <w:tcPr>
            <w:tcW w:w="1200" w:type="dxa"/>
            <w:tcBorders>
              <w:top w:val="nil"/>
              <w:left w:val="nil"/>
              <w:bottom w:val="single" w:sz="4" w:space="0" w:color="auto"/>
              <w:right w:val="nil"/>
            </w:tcBorders>
            <w:shd w:val="clear" w:color="auto" w:fill="auto"/>
            <w:noWrap/>
            <w:vAlign w:val="bottom"/>
            <w:hideMark/>
          </w:tcPr>
          <w:p w14:paraId="5790BCAF" w14:textId="0F5DBDBE"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(0.185)</w:t>
            </w:r>
          </w:p>
        </w:tc>
        <w:tc>
          <w:tcPr>
            <w:tcW w:w="1200" w:type="dxa"/>
            <w:tcBorders>
              <w:top w:val="nil"/>
              <w:left w:val="nil"/>
              <w:bottom w:val="single" w:sz="4" w:space="0" w:color="auto"/>
              <w:right w:val="nil"/>
            </w:tcBorders>
            <w:shd w:val="clear" w:color="auto" w:fill="auto"/>
            <w:noWrap/>
            <w:vAlign w:val="bottom"/>
            <w:hideMark/>
          </w:tcPr>
          <w:p w14:paraId="66A35AFE" w14:textId="5F1851A7"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(0.272)</w:t>
            </w:r>
          </w:p>
        </w:tc>
        <w:tc>
          <w:tcPr>
            <w:tcW w:w="1200" w:type="dxa"/>
            <w:tcBorders>
              <w:top w:val="nil"/>
              <w:left w:val="nil"/>
              <w:bottom w:val="single" w:sz="4" w:space="0" w:color="auto"/>
              <w:right w:val="nil"/>
            </w:tcBorders>
            <w:shd w:val="clear" w:color="auto" w:fill="auto"/>
            <w:noWrap/>
            <w:vAlign w:val="bottom"/>
            <w:hideMark/>
          </w:tcPr>
          <w:p w14:paraId="23E69ED0" w14:textId="2496FF6F"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(1.032)</w:t>
            </w:r>
          </w:p>
        </w:tc>
        <w:tc>
          <w:tcPr>
            <w:tcW w:w="1200" w:type="dxa"/>
            <w:tcBorders>
              <w:top w:val="nil"/>
              <w:left w:val="nil"/>
              <w:bottom w:val="single" w:sz="4" w:space="0" w:color="auto"/>
              <w:right w:val="nil"/>
            </w:tcBorders>
            <w:shd w:val="clear" w:color="auto" w:fill="auto"/>
            <w:noWrap/>
            <w:vAlign w:val="bottom"/>
            <w:hideMark/>
          </w:tcPr>
          <w:p w14:paraId="6167518D" w14:textId="48CEF947"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(0.157)</w:t>
            </w:r>
          </w:p>
        </w:tc>
        <w:tc>
          <w:tcPr>
            <w:tcW w:w="1460" w:type="dxa"/>
            <w:tcBorders>
              <w:top w:val="nil"/>
              <w:left w:val="nil"/>
              <w:bottom w:val="single" w:sz="4" w:space="0" w:color="auto"/>
              <w:right w:val="nil"/>
            </w:tcBorders>
            <w:shd w:val="clear" w:color="auto" w:fill="auto"/>
            <w:noWrap/>
            <w:vAlign w:val="bottom"/>
            <w:hideMark/>
          </w:tcPr>
          <w:p w14:paraId="53B06CB5" w14:textId="2ED13FAE" w:rsidR="00C32911" w:rsidRPr="00C32911" w:rsidRDefault="00C32911" w:rsidP="00C32911">
            <w:pPr>
              <w:spacing w:before="100" w:beforeAutospacing="1" w:after="100" w:afterAutospacing="1" w:line="240" w:lineRule="auto"/>
              <w:jc w:val="center"/>
              <w:rPr>
                <w:rFonts w:ascii="Times New Roman" w:eastAsia="Times New Roman" w:hAnsi="Times New Roman" w:cs="Times New Roman"/>
                <w:color w:val="000000"/>
                <w:lang w:val="es-AR" w:eastAsia="es-AR"/>
              </w:rPr>
            </w:pPr>
            <w:r w:rsidRPr="00C32911">
              <w:rPr>
                <w:rFonts w:ascii="Times New Roman" w:hAnsi="Times New Roman" w:cs="Times New Roman"/>
                <w:color w:val="000000"/>
              </w:rPr>
              <w:t>(0.00744)</w:t>
            </w:r>
          </w:p>
        </w:tc>
      </w:tr>
      <w:tr w:rsidR="002B0E10" w:rsidRPr="000F76A6" w14:paraId="210610F1" w14:textId="77777777" w:rsidTr="00625C67">
        <w:trPr>
          <w:trHeight w:val="300"/>
        </w:trPr>
        <w:tc>
          <w:tcPr>
            <w:tcW w:w="4590" w:type="dxa"/>
            <w:gridSpan w:val="3"/>
            <w:tcBorders>
              <w:top w:val="nil"/>
              <w:left w:val="nil"/>
              <w:bottom w:val="nil"/>
              <w:right w:val="nil"/>
            </w:tcBorders>
            <w:shd w:val="clear" w:color="auto" w:fill="auto"/>
            <w:noWrap/>
            <w:vAlign w:val="bottom"/>
            <w:hideMark/>
          </w:tcPr>
          <w:p w14:paraId="7127B6A8" w14:textId="77777777" w:rsidR="002B0E10" w:rsidRPr="00522A30" w:rsidRDefault="002B0E10" w:rsidP="001E4256">
            <w:pPr>
              <w:spacing w:before="100" w:beforeAutospacing="1" w:after="100" w:afterAutospacing="1" w:line="240" w:lineRule="auto"/>
              <w:rPr>
                <w:rFonts w:ascii="Times New Roman" w:eastAsia="Times New Roman" w:hAnsi="Times New Roman" w:cs="Times New Roman"/>
                <w:color w:val="000000"/>
                <w:sz w:val="24"/>
                <w:szCs w:val="24"/>
                <w:lang w:val="en-US" w:eastAsia="es-AR"/>
              </w:rPr>
            </w:pPr>
            <w:r w:rsidRPr="00522A30">
              <w:rPr>
                <w:rFonts w:ascii="Times New Roman" w:eastAsia="Times New Roman" w:hAnsi="Times New Roman" w:cs="Times New Roman"/>
                <w:color w:val="000000"/>
                <w:sz w:val="24"/>
                <w:szCs w:val="24"/>
                <w:lang w:val="en-US" w:eastAsia="es-AR"/>
              </w:rPr>
              <w:t>Clustered standard errors in parentheses</w:t>
            </w:r>
          </w:p>
        </w:tc>
        <w:tc>
          <w:tcPr>
            <w:tcW w:w="1207" w:type="dxa"/>
            <w:tcBorders>
              <w:top w:val="nil"/>
              <w:left w:val="nil"/>
              <w:bottom w:val="nil"/>
              <w:right w:val="nil"/>
            </w:tcBorders>
            <w:shd w:val="clear" w:color="auto" w:fill="auto"/>
            <w:noWrap/>
            <w:vAlign w:val="bottom"/>
            <w:hideMark/>
          </w:tcPr>
          <w:p w14:paraId="1B97307D" w14:textId="77777777" w:rsidR="002B0E10" w:rsidRPr="00522A30" w:rsidRDefault="002B0E10" w:rsidP="001E4256">
            <w:pPr>
              <w:spacing w:before="100" w:beforeAutospacing="1" w:after="100" w:afterAutospacing="1" w:line="240" w:lineRule="auto"/>
              <w:rPr>
                <w:rFonts w:ascii="Times New Roman" w:eastAsia="Times New Roman" w:hAnsi="Times New Roman" w:cs="Times New Roman"/>
                <w:color w:val="000000"/>
                <w:sz w:val="24"/>
                <w:szCs w:val="24"/>
                <w:lang w:val="en-US" w:eastAsia="es-AR"/>
              </w:rPr>
            </w:pPr>
          </w:p>
        </w:tc>
        <w:tc>
          <w:tcPr>
            <w:tcW w:w="1200" w:type="dxa"/>
            <w:tcBorders>
              <w:top w:val="nil"/>
              <w:left w:val="nil"/>
              <w:bottom w:val="nil"/>
              <w:right w:val="nil"/>
            </w:tcBorders>
            <w:shd w:val="clear" w:color="auto" w:fill="auto"/>
            <w:noWrap/>
            <w:vAlign w:val="bottom"/>
            <w:hideMark/>
          </w:tcPr>
          <w:p w14:paraId="122BDCCB" w14:textId="77777777" w:rsidR="002B0E10" w:rsidRPr="00522A30" w:rsidRDefault="002B0E10" w:rsidP="001E4256">
            <w:pPr>
              <w:spacing w:before="100" w:beforeAutospacing="1" w:after="100" w:afterAutospacing="1" w:line="240" w:lineRule="auto"/>
              <w:rPr>
                <w:rFonts w:ascii="Times New Roman" w:eastAsia="Times New Roman" w:hAnsi="Times New Roman" w:cs="Times New Roman"/>
                <w:sz w:val="24"/>
                <w:szCs w:val="24"/>
                <w:lang w:val="en-US" w:eastAsia="es-AR"/>
              </w:rPr>
            </w:pPr>
          </w:p>
        </w:tc>
        <w:tc>
          <w:tcPr>
            <w:tcW w:w="1207" w:type="dxa"/>
            <w:tcBorders>
              <w:top w:val="nil"/>
              <w:left w:val="nil"/>
              <w:bottom w:val="nil"/>
              <w:right w:val="nil"/>
            </w:tcBorders>
            <w:shd w:val="clear" w:color="auto" w:fill="auto"/>
            <w:noWrap/>
            <w:vAlign w:val="bottom"/>
            <w:hideMark/>
          </w:tcPr>
          <w:p w14:paraId="37C1FFC2" w14:textId="77777777" w:rsidR="002B0E10" w:rsidRPr="00522A30" w:rsidRDefault="002B0E10" w:rsidP="001E4256">
            <w:pPr>
              <w:spacing w:before="100" w:beforeAutospacing="1" w:after="100" w:afterAutospacing="1" w:line="240" w:lineRule="auto"/>
              <w:rPr>
                <w:rFonts w:ascii="Times New Roman" w:eastAsia="Times New Roman" w:hAnsi="Times New Roman" w:cs="Times New Roman"/>
                <w:sz w:val="24"/>
                <w:szCs w:val="24"/>
                <w:lang w:val="en-US" w:eastAsia="es-AR"/>
              </w:rPr>
            </w:pPr>
          </w:p>
        </w:tc>
        <w:tc>
          <w:tcPr>
            <w:tcW w:w="1200" w:type="dxa"/>
            <w:tcBorders>
              <w:top w:val="nil"/>
              <w:left w:val="nil"/>
              <w:bottom w:val="nil"/>
              <w:right w:val="nil"/>
            </w:tcBorders>
            <w:shd w:val="clear" w:color="auto" w:fill="auto"/>
            <w:noWrap/>
            <w:vAlign w:val="bottom"/>
            <w:hideMark/>
          </w:tcPr>
          <w:p w14:paraId="287D8F2B" w14:textId="77777777" w:rsidR="002B0E10" w:rsidRPr="00522A30" w:rsidRDefault="002B0E10" w:rsidP="001E4256">
            <w:pPr>
              <w:spacing w:before="100" w:beforeAutospacing="1" w:after="100" w:afterAutospacing="1" w:line="240" w:lineRule="auto"/>
              <w:rPr>
                <w:rFonts w:ascii="Times New Roman" w:eastAsia="Times New Roman" w:hAnsi="Times New Roman" w:cs="Times New Roman"/>
                <w:sz w:val="24"/>
                <w:szCs w:val="24"/>
                <w:lang w:val="en-US" w:eastAsia="es-AR"/>
              </w:rPr>
            </w:pPr>
          </w:p>
        </w:tc>
        <w:tc>
          <w:tcPr>
            <w:tcW w:w="1200" w:type="dxa"/>
            <w:tcBorders>
              <w:top w:val="nil"/>
              <w:left w:val="nil"/>
              <w:bottom w:val="nil"/>
              <w:right w:val="nil"/>
            </w:tcBorders>
            <w:shd w:val="clear" w:color="auto" w:fill="auto"/>
            <w:noWrap/>
            <w:vAlign w:val="bottom"/>
            <w:hideMark/>
          </w:tcPr>
          <w:p w14:paraId="73EA285A" w14:textId="77777777" w:rsidR="002B0E10" w:rsidRPr="00522A30" w:rsidRDefault="002B0E10" w:rsidP="001E4256">
            <w:pPr>
              <w:spacing w:before="100" w:beforeAutospacing="1" w:after="100" w:afterAutospacing="1" w:line="240" w:lineRule="auto"/>
              <w:rPr>
                <w:rFonts w:ascii="Times New Roman" w:eastAsia="Times New Roman" w:hAnsi="Times New Roman" w:cs="Times New Roman"/>
                <w:sz w:val="24"/>
                <w:szCs w:val="24"/>
                <w:lang w:val="en-US" w:eastAsia="es-AR"/>
              </w:rPr>
            </w:pPr>
          </w:p>
        </w:tc>
        <w:tc>
          <w:tcPr>
            <w:tcW w:w="1200" w:type="dxa"/>
            <w:tcBorders>
              <w:top w:val="nil"/>
              <w:left w:val="nil"/>
              <w:bottom w:val="nil"/>
              <w:right w:val="nil"/>
            </w:tcBorders>
            <w:shd w:val="clear" w:color="auto" w:fill="auto"/>
            <w:noWrap/>
            <w:vAlign w:val="bottom"/>
            <w:hideMark/>
          </w:tcPr>
          <w:p w14:paraId="791B0CB0" w14:textId="77777777" w:rsidR="002B0E10" w:rsidRPr="00522A30" w:rsidRDefault="002B0E10" w:rsidP="001E4256">
            <w:pPr>
              <w:spacing w:before="100" w:beforeAutospacing="1" w:after="100" w:afterAutospacing="1" w:line="240" w:lineRule="auto"/>
              <w:rPr>
                <w:rFonts w:ascii="Times New Roman" w:eastAsia="Times New Roman" w:hAnsi="Times New Roman" w:cs="Times New Roman"/>
                <w:sz w:val="24"/>
                <w:szCs w:val="24"/>
                <w:lang w:val="en-US" w:eastAsia="es-AR"/>
              </w:rPr>
            </w:pPr>
          </w:p>
        </w:tc>
        <w:tc>
          <w:tcPr>
            <w:tcW w:w="1200" w:type="dxa"/>
            <w:tcBorders>
              <w:top w:val="nil"/>
              <w:left w:val="nil"/>
              <w:bottom w:val="nil"/>
              <w:right w:val="nil"/>
            </w:tcBorders>
            <w:shd w:val="clear" w:color="auto" w:fill="auto"/>
            <w:noWrap/>
            <w:vAlign w:val="bottom"/>
            <w:hideMark/>
          </w:tcPr>
          <w:p w14:paraId="1DC2AFDB" w14:textId="77777777" w:rsidR="002B0E10" w:rsidRPr="00522A30" w:rsidRDefault="002B0E10" w:rsidP="001E4256">
            <w:pPr>
              <w:spacing w:before="100" w:beforeAutospacing="1" w:after="100" w:afterAutospacing="1" w:line="240" w:lineRule="auto"/>
              <w:rPr>
                <w:rFonts w:ascii="Times New Roman" w:eastAsia="Times New Roman" w:hAnsi="Times New Roman" w:cs="Times New Roman"/>
                <w:sz w:val="24"/>
                <w:szCs w:val="24"/>
                <w:lang w:val="en-US" w:eastAsia="es-AR"/>
              </w:rPr>
            </w:pPr>
          </w:p>
        </w:tc>
        <w:tc>
          <w:tcPr>
            <w:tcW w:w="1200" w:type="dxa"/>
            <w:tcBorders>
              <w:top w:val="nil"/>
              <w:left w:val="nil"/>
              <w:bottom w:val="nil"/>
              <w:right w:val="nil"/>
            </w:tcBorders>
            <w:shd w:val="clear" w:color="auto" w:fill="auto"/>
            <w:noWrap/>
            <w:vAlign w:val="bottom"/>
            <w:hideMark/>
          </w:tcPr>
          <w:p w14:paraId="50E11809" w14:textId="77777777" w:rsidR="002B0E10" w:rsidRPr="00522A30" w:rsidRDefault="002B0E10" w:rsidP="001E4256">
            <w:pPr>
              <w:spacing w:before="100" w:beforeAutospacing="1" w:after="100" w:afterAutospacing="1" w:line="240" w:lineRule="auto"/>
              <w:rPr>
                <w:rFonts w:ascii="Times New Roman" w:eastAsia="Times New Roman" w:hAnsi="Times New Roman" w:cs="Times New Roman"/>
                <w:sz w:val="24"/>
                <w:szCs w:val="24"/>
                <w:lang w:val="en-US" w:eastAsia="es-AR"/>
              </w:rPr>
            </w:pPr>
          </w:p>
        </w:tc>
        <w:tc>
          <w:tcPr>
            <w:tcW w:w="1460" w:type="dxa"/>
            <w:tcBorders>
              <w:top w:val="nil"/>
              <w:left w:val="nil"/>
              <w:bottom w:val="nil"/>
              <w:right w:val="nil"/>
            </w:tcBorders>
            <w:shd w:val="clear" w:color="auto" w:fill="auto"/>
            <w:noWrap/>
            <w:vAlign w:val="bottom"/>
            <w:hideMark/>
          </w:tcPr>
          <w:p w14:paraId="6663E2F0" w14:textId="77777777" w:rsidR="002B0E10" w:rsidRPr="00522A30" w:rsidRDefault="002B0E10" w:rsidP="001E4256">
            <w:pPr>
              <w:spacing w:before="100" w:beforeAutospacing="1" w:after="100" w:afterAutospacing="1" w:line="240" w:lineRule="auto"/>
              <w:rPr>
                <w:rFonts w:ascii="Times New Roman" w:eastAsia="Times New Roman" w:hAnsi="Times New Roman" w:cs="Times New Roman"/>
                <w:sz w:val="24"/>
                <w:szCs w:val="24"/>
                <w:lang w:val="en-US" w:eastAsia="es-AR"/>
              </w:rPr>
            </w:pPr>
          </w:p>
        </w:tc>
      </w:tr>
      <w:tr w:rsidR="002B0E10" w:rsidRPr="00522A30" w14:paraId="6B89C00B" w14:textId="77777777" w:rsidTr="00625C67">
        <w:trPr>
          <w:trHeight w:val="300"/>
        </w:trPr>
        <w:tc>
          <w:tcPr>
            <w:tcW w:w="3260" w:type="dxa"/>
            <w:gridSpan w:val="2"/>
            <w:tcBorders>
              <w:top w:val="nil"/>
              <w:left w:val="nil"/>
              <w:bottom w:val="nil"/>
              <w:right w:val="nil"/>
            </w:tcBorders>
            <w:shd w:val="clear" w:color="auto" w:fill="auto"/>
            <w:noWrap/>
            <w:vAlign w:val="bottom"/>
            <w:hideMark/>
          </w:tcPr>
          <w:p w14:paraId="00C4BBC8" w14:textId="77777777" w:rsidR="002B0E10" w:rsidRPr="00522A30" w:rsidRDefault="002B0E10" w:rsidP="001E4256">
            <w:pPr>
              <w:spacing w:before="100" w:beforeAutospacing="1" w:after="100" w:afterAutospacing="1" w:line="240" w:lineRule="auto"/>
              <w:rPr>
                <w:rFonts w:ascii="Times New Roman" w:eastAsia="Times New Roman" w:hAnsi="Times New Roman" w:cs="Times New Roman"/>
                <w:color w:val="000000"/>
                <w:sz w:val="24"/>
                <w:szCs w:val="24"/>
                <w:lang w:val="es-AR" w:eastAsia="es-AR"/>
              </w:rPr>
            </w:pPr>
            <w:r w:rsidRPr="00522A30">
              <w:rPr>
                <w:rFonts w:ascii="Times New Roman" w:eastAsia="Times New Roman" w:hAnsi="Times New Roman" w:cs="Times New Roman"/>
                <w:color w:val="000000"/>
                <w:sz w:val="24"/>
                <w:szCs w:val="24"/>
                <w:lang w:val="es-AR" w:eastAsia="es-AR"/>
              </w:rPr>
              <w:t>* p&lt;0.1  ** p&lt;0.05 *** p&lt;0.01</w:t>
            </w:r>
          </w:p>
        </w:tc>
        <w:tc>
          <w:tcPr>
            <w:tcW w:w="1330" w:type="dxa"/>
            <w:tcBorders>
              <w:top w:val="nil"/>
              <w:left w:val="nil"/>
              <w:bottom w:val="nil"/>
              <w:right w:val="nil"/>
            </w:tcBorders>
            <w:shd w:val="clear" w:color="auto" w:fill="auto"/>
            <w:noWrap/>
            <w:vAlign w:val="bottom"/>
            <w:hideMark/>
          </w:tcPr>
          <w:p w14:paraId="16648D0C" w14:textId="77777777" w:rsidR="002B0E10" w:rsidRPr="00522A30" w:rsidRDefault="002B0E10" w:rsidP="001E4256">
            <w:pPr>
              <w:spacing w:before="100" w:beforeAutospacing="1" w:after="100" w:afterAutospacing="1" w:line="240" w:lineRule="auto"/>
              <w:rPr>
                <w:rFonts w:ascii="Times New Roman" w:eastAsia="Times New Roman" w:hAnsi="Times New Roman" w:cs="Times New Roman"/>
                <w:color w:val="000000"/>
                <w:sz w:val="24"/>
                <w:szCs w:val="24"/>
                <w:lang w:val="es-AR" w:eastAsia="es-AR"/>
              </w:rPr>
            </w:pPr>
          </w:p>
        </w:tc>
        <w:tc>
          <w:tcPr>
            <w:tcW w:w="1207" w:type="dxa"/>
            <w:tcBorders>
              <w:top w:val="nil"/>
              <w:left w:val="nil"/>
              <w:bottom w:val="nil"/>
              <w:right w:val="nil"/>
            </w:tcBorders>
            <w:shd w:val="clear" w:color="auto" w:fill="auto"/>
            <w:noWrap/>
            <w:vAlign w:val="bottom"/>
            <w:hideMark/>
          </w:tcPr>
          <w:p w14:paraId="2A83D157" w14:textId="77777777" w:rsidR="002B0E10" w:rsidRPr="00522A30" w:rsidRDefault="002B0E10" w:rsidP="001E4256">
            <w:pPr>
              <w:spacing w:before="100" w:beforeAutospacing="1" w:after="100" w:afterAutospacing="1" w:line="240" w:lineRule="auto"/>
              <w:rPr>
                <w:rFonts w:ascii="Times New Roman" w:eastAsia="Times New Roman" w:hAnsi="Times New Roman" w:cs="Times New Roman"/>
                <w:sz w:val="24"/>
                <w:szCs w:val="24"/>
                <w:lang w:val="es-AR" w:eastAsia="es-AR"/>
              </w:rPr>
            </w:pPr>
          </w:p>
        </w:tc>
        <w:tc>
          <w:tcPr>
            <w:tcW w:w="1200" w:type="dxa"/>
            <w:tcBorders>
              <w:top w:val="nil"/>
              <w:left w:val="nil"/>
              <w:bottom w:val="nil"/>
              <w:right w:val="nil"/>
            </w:tcBorders>
            <w:shd w:val="clear" w:color="auto" w:fill="auto"/>
            <w:noWrap/>
            <w:vAlign w:val="bottom"/>
            <w:hideMark/>
          </w:tcPr>
          <w:p w14:paraId="1E02BCA1" w14:textId="77777777" w:rsidR="002B0E10" w:rsidRPr="00522A30" w:rsidRDefault="002B0E10" w:rsidP="001E4256">
            <w:pPr>
              <w:spacing w:before="100" w:beforeAutospacing="1" w:after="100" w:afterAutospacing="1" w:line="240" w:lineRule="auto"/>
              <w:rPr>
                <w:rFonts w:ascii="Times New Roman" w:eastAsia="Times New Roman" w:hAnsi="Times New Roman" w:cs="Times New Roman"/>
                <w:sz w:val="24"/>
                <w:szCs w:val="24"/>
                <w:lang w:val="es-AR" w:eastAsia="es-AR"/>
              </w:rPr>
            </w:pPr>
          </w:p>
        </w:tc>
        <w:tc>
          <w:tcPr>
            <w:tcW w:w="1207" w:type="dxa"/>
            <w:tcBorders>
              <w:top w:val="nil"/>
              <w:left w:val="nil"/>
              <w:bottom w:val="nil"/>
              <w:right w:val="nil"/>
            </w:tcBorders>
            <w:shd w:val="clear" w:color="auto" w:fill="auto"/>
            <w:noWrap/>
            <w:vAlign w:val="bottom"/>
            <w:hideMark/>
          </w:tcPr>
          <w:p w14:paraId="6A0B294A" w14:textId="77777777" w:rsidR="002B0E10" w:rsidRPr="00522A30" w:rsidRDefault="002B0E10" w:rsidP="001E4256">
            <w:pPr>
              <w:spacing w:before="100" w:beforeAutospacing="1" w:after="100" w:afterAutospacing="1" w:line="240" w:lineRule="auto"/>
              <w:rPr>
                <w:rFonts w:ascii="Times New Roman" w:eastAsia="Times New Roman" w:hAnsi="Times New Roman" w:cs="Times New Roman"/>
                <w:sz w:val="24"/>
                <w:szCs w:val="24"/>
                <w:lang w:val="es-AR" w:eastAsia="es-AR"/>
              </w:rPr>
            </w:pPr>
          </w:p>
        </w:tc>
        <w:tc>
          <w:tcPr>
            <w:tcW w:w="1200" w:type="dxa"/>
            <w:tcBorders>
              <w:top w:val="nil"/>
              <w:left w:val="nil"/>
              <w:bottom w:val="nil"/>
              <w:right w:val="nil"/>
            </w:tcBorders>
            <w:shd w:val="clear" w:color="auto" w:fill="auto"/>
            <w:noWrap/>
            <w:vAlign w:val="bottom"/>
            <w:hideMark/>
          </w:tcPr>
          <w:p w14:paraId="493BF84D" w14:textId="77777777" w:rsidR="002B0E10" w:rsidRPr="00522A30" w:rsidRDefault="002B0E10" w:rsidP="001E4256">
            <w:pPr>
              <w:spacing w:before="100" w:beforeAutospacing="1" w:after="100" w:afterAutospacing="1" w:line="240" w:lineRule="auto"/>
              <w:rPr>
                <w:rFonts w:ascii="Times New Roman" w:eastAsia="Times New Roman" w:hAnsi="Times New Roman" w:cs="Times New Roman"/>
                <w:sz w:val="24"/>
                <w:szCs w:val="24"/>
                <w:lang w:val="es-AR" w:eastAsia="es-AR"/>
              </w:rPr>
            </w:pPr>
          </w:p>
        </w:tc>
        <w:tc>
          <w:tcPr>
            <w:tcW w:w="1200" w:type="dxa"/>
            <w:tcBorders>
              <w:top w:val="nil"/>
              <w:left w:val="nil"/>
              <w:bottom w:val="nil"/>
              <w:right w:val="nil"/>
            </w:tcBorders>
            <w:shd w:val="clear" w:color="auto" w:fill="auto"/>
            <w:noWrap/>
            <w:vAlign w:val="bottom"/>
            <w:hideMark/>
          </w:tcPr>
          <w:p w14:paraId="1CB1803C" w14:textId="77777777" w:rsidR="002B0E10" w:rsidRPr="00522A30" w:rsidRDefault="002B0E10" w:rsidP="001E4256">
            <w:pPr>
              <w:spacing w:before="100" w:beforeAutospacing="1" w:after="100" w:afterAutospacing="1" w:line="240" w:lineRule="auto"/>
              <w:rPr>
                <w:rFonts w:ascii="Times New Roman" w:eastAsia="Times New Roman" w:hAnsi="Times New Roman" w:cs="Times New Roman"/>
                <w:sz w:val="24"/>
                <w:szCs w:val="24"/>
                <w:lang w:val="es-AR" w:eastAsia="es-AR"/>
              </w:rPr>
            </w:pPr>
          </w:p>
        </w:tc>
        <w:tc>
          <w:tcPr>
            <w:tcW w:w="1200" w:type="dxa"/>
            <w:tcBorders>
              <w:top w:val="nil"/>
              <w:left w:val="nil"/>
              <w:bottom w:val="nil"/>
              <w:right w:val="nil"/>
            </w:tcBorders>
            <w:shd w:val="clear" w:color="auto" w:fill="auto"/>
            <w:noWrap/>
            <w:vAlign w:val="bottom"/>
            <w:hideMark/>
          </w:tcPr>
          <w:p w14:paraId="6091449A" w14:textId="77777777" w:rsidR="002B0E10" w:rsidRPr="00522A30" w:rsidRDefault="002B0E10" w:rsidP="001E4256">
            <w:pPr>
              <w:spacing w:before="100" w:beforeAutospacing="1" w:after="100" w:afterAutospacing="1" w:line="240" w:lineRule="auto"/>
              <w:rPr>
                <w:rFonts w:ascii="Times New Roman" w:eastAsia="Times New Roman" w:hAnsi="Times New Roman" w:cs="Times New Roman"/>
                <w:sz w:val="24"/>
                <w:szCs w:val="24"/>
                <w:lang w:val="es-AR" w:eastAsia="es-AR"/>
              </w:rPr>
            </w:pPr>
          </w:p>
        </w:tc>
        <w:tc>
          <w:tcPr>
            <w:tcW w:w="1200" w:type="dxa"/>
            <w:tcBorders>
              <w:top w:val="nil"/>
              <w:left w:val="nil"/>
              <w:bottom w:val="nil"/>
              <w:right w:val="nil"/>
            </w:tcBorders>
            <w:shd w:val="clear" w:color="auto" w:fill="auto"/>
            <w:noWrap/>
            <w:vAlign w:val="bottom"/>
            <w:hideMark/>
          </w:tcPr>
          <w:p w14:paraId="4001BABC" w14:textId="77777777" w:rsidR="002B0E10" w:rsidRPr="00522A30" w:rsidRDefault="002B0E10" w:rsidP="001E4256">
            <w:pPr>
              <w:spacing w:before="100" w:beforeAutospacing="1" w:after="100" w:afterAutospacing="1" w:line="240" w:lineRule="auto"/>
              <w:rPr>
                <w:rFonts w:ascii="Times New Roman" w:eastAsia="Times New Roman" w:hAnsi="Times New Roman" w:cs="Times New Roman"/>
                <w:sz w:val="24"/>
                <w:szCs w:val="24"/>
                <w:lang w:val="es-AR" w:eastAsia="es-AR"/>
              </w:rPr>
            </w:pPr>
          </w:p>
        </w:tc>
        <w:tc>
          <w:tcPr>
            <w:tcW w:w="1200" w:type="dxa"/>
            <w:tcBorders>
              <w:top w:val="nil"/>
              <w:left w:val="nil"/>
              <w:bottom w:val="nil"/>
              <w:right w:val="nil"/>
            </w:tcBorders>
            <w:shd w:val="clear" w:color="auto" w:fill="auto"/>
            <w:noWrap/>
            <w:vAlign w:val="bottom"/>
            <w:hideMark/>
          </w:tcPr>
          <w:p w14:paraId="1D65A2A1" w14:textId="77777777" w:rsidR="002B0E10" w:rsidRPr="00522A30" w:rsidRDefault="002B0E10" w:rsidP="001E4256">
            <w:pPr>
              <w:spacing w:before="100" w:beforeAutospacing="1" w:after="100" w:afterAutospacing="1" w:line="240" w:lineRule="auto"/>
              <w:rPr>
                <w:rFonts w:ascii="Times New Roman" w:eastAsia="Times New Roman" w:hAnsi="Times New Roman" w:cs="Times New Roman"/>
                <w:sz w:val="24"/>
                <w:szCs w:val="24"/>
                <w:lang w:val="es-AR" w:eastAsia="es-AR"/>
              </w:rPr>
            </w:pPr>
          </w:p>
        </w:tc>
        <w:tc>
          <w:tcPr>
            <w:tcW w:w="1460" w:type="dxa"/>
            <w:tcBorders>
              <w:top w:val="nil"/>
              <w:left w:val="nil"/>
              <w:bottom w:val="nil"/>
              <w:right w:val="nil"/>
            </w:tcBorders>
            <w:shd w:val="clear" w:color="auto" w:fill="auto"/>
            <w:noWrap/>
            <w:vAlign w:val="bottom"/>
            <w:hideMark/>
          </w:tcPr>
          <w:p w14:paraId="5F1CB648" w14:textId="77777777" w:rsidR="002B0E10" w:rsidRPr="00522A30" w:rsidRDefault="002B0E10" w:rsidP="001E4256">
            <w:pPr>
              <w:spacing w:before="100" w:beforeAutospacing="1" w:after="100" w:afterAutospacing="1" w:line="240" w:lineRule="auto"/>
              <w:rPr>
                <w:rFonts w:ascii="Times New Roman" w:eastAsia="Times New Roman" w:hAnsi="Times New Roman" w:cs="Times New Roman"/>
                <w:sz w:val="24"/>
                <w:szCs w:val="24"/>
                <w:lang w:val="es-AR" w:eastAsia="es-AR"/>
              </w:rPr>
            </w:pPr>
          </w:p>
        </w:tc>
      </w:tr>
      <w:tr w:rsidR="005A12EA" w:rsidRPr="000F76A6" w14:paraId="04B24BB3" w14:textId="77777777" w:rsidTr="00C32911">
        <w:trPr>
          <w:trHeight w:val="300"/>
        </w:trPr>
        <w:tc>
          <w:tcPr>
            <w:tcW w:w="15664" w:type="dxa"/>
            <w:gridSpan w:val="12"/>
            <w:tcBorders>
              <w:top w:val="nil"/>
              <w:left w:val="nil"/>
              <w:bottom w:val="nil"/>
              <w:right w:val="nil"/>
            </w:tcBorders>
            <w:shd w:val="clear" w:color="auto" w:fill="auto"/>
            <w:noWrap/>
            <w:vAlign w:val="bottom"/>
          </w:tcPr>
          <w:p w14:paraId="321903C4" w14:textId="43D8E6CB" w:rsidR="005A12EA" w:rsidRPr="005A12EA" w:rsidRDefault="005A12EA" w:rsidP="005A12EA">
            <w:pPr>
              <w:spacing w:before="100" w:beforeAutospacing="1" w:after="100" w:afterAutospacing="1" w:line="240" w:lineRule="auto"/>
              <w:jc w:val="center"/>
              <w:rPr>
                <w:rFonts w:ascii="Times New Roman" w:eastAsia="Times New Roman" w:hAnsi="Times New Roman" w:cs="Times New Roman"/>
                <w:sz w:val="24"/>
                <w:szCs w:val="24"/>
                <w:lang w:val="en-US" w:eastAsia="es-AR"/>
              </w:rPr>
            </w:pPr>
            <w:r w:rsidRPr="00522A30">
              <w:rPr>
                <w:rFonts w:ascii="Times New Roman" w:eastAsia="Times New Roman" w:hAnsi="Times New Roman" w:cs="Times New Roman"/>
                <w:b/>
                <w:bCs/>
                <w:sz w:val="24"/>
                <w:szCs w:val="24"/>
                <w:lang w:val="en-US"/>
              </w:rPr>
              <w:t>Table A</w:t>
            </w:r>
            <w:r w:rsidR="00B822F0">
              <w:rPr>
                <w:rFonts w:ascii="Times New Roman" w:eastAsia="Times New Roman" w:hAnsi="Times New Roman" w:cs="Times New Roman"/>
                <w:b/>
                <w:bCs/>
                <w:sz w:val="24"/>
                <w:szCs w:val="24"/>
                <w:lang w:val="en-US"/>
              </w:rPr>
              <w:t>2</w:t>
            </w:r>
            <w:r w:rsidRPr="00522A30">
              <w:rPr>
                <w:rFonts w:ascii="Times New Roman" w:eastAsia="Times New Roman" w:hAnsi="Times New Roman" w:cs="Times New Roman"/>
                <w:b/>
                <w:bCs/>
                <w:sz w:val="24"/>
                <w:szCs w:val="24"/>
                <w:lang w:val="en-US"/>
              </w:rPr>
              <w:t>. Long-run Effects of Left on Inequality and Policy</w:t>
            </w:r>
          </w:p>
        </w:tc>
      </w:tr>
    </w:tbl>
    <w:p w14:paraId="09CEDE5A" w14:textId="77777777" w:rsidR="00C34305" w:rsidRPr="00522A30" w:rsidRDefault="00C34305" w:rsidP="001E4256">
      <w:pPr>
        <w:spacing w:before="100" w:beforeAutospacing="1" w:after="100" w:afterAutospacing="1" w:line="480" w:lineRule="auto"/>
        <w:rPr>
          <w:rFonts w:ascii="Times New Roman" w:hAnsi="Times New Roman" w:cs="Times New Roman"/>
          <w:sz w:val="24"/>
          <w:szCs w:val="24"/>
          <w:lang w:val="en-US"/>
        </w:rPr>
        <w:sectPr w:rsidR="00C34305" w:rsidRPr="00522A30" w:rsidSect="00EF35EC">
          <w:pgSz w:w="16820" w:h="11900" w:orient="landscape"/>
          <w:pgMar w:top="1354" w:right="1440" w:bottom="547" w:left="1440" w:header="720" w:footer="720" w:gutter="0"/>
          <w:cols w:space="720"/>
          <w:docGrid w:linePitch="299"/>
        </w:sectPr>
      </w:pPr>
    </w:p>
    <w:p w14:paraId="5CE86BDE" w14:textId="5E0CACE8" w:rsidR="00D508C7" w:rsidRPr="00522A30" w:rsidRDefault="00333220" w:rsidP="001E4256">
      <w:pPr>
        <w:pStyle w:val="Heading1"/>
        <w:spacing w:before="100" w:beforeAutospacing="1" w:after="100" w:afterAutospacing="1" w:line="480" w:lineRule="auto"/>
        <w:ind w:firstLine="720"/>
        <w:rPr>
          <w:rFonts w:ascii="Times New Roman" w:hAnsi="Times New Roman" w:cs="Times New Roman"/>
          <w:b/>
          <w:bCs/>
          <w:color w:val="000000" w:themeColor="text1"/>
          <w:sz w:val="24"/>
          <w:szCs w:val="24"/>
          <w:lang w:val="en-US"/>
        </w:rPr>
      </w:pPr>
      <w:bookmarkStart w:id="9" w:name="_Toc66802639"/>
      <w:bookmarkStart w:id="10" w:name="_Toc103252596"/>
      <w:bookmarkStart w:id="11" w:name="_Hlk103252476"/>
      <w:r w:rsidRPr="00522A30">
        <w:rPr>
          <w:rFonts w:ascii="Times New Roman" w:hAnsi="Times New Roman" w:cs="Times New Roman"/>
          <w:b/>
          <w:bCs/>
          <w:color w:val="000000" w:themeColor="text1"/>
          <w:sz w:val="24"/>
          <w:szCs w:val="24"/>
          <w:lang w:val="en-US"/>
        </w:rPr>
        <w:lastRenderedPageBreak/>
        <w:t>A</w:t>
      </w:r>
      <w:r w:rsidR="008F12F1">
        <w:rPr>
          <w:rFonts w:ascii="Times New Roman" w:hAnsi="Times New Roman" w:cs="Times New Roman"/>
          <w:b/>
          <w:bCs/>
          <w:color w:val="000000" w:themeColor="text1"/>
          <w:sz w:val="24"/>
          <w:szCs w:val="24"/>
          <w:lang w:val="en-US"/>
        </w:rPr>
        <w:t>4</w:t>
      </w:r>
      <w:r w:rsidRPr="00522A30">
        <w:rPr>
          <w:rFonts w:ascii="Times New Roman" w:hAnsi="Times New Roman" w:cs="Times New Roman"/>
          <w:b/>
          <w:bCs/>
          <w:color w:val="000000" w:themeColor="text1"/>
          <w:sz w:val="24"/>
          <w:szCs w:val="24"/>
          <w:lang w:val="en-US"/>
        </w:rPr>
        <w:t xml:space="preserve">. </w:t>
      </w:r>
      <w:r w:rsidR="00D508C7" w:rsidRPr="00522A30">
        <w:rPr>
          <w:rFonts w:ascii="Times New Roman" w:hAnsi="Times New Roman" w:cs="Times New Roman"/>
          <w:b/>
          <w:bCs/>
          <w:color w:val="000000" w:themeColor="text1"/>
          <w:sz w:val="24"/>
          <w:szCs w:val="24"/>
          <w:lang w:val="en-US"/>
        </w:rPr>
        <w:t>Extended results</w:t>
      </w:r>
      <w:bookmarkEnd w:id="9"/>
      <w:bookmarkEnd w:id="10"/>
    </w:p>
    <w:bookmarkEnd w:id="11"/>
    <w:p w14:paraId="4351E429" w14:textId="54759EC3" w:rsidR="00632C66" w:rsidRPr="00522A30" w:rsidRDefault="00D508C7" w:rsidP="001E4256">
      <w:pPr>
        <w:spacing w:before="100" w:beforeAutospacing="1" w:after="100" w:afterAutospacing="1" w:line="480" w:lineRule="auto"/>
        <w:ind w:firstLine="720"/>
        <w:jc w:val="both"/>
        <w:rPr>
          <w:rFonts w:ascii="Times New Roman" w:hAnsi="Times New Roman" w:cs="Times New Roman"/>
          <w:sz w:val="24"/>
          <w:szCs w:val="24"/>
          <w:lang w:val="en-US"/>
        </w:rPr>
      </w:pPr>
      <w:r w:rsidRPr="00522A30">
        <w:rPr>
          <w:rFonts w:ascii="Times New Roman" w:hAnsi="Times New Roman" w:cs="Times New Roman"/>
          <w:sz w:val="24"/>
          <w:szCs w:val="24"/>
          <w:lang w:val="en-US"/>
        </w:rPr>
        <w:t xml:space="preserve">In </w:t>
      </w:r>
      <w:r w:rsidR="0084439A" w:rsidRPr="00522A30">
        <w:rPr>
          <w:rFonts w:ascii="Times New Roman" w:hAnsi="Times New Roman" w:cs="Times New Roman"/>
          <w:sz w:val="24"/>
          <w:szCs w:val="24"/>
          <w:lang w:val="en-US"/>
        </w:rPr>
        <w:t xml:space="preserve">the </w:t>
      </w:r>
      <w:r w:rsidR="009D3B02" w:rsidRPr="00522A30">
        <w:rPr>
          <w:rFonts w:ascii="Times New Roman" w:hAnsi="Times New Roman" w:cs="Times New Roman"/>
          <w:sz w:val="24"/>
          <w:szCs w:val="24"/>
          <w:lang w:val="en-US"/>
        </w:rPr>
        <w:t>following links</w:t>
      </w:r>
      <w:r w:rsidR="00E60AB6">
        <w:rPr>
          <w:rFonts w:ascii="Times New Roman" w:hAnsi="Times New Roman" w:cs="Times New Roman"/>
          <w:sz w:val="24"/>
          <w:szCs w:val="24"/>
          <w:lang w:val="en-US"/>
        </w:rPr>
        <w:t>,</w:t>
      </w:r>
      <w:r w:rsidR="009D3B02" w:rsidRPr="00522A30">
        <w:rPr>
          <w:rFonts w:ascii="Times New Roman" w:hAnsi="Times New Roman" w:cs="Times New Roman"/>
          <w:sz w:val="24"/>
          <w:szCs w:val="24"/>
          <w:lang w:val="en-US"/>
        </w:rPr>
        <w:t xml:space="preserve"> </w:t>
      </w:r>
      <w:r w:rsidRPr="00522A30">
        <w:rPr>
          <w:rFonts w:ascii="Times New Roman" w:hAnsi="Times New Roman" w:cs="Times New Roman"/>
          <w:sz w:val="24"/>
          <w:szCs w:val="24"/>
          <w:lang w:val="en-US"/>
        </w:rPr>
        <w:t xml:space="preserve">we present </w:t>
      </w:r>
      <w:r w:rsidR="0084439A" w:rsidRPr="00522A30">
        <w:rPr>
          <w:rFonts w:ascii="Times New Roman" w:hAnsi="Times New Roman" w:cs="Times New Roman"/>
          <w:sz w:val="24"/>
          <w:szCs w:val="24"/>
          <w:lang w:val="en-US"/>
        </w:rPr>
        <w:t xml:space="preserve">the results for all subsamples in </w:t>
      </w:r>
      <w:r w:rsidR="001D2E66" w:rsidRPr="00522A30">
        <w:rPr>
          <w:rFonts w:ascii="Times New Roman" w:hAnsi="Times New Roman" w:cs="Times New Roman"/>
          <w:sz w:val="24"/>
          <w:szCs w:val="24"/>
          <w:lang w:val="en-US"/>
        </w:rPr>
        <w:t>F</w:t>
      </w:r>
      <w:r w:rsidR="0084439A" w:rsidRPr="00522A30">
        <w:rPr>
          <w:rFonts w:ascii="Times New Roman" w:hAnsi="Times New Roman" w:cs="Times New Roman"/>
          <w:sz w:val="24"/>
          <w:szCs w:val="24"/>
          <w:lang w:val="en-US"/>
        </w:rPr>
        <w:t xml:space="preserve">igure </w:t>
      </w:r>
      <w:r w:rsidR="001D2E66" w:rsidRPr="00522A30">
        <w:rPr>
          <w:rFonts w:ascii="Times New Roman" w:hAnsi="Times New Roman" w:cs="Times New Roman"/>
          <w:sz w:val="24"/>
          <w:szCs w:val="24"/>
          <w:lang w:val="en-US"/>
        </w:rPr>
        <w:t xml:space="preserve">2 </w:t>
      </w:r>
      <w:r w:rsidR="00D61AFB">
        <w:rPr>
          <w:rFonts w:ascii="Times New Roman" w:hAnsi="Times New Roman" w:cs="Times New Roman"/>
          <w:sz w:val="24"/>
          <w:szCs w:val="24"/>
          <w:lang w:val="en-US"/>
        </w:rPr>
        <w:t xml:space="preserve">of the main paper </w:t>
      </w:r>
      <w:r w:rsidR="00E60AB6">
        <w:rPr>
          <w:rFonts w:ascii="Times New Roman" w:hAnsi="Times New Roman" w:cs="Times New Roman"/>
          <w:sz w:val="24"/>
          <w:szCs w:val="24"/>
          <w:lang w:val="en-US"/>
        </w:rPr>
        <w:t xml:space="preserve">and </w:t>
      </w:r>
      <w:r w:rsidR="0084439A" w:rsidRPr="00522A30">
        <w:rPr>
          <w:rFonts w:ascii="Times New Roman" w:hAnsi="Times New Roman" w:cs="Times New Roman"/>
          <w:sz w:val="24"/>
          <w:szCs w:val="24"/>
          <w:lang w:val="en-US"/>
        </w:rPr>
        <w:t>for each one of our dependent variables</w:t>
      </w:r>
      <w:r w:rsidR="00E60AB6">
        <w:rPr>
          <w:rFonts w:ascii="Times New Roman" w:hAnsi="Times New Roman" w:cs="Times New Roman"/>
          <w:sz w:val="24"/>
          <w:szCs w:val="24"/>
          <w:lang w:val="en-US"/>
        </w:rPr>
        <w:t>,</w:t>
      </w:r>
      <w:r w:rsidR="0084439A" w:rsidRPr="00522A30">
        <w:rPr>
          <w:rFonts w:ascii="Times New Roman" w:hAnsi="Times New Roman" w:cs="Times New Roman"/>
          <w:sz w:val="24"/>
          <w:szCs w:val="24"/>
          <w:lang w:val="en-US"/>
        </w:rPr>
        <w:t xml:space="preserve"> using both models (static and dynamic).</w:t>
      </w:r>
    </w:p>
    <w:p w14:paraId="580B414A" w14:textId="27318C9A" w:rsidR="00E458BF" w:rsidRPr="00522A30" w:rsidRDefault="00E458BF" w:rsidP="001E4256">
      <w:pPr>
        <w:pStyle w:val="Heading2"/>
        <w:spacing w:before="100" w:beforeAutospacing="1" w:after="100" w:afterAutospacing="1" w:line="480" w:lineRule="auto"/>
        <w:ind w:firstLine="720"/>
        <w:rPr>
          <w:rFonts w:ascii="Times New Roman" w:eastAsia="Times New Roman" w:hAnsi="Times New Roman" w:cs="Times New Roman"/>
          <w:b/>
          <w:bCs/>
          <w:color w:val="auto"/>
          <w:sz w:val="24"/>
          <w:szCs w:val="24"/>
          <w:lang w:val="en-US"/>
        </w:rPr>
      </w:pPr>
      <w:bookmarkStart w:id="12" w:name="_Toc103252597"/>
      <w:bookmarkStart w:id="13" w:name="_Hlk103252469"/>
      <w:r w:rsidRPr="00522A30">
        <w:rPr>
          <w:rFonts w:ascii="Times New Roman" w:eastAsia="Times New Roman" w:hAnsi="Times New Roman" w:cs="Times New Roman"/>
          <w:b/>
          <w:bCs/>
          <w:color w:val="auto"/>
          <w:sz w:val="24"/>
          <w:szCs w:val="24"/>
          <w:lang w:val="en-US"/>
        </w:rPr>
        <w:t xml:space="preserve">Table </w:t>
      </w:r>
      <w:r w:rsidR="00870347" w:rsidRPr="00522A30">
        <w:rPr>
          <w:rFonts w:ascii="Times New Roman" w:eastAsia="Times New Roman" w:hAnsi="Times New Roman" w:cs="Times New Roman"/>
          <w:b/>
          <w:bCs/>
          <w:color w:val="auto"/>
          <w:sz w:val="24"/>
          <w:szCs w:val="24"/>
          <w:lang w:val="en-US"/>
        </w:rPr>
        <w:t>A</w:t>
      </w:r>
      <w:r w:rsidR="00C81B91">
        <w:rPr>
          <w:rFonts w:ascii="Times New Roman" w:eastAsia="Times New Roman" w:hAnsi="Times New Roman" w:cs="Times New Roman"/>
          <w:b/>
          <w:bCs/>
          <w:color w:val="auto"/>
          <w:sz w:val="24"/>
          <w:szCs w:val="24"/>
          <w:lang w:val="en-US"/>
        </w:rPr>
        <w:t>3</w:t>
      </w:r>
      <w:r w:rsidRPr="00522A30">
        <w:rPr>
          <w:rFonts w:ascii="Times New Roman" w:eastAsia="Times New Roman" w:hAnsi="Times New Roman" w:cs="Times New Roman"/>
          <w:b/>
          <w:bCs/>
          <w:color w:val="auto"/>
          <w:sz w:val="24"/>
          <w:szCs w:val="24"/>
          <w:lang w:val="en-US"/>
        </w:rPr>
        <w:t>. Extended results for the static model</w:t>
      </w:r>
      <w:bookmarkEnd w:id="12"/>
      <w:r w:rsidRPr="00522A30">
        <w:rPr>
          <w:rFonts w:ascii="Times New Roman" w:eastAsia="Times New Roman" w:hAnsi="Times New Roman" w:cs="Times New Roman"/>
          <w:b/>
          <w:bCs/>
          <w:color w:val="auto"/>
          <w:sz w:val="24"/>
          <w:szCs w:val="24"/>
          <w:lang w:val="en-US"/>
        </w:rPr>
        <w:t xml:space="preserve"> </w:t>
      </w:r>
    </w:p>
    <w:bookmarkEnd w:id="13"/>
    <w:p w14:paraId="1EB6F7D5" w14:textId="1DCFA02E" w:rsidR="00E458BF" w:rsidRPr="00DB576F" w:rsidRDefault="00DB576F" w:rsidP="001E4256">
      <w:pPr>
        <w:spacing w:before="100" w:beforeAutospacing="1" w:after="100" w:afterAutospacing="1" w:line="480" w:lineRule="auto"/>
        <w:ind w:firstLine="720"/>
        <w:rPr>
          <w:rStyle w:val="Hyperlink"/>
          <w:rFonts w:ascii="Times New Roman" w:hAnsi="Times New Roman" w:cs="Times New Roman"/>
          <w:b/>
          <w:bCs/>
          <w:sz w:val="24"/>
          <w:szCs w:val="24"/>
          <w:lang w:val="en-US"/>
        </w:rPr>
      </w:pPr>
      <w:r>
        <w:rPr>
          <w:rFonts w:ascii="Times New Roman" w:hAnsi="Times New Roman" w:cs="Times New Roman"/>
          <w:b/>
          <w:bCs/>
          <w:sz w:val="24"/>
          <w:szCs w:val="24"/>
          <w:lang w:val="en-US"/>
        </w:rPr>
        <w:fldChar w:fldCharType="begin"/>
      </w:r>
      <w:r>
        <w:rPr>
          <w:rFonts w:ascii="Times New Roman" w:hAnsi="Times New Roman" w:cs="Times New Roman"/>
          <w:b/>
          <w:bCs/>
          <w:sz w:val="24"/>
          <w:szCs w:val="24"/>
          <w:lang w:val="en-US"/>
        </w:rPr>
        <w:instrText xml:space="preserve"> HYPERLINK "https://drive.google.com/drive/folders/18C_wksOdH_6kt7SrdIuFjkXbcXbCDF5j" </w:instrText>
      </w:r>
      <w:r>
        <w:rPr>
          <w:rFonts w:ascii="Times New Roman" w:hAnsi="Times New Roman" w:cs="Times New Roman"/>
          <w:b/>
          <w:bCs/>
          <w:sz w:val="24"/>
          <w:szCs w:val="24"/>
          <w:lang w:val="en-US"/>
        </w:rPr>
      </w:r>
      <w:r>
        <w:rPr>
          <w:rFonts w:ascii="Times New Roman" w:hAnsi="Times New Roman" w:cs="Times New Roman"/>
          <w:b/>
          <w:bCs/>
          <w:sz w:val="24"/>
          <w:szCs w:val="24"/>
          <w:lang w:val="en-US"/>
        </w:rPr>
        <w:fldChar w:fldCharType="separate"/>
      </w:r>
      <w:r w:rsidR="00632C66" w:rsidRPr="00DB576F">
        <w:rPr>
          <w:rStyle w:val="Hyperlink"/>
          <w:rFonts w:ascii="Times New Roman" w:hAnsi="Times New Roman" w:cs="Times New Roman"/>
          <w:b/>
          <w:bCs/>
          <w:sz w:val="24"/>
          <w:szCs w:val="24"/>
          <w:lang w:val="en-US"/>
        </w:rPr>
        <w:t>STATIC EXTENDED RESULTS</w:t>
      </w:r>
    </w:p>
    <w:p w14:paraId="32154F56" w14:textId="1758FBD8" w:rsidR="00632C66" w:rsidRPr="00522A30" w:rsidRDefault="00DB576F" w:rsidP="001E4256">
      <w:pPr>
        <w:pStyle w:val="Heading2"/>
        <w:spacing w:before="100" w:beforeAutospacing="1" w:after="100" w:afterAutospacing="1" w:line="480" w:lineRule="auto"/>
        <w:ind w:firstLine="720"/>
        <w:rPr>
          <w:rFonts w:ascii="Times New Roman" w:eastAsia="Times New Roman" w:hAnsi="Times New Roman" w:cs="Times New Roman"/>
          <w:b/>
          <w:bCs/>
          <w:color w:val="auto"/>
          <w:sz w:val="24"/>
          <w:szCs w:val="24"/>
          <w:lang w:val="en-US"/>
        </w:rPr>
      </w:pPr>
      <w:r>
        <w:rPr>
          <w:rFonts w:ascii="Times New Roman" w:eastAsia="Arial" w:hAnsi="Times New Roman" w:cs="Times New Roman"/>
          <w:b/>
          <w:bCs/>
          <w:color w:val="auto"/>
          <w:sz w:val="24"/>
          <w:szCs w:val="24"/>
          <w:lang w:val="en-US"/>
        </w:rPr>
        <w:fldChar w:fldCharType="end"/>
      </w:r>
      <w:bookmarkStart w:id="14" w:name="_Toc103252598"/>
      <w:bookmarkStart w:id="15" w:name="_Hlk103252456"/>
      <w:r w:rsidR="00E458BF" w:rsidRPr="00522A30">
        <w:rPr>
          <w:rFonts w:ascii="Times New Roman" w:eastAsia="Times New Roman" w:hAnsi="Times New Roman" w:cs="Times New Roman"/>
          <w:b/>
          <w:bCs/>
          <w:color w:val="auto"/>
          <w:sz w:val="24"/>
          <w:szCs w:val="24"/>
          <w:lang w:val="en-US"/>
        </w:rPr>
        <w:t xml:space="preserve">Table </w:t>
      </w:r>
      <w:r w:rsidR="00870347" w:rsidRPr="00522A30">
        <w:rPr>
          <w:rFonts w:ascii="Times New Roman" w:eastAsia="Times New Roman" w:hAnsi="Times New Roman" w:cs="Times New Roman"/>
          <w:b/>
          <w:bCs/>
          <w:color w:val="auto"/>
          <w:sz w:val="24"/>
          <w:szCs w:val="24"/>
          <w:lang w:val="en-US"/>
        </w:rPr>
        <w:t>A</w:t>
      </w:r>
      <w:r w:rsidR="00C81B91">
        <w:rPr>
          <w:rFonts w:ascii="Times New Roman" w:eastAsia="Times New Roman" w:hAnsi="Times New Roman" w:cs="Times New Roman"/>
          <w:b/>
          <w:bCs/>
          <w:color w:val="auto"/>
          <w:sz w:val="24"/>
          <w:szCs w:val="24"/>
          <w:lang w:val="en-US"/>
        </w:rPr>
        <w:t>4</w:t>
      </w:r>
      <w:r w:rsidR="00E458BF" w:rsidRPr="00522A30">
        <w:rPr>
          <w:rFonts w:ascii="Times New Roman" w:eastAsia="Times New Roman" w:hAnsi="Times New Roman" w:cs="Times New Roman"/>
          <w:b/>
          <w:bCs/>
          <w:color w:val="auto"/>
          <w:sz w:val="24"/>
          <w:szCs w:val="24"/>
          <w:lang w:val="en-US"/>
        </w:rPr>
        <w:t>. Extended results for the dynamic model</w:t>
      </w:r>
      <w:bookmarkEnd w:id="14"/>
    </w:p>
    <w:bookmarkEnd w:id="15"/>
    <w:p w14:paraId="421023A0" w14:textId="2E25AB2A" w:rsidR="00632C66" w:rsidRPr="00522A30" w:rsidRDefault="004E68D4" w:rsidP="001E4256">
      <w:pPr>
        <w:spacing w:before="100" w:beforeAutospacing="1" w:after="100" w:afterAutospacing="1" w:line="480" w:lineRule="auto"/>
        <w:ind w:firstLine="720"/>
        <w:rPr>
          <w:rStyle w:val="Hyperlink"/>
          <w:rFonts w:ascii="Times New Roman" w:hAnsi="Times New Roman" w:cs="Times New Roman"/>
          <w:sz w:val="24"/>
          <w:szCs w:val="24"/>
          <w:lang w:val="en-US"/>
        </w:rPr>
      </w:pPr>
      <w:r w:rsidRPr="00522A30">
        <w:rPr>
          <w:rFonts w:ascii="Times New Roman" w:hAnsi="Times New Roman" w:cs="Times New Roman"/>
          <w:b/>
          <w:bCs/>
          <w:sz w:val="24"/>
          <w:szCs w:val="24"/>
          <w:lang w:val="en-US"/>
        </w:rPr>
        <w:fldChar w:fldCharType="begin"/>
      </w:r>
      <w:r w:rsidR="00DB576F">
        <w:rPr>
          <w:rFonts w:ascii="Times New Roman" w:hAnsi="Times New Roman" w:cs="Times New Roman"/>
          <w:b/>
          <w:bCs/>
          <w:sz w:val="24"/>
          <w:szCs w:val="24"/>
          <w:lang w:val="en-US"/>
        </w:rPr>
        <w:instrText>HYPERLINK "https://drive.google.com/drive/folders/18C_wksOdH_6kt7SrdIuFjkXbcXbCDF5j"</w:instrText>
      </w:r>
      <w:r w:rsidRPr="00522A30">
        <w:rPr>
          <w:rFonts w:ascii="Times New Roman" w:hAnsi="Times New Roman" w:cs="Times New Roman"/>
          <w:b/>
          <w:bCs/>
          <w:sz w:val="24"/>
          <w:szCs w:val="24"/>
          <w:lang w:val="en-US"/>
        </w:rPr>
      </w:r>
      <w:r w:rsidRPr="00522A30">
        <w:rPr>
          <w:rFonts w:ascii="Times New Roman" w:hAnsi="Times New Roman" w:cs="Times New Roman"/>
          <w:b/>
          <w:bCs/>
          <w:sz w:val="24"/>
          <w:szCs w:val="24"/>
          <w:lang w:val="en-US"/>
        </w:rPr>
        <w:fldChar w:fldCharType="separate"/>
      </w:r>
      <w:r w:rsidR="00632C66" w:rsidRPr="00522A30">
        <w:rPr>
          <w:rStyle w:val="Hyperlink"/>
          <w:rFonts w:ascii="Times New Roman" w:hAnsi="Times New Roman" w:cs="Times New Roman"/>
          <w:b/>
          <w:bCs/>
          <w:sz w:val="24"/>
          <w:szCs w:val="24"/>
          <w:lang w:val="en-US"/>
        </w:rPr>
        <w:t>DYNAMIC EXTENDED RESULTS</w:t>
      </w:r>
    </w:p>
    <w:p w14:paraId="44FF2689" w14:textId="5D722494" w:rsidR="00333220" w:rsidRPr="00522A30" w:rsidRDefault="004E68D4" w:rsidP="001E4256">
      <w:pPr>
        <w:spacing w:before="100" w:beforeAutospacing="1" w:after="100" w:afterAutospacing="1" w:line="480" w:lineRule="auto"/>
        <w:ind w:firstLine="720"/>
        <w:rPr>
          <w:rFonts w:ascii="Times New Roman" w:hAnsi="Times New Roman" w:cs="Times New Roman"/>
          <w:b/>
          <w:bCs/>
          <w:color w:val="000000" w:themeColor="text1"/>
          <w:sz w:val="24"/>
          <w:szCs w:val="24"/>
          <w:lang w:val="en-US"/>
        </w:rPr>
      </w:pPr>
      <w:r w:rsidRPr="00522A30">
        <w:rPr>
          <w:rFonts w:ascii="Times New Roman" w:hAnsi="Times New Roman" w:cs="Times New Roman"/>
          <w:b/>
          <w:bCs/>
          <w:sz w:val="24"/>
          <w:szCs w:val="24"/>
          <w:lang w:val="en-US"/>
        </w:rPr>
        <w:fldChar w:fldCharType="end"/>
      </w:r>
      <w:bookmarkStart w:id="16" w:name="_Toc66802640"/>
      <w:bookmarkStart w:id="17" w:name="_Hlk103252445"/>
      <w:r w:rsidR="00333220" w:rsidRPr="00522A30">
        <w:rPr>
          <w:rFonts w:ascii="Times New Roman" w:hAnsi="Times New Roman" w:cs="Times New Roman"/>
          <w:b/>
          <w:bCs/>
          <w:color w:val="000000" w:themeColor="text1"/>
          <w:sz w:val="24"/>
          <w:szCs w:val="24"/>
          <w:lang w:val="en-US"/>
        </w:rPr>
        <w:t>A</w:t>
      </w:r>
      <w:r w:rsidR="00DB576F">
        <w:rPr>
          <w:rFonts w:ascii="Times New Roman" w:hAnsi="Times New Roman" w:cs="Times New Roman"/>
          <w:b/>
          <w:bCs/>
          <w:color w:val="000000" w:themeColor="text1"/>
          <w:sz w:val="24"/>
          <w:szCs w:val="24"/>
          <w:lang w:val="en-US"/>
        </w:rPr>
        <w:t>5</w:t>
      </w:r>
      <w:r w:rsidR="00333220" w:rsidRPr="00522A30">
        <w:rPr>
          <w:rFonts w:ascii="Times New Roman" w:hAnsi="Times New Roman" w:cs="Times New Roman"/>
          <w:b/>
          <w:bCs/>
          <w:color w:val="000000" w:themeColor="text1"/>
          <w:sz w:val="24"/>
          <w:szCs w:val="24"/>
          <w:lang w:val="en-US"/>
        </w:rPr>
        <w:t>.</w:t>
      </w:r>
      <w:r w:rsidR="009D3B02" w:rsidRPr="00522A30">
        <w:rPr>
          <w:rFonts w:ascii="Times New Roman" w:hAnsi="Times New Roman" w:cs="Times New Roman"/>
          <w:b/>
          <w:bCs/>
          <w:color w:val="000000" w:themeColor="text1"/>
          <w:sz w:val="24"/>
          <w:szCs w:val="24"/>
          <w:lang w:val="en-US"/>
        </w:rPr>
        <w:t xml:space="preserve"> </w:t>
      </w:r>
      <w:r w:rsidR="00333220" w:rsidRPr="00522A30">
        <w:rPr>
          <w:rFonts w:ascii="Times New Roman" w:hAnsi="Times New Roman" w:cs="Times New Roman"/>
          <w:b/>
          <w:bCs/>
          <w:color w:val="000000" w:themeColor="text1"/>
          <w:sz w:val="24"/>
          <w:szCs w:val="24"/>
          <w:lang w:val="en-US"/>
        </w:rPr>
        <w:t>Par</w:t>
      </w:r>
      <w:r w:rsidR="00803E93" w:rsidRPr="00522A30">
        <w:rPr>
          <w:rFonts w:ascii="Times New Roman" w:hAnsi="Times New Roman" w:cs="Times New Roman"/>
          <w:b/>
          <w:bCs/>
          <w:color w:val="000000" w:themeColor="text1"/>
          <w:sz w:val="24"/>
          <w:szCs w:val="24"/>
          <w:lang w:val="en-US"/>
        </w:rPr>
        <w:t>a</w:t>
      </w:r>
      <w:r w:rsidR="00333220" w:rsidRPr="00522A30">
        <w:rPr>
          <w:rFonts w:ascii="Times New Roman" w:hAnsi="Times New Roman" w:cs="Times New Roman"/>
          <w:b/>
          <w:bCs/>
          <w:color w:val="000000" w:themeColor="text1"/>
          <w:sz w:val="24"/>
          <w:szCs w:val="24"/>
          <w:lang w:val="en-US"/>
        </w:rPr>
        <w:t xml:space="preserve">llel </w:t>
      </w:r>
      <w:r w:rsidR="009D3B02" w:rsidRPr="00522A30">
        <w:rPr>
          <w:rFonts w:ascii="Times New Roman" w:hAnsi="Times New Roman" w:cs="Times New Roman"/>
          <w:b/>
          <w:bCs/>
          <w:color w:val="000000" w:themeColor="text1"/>
          <w:sz w:val="24"/>
          <w:szCs w:val="24"/>
          <w:lang w:val="en-US"/>
        </w:rPr>
        <w:t>T</w:t>
      </w:r>
      <w:r w:rsidR="00333220" w:rsidRPr="00522A30">
        <w:rPr>
          <w:rFonts w:ascii="Times New Roman" w:hAnsi="Times New Roman" w:cs="Times New Roman"/>
          <w:b/>
          <w:bCs/>
          <w:color w:val="000000" w:themeColor="text1"/>
          <w:sz w:val="24"/>
          <w:szCs w:val="24"/>
          <w:lang w:val="en-US"/>
        </w:rPr>
        <w:t xml:space="preserve">rend </w:t>
      </w:r>
      <w:r w:rsidR="009D3B02" w:rsidRPr="00522A30">
        <w:rPr>
          <w:rFonts w:ascii="Times New Roman" w:hAnsi="Times New Roman" w:cs="Times New Roman"/>
          <w:b/>
          <w:bCs/>
          <w:color w:val="000000" w:themeColor="text1"/>
          <w:sz w:val="24"/>
          <w:szCs w:val="24"/>
          <w:lang w:val="en-US"/>
        </w:rPr>
        <w:t>T</w:t>
      </w:r>
      <w:r w:rsidR="00333220" w:rsidRPr="00522A30">
        <w:rPr>
          <w:rFonts w:ascii="Times New Roman" w:hAnsi="Times New Roman" w:cs="Times New Roman"/>
          <w:b/>
          <w:bCs/>
          <w:color w:val="000000" w:themeColor="text1"/>
          <w:sz w:val="24"/>
          <w:szCs w:val="24"/>
          <w:lang w:val="en-US"/>
        </w:rPr>
        <w:t>est</w:t>
      </w:r>
      <w:r w:rsidR="009D3B02" w:rsidRPr="00522A30">
        <w:rPr>
          <w:rFonts w:ascii="Times New Roman" w:hAnsi="Times New Roman" w:cs="Times New Roman"/>
          <w:b/>
          <w:bCs/>
          <w:color w:val="000000" w:themeColor="text1"/>
          <w:sz w:val="24"/>
          <w:szCs w:val="24"/>
          <w:lang w:val="en-US"/>
        </w:rPr>
        <w:t>s</w:t>
      </w:r>
      <w:bookmarkEnd w:id="16"/>
      <w:r w:rsidR="00333220" w:rsidRPr="00522A30">
        <w:rPr>
          <w:rFonts w:ascii="Times New Roman" w:hAnsi="Times New Roman" w:cs="Times New Roman"/>
          <w:b/>
          <w:bCs/>
          <w:color w:val="000000" w:themeColor="text1"/>
          <w:sz w:val="24"/>
          <w:szCs w:val="24"/>
          <w:lang w:val="en-US"/>
        </w:rPr>
        <w:t xml:space="preserve"> </w:t>
      </w:r>
    </w:p>
    <w:bookmarkEnd w:id="17"/>
    <w:p w14:paraId="795BF3A9" w14:textId="601F9636" w:rsidR="00870347" w:rsidRPr="001E4256" w:rsidRDefault="009D3B02" w:rsidP="001E4256">
      <w:pPr>
        <w:spacing w:before="100" w:beforeAutospacing="1" w:after="100" w:afterAutospacing="1" w:line="480" w:lineRule="auto"/>
        <w:ind w:firstLine="720"/>
        <w:jc w:val="both"/>
        <w:rPr>
          <w:rFonts w:ascii="Times New Roman" w:hAnsi="Times New Roman" w:cs="Times New Roman"/>
          <w:sz w:val="24"/>
          <w:szCs w:val="24"/>
          <w:lang w:val="en-US"/>
        </w:rPr>
      </w:pPr>
      <w:r w:rsidRPr="00522A30">
        <w:rPr>
          <w:rFonts w:ascii="Times New Roman" w:hAnsi="Times New Roman" w:cs="Times New Roman"/>
          <w:sz w:val="24"/>
          <w:szCs w:val="24"/>
          <w:lang w:val="en-US"/>
        </w:rPr>
        <w:t>Below</w:t>
      </w:r>
      <w:r w:rsidR="00E60AB6">
        <w:rPr>
          <w:rFonts w:ascii="Times New Roman" w:hAnsi="Times New Roman" w:cs="Times New Roman"/>
          <w:sz w:val="24"/>
          <w:szCs w:val="24"/>
          <w:lang w:val="en-US"/>
        </w:rPr>
        <w:t>,</w:t>
      </w:r>
      <w:r w:rsidRPr="00522A30">
        <w:rPr>
          <w:rFonts w:ascii="Times New Roman" w:hAnsi="Times New Roman" w:cs="Times New Roman"/>
          <w:sz w:val="24"/>
          <w:szCs w:val="24"/>
          <w:lang w:val="en-US"/>
        </w:rPr>
        <w:t xml:space="preserve"> we</w:t>
      </w:r>
      <w:r w:rsidR="0084439A" w:rsidRPr="00522A30">
        <w:rPr>
          <w:rFonts w:ascii="Times New Roman" w:hAnsi="Times New Roman" w:cs="Times New Roman"/>
          <w:sz w:val="24"/>
          <w:szCs w:val="24"/>
          <w:lang w:val="en-US"/>
        </w:rPr>
        <w:t xml:space="preserve"> show </w:t>
      </w:r>
      <w:r w:rsidRPr="00522A30">
        <w:rPr>
          <w:rFonts w:ascii="Times New Roman" w:hAnsi="Times New Roman" w:cs="Times New Roman"/>
          <w:sz w:val="24"/>
          <w:szCs w:val="24"/>
          <w:lang w:val="en-US"/>
        </w:rPr>
        <w:t xml:space="preserve">plots for the </w:t>
      </w:r>
      <w:r w:rsidR="0084439A" w:rsidRPr="00522A30">
        <w:rPr>
          <w:rFonts w:ascii="Times New Roman" w:hAnsi="Times New Roman" w:cs="Times New Roman"/>
          <w:sz w:val="24"/>
          <w:szCs w:val="24"/>
          <w:lang w:val="en-US"/>
        </w:rPr>
        <w:t>parallel trend regression</w:t>
      </w:r>
      <w:r w:rsidRPr="00522A30">
        <w:rPr>
          <w:rFonts w:ascii="Times New Roman" w:hAnsi="Times New Roman" w:cs="Times New Roman"/>
          <w:sz w:val="24"/>
          <w:szCs w:val="24"/>
          <w:lang w:val="en-US"/>
        </w:rPr>
        <w:t xml:space="preserve"> tests</w:t>
      </w:r>
      <w:r w:rsidR="0084439A" w:rsidRPr="00522A30">
        <w:rPr>
          <w:rFonts w:ascii="Times New Roman" w:hAnsi="Times New Roman" w:cs="Times New Roman"/>
          <w:sz w:val="24"/>
          <w:szCs w:val="24"/>
          <w:lang w:val="en-US"/>
        </w:rPr>
        <w:t xml:space="preserve"> for </w:t>
      </w:r>
      <w:r w:rsidR="00254043" w:rsidRPr="00522A30">
        <w:rPr>
          <w:rFonts w:ascii="Times New Roman" w:hAnsi="Times New Roman" w:cs="Times New Roman"/>
          <w:sz w:val="24"/>
          <w:szCs w:val="24"/>
          <w:lang w:val="en-US"/>
        </w:rPr>
        <w:t>all</w:t>
      </w:r>
      <w:r w:rsidR="0084439A" w:rsidRPr="00522A30">
        <w:rPr>
          <w:rFonts w:ascii="Times New Roman" w:hAnsi="Times New Roman" w:cs="Times New Roman"/>
          <w:sz w:val="24"/>
          <w:szCs w:val="24"/>
          <w:lang w:val="en-US"/>
        </w:rPr>
        <w:t xml:space="preserve"> </w:t>
      </w:r>
      <w:r w:rsidR="00E60AB6">
        <w:rPr>
          <w:rFonts w:ascii="Times New Roman" w:hAnsi="Times New Roman" w:cs="Times New Roman"/>
          <w:sz w:val="24"/>
          <w:szCs w:val="24"/>
          <w:lang w:val="en-US"/>
        </w:rPr>
        <w:t xml:space="preserve">of </w:t>
      </w:r>
      <w:r w:rsidR="0084439A" w:rsidRPr="00522A30">
        <w:rPr>
          <w:rFonts w:ascii="Times New Roman" w:hAnsi="Times New Roman" w:cs="Times New Roman"/>
          <w:sz w:val="24"/>
          <w:szCs w:val="24"/>
          <w:lang w:val="en-US"/>
        </w:rPr>
        <w:t>our dependent variables.</w:t>
      </w:r>
      <w:r w:rsidR="00254043" w:rsidRPr="00522A30">
        <w:rPr>
          <w:rFonts w:ascii="Times New Roman" w:hAnsi="Times New Roman" w:cs="Times New Roman"/>
          <w:sz w:val="24"/>
          <w:szCs w:val="24"/>
          <w:lang w:val="en-US"/>
        </w:rPr>
        <w:t xml:space="preserve"> In all cases, </w:t>
      </w:r>
      <w:r w:rsidR="00B21781" w:rsidRPr="00522A30">
        <w:rPr>
          <w:rFonts w:ascii="Times New Roman" w:hAnsi="Times New Roman" w:cs="Times New Roman"/>
          <w:sz w:val="24"/>
          <w:szCs w:val="24"/>
          <w:lang w:val="en-US"/>
        </w:rPr>
        <w:t>each</w:t>
      </w:r>
      <w:r w:rsidR="00254043" w:rsidRPr="00522A30">
        <w:rPr>
          <w:rFonts w:ascii="Times New Roman" w:hAnsi="Times New Roman" w:cs="Times New Roman"/>
          <w:sz w:val="24"/>
          <w:szCs w:val="24"/>
          <w:lang w:val="en-US"/>
        </w:rPr>
        <w:t xml:space="preserve"> coefficient corresponds to the change in the natural logarithm of the dependent variable to the change one year before the leftist government begins</w:t>
      </w:r>
      <w:r w:rsidR="000B18D7" w:rsidRPr="00522A30">
        <w:rPr>
          <w:rFonts w:ascii="Times New Roman" w:hAnsi="Times New Roman" w:cs="Times New Roman"/>
          <w:sz w:val="24"/>
          <w:szCs w:val="24"/>
          <w:lang w:val="en-US"/>
        </w:rPr>
        <w:t>, relative to the base period</w:t>
      </w:r>
      <w:r w:rsidR="00254043" w:rsidRPr="00522A30">
        <w:rPr>
          <w:rFonts w:ascii="Times New Roman" w:hAnsi="Times New Roman" w:cs="Times New Roman"/>
          <w:sz w:val="24"/>
          <w:szCs w:val="24"/>
          <w:lang w:val="en-US"/>
        </w:rPr>
        <w:t>. The red dashed line represents the year where the Left government begins. The regression controls for the level of the terms of trade, the ratio between total trade and the GDP, and the ratio between high skilled and low-skilled workers.</w:t>
      </w:r>
    </w:p>
    <w:p w14:paraId="57FFC3EB" w14:textId="77777777" w:rsidR="002A1E7C" w:rsidRPr="00522A30" w:rsidRDefault="002A1E7C" w:rsidP="001E4256">
      <w:pPr>
        <w:spacing w:before="100" w:beforeAutospacing="1" w:after="100" w:afterAutospacing="1" w:line="480" w:lineRule="auto"/>
        <w:ind w:firstLine="720"/>
        <w:rPr>
          <w:rFonts w:ascii="Times New Roman" w:eastAsia="Times New Roman" w:hAnsi="Times New Roman" w:cs="Times New Roman"/>
          <w:b/>
          <w:bCs/>
          <w:sz w:val="24"/>
          <w:szCs w:val="24"/>
          <w:lang w:val="en-US"/>
        </w:rPr>
      </w:pPr>
      <w:r w:rsidRPr="00522A30">
        <w:rPr>
          <w:rFonts w:ascii="Times New Roman" w:eastAsia="Times New Roman" w:hAnsi="Times New Roman" w:cs="Times New Roman"/>
          <w:b/>
          <w:bCs/>
          <w:sz w:val="24"/>
          <w:szCs w:val="24"/>
          <w:lang w:val="en-US"/>
        </w:rPr>
        <w:br w:type="page"/>
      </w:r>
    </w:p>
    <w:p w14:paraId="35872288" w14:textId="50166A83" w:rsidR="002A1E7C" w:rsidRDefault="0084439A" w:rsidP="001E4256">
      <w:pPr>
        <w:pStyle w:val="Heading2"/>
        <w:spacing w:before="100" w:beforeAutospacing="1" w:after="100" w:afterAutospacing="1" w:line="480" w:lineRule="auto"/>
        <w:ind w:firstLine="720"/>
        <w:rPr>
          <w:rFonts w:ascii="Times New Roman" w:eastAsia="Times New Roman" w:hAnsi="Times New Roman" w:cs="Times New Roman"/>
          <w:b/>
          <w:bCs/>
          <w:color w:val="auto"/>
          <w:sz w:val="24"/>
          <w:szCs w:val="24"/>
          <w:lang w:val="en-US"/>
        </w:rPr>
      </w:pPr>
      <w:bookmarkStart w:id="18" w:name="_Toc103252599"/>
      <w:bookmarkStart w:id="19" w:name="_Hlk103252438"/>
      <w:r w:rsidRPr="00522A30">
        <w:rPr>
          <w:rFonts w:ascii="Times New Roman" w:eastAsia="Times New Roman" w:hAnsi="Times New Roman" w:cs="Times New Roman"/>
          <w:b/>
          <w:bCs/>
          <w:color w:val="auto"/>
          <w:sz w:val="24"/>
          <w:szCs w:val="24"/>
          <w:lang w:val="en-US"/>
        </w:rPr>
        <w:lastRenderedPageBreak/>
        <w:t xml:space="preserve">Figure </w:t>
      </w:r>
      <w:r w:rsidR="00870347" w:rsidRPr="00522A30">
        <w:rPr>
          <w:rFonts w:ascii="Times New Roman" w:eastAsia="Times New Roman" w:hAnsi="Times New Roman" w:cs="Times New Roman"/>
          <w:b/>
          <w:bCs/>
          <w:color w:val="auto"/>
          <w:sz w:val="24"/>
          <w:szCs w:val="24"/>
          <w:lang w:val="en-US"/>
        </w:rPr>
        <w:t>A</w:t>
      </w:r>
      <w:r w:rsidR="00086798" w:rsidRPr="00522A30">
        <w:rPr>
          <w:rFonts w:ascii="Times New Roman" w:eastAsia="Times New Roman" w:hAnsi="Times New Roman" w:cs="Times New Roman"/>
          <w:b/>
          <w:bCs/>
          <w:color w:val="auto"/>
          <w:sz w:val="24"/>
          <w:szCs w:val="24"/>
          <w:lang w:val="en-US"/>
        </w:rPr>
        <w:t>2</w:t>
      </w:r>
      <w:r w:rsidRPr="00522A30">
        <w:rPr>
          <w:rFonts w:ascii="Times New Roman" w:eastAsia="Times New Roman" w:hAnsi="Times New Roman" w:cs="Times New Roman"/>
          <w:b/>
          <w:bCs/>
          <w:color w:val="auto"/>
          <w:sz w:val="24"/>
          <w:szCs w:val="24"/>
          <w:lang w:val="en-US"/>
        </w:rPr>
        <w:t>. Parallel trend assumption: Results for all variables</w:t>
      </w:r>
      <w:bookmarkEnd w:id="18"/>
    </w:p>
    <w:bookmarkEnd w:id="19"/>
    <w:p w14:paraId="355E886B" w14:textId="6085DB22" w:rsidR="002A1E7C" w:rsidRPr="00522A30" w:rsidRDefault="002A1E7C" w:rsidP="001E4256">
      <w:pPr>
        <w:keepNext/>
        <w:keepLines/>
        <w:spacing w:before="100" w:beforeAutospacing="1" w:after="100" w:afterAutospacing="1" w:line="480" w:lineRule="auto"/>
        <w:ind w:firstLine="720"/>
        <w:rPr>
          <w:rFonts w:ascii="Times New Roman" w:hAnsi="Times New Roman" w:cs="Times New Roman"/>
          <w:i/>
          <w:iCs/>
          <w:sz w:val="24"/>
          <w:szCs w:val="24"/>
          <w:lang w:val="en-US"/>
        </w:rPr>
      </w:pPr>
      <w:r w:rsidRPr="00522A30">
        <w:rPr>
          <w:rFonts w:ascii="Times New Roman" w:hAnsi="Times New Roman" w:cs="Times New Roman"/>
          <w:i/>
          <w:iCs/>
          <w:sz w:val="24"/>
          <w:szCs w:val="24"/>
          <w:lang w:val="en-US"/>
        </w:rPr>
        <w:t>Panel 1. Income share centile 90 over income share centile 10</w:t>
      </w:r>
    </w:p>
    <w:p w14:paraId="06A42E64" w14:textId="71A5ACB4" w:rsidR="002A1E7C" w:rsidRPr="0050035D" w:rsidRDefault="00DF6096" w:rsidP="001E4256">
      <w:pPr>
        <w:keepNext/>
        <w:keepLines/>
        <w:spacing w:before="100" w:beforeAutospacing="1" w:after="100" w:afterAutospacing="1" w:line="480" w:lineRule="auto"/>
        <w:ind w:firstLine="720"/>
        <w:rPr>
          <w:rFonts w:ascii="Times New Roman" w:hAnsi="Times New Roman" w:cs="Times New Roman"/>
          <w:i/>
          <w:iCs/>
          <w:sz w:val="24"/>
          <w:szCs w:val="24"/>
          <w:lang w:val="en-US"/>
        </w:rPr>
      </w:pPr>
      <w:r>
        <w:rPr>
          <w:noProof/>
          <w:lang w:val="en-US"/>
        </w:rPr>
        <w:drawing>
          <wp:inline distT="0" distB="0" distL="0" distR="0" wp14:anchorId="79769086" wp14:editId="15F72AE0">
            <wp:extent cx="5029200" cy="3349642"/>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449" cy="3357800"/>
                    </a:xfrm>
                    <a:prstGeom prst="rect">
                      <a:avLst/>
                    </a:prstGeom>
                    <a:noFill/>
                    <a:ln>
                      <a:noFill/>
                    </a:ln>
                  </pic:spPr>
                </pic:pic>
              </a:graphicData>
            </a:graphic>
          </wp:inline>
        </w:drawing>
      </w:r>
    </w:p>
    <w:p w14:paraId="4FCD391A" w14:textId="0A348D2F" w:rsidR="002A1E7C" w:rsidRPr="00522A30" w:rsidRDefault="002A1E7C" w:rsidP="001E4256">
      <w:pPr>
        <w:spacing w:before="100" w:beforeAutospacing="1" w:after="100" w:afterAutospacing="1" w:line="480" w:lineRule="auto"/>
        <w:ind w:firstLine="720"/>
        <w:rPr>
          <w:rFonts w:ascii="Times New Roman" w:hAnsi="Times New Roman" w:cs="Times New Roman"/>
          <w:i/>
          <w:iCs/>
          <w:sz w:val="24"/>
          <w:szCs w:val="24"/>
          <w:lang w:val="en-US"/>
        </w:rPr>
      </w:pPr>
      <w:r w:rsidRPr="00522A30">
        <w:rPr>
          <w:rFonts w:ascii="Times New Roman" w:hAnsi="Times New Roman" w:cs="Times New Roman"/>
          <w:i/>
          <w:iCs/>
          <w:sz w:val="24"/>
          <w:szCs w:val="24"/>
          <w:lang w:val="en-US"/>
        </w:rPr>
        <w:t>Panel 2. Income share bottom 20%</w:t>
      </w:r>
    </w:p>
    <w:p w14:paraId="0F147483" w14:textId="5336629E" w:rsidR="002A1E7C" w:rsidRPr="00522A30" w:rsidRDefault="00DF6096" w:rsidP="001E4256">
      <w:pPr>
        <w:spacing w:before="100" w:beforeAutospacing="1" w:after="100" w:afterAutospacing="1" w:line="480" w:lineRule="auto"/>
        <w:ind w:firstLine="720"/>
        <w:rPr>
          <w:rFonts w:ascii="Times New Roman" w:hAnsi="Times New Roman" w:cs="Times New Roman"/>
          <w:i/>
          <w:iCs/>
          <w:sz w:val="24"/>
          <w:szCs w:val="24"/>
          <w:lang w:val="en-US"/>
        </w:rPr>
      </w:pPr>
      <w:r>
        <w:rPr>
          <w:noProof/>
        </w:rPr>
        <w:drawing>
          <wp:inline distT="0" distB="0" distL="0" distR="0" wp14:anchorId="2F24BB36" wp14:editId="0CBA1989">
            <wp:extent cx="5024788" cy="3346704"/>
            <wp:effectExtent l="0" t="0" r="444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4788" cy="3346704"/>
                    </a:xfrm>
                    <a:prstGeom prst="rect">
                      <a:avLst/>
                    </a:prstGeom>
                    <a:noFill/>
                    <a:ln>
                      <a:noFill/>
                    </a:ln>
                  </pic:spPr>
                </pic:pic>
              </a:graphicData>
            </a:graphic>
          </wp:inline>
        </w:drawing>
      </w:r>
    </w:p>
    <w:p w14:paraId="4107FCDD" w14:textId="1D18F1C8" w:rsidR="002A1E7C" w:rsidRPr="00522A30" w:rsidRDefault="002A1E7C" w:rsidP="001E4256">
      <w:pPr>
        <w:keepNext/>
        <w:keepLines/>
        <w:spacing w:before="100" w:beforeAutospacing="1" w:after="100" w:afterAutospacing="1" w:line="480" w:lineRule="auto"/>
        <w:ind w:firstLine="720"/>
        <w:rPr>
          <w:rFonts w:ascii="Times New Roman" w:hAnsi="Times New Roman" w:cs="Times New Roman"/>
          <w:i/>
          <w:iCs/>
          <w:sz w:val="24"/>
          <w:szCs w:val="24"/>
          <w:lang w:val="en-US"/>
        </w:rPr>
      </w:pPr>
      <w:r w:rsidRPr="00522A30">
        <w:rPr>
          <w:rFonts w:ascii="Times New Roman" w:hAnsi="Times New Roman" w:cs="Times New Roman"/>
          <w:i/>
          <w:iCs/>
          <w:sz w:val="24"/>
          <w:szCs w:val="24"/>
          <w:lang w:val="en-US"/>
        </w:rPr>
        <w:lastRenderedPageBreak/>
        <w:t>Panel 3. Income share middle deciles (4, 5, 6 &amp; 7)</w:t>
      </w:r>
    </w:p>
    <w:p w14:paraId="6A7C79A2" w14:textId="438DC708" w:rsidR="002A1E7C" w:rsidRPr="00522A30" w:rsidRDefault="00DF6096" w:rsidP="001E4256">
      <w:pPr>
        <w:keepNext/>
        <w:keepLines/>
        <w:spacing w:before="100" w:beforeAutospacing="1" w:after="100" w:afterAutospacing="1" w:line="480" w:lineRule="auto"/>
        <w:ind w:firstLine="720"/>
        <w:rPr>
          <w:rFonts w:ascii="Times New Roman" w:hAnsi="Times New Roman" w:cs="Times New Roman"/>
          <w:i/>
          <w:iCs/>
          <w:sz w:val="24"/>
          <w:szCs w:val="24"/>
          <w:lang w:val="en-US"/>
        </w:rPr>
      </w:pPr>
      <w:r>
        <w:rPr>
          <w:noProof/>
        </w:rPr>
        <w:drawing>
          <wp:inline distT="0" distB="0" distL="0" distR="0" wp14:anchorId="15D42AEB" wp14:editId="0E795C79">
            <wp:extent cx="5024788" cy="3346704"/>
            <wp:effectExtent l="0" t="0" r="444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4788" cy="3346704"/>
                    </a:xfrm>
                    <a:prstGeom prst="rect">
                      <a:avLst/>
                    </a:prstGeom>
                    <a:noFill/>
                    <a:ln>
                      <a:noFill/>
                    </a:ln>
                  </pic:spPr>
                </pic:pic>
              </a:graphicData>
            </a:graphic>
          </wp:inline>
        </w:drawing>
      </w:r>
    </w:p>
    <w:p w14:paraId="4482014E" w14:textId="610057DA" w:rsidR="002A1E7C" w:rsidRPr="00522A30" w:rsidRDefault="002A1E7C" w:rsidP="001E4256">
      <w:pPr>
        <w:spacing w:before="100" w:beforeAutospacing="1" w:after="100" w:afterAutospacing="1" w:line="480" w:lineRule="auto"/>
        <w:ind w:firstLine="720"/>
        <w:rPr>
          <w:rFonts w:ascii="Times New Roman" w:hAnsi="Times New Roman" w:cs="Times New Roman"/>
          <w:i/>
          <w:iCs/>
          <w:sz w:val="24"/>
          <w:szCs w:val="24"/>
          <w:lang w:val="en-US"/>
        </w:rPr>
      </w:pPr>
      <w:r w:rsidRPr="00522A30">
        <w:rPr>
          <w:rFonts w:ascii="Times New Roman" w:hAnsi="Times New Roman" w:cs="Times New Roman"/>
          <w:i/>
          <w:iCs/>
          <w:sz w:val="24"/>
          <w:szCs w:val="24"/>
          <w:lang w:val="en-US"/>
        </w:rPr>
        <w:t>Panel 4.  Income share top 10%</w:t>
      </w:r>
    </w:p>
    <w:p w14:paraId="4A78F3D6" w14:textId="1F1A3574" w:rsidR="002A1E7C" w:rsidRDefault="00DF6096" w:rsidP="001E4256">
      <w:pPr>
        <w:spacing w:before="100" w:beforeAutospacing="1" w:after="100" w:afterAutospacing="1" w:line="480" w:lineRule="auto"/>
        <w:ind w:firstLine="720"/>
        <w:rPr>
          <w:rFonts w:ascii="Times New Roman" w:hAnsi="Times New Roman" w:cs="Times New Roman"/>
          <w:i/>
          <w:iCs/>
          <w:sz w:val="24"/>
          <w:szCs w:val="24"/>
          <w:lang w:val="en-US"/>
        </w:rPr>
      </w:pPr>
      <w:r>
        <w:rPr>
          <w:noProof/>
        </w:rPr>
        <w:drawing>
          <wp:inline distT="0" distB="0" distL="0" distR="0" wp14:anchorId="34004310" wp14:editId="1FCD3941">
            <wp:extent cx="5024788" cy="3346704"/>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4788" cy="3346704"/>
                    </a:xfrm>
                    <a:prstGeom prst="rect">
                      <a:avLst/>
                    </a:prstGeom>
                    <a:noFill/>
                    <a:ln>
                      <a:noFill/>
                    </a:ln>
                  </pic:spPr>
                </pic:pic>
              </a:graphicData>
            </a:graphic>
          </wp:inline>
        </w:drawing>
      </w:r>
    </w:p>
    <w:p w14:paraId="4EE3DF87" w14:textId="51F64A04" w:rsidR="00DF6096" w:rsidRDefault="00DF6096" w:rsidP="00DF6096">
      <w:pPr>
        <w:spacing w:before="100" w:beforeAutospacing="1" w:after="100" w:afterAutospacing="1" w:line="480" w:lineRule="auto"/>
        <w:ind w:firstLine="720"/>
        <w:rPr>
          <w:rFonts w:ascii="Times New Roman" w:hAnsi="Times New Roman" w:cs="Times New Roman"/>
          <w:i/>
          <w:iCs/>
          <w:sz w:val="24"/>
          <w:szCs w:val="24"/>
          <w:lang w:val="en-US"/>
        </w:rPr>
      </w:pPr>
      <w:r w:rsidRPr="00522A30">
        <w:rPr>
          <w:rFonts w:ascii="Times New Roman" w:hAnsi="Times New Roman" w:cs="Times New Roman"/>
          <w:i/>
          <w:iCs/>
          <w:sz w:val="24"/>
          <w:szCs w:val="24"/>
          <w:lang w:val="en-US"/>
        </w:rPr>
        <w:t xml:space="preserve">Panel </w:t>
      </w:r>
      <w:r>
        <w:rPr>
          <w:rFonts w:ascii="Times New Roman" w:hAnsi="Times New Roman" w:cs="Times New Roman"/>
          <w:i/>
          <w:iCs/>
          <w:sz w:val="24"/>
          <w:szCs w:val="24"/>
          <w:lang w:val="en-US"/>
        </w:rPr>
        <w:t>5</w:t>
      </w:r>
      <w:r w:rsidRPr="00522A30">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Terms of trade index as outcome variable</w:t>
      </w:r>
    </w:p>
    <w:p w14:paraId="70826759" w14:textId="10897980" w:rsidR="00DF6096" w:rsidRPr="00522A30" w:rsidRDefault="00DF6096" w:rsidP="00DF6096">
      <w:pPr>
        <w:spacing w:before="100" w:beforeAutospacing="1" w:after="100" w:afterAutospacing="1" w:line="480" w:lineRule="auto"/>
        <w:ind w:firstLine="720"/>
        <w:rPr>
          <w:rFonts w:ascii="Times New Roman" w:hAnsi="Times New Roman" w:cs="Times New Roman"/>
          <w:i/>
          <w:iCs/>
          <w:sz w:val="24"/>
          <w:szCs w:val="24"/>
          <w:lang w:val="en-US"/>
        </w:rPr>
      </w:pPr>
      <w:r>
        <w:rPr>
          <w:rFonts w:ascii="Times New Roman" w:hAnsi="Times New Roman" w:cs="Times New Roman"/>
          <w:i/>
          <w:iCs/>
          <w:noProof/>
          <w:sz w:val="24"/>
          <w:szCs w:val="24"/>
          <w:lang w:val="en-US"/>
        </w:rPr>
        <w:lastRenderedPageBreak/>
        <w:drawing>
          <wp:inline distT="0" distB="0" distL="0" distR="0" wp14:anchorId="6D9E47BF" wp14:editId="662409BA">
            <wp:extent cx="5024788" cy="3346704"/>
            <wp:effectExtent l="0" t="0" r="444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4788" cy="3346704"/>
                    </a:xfrm>
                    <a:prstGeom prst="rect">
                      <a:avLst/>
                    </a:prstGeom>
                    <a:noFill/>
                    <a:ln>
                      <a:noFill/>
                    </a:ln>
                  </pic:spPr>
                </pic:pic>
              </a:graphicData>
            </a:graphic>
          </wp:inline>
        </w:drawing>
      </w:r>
    </w:p>
    <w:p w14:paraId="4B815784" w14:textId="77777777" w:rsidR="00DF6096" w:rsidRPr="00522A30" w:rsidRDefault="00DF6096" w:rsidP="001E4256">
      <w:pPr>
        <w:spacing w:before="100" w:beforeAutospacing="1" w:after="100" w:afterAutospacing="1" w:line="480" w:lineRule="auto"/>
        <w:ind w:firstLine="720"/>
        <w:rPr>
          <w:rFonts w:ascii="Times New Roman" w:hAnsi="Times New Roman" w:cs="Times New Roman"/>
          <w:i/>
          <w:iCs/>
          <w:sz w:val="24"/>
          <w:szCs w:val="24"/>
          <w:lang w:val="en-US"/>
        </w:rPr>
      </w:pPr>
    </w:p>
    <w:p w14:paraId="793FF3AE" w14:textId="05B587A3" w:rsidR="00D508C7" w:rsidRPr="00522A30" w:rsidRDefault="00333220" w:rsidP="001E4256">
      <w:pPr>
        <w:pStyle w:val="Heading1"/>
        <w:spacing w:before="100" w:beforeAutospacing="1" w:after="100" w:afterAutospacing="1" w:line="480" w:lineRule="auto"/>
        <w:ind w:firstLine="720"/>
        <w:rPr>
          <w:rFonts w:ascii="Times New Roman" w:hAnsi="Times New Roman" w:cs="Times New Roman"/>
          <w:b/>
          <w:bCs/>
          <w:color w:val="000000" w:themeColor="text1"/>
          <w:sz w:val="24"/>
          <w:szCs w:val="24"/>
          <w:lang w:val="en-US"/>
        </w:rPr>
      </w:pPr>
      <w:bookmarkStart w:id="20" w:name="_Toc66802641"/>
      <w:bookmarkStart w:id="21" w:name="_Toc103252600"/>
      <w:bookmarkStart w:id="22" w:name="_Hlk103252368"/>
      <w:r w:rsidRPr="00522A30">
        <w:rPr>
          <w:rFonts w:ascii="Times New Roman" w:hAnsi="Times New Roman" w:cs="Times New Roman"/>
          <w:b/>
          <w:bCs/>
          <w:color w:val="000000" w:themeColor="text1"/>
          <w:sz w:val="24"/>
          <w:szCs w:val="24"/>
          <w:lang w:val="en-US"/>
        </w:rPr>
        <w:t>A</w:t>
      </w:r>
      <w:r w:rsidR="00C81B91">
        <w:rPr>
          <w:rFonts w:ascii="Times New Roman" w:hAnsi="Times New Roman" w:cs="Times New Roman"/>
          <w:b/>
          <w:bCs/>
          <w:color w:val="000000" w:themeColor="text1"/>
          <w:sz w:val="24"/>
          <w:szCs w:val="24"/>
          <w:lang w:val="en-US"/>
        </w:rPr>
        <w:t>6</w:t>
      </w:r>
      <w:r w:rsidRPr="00522A30">
        <w:rPr>
          <w:rFonts w:ascii="Times New Roman" w:hAnsi="Times New Roman" w:cs="Times New Roman"/>
          <w:b/>
          <w:bCs/>
          <w:color w:val="000000" w:themeColor="text1"/>
          <w:sz w:val="24"/>
          <w:szCs w:val="24"/>
          <w:lang w:val="en-US"/>
        </w:rPr>
        <w:t>.</w:t>
      </w:r>
      <w:r w:rsidR="002A1E7C" w:rsidRPr="00522A30">
        <w:rPr>
          <w:rFonts w:ascii="Times New Roman" w:hAnsi="Times New Roman" w:cs="Times New Roman"/>
          <w:b/>
          <w:bCs/>
          <w:color w:val="000000" w:themeColor="text1"/>
          <w:sz w:val="24"/>
          <w:szCs w:val="24"/>
          <w:lang w:val="en-US"/>
        </w:rPr>
        <w:t xml:space="preserve"> </w:t>
      </w:r>
      <w:r w:rsidR="00D508C7" w:rsidRPr="00522A30">
        <w:rPr>
          <w:rFonts w:ascii="Times New Roman" w:hAnsi="Times New Roman" w:cs="Times New Roman"/>
          <w:b/>
          <w:bCs/>
          <w:color w:val="000000" w:themeColor="text1"/>
          <w:sz w:val="24"/>
          <w:szCs w:val="24"/>
          <w:lang w:val="en-US"/>
        </w:rPr>
        <w:t xml:space="preserve">Data </w:t>
      </w:r>
      <w:r w:rsidR="002A1E7C" w:rsidRPr="00522A30">
        <w:rPr>
          <w:rFonts w:ascii="Times New Roman" w:hAnsi="Times New Roman" w:cs="Times New Roman"/>
          <w:b/>
          <w:bCs/>
          <w:color w:val="000000" w:themeColor="text1"/>
          <w:sz w:val="24"/>
          <w:szCs w:val="24"/>
          <w:lang w:val="en-US"/>
        </w:rPr>
        <w:t>Availability</w:t>
      </w:r>
      <w:bookmarkEnd w:id="20"/>
      <w:bookmarkEnd w:id="21"/>
      <w:r w:rsidR="002A1E7C" w:rsidRPr="00522A30">
        <w:rPr>
          <w:rFonts w:ascii="Times New Roman" w:hAnsi="Times New Roman" w:cs="Times New Roman"/>
          <w:b/>
          <w:bCs/>
          <w:color w:val="000000" w:themeColor="text1"/>
          <w:sz w:val="24"/>
          <w:szCs w:val="24"/>
          <w:lang w:val="en-US"/>
        </w:rPr>
        <w:t xml:space="preserve"> </w:t>
      </w:r>
    </w:p>
    <w:bookmarkEnd w:id="22"/>
    <w:p w14:paraId="1AF3AC92" w14:textId="3EFE5080" w:rsidR="00870347" w:rsidRPr="00522A30" w:rsidRDefault="0084439A" w:rsidP="00726DC4">
      <w:pPr>
        <w:spacing w:before="100" w:beforeAutospacing="1" w:after="100" w:afterAutospacing="1" w:line="480" w:lineRule="auto"/>
        <w:ind w:firstLine="720"/>
        <w:rPr>
          <w:rFonts w:ascii="Times New Roman" w:hAnsi="Times New Roman" w:cs="Times New Roman"/>
          <w:sz w:val="24"/>
          <w:szCs w:val="24"/>
          <w:lang w:val="en-US"/>
        </w:rPr>
      </w:pPr>
      <w:r w:rsidRPr="00522A30">
        <w:rPr>
          <w:rFonts w:ascii="Times New Roman" w:hAnsi="Times New Roman" w:cs="Times New Roman"/>
          <w:sz w:val="24"/>
          <w:szCs w:val="24"/>
          <w:lang w:val="en-US"/>
        </w:rPr>
        <w:t xml:space="preserve">In the table attached, we present the data availability for each </w:t>
      </w:r>
      <w:r w:rsidR="002A1E7C" w:rsidRPr="00522A30">
        <w:rPr>
          <w:rFonts w:ascii="Times New Roman" w:hAnsi="Times New Roman" w:cs="Times New Roman"/>
          <w:sz w:val="24"/>
          <w:szCs w:val="24"/>
          <w:lang w:val="en-US"/>
        </w:rPr>
        <w:t xml:space="preserve">dependent </w:t>
      </w:r>
      <w:r w:rsidRPr="00522A30">
        <w:rPr>
          <w:rFonts w:ascii="Times New Roman" w:hAnsi="Times New Roman" w:cs="Times New Roman"/>
          <w:sz w:val="24"/>
          <w:szCs w:val="24"/>
          <w:lang w:val="en-US"/>
        </w:rPr>
        <w:t>variable</w:t>
      </w:r>
      <w:r w:rsidR="002A1E7C" w:rsidRPr="00522A30">
        <w:rPr>
          <w:rFonts w:ascii="Times New Roman" w:hAnsi="Times New Roman" w:cs="Times New Roman"/>
          <w:sz w:val="24"/>
          <w:szCs w:val="24"/>
          <w:lang w:val="en-US"/>
        </w:rPr>
        <w:t xml:space="preserve"> </w:t>
      </w:r>
      <w:r w:rsidRPr="00522A30">
        <w:rPr>
          <w:rFonts w:ascii="Times New Roman" w:hAnsi="Times New Roman" w:cs="Times New Roman"/>
          <w:sz w:val="24"/>
          <w:szCs w:val="24"/>
          <w:lang w:val="en-US"/>
        </w:rPr>
        <w:t>used in our paper.</w:t>
      </w:r>
    </w:p>
    <w:p w14:paraId="7B028EBB" w14:textId="7A27C8B5" w:rsidR="00D508C7" w:rsidRPr="00522A30" w:rsidRDefault="00870347" w:rsidP="001E4256">
      <w:pPr>
        <w:pStyle w:val="Heading2"/>
        <w:spacing w:before="100" w:beforeAutospacing="1" w:after="100" w:afterAutospacing="1" w:line="480" w:lineRule="auto"/>
        <w:ind w:firstLine="720"/>
        <w:rPr>
          <w:rFonts w:ascii="Times New Roman" w:eastAsia="Times New Roman" w:hAnsi="Times New Roman" w:cs="Times New Roman"/>
          <w:b/>
          <w:bCs/>
          <w:color w:val="auto"/>
          <w:sz w:val="24"/>
          <w:szCs w:val="24"/>
          <w:lang w:val="en-US"/>
        </w:rPr>
      </w:pPr>
      <w:bookmarkStart w:id="23" w:name="_Toc103252601"/>
      <w:bookmarkStart w:id="24" w:name="_Hlk103252348"/>
      <w:r w:rsidRPr="00522A30">
        <w:rPr>
          <w:rFonts w:ascii="Times New Roman" w:eastAsia="Times New Roman" w:hAnsi="Times New Roman" w:cs="Times New Roman"/>
          <w:b/>
          <w:bCs/>
          <w:color w:val="auto"/>
          <w:sz w:val="24"/>
          <w:szCs w:val="24"/>
          <w:lang w:val="en-US"/>
        </w:rPr>
        <w:t>Table A</w:t>
      </w:r>
      <w:r w:rsidR="00C81B91">
        <w:rPr>
          <w:rFonts w:ascii="Times New Roman" w:eastAsia="Times New Roman" w:hAnsi="Times New Roman" w:cs="Times New Roman"/>
          <w:b/>
          <w:bCs/>
          <w:color w:val="auto"/>
          <w:sz w:val="24"/>
          <w:szCs w:val="24"/>
          <w:lang w:val="en-US"/>
        </w:rPr>
        <w:t>5</w:t>
      </w:r>
      <w:r w:rsidRPr="00522A30">
        <w:rPr>
          <w:rFonts w:ascii="Times New Roman" w:eastAsia="Times New Roman" w:hAnsi="Times New Roman" w:cs="Times New Roman"/>
          <w:b/>
          <w:bCs/>
          <w:color w:val="auto"/>
          <w:sz w:val="24"/>
          <w:szCs w:val="24"/>
          <w:lang w:val="en-US"/>
        </w:rPr>
        <w:t xml:space="preserve">. </w:t>
      </w:r>
      <w:r w:rsidR="00AD1277" w:rsidRPr="00522A30">
        <w:rPr>
          <w:rFonts w:ascii="Times New Roman" w:eastAsia="Times New Roman" w:hAnsi="Times New Roman" w:cs="Times New Roman"/>
          <w:b/>
          <w:bCs/>
          <w:color w:val="auto"/>
          <w:sz w:val="24"/>
          <w:szCs w:val="24"/>
          <w:lang w:val="en-US"/>
        </w:rPr>
        <w:t>Data availability</w:t>
      </w:r>
      <w:bookmarkEnd w:id="23"/>
    </w:p>
    <w:bookmarkEnd w:id="24"/>
    <w:p w14:paraId="1C53F992" w14:textId="526C39C5" w:rsidR="00DC3F29" w:rsidRPr="00522A30" w:rsidRDefault="00C32911" w:rsidP="001E4256">
      <w:pPr>
        <w:pStyle w:val="CommentText"/>
        <w:spacing w:before="100" w:beforeAutospacing="1" w:after="100" w:afterAutospacing="1" w:line="480" w:lineRule="auto"/>
        <w:ind w:firstLine="720"/>
        <w:rPr>
          <w:rFonts w:ascii="Times New Roman" w:hAnsi="Times New Roman" w:cs="Times New Roman"/>
          <w:sz w:val="24"/>
          <w:szCs w:val="24"/>
          <w:lang w:val="en-US"/>
        </w:rPr>
      </w:pPr>
      <w:r>
        <w:fldChar w:fldCharType="begin"/>
      </w:r>
      <w:r w:rsidR="00C81B91" w:rsidRPr="00971895">
        <w:rPr>
          <w:lang w:val="en-US"/>
        </w:rPr>
        <w:instrText>HYPERLINK "https://drive.google.com/drive/folders/18C_wksOdH_6kt7SrdIuFjkXbcXbCDF5j"</w:instrText>
      </w:r>
      <w:r>
        <w:fldChar w:fldCharType="separate"/>
      </w:r>
      <w:r w:rsidR="001D2E66" w:rsidRPr="00522A30">
        <w:rPr>
          <w:rStyle w:val="Hyperlink"/>
          <w:rFonts w:ascii="Times New Roman" w:hAnsi="Times New Roman" w:cs="Times New Roman"/>
          <w:b/>
          <w:bCs/>
          <w:sz w:val="24"/>
          <w:szCs w:val="24"/>
          <w:lang w:val="en-US"/>
        </w:rPr>
        <w:t>DATA AVAILABILITY</w:t>
      </w:r>
      <w:r>
        <w:rPr>
          <w:rStyle w:val="Hyperlink"/>
          <w:rFonts w:ascii="Times New Roman" w:hAnsi="Times New Roman" w:cs="Times New Roman"/>
          <w:b/>
          <w:bCs/>
          <w:sz w:val="24"/>
          <w:szCs w:val="24"/>
          <w:lang w:val="en-US"/>
        </w:rPr>
        <w:fldChar w:fldCharType="end"/>
      </w:r>
      <w:r w:rsidR="00DC3F29" w:rsidRPr="00522A30">
        <w:rPr>
          <w:rFonts w:ascii="Times New Roman" w:hAnsi="Times New Roman" w:cs="Times New Roman"/>
          <w:sz w:val="24"/>
          <w:szCs w:val="24"/>
          <w:lang w:val="en-US"/>
        </w:rPr>
        <w:t xml:space="preserve"> </w:t>
      </w:r>
    </w:p>
    <w:p w14:paraId="423D3253" w14:textId="338067F2" w:rsidR="00E458BF" w:rsidRPr="00522A30" w:rsidRDefault="00E458BF" w:rsidP="001E4256">
      <w:pPr>
        <w:pStyle w:val="Heading1"/>
        <w:spacing w:before="100" w:beforeAutospacing="1" w:after="100" w:afterAutospacing="1" w:line="480" w:lineRule="auto"/>
        <w:ind w:firstLine="720"/>
        <w:rPr>
          <w:rFonts w:ascii="Times New Roman" w:hAnsi="Times New Roman" w:cs="Times New Roman"/>
          <w:b/>
          <w:bCs/>
          <w:color w:val="000000" w:themeColor="text1"/>
          <w:sz w:val="24"/>
          <w:szCs w:val="24"/>
          <w:lang w:val="en-US"/>
        </w:rPr>
      </w:pPr>
      <w:bookmarkStart w:id="25" w:name="_Toc66802642"/>
      <w:bookmarkStart w:id="26" w:name="_Toc103252602"/>
      <w:bookmarkStart w:id="27" w:name="_Hlk103252340"/>
      <w:r w:rsidRPr="00522A30">
        <w:rPr>
          <w:rFonts w:ascii="Times New Roman" w:hAnsi="Times New Roman" w:cs="Times New Roman"/>
          <w:b/>
          <w:bCs/>
          <w:color w:val="000000" w:themeColor="text1"/>
          <w:sz w:val="24"/>
          <w:szCs w:val="24"/>
          <w:lang w:val="en-US"/>
        </w:rPr>
        <w:t>A</w:t>
      </w:r>
      <w:r w:rsidR="00C81B91">
        <w:rPr>
          <w:rFonts w:ascii="Times New Roman" w:hAnsi="Times New Roman" w:cs="Times New Roman"/>
          <w:b/>
          <w:bCs/>
          <w:color w:val="000000" w:themeColor="text1"/>
          <w:sz w:val="24"/>
          <w:szCs w:val="24"/>
          <w:lang w:val="en-US"/>
        </w:rPr>
        <w:t>7</w:t>
      </w:r>
      <w:r w:rsidRPr="00522A30">
        <w:rPr>
          <w:rFonts w:ascii="Times New Roman" w:hAnsi="Times New Roman" w:cs="Times New Roman"/>
          <w:b/>
          <w:bCs/>
          <w:color w:val="000000" w:themeColor="text1"/>
          <w:sz w:val="24"/>
          <w:szCs w:val="24"/>
          <w:lang w:val="en-US"/>
        </w:rPr>
        <w:t>.</w:t>
      </w:r>
      <w:r w:rsidR="002A1E7C" w:rsidRPr="00522A30">
        <w:rPr>
          <w:rFonts w:ascii="Times New Roman" w:hAnsi="Times New Roman" w:cs="Times New Roman"/>
          <w:b/>
          <w:bCs/>
          <w:color w:val="000000" w:themeColor="text1"/>
          <w:sz w:val="24"/>
          <w:szCs w:val="24"/>
          <w:lang w:val="en-US"/>
        </w:rPr>
        <w:t xml:space="preserve"> </w:t>
      </w:r>
      <w:r w:rsidRPr="00522A30">
        <w:rPr>
          <w:rFonts w:ascii="Times New Roman" w:hAnsi="Times New Roman" w:cs="Times New Roman"/>
          <w:b/>
          <w:bCs/>
          <w:color w:val="000000" w:themeColor="text1"/>
          <w:sz w:val="24"/>
          <w:szCs w:val="24"/>
          <w:lang w:val="en-US"/>
        </w:rPr>
        <w:t xml:space="preserve">Serial </w:t>
      </w:r>
      <w:r w:rsidR="002A1E7C" w:rsidRPr="00522A30">
        <w:rPr>
          <w:rFonts w:ascii="Times New Roman" w:hAnsi="Times New Roman" w:cs="Times New Roman"/>
          <w:b/>
          <w:bCs/>
          <w:color w:val="000000" w:themeColor="text1"/>
          <w:sz w:val="24"/>
          <w:szCs w:val="24"/>
          <w:lang w:val="en-US"/>
        </w:rPr>
        <w:t>C</w:t>
      </w:r>
      <w:r w:rsidRPr="00522A30">
        <w:rPr>
          <w:rFonts w:ascii="Times New Roman" w:hAnsi="Times New Roman" w:cs="Times New Roman"/>
          <w:b/>
          <w:bCs/>
          <w:color w:val="000000" w:themeColor="text1"/>
          <w:sz w:val="24"/>
          <w:szCs w:val="24"/>
          <w:lang w:val="en-US"/>
        </w:rPr>
        <w:t xml:space="preserve">orrelation </w:t>
      </w:r>
      <w:r w:rsidR="002A1E7C" w:rsidRPr="00522A30">
        <w:rPr>
          <w:rFonts w:ascii="Times New Roman" w:hAnsi="Times New Roman" w:cs="Times New Roman"/>
          <w:b/>
          <w:bCs/>
          <w:color w:val="000000" w:themeColor="text1"/>
          <w:sz w:val="24"/>
          <w:szCs w:val="24"/>
          <w:lang w:val="en-US"/>
        </w:rPr>
        <w:t>T</w:t>
      </w:r>
      <w:r w:rsidRPr="00522A30">
        <w:rPr>
          <w:rFonts w:ascii="Times New Roman" w:hAnsi="Times New Roman" w:cs="Times New Roman"/>
          <w:b/>
          <w:bCs/>
          <w:color w:val="000000" w:themeColor="text1"/>
          <w:sz w:val="24"/>
          <w:szCs w:val="24"/>
          <w:lang w:val="en-US"/>
        </w:rPr>
        <w:t>est</w:t>
      </w:r>
      <w:bookmarkEnd w:id="25"/>
      <w:bookmarkEnd w:id="26"/>
    </w:p>
    <w:bookmarkEnd w:id="27"/>
    <w:p w14:paraId="40C079B0" w14:textId="3BC78131" w:rsidR="00E458BF" w:rsidRPr="00522A30" w:rsidRDefault="00E458BF" w:rsidP="001E4256">
      <w:pPr>
        <w:spacing w:before="100" w:beforeAutospacing="1" w:after="100" w:afterAutospacing="1" w:line="480" w:lineRule="auto"/>
        <w:ind w:firstLine="720"/>
        <w:jc w:val="both"/>
        <w:rPr>
          <w:rFonts w:ascii="Times New Roman" w:hAnsi="Times New Roman" w:cs="Times New Roman"/>
          <w:sz w:val="24"/>
          <w:szCs w:val="24"/>
          <w:lang w:val="en-US"/>
        </w:rPr>
      </w:pPr>
      <w:r w:rsidRPr="00522A30">
        <w:rPr>
          <w:rFonts w:ascii="Times New Roman" w:hAnsi="Times New Roman" w:cs="Times New Roman"/>
          <w:sz w:val="24"/>
          <w:szCs w:val="24"/>
          <w:lang w:val="en-US"/>
        </w:rPr>
        <w:t xml:space="preserve">As discussed in the paper, there are reasons to believe </w:t>
      </w:r>
      <w:r w:rsidR="002A1E7C" w:rsidRPr="00522A30">
        <w:rPr>
          <w:rFonts w:ascii="Times New Roman" w:hAnsi="Times New Roman" w:cs="Times New Roman"/>
          <w:sz w:val="24"/>
          <w:szCs w:val="24"/>
          <w:lang w:val="en-US"/>
        </w:rPr>
        <w:t>there is</w:t>
      </w:r>
      <w:r w:rsidRPr="00522A30">
        <w:rPr>
          <w:rFonts w:ascii="Times New Roman" w:hAnsi="Times New Roman" w:cs="Times New Roman"/>
          <w:sz w:val="24"/>
          <w:szCs w:val="24"/>
          <w:lang w:val="en-US"/>
        </w:rPr>
        <w:t xml:space="preserve"> serial correlation</w:t>
      </w:r>
      <w:r w:rsidR="002A1E7C" w:rsidRPr="00522A30">
        <w:rPr>
          <w:rFonts w:ascii="Times New Roman" w:hAnsi="Times New Roman" w:cs="Times New Roman"/>
          <w:sz w:val="24"/>
          <w:szCs w:val="24"/>
          <w:lang w:val="en-US"/>
        </w:rPr>
        <w:t xml:space="preserve"> in our variables</w:t>
      </w:r>
      <w:r w:rsidRPr="00522A30">
        <w:rPr>
          <w:rFonts w:ascii="Times New Roman" w:hAnsi="Times New Roman" w:cs="Times New Roman"/>
          <w:sz w:val="24"/>
          <w:szCs w:val="24"/>
          <w:lang w:val="en-US"/>
        </w:rPr>
        <w:t xml:space="preserve">. In Table </w:t>
      </w:r>
      <w:r w:rsidR="002A1E7C" w:rsidRPr="00522A30">
        <w:rPr>
          <w:rFonts w:ascii="Times New Roman" w:hAnsi="Times New Roman" w:cs="Times New Roman"/>
          <w:sz w:val="24"/>
          <w:szCs w:val="24"/>
          <w:lang w:val="en-US"/>
        </w:rPr>
        <w:t>A</w:t>
      </w:r>
      <w:r w:rsidR="00D61AFB">
        <w:rPr>
          <w:rFonts w:ascii="Times New Roman" w:hAnsi="Times New Roman" w:cs="Times New Roman"/>
          <w:sz w:val="24"/>
          <w:szCs w:val="24"/>
          <w:lang w:val="en-US"/>
        </w:rPr>
        <w:t>6</w:t>
      </w:r>
      <w:r w:rsidRPr="00522A30">
        <w:rPr>
          <w:rFonts w:ascii="Times New Roman" w:hAnsi="Times New Roman" w:cs="Times New Roman"/>
          <w:sz w:val="24"/>
          <w:szCs w:val="24"/>
          <w:lang w:val="en-US"/>
        </w:rPr>
        <w:t xml:space="preserve">, we present the serial correlation test for the residuals of the static model for all variables </w:t>
      </w:r>
      <w:r w:rsidR="00E60AB6">
        <w:rPr>
          <w:rFonts w:ascii="Times New Roman" w:hAnsi="Times New Roman" w:cs="Times New Roman"/>
          <w:sz w:val="24"/>
          <w:szCs w:val="24"/>
          <w:lang w:val="en-US"/>
        </w:rPr>
        <w:t>used</w:t>
      </w:r>
      <w:r w:rsidRPr="00522A30">
        <w:rPr>
          <w:rFonts w:ascii="Times New Roman" w:hAnsi="Times New Roman" w:cs="Times New Roman"/>
          <w:sz w:val="24"/>
          <w:szCs w:val="24"/>
          <w:lang w:val="en-US"/>
        </w:rPr>
        <w:t xml:space="preserve"> as outcome variables. As expected, we found one or higher order of serial correlation in all </w:t>
      </w:r>
      <w:r w:rsidR="00E60AB6">
        <w:rPr>
          <w:rFonts w:ascii="Times New Roman" w:hAnsi="Times New Roman" w:cs="Times New Roman"/>
          <w:sz w:val="24"/>
          <w:szCs w:val="24"/>
          <w:lang w:val="en-US"/>
        </w:rPr>
        <w:t xml:space="preserve">of </w:t>
      </w:r>
      <w:r w:rsidR="006D2DB3" w:rsidRPr="00522A30">
        <w:rPr>
          <w:rFonts w:ascii="Times New Roman" w:hAnsi="Times New Roman" w:cs="Times New Roman"/>
          <w:sz w:val="24"/>
          <w:szCs w:val="24"/>
          <w:lang w:val="en-US"/>
        </w:rPr>
        <w:t xml:space="preserve">our </w:t>
      </w:r>
      <w:r w:rsidRPr="00522A30">
        <w:rPr>
          <w:rFonts w:ascii="Times New Roman" w:hAnsi="Times New Roman" w:cs="Times New Roman"/>
          <w:sz w:val="24"/>
          <w:szCs w:val="24"/>
          <w:lang w:val="en-US"/>
        </w:rPr>
        <w:t xml:space="preserve">variables. In the static model, we </w:t>
      </w:r>
      <w:r w:rsidR="00FE576D" w:rsidRPr="00522A30">
        <w:rPr>
          <w:rFonts w:ascii="Times New Roman" w:hAnsi="Times New Roman" w:cs="Times New Roman"/>
          <w:sz w:val="24"/>
          <w:szCs w:val="24"/>
          <w:lang w:val="en-US"/>
        </w:rPr>
        <w:t xml:space="preserve">account for this issue by </w:t>
      </w:r>
      <w:r w:rsidRPr="00522A30">
        <w:rPr>
          <w:rFonts w:ascii="Times New Roman" w:hAnsi="Times New Roman" w:cs="Times New Roman"/>
          <w:sz w:val="24"/>
          <w:szCs w:val="24"/>
          <w:lang w:val="en-US"/>
        </w:rPr>
        <w:t>us</w:t>
      </w:r>
      <w:r w:rsidR="00FE576D" w:rsidRPr="00522A30">
        <w:rPr>
          <w:rFonts w:ascii="Times New Roman" w:hAnsi="Times New Roman" w:cs="Times New Roman"/>
          <w:sz w:val="24"/>
          <w:szCs w:val="24"/>
          <w:lang w:val="en-US"/>
        </w:rPr>
        <w:t>ing</w:t>
      </w:r>
      <w:r w:rsidRPr="00522A30">
        <w:rPr>
          <w:rFonts w:ascii="Times New Roman" w:hAnsi="Times New Roman" w:cs="Times New Roman"/>
          <w:sz w:val="24"/>
          <w:szCs w:val="24"/>
          <w:lang w:val="en-US"/>
        </w:rPr>
        <w:t xml:space="preserve"> clustered standard errors. </w:t>
      </w:r>
      <w:r w:rsidR="00656800" w:rsidRPr="00522A30">
        <w:rPr>
          <w:rFonts w:ascii="Times New Roman" w:hAnsi="Times New Roman" w:cs="Times New Roman"/>
          <w:sz w:val="24"/>
          <w:szCs w:val="24"/>
          <w:lang w:val="en-US"/>
        </w:rPr>
        <w:t xml:space="preserve">However, serial correlation </w:t>
      </w:r>
      <w:r w:rsidR="00FE576D" w:rsidRPr="00522A30">
        <w:rPr>
          <w:rFonts w:ascii="Times New Roman" w:hAnsi="Times New Roman" w:cs="Times New Roman"/>
          <w:sz w:val="24"/>
          <w:szCs w:val="24"/>
          <w:lang w:val="en-US"/>
        </w:rPr>
        <w:t xml:space="preserve">may also introduce bias in our </w:t>
      </w:r>
      <w:r w:rsidR="00656800" w:rsidRPr="00522A30">
        <w:rPr>
          <w:rFonts w:ascii="Times New Roman" w:hAnsi="Times New Roman" w:cs="Times New Roman"/>
          <w:sz w:val="24"/>
          <w:szCs w:val="24"/>
          <w:lang w:val="en-US"/>
        </w:rPr>
        <w:t xml:space="preserve">point </w:t>
      </w:r>
      <w:r w:rsidR="00656800" w:rsidRPr="00522A30">
        <w:rPr>
          <w:rFonts w:ascii="Times New Roman" w:hAnsi="Times New Roman" w:cs="Times New Roman"/>
          <w:sz w:val="24"/>
          <w:szCs w:val="24"/>
          <w:lang w:val="en-US"/>
        </w:rPr>
        <w:lastRenderedPageBreak/>
        <w:t xml:space="preserve">estimates. </w:t>
      </w:r>
      <w:r w:rsidR="00FE576D" w:rsidRPr="00522A30">
        <w:rPr>
          <w:rFonts w:ascii="Times New Roman" w:hAnsi="Times New Roman" w:cs="Times New Roman"/>
          <w:sz w:val="24"/>
          <w:szCs w:val="24"/>
          <w:lang w:val="en-US"/>
        </w:rPr>
        <w:t>To account for this possibility</w:t>
      </w:r>
      <w:r w:rsidRPr="00522A30">
        <w:rPr>
          <w:rFonts w:ascii="Times New Roman" w:hAnsi="Times New Roman" w:cs="Times New Roman"/>
          <w:sz w:val="24"/>
          <w:szCs w:val="24"/>
          <w:lang w:val="en-US"/>
        </w:rPr>
        <w:t xml:space="preserve">, we </w:t>
      </w:r>
      <w:r w:rsidR="00656800" w:rsidRPr="00522A30">
        <w:rPr>
          <w:rFonts w:ascii="Times New Roman" w:hAnsi="Times New Roman" w:cs="Times New Roman"/>
          <w:sz w:val="24"/>
          <w:szCs w:val="24"/>
          <w:lang w:val="en-US"/>
        </w:rPr>
        <w:t xml:space="preserve">estimate </w:t>
      </w:r>
      <w:r w:rsidR="007661A3" w:rsidRPr="00522A30">
        <w:rPr>
          <w:rFonts w:ascii="Times New Roman" w:hAnsi="Times New Roman" w:cs="Times New Roman"/>
          <w:sz w:val="24"/>
          <w:szCs w:val="24"/>
          <w:lang w:val="en-US"/>
        </w:rPr>
        <w:t xml:space="preserve">a </w:t>
      </w:r>
      <w:r w:rsidR="00656800" w:rsidRPr="00522A30">
        <w:rPr>
          <w:rFonts w:ascii="Times New Roman" w:hAnsi="Times New Roman" w:cs="Times New Roman"/>
          <w:sz w:val="24"/>
          <w:szCs w:val="24"/>
          <w:lang w:val="en-US"/>
        </w:rPr>
        <w:t>dynamic model (</w:t>
      </w:r>
      <w:r w:rsidR="00FE576D" w:rsidRPr="00522A30">
        <w:rPr>
          <w:rFonts w:ascii="Times New Roman" w:hAnsi="Times New Roman" w:cs="Times New Roman"/>
          <w:sz w:val="24"/>
          <w:szCs w:val="24"/>
          <w:lang w:val="en-US"/>
        </w:rPr>
        <w:t>using the difference and system generalized method-of-moments estimator</w:t>
      </w:r>
      <w:r w:rsidR="00656800" w:rsidRPr="00522A30">
        <w:rPr>
          <w:rFonts w:ascii="Times New Roman" w:hAnsi="Times New Roman" w:cs="Times New Roman"/>
          <w:sz w:val="24"/>
          <w:szCs w:val="24"/>
          <w:lang w:val="en-US"/>
        </w:rPr>
        <w:t>)</w:t>
      </w:r>
      <w:r w:rsidRPr="00522A30">
        <w:rPr>
          <w:rFonts w:ascii="Times New Roman" w:hAnsi="Times New Roman" w:cs="Times New Roman"/>
          <w:sz w:val="24"/>
          <w:szCs w:val="24"/>
          <w:lang w:val="en-US"/>
        </w:rPr>
        <w:t xml:space="preserve"> </w:t>
      </w:r>
      <w:r w:rsidR="00656800" w:rsidRPr="00522A30">
        <w:rPr>
          <w:rFonts w:ascii="Times New Roman" w:hAnsi="Times New Roman" w:cs="Times New Roman"/>
          <w:sz w:val="24"/>
          <w:szCs w:val="24"/>
          <w:lang w:val="en-US"/>
        </w:rPr>
        <w:t>where we explicitly account for the potential serial correlation in the dependent variable.</w:t>
      </w:r>
    </w:p>
    <w:p w14:paraId="6DAAB115" w14:textId="77777777" w:rsidR="00E458BF" w:rsidRPr="00522A30" w:rsidRDefault="00E458BF" w:rsidP="001E4256">
      <w:pPr>
        <w:spacing w:before="100" w:beforeAutospacing="1" w:after="100" w:afterAutospacing="1" w:line="480" w:lineRule="auto"/>
        <w:ind w:firstLine="720"/>
        <w:rPr>
          <w:rFonts w:ascii="Times New Roman" w:hAnsi="Times New Roman" w:cs="Times New Roman"/>
          <w:sz w:val="24"/>
          <w:szCs w:val="24"/>
          <w:lang w:val="en-US"/>
        </w:rPr>
      </w:pPr>
    </w:p>
    <w:p w14:paraId="1BE3D6D8" w14:textId="77777777" w:rsidR="00E458BF" w:rsidRPr="00522A30" w:rsidRDefault="00E458BF" w:rsidP="001E4256">
      <w:pPr>
        <w:spacing w:before="100" w:beforeAutospacing="1" w:after="100" w:afterAutospacing="1" w:line="480" w:lineRule="auto"/>
        <w:ind w:firstLine="720"/>
        <w:rPr>
          <w:rFonts w:ascii="Times New Roman" w:eastAsia="Times New Roman" w:hAnsi="Times New Roman" w:cs="Times New Roman"/>
          <w:b/>
          <w:bCs/>
          <w:sz w:val="24"/>
          <w:szCs w:val="24"/>
          <w:lang w:val="en-US" w:eastAsia="es-AR"/>
        </w:rPr>
        <w:sectPr w:rsidR="00E458BF" w:rsidRPr="00522A30" w:rsidSect="00726DC4">
          <w:pgSz w:w="11900" w:h="16820"/>
          <w:pgMar w:top="1440" w:right="1440" w:bottom="1440" w:left="1440" w:header="720" w:footer="720" w:gutter="0"/>
          <w:cols w:space="720"/>
          <w:docGrid w:linePitch="299"/>
        </w:sectPr>
      </w:pPr>
    </w:p>
    <w:tbl>
      <w:tblPr>
        <w:tblW w:w="12858" w:type="dxa"/>
        <w:tblCellMar>
          <w:left w:w="70" w:type="dxa"/>
          <w:right w:w="70" w:type="dxa"/>
        </w:tblCellMar>
        <w:tblLook w:val="04A0" w:firstRow="1" w:lastRow="0" w:firstColumn="1" w:lastColumn="0" w:noHBand="0" w:noVBand="1"/>
      </w:tblPr>
      <w:tblGrid>
        <w:gridCol w:w="607"/>
        <w:gridCol w:w="1040"/>
        <w:gridCol w:w="1074"/>
        <w:gridCol w:w="1229"/>
        <w:gridCol w:w="1207"/>
        <w:gridCol w:w="1040"/>
        <w:gridCol w:w="1040"/>
        <w:gridCol w:w="1170"/>
        <w:gridCol w:w="1184"/>
        <w:gridCol w:w="1087"/>
        <w:gridCol w:w="1073"/>
        <w:gridCol w:w="1167"/>
      </w:tblGrid>
      <w:tr w:rsidR="00E458BF" w:rsidRPr="000F76A6" w14:paraId="212C20A7" w14:textId="77777777" w:rsidTr="008775D3">
        <w:trPr>
          <w:trHeight w:val="315"/>
        </w:trPr>
        <w:tc>
          <w:tcPr>
            <w:tcW w:w="12858" w:type="dxa"/>
            <w:gridSpan w:val="12"/>
            <w:tcBorders>
              <w:left w:val="nil"/>
              <w:bottom w:val="single" w:sz="4" w:space="0" w:color="auto"/>
              <w:right w:val="nil"/>
            </w:tcBorders>
            <w:shd w:val="clear" w:color="auto" w:fill="auto"/>
            <w:noWrap/>
            <w:vAlign w:val="center"/>
            <w:hideMark/>
          </w:tcPr>
          <w:p w14:paraId="4C66DCA9" w14:textId="51D07820" w:rsidR="00E458BF" w:rsidRPr="00522A30" w:rsidRDefault="00E458BF" w:rsidP="001E4256">
            <w:pPr>
              <w:pStyle w:val="Heading2"/>
              <w:spacing w:before="100" w:beforeAutospacing="1" w:after="100" w:afterAutospacing="1" w:line="240" w:lineRule="auto"/>
              <w:rPr>
                <w:rFonts w:ascii="Times New Roman" w:eastAsia="Times New Roman" w:hAnsi="Times New Roman" w:cs="Times New Roman"/>
                <w:b/>
                <w:bCs/>
                <w:sz w:val="24"/>
                <w:szCs w:val="24"/>
                <w:lang w:val="en-US" w:eastAsia="es-AR"/>
              </w:rPr>
            </w:pPr>
          </w:p>
        </w:tc>
      </w:tr>
      <w:tr w:rsidR="00E458BF" w:rsidRPr="000F76A6" w14:paraId="5AB4E2D6" w14:textId="77777777" w:rsidTr="008775D3">
        <w:trPr>
          <w:trHeight w:val="315"/>
        </w:trPr>
        <w:tc>
          <w:tcPr>
            <w:tcW w:w="12858" w:type="dxa"/>
            <w:gridSpan w:val="12"/>
            <w:tcBorders>
              <w:top w:val="single" w:sz="4" w:space="0" w:color="auto"/>
              <w:left w:val="nil"/>
              <w:bottom w:val="single" w:sz="4" w:space="0" w:color="auto"/>
              <w:right w:val="nil"/>
            </w:tcBorders>
            <w:shd w:val="clear" w:color="auto" w:fill="auto"/>
            <w:noWrap/>
            <w:vAlign w:val="center"/>
            <w:hideMark/>
          </w:tcPr>
          <w:p w14:paraId="391AF850" w14:textId="77777777" w:rsidR="00E458BF" w:rsidRPr="00522A30" w:rsidRDefault="00E458BF" w:rsidP="001E4256">
            <w:pPr>
              <w:spacing w:before="100" w:beforeAutospacing="1" w:after="100" w:afterAutospacing="1" w:line="240" w:lineRule="auto"/>
              <w:jc w:val="center"/>
              <w:rPr>
                <w:rFonts w:ascii="Times New Roman" w:eastAsia="Times New Roman" w:hAnsi="Times New Roman" w:cs="Times New Roman"/>
                <w:sz w:val="24"/>
                <w:szCs w:val="24"/>
                <w:lang w:val="en-US" w:eastAsia="es-AR"/>
              </w:rPr>
            </w:pPr>
            <w:r w:rsidRPr="00522A30">
              <w:rPr>
                <w:rFonts w:ascii="Times New Roman" w:eastAsia="Times New Roman" w:hAnsi="Times New Roman" w:cs="Times New Roman"/>
                <w:sz w:val="24"/>
                <w:szCs w:val="24"/>
                <w:lang w:val="en-US" w:eastAsia="es-AR"/>
              </w:rPr>
              <w:t>P-value of the Ljung-Box serial correlation test on the static models for one to six lags</w:t>
            </w:r>
          </w:p>
        </w:tc>
      </w:tr>
      <w:tr w:rsidR="00E458BF" w:rsidRPr="000F76A6" w14:paraId="66943DED" w14:textId="77777777" w:rsidTr="008775D3">
        <w:trPr>
          <w:trHeight w:val="2145"/>
        </w:trPr>
        <w:tc>
          <w:tcPr>
            <w:tcW w:w="607" w:type="dxa"/>
            <w:tcBorders>
              <w:top w:val="nil"/>
              <w:left w:val="nil"/>
              <w:bottom w:val="single" w:sz="4" w:space="0" w:color="auto"/>
              <w:right w:val="nil"/>
            </w:tcBorders>
            <w:shd w:val="clear" w:color="auto" w:fill="auto"/>
            <w:noWrap/>
            <w:vAlign w:val="center"/>
            <w:hideMark/>
          </w:tcPr>
          <w:p w14:paraId="686F1A69" w14:textId="77777777" w:rsidR="00E458BF" w:rsidRPr="00522A30" w:rsidRDefault="00E458BF" w:rsidP="001E4256">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522A30">
              <w:rPr>
                <w:rFonts w:ascii="Times New Roman" w:eastAsia="Times New Roman" w:hAnsi="Times New Roman" w:cs="Times New Roman"/>
                <w:sz w:val="24"/>
                <w:szCs w:val="24"/>
                <w:lang w:val="es-AR" w:eastAsia="es-AR"/>
              </w:rPr>
              <w:t>Lags</w:t>
            </w:r>
          </w:p>
        </w:tc>
        <w:tc>
          <w:tcPr>
            <w:tcW w:w="994" w:type="dxa"/>
            <w:tcBorders>
              <w:top w:val="nil"/>
              <w:left w:val="nil"/>
              <w:bottom w:val="single" w:sz="4" w:space="0" w:color="auto"/>
              <w:right w:val="nil"/>
            </w:tcBorders>
            <w:shd w:val="clear" w:color="auto" w:fill="auto"/>
            <w:vAlign w:val="center"/>
            <w:hideMark/>
          </w:tcPr>
          <w:p w14:paraId="095512DA" w14:textId="055F7673" w:rsidR="00E458BF" w:rsidRPr="00522A30" w:rsidRDefault="00E458BF" w:rsidP="001E4256">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522A30">
              <w:rPr>
                <w:rFonts w:ascii="Times New Roman" w:eastAsia="Times New Roman" w:hAnsi="Times New Roman" w:cs="Times New Roman"/>
                <w:sz w:val="24"/>
                <w:szCs w:val="24"/>
                <w:lang w:val="es-AR" w:eastAsia="es-AR"/>
              </w:rPr>
              <w:t>Gini</w:t>
            </w:r>
          </w:p>
        </w:tc>
        <w:tc>
          <w:tcPr>
            <w:tcW w:w="1074" w:type="dxa"/>
            <w:tcBorders>
              <w:top w:val="nil"/>
              <w:left w:val="nil"/>
              <w:bottom w:val="single" w:sz="4" w:space="0" w:color="auto"/>
              <w:right w:val="nil"/>
            </w:tcBorders>
            <w:shd w:val="clear" w:color="auto" w:fill="auto"/>
            <w:vAlign w:val="center"/>
            <w:hideMark/>
          </w:tcPr>
          <w:p w14:paraId="1FC0ED78" w14:textId="6FB4014D" w:rsidR="00E458BF" w:rsidRPr="00522A30" w:rsidRDefault="00E458BF" w:rsidP="001E4256">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522A30">
              <w:rPr>
                <w:rFonts w:ascii="Times New Roman" w:eastAsia="Times New Roman" w:hAnsi="Times New Roman" w:cs="Times New Roman"/>
                <w:sz w:val="24"/>
                <w:szCs w:val="24"/>
                <w:lang w:val="es-AR" w:eastAsia="es-AR"/>
              </w:rPr>
              <w:t xml:space="preserve">Real </w:t>
            </w:r>
            <w:r w:rsidR="00E60AB6">
              <w:rPr>
                <w:rFonts w:ascii="Times New Roman" w:eastAsia="Times New Roman" w:hAnsi="Times New Roman" w:cs="Times New Roman"/>
                <w:sz w:val="24"/>
                <w:szCs w:val="24"/>
                <w:lang w:val="es-AR" w:eastAsia="es-AR"/>
              </w:rPr>
              <w:pgNum/>
            </w:r>
            <w:r w:rsidR="00E60AB6">
              <w:rPr>
                <w:rFonts w:ascii="Times New Roman" w:eastAsia="Times New Roman" w:hAnsi="Times New Roman" w:cs="Times New Roman"/>
                <w:sz w:val="24"/>
                <w:szCs w:val="24"/>
                <w:lang w:val="es-AR" w:eastAsia="es-AR"/>
              </w:rPr>
              <w:t>ínimum</w:t>
            </w:r>
            <w:r w:rsidRPr="00522A30">
              <w:rPr>
                <w:rFonts w:ascii="Times New Roman" w:eastAsia="Times New Roman" w:hAnsi="Times New Roman" w:cs="Times New Roman"/>
                <w:sz w:val="24"/>
                <w:szCs w:val="24"/>
                <w:lang w:val="es-AR" w:eastAsia="es-AR"/>
              </w:rPr>
              <w:t xml:space="preserve"> wage</w:t>
            </w:r>
          </w:p>
        </w:tc>
        <w:tc>
          <w:tcPr>
            <w:tcW w:w="1229" w:type="dxa"/>
            <w:tcBorders>
              <w:top w:val="nil"/>
              <w:left w:val="nil"/>
              <w:bottom w:val="single" w:sz="4" w:space="0" w:color="auto"/>
              <w:right w:val="nil"/>
            </w:tcBorders>
            <w:shd w:val="clear" w:color="auto" w:fill="auto"/>
            <w:vAlign w:val="center"/>
            <w:hideMark/>
          </w:tcPr>
          <w:p w14:paraId="4762D7E1" w14:textId="42A8E15E" w:rsidR="00E458BF" w:rsidRPr="00522A30" w:rsidRDefault="00E458BF" w:rsidP="001E4256">
            <w:pPr>
              <w:spacing w:before="100" w:beforeAutospacing="1" w:after="100" w:afterAutospacing="1" w:line="240" w:lineRule="auto"/>
              <w:jc w:val="center"/>
              <w:rPr>
                <w:rFonts w:ascii="Times New Roman" w:eastAsia="Times New Roman" w:hAnsi="Times New Roman" w:cs="Times New Roman"/>
                <w:sz w:val="24"/>
                <w:szCs w:val="24"/>
                <w:lang w:val="en-US" w:eastAsia="es-AR"/>
              </w:rPr>
            </w:pPr>
            <w:r w:rsidRPr="00522A30">
              <w:rPr>
                <w:rFonts w:ascii="Times New Roman" w:eastAsia="Times New Roman" w:hAnsi="Times New Roman" w:cs="Times New Roman"/>
                <w:sz w:val="24"/>
                <w:szCs w:val="24"/>
                <w:lang w:val="en-US" w:eastAsia="es-AR"/>
              </w:rPr>
              <w:t>Income share centile 90/ Income share centile 10</w:t>
            </w:r>
          </w:p>
        </w:tc>
        <w:tc>
          <w:tcPr>
            <w:tcW w:w="1207" w:type="dxa"/>
            <w:tcBorders>
              <w:top w:val="nil"/>
              <w:left w:val="nil"/>
              <w:bottom w:val="single" w:sz="4" w:space="0" w:color="auto"/>
              <w:right w:val="nil"/>
            </w:tcBorders>
            <w:shd w:val="clear" w:color="auto" w:fill="auto"/>
            <w:vAlign w:val="center"/>
            <w:hideMark/>
          </w:tcPr>
          <w:p w14:paraId="3600B0ED" w14:textId="67574E67" w:rsidR="00E458BF" w:rsidRPr="00522A30" w:rsidRDefault="00E458BF" w:rsidP="001E4256">
            <w:pPr>
              <w:spacing w:before="100" w:beforeAutospacing="1" w:after="100" w:afterAutospacing="1" w:line="240" w:lineRule="auto"/>
              <w:jc w:val="center"/>
              <w:rPr>
                <w:rFonts w:ascii="Times New Roman" w:eastAsia="Times New Roman" w:hAnsi="Times New Roman" w:cs="Times New Roman"/>
                <w:sz w:val="24"/>
                <w:szCs w:val="24"/>
                <w:lang w:val="en-US" w:eastAsia="es-AR"/>
              </w:rPr>
            </w:pPr>
            <w:r w:rsidRPr="00522A30">
              <w:rPr>
                <w:rFonts w:ascii="Times New Roman" w:eastAsia="Times New Roman" w:hAnsi="Times New Roman" w:cs="Times New Roman"/>
                <w:sz w:val="24"/>
                <w:szCs w:val="24"/>
                <w:lang w:val="en-US" w:eastAsia="es-AR"/>
              </w:rPr>
              <w:t>Income share middle 4, 5, 6 &amp; 7 deciles</w:t>
            </w:r>
          </w:p>
        </w:tc>
        <w:tc>
          <w:tcPr>
            <w:tcW w:w="1033" w:type="dxa"/>
            <w:tcBorders>
              <w:top w:val="nil"/>
              <w:left w:val="nil"/>
              <w:bottom w:val="single" w:sz="4" w:space="0" w:color="auto"/>
              <w:right w:val="nil"/>
            </w:tcBorders>
            <w:shd w:val="clear" w:color="auto" w:fill="auto"/>
            <w:vAlign w:val="center"/>
            <w:hideMark/>
          </w:tcPr>
          <w:p w14:paraId="539033F0" w14:textId="72B148FF" w:rsidR="00E458BF" w:rsidRPr="00522A30" w:rsidRDefault="00E458BF" w:rsidP="001E4256">
            <w:pPr>
              <w:spacing w:before="100" w:beforeAutospacing="1" w:after="100" w:afterAutospacing="1" w:line="240" w:lineRule="auto"/>
              <w:jc w:val="center"/>
              <w:rPr>
                <w:rFonts w:ascii="Times New Roman" w:eastAsia="Times New Roman" w:hAnsi="Times New Roman" w:cs="Times New Roman"/>
                <w:sz w:val="24"/>
                <w:szCs w:val="24"/>
                <w:lang w:val="en-US" w:eastAsia="es-AR"/>
              </w:rPr>
            </w:pPr>
            <w:r w:rsidRPr="00522A30">
              <w:rPr>
                <w:rFonts w:ascii="Times New Roman" w:eastAsia="Times New Roman" w:hAnsi="Times New Roman" w:cs="Times New Roman"/>
                <w:sz w:val="24"/>
                <w:szCs w:val="24"/>
                <w:lang w:val="en-US" w:eastAsia="es-AR"/>
              </w:rPr>
              <w:t>Share of income bottom 20%</w:t>
            </w:r>
          </w:p>
        </w:tc>
        <w:tc>
          <w:tcPr>
            <w:tcW w:w="1033" w:type="dxa"/>
            <w:tcBorders>
              <w:top w:val="nil"/>
              <w:left w:val="nil"/>
              <w:bottom w:val="single" w:sz="4" w:space="0" w:color="auto"/>
              <w:right w:val="nil"/>
            </w:tcBorders>
            <w:shd w:val="clear" w:color="auto" w:fill="auto"/>
            <w:vAlign w:val="center"/>
            <w:hideMark/>
          </w:tcPr>
          <w:p w14:paraId="5E254EBC" w14:textId="3E16D093" w:rsidR="00E458BF" w:rsidRPr="00522A30" w:rsidRDefault="00E458BF" w:rsidP="001E4256">
            <w:pPr>
              <w:spacing w:before="100" w:beforeAutospacing="1" w:after="100" w:afterAutospacing="1" w:line="240" w:lineRule="auto"/>
              <w:jc w:val="center"/>
              <w:rPr>
                <w:rFonts w:ascii="Times New Roman" w:eastAsia="Times New Roman" w:hAnsi="Times New Roman" w:cs="Times New Roman"/>
                <w:sz w:val="24"/>
                <w:szCs w:val="24"/>
                <w:lang w:val="en-US" w:eastAsia="es-AR"/>
              </w:rPr>
            </w:pPr>
            <w:r w:rsidRPr="00522A30">
              <w:rPr>
                <w:rFonts w:ascii="Times New Roman" w:eastAsia="Times New Roman" w:hAnsi="Times New Roman" w:cs="Times New Roman"/>
                <w:sz w:val="24"/>
                <w:szCs w:val="24"/>
                <w:lang w:val="en-US" w:eastAsia="es-AR"/>
              </w:rPr>
              <w:t>Share of income top 10%</w:t>
            </w:r>
          </w:p>
        </w:tc>
        <w:tc>
          <w:tcPr>
            <w:tcW w:w="1170" w:type="dxa"/>
            <w:tcBorders>
              <w:top w:val="nil"/>
              <w:left w:val="nil"/>
              <w:bottom w:val="single" w:sz="4" w:space="0" w:color="auto"/>
              <w:right w:val="nil"/>
            </w:tcBorders>
            <w:shd w:val="clear" w:color="auto" w:fill="auto"/>
            <w:vAlign w:val="center"/>
            <w:hideMark/>
          </w:tcPr>
          <w:p w14:paraId="584A6640" w14:textId="67A2D245" w:rsidR="00E458BF" w:rsidRPr="00522A30" w:rsidRDefault="00E458BF" w:rsidP="001E4256">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522A30">
              <w:rPr>
                <w:rFonts w:ascii="Times New Roman" w:eastAsia="Times New Roman" w:hAnsi="Times New Roman" w:cs="Times New Roman"/>
                <w:sz w:val="24"/>
                <w:szCs w:val="24"/>
                <w:lang w:val="es-AR" w:eastAsia="es-AR"/>
              </w:rPr>
              <w:t>CCT</w:t>
            </w:r>
            <w:r w:rsidR="00E60AB6">
              <w:rPr>
                <w:rFonts w:ascii="Times New Roman" w:eastAsia="Times New Roman" w:hAnsi="Times New Roman" w:cs="Times New Roman"/>
                <w:sz w:val="24"/>
                <w:szCs w:val="24"/>
                <w:lang w:val="es-AR" w:eastAsia="es-AR"/>
              </w:rPr>
              <w:t>’</w:t>
            </w:r>
            <w:r w:rsidRPr="00522A30">
              <w:rPr>
                <w:rFonts w:ascii="Times New Roman" w:eastAsia="Times New Roman" w:hAnsi="Times New Roman" w:cs="Times New Roman"/>
                <w:sz w:val="24"/>
                <w:szCs w:val="24"/>
                <w:lang w:val="es-AR" w:eastAsia="es-AR"/>
              </w:rPr>
              <w:t>s</w:t>
            </w:r>
          </w:p>
        </w:tc>
        <w:tc>
          <w:tcPr>
            <w:tcW w:w="1184" w:type="dxa"/>
            <w:tcBorders>
              <w:top w:val="nil"/>
              <w:left w:val="nil"/>
              <w:bottom w:val="single" w:sz="4" w:space="0" w:color="auto"/>
              <w:right w:val="nil"/>
            </w:tcBorders>
            <w:shd w:val="clear" w:color="auto" w:fill="auto"/>
            <w:vAlign w:val="center"/>
            <w:hideMark/>
          </w:tcPr>
          <w:p w14:paraId="39418AEE" w14:textId="6C697F19" w:rsidR="00E458BF" w:rsidRPr="00522A30" w:rsidRDefault="00E458BF" w:rsidP="001E4256">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522A30">
              <w:rPr>
                <w:rFonts w:ascii="Times New Roman" w:eastAsia="Times New Roman" w:hAnsi="Times New Roman" w:cs="Times New Roman"/>
                <w:sz w:val="24"/>
                <w:szCs w:val="24"/>
                <w:lang w:val="es-AR" w:eastAsia="es-AR"/>
              </w:rPr>
              <w:t>UCT</w:t>
            </w:r>
            <w:r w:rsidR="00E60AB6">
              <w:rPr>
                <w:rFonts w:ascii="Times New Roman" w:eastAsia="Times New Roman" w:hAnsi="Times New Roman" w:cs="Times New Roman"/>
                <w:sz w:val="24"/>
                <w:szCs w:val="24"/>
                <w:lang w:val="es-AR" w:eastAsia="es-AR"/>
              </w:rPr>
              <w:t>’</w:t>
            </w:r>
            <w:r w:rsidRPr="00522A30">
              <w:rPr>
                <w:rFonts w:ascii="Times New Roman" w:eastAsia="Times New Roman" w:hAnsi="Times New Roman" w:cs="Times New Roman"/>
                <w:sz w:val="24"/>
                <w:szCs w:val="24"/>
                <w:lang w:val="es-AR" w:eastAsia="es-AR"/>
              </w:rPr>
              <w:t>s</w:t>
            </w:r>
          </w:p>
        </w:tc>
        <w:tc>
          <w:tcPr>
            <w:tcW w:w="1087" w:type="dxa"/>
            <w:tcBorders>
              <w:top w:val="nil"/>
              <w:left w:val="nil"/>
              <w:bottom w:val="single" w:sz="4" w:space="0" w:color="auto"/>
              <w:right w:val="nil"/>
            </w:tcBorders>
            <w:shd w:val="clear" w:color="auto" w:fill="auto"/>
            <w:vAlign w:val="center"/>
            <w:hideMark/>
          </w:tcPr>
          <w:p w14:paraId="227B9299" w14:textId="7AA96DBC" w:rsidR="00E458BF" w:rsidRPr="00522A30" w:rsidRDefault="00E458BF" w:rsidP="001E4256">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522A30">
              <w:rPr>
                <w:rFonts w:ascii="Times New Roman" w:eastAsia="Times New Roman" w:hAnsi="Times New Roman" w:cs="Times New Roman"/>
                <w:sz w:val="24"/>
                <w:szCs w:val="24"/>
                <w:lang w:val="es-AR" w:eastAsia="es-AR"/>
              </w:rPr>
              <w:t>Social pensions</w:t>
            </w:r>
          </w:p>
        </w:tc>
        <w:tc>
          <w:tcPr>
            <w:tcW w:w="1073" w:type="dxa"/>
            <w:tcBorders>
              <w:top w:val="nil"/>
              <w:left w:val="nil"/>
              <w:bottom w:val="single" w:sz="4" w:space="0" w:color="auto"/>
              <w:right w:val="nil"/>
            </w:tcBorders>
            <w:shd w:val="clear" w:color="auto" w:fill="auto"/>
            <w:vAlign w:val="center"/>
            <w:hideMark/>
          </w:tcPr>
          <w:p w14:paraId="79B3ABA7" w14:textId="49AA18E0" w:rsidR="00E458BF" w:rsidRPr="00522A30" w:rsidRDefault="00E458BF" w:rsidP="001E4256">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522A30">
              <w:rPr>
                <w:rFonts w:ascii="Times New Roman" w:eastAsia="Times New Roman" w:hAnsi="Times New Roman" w:cs="Times New Roman"/>
                <w:sz w:val="24"/>
                <w:szCs w:val="24"/>
                <w:lang w:val="es-AR" w:eastAsia="es-AR"/>
              </w:rPr>
              <w:t>Total tax revenues</w:t>
            </w:r>
          </w:p>
        </w:tc>
        <w:tc>
          <w:tcPr>
            <w:tcW w:w="1167" w:type="dxa"/>
            <w:tcBorders>
              <w:top w:val="nil"/>
              <w:left w:val="nil"/>
              <w:bottom w:val="single" w:sz="4" w:space="0" w:color="auto"/>
              <w:right w:val="nil"/>
            </w:tcBorders>
            <w:shd w:val="clear" w:color="auto" w:fill="auto"/>
            <w:vAlign w:val="center"/>
            <w:hideMark/>
          </w:tcPr>
          <w:p w14:paraId="7CCD2F15" w14:textId="30E7E8DA" w:rsidR="00E458BF" w:rsidRPr="00522A30" w:rsidRDefault="00E458BF" w:rsidP="001E4256">
            <w:pPr>
              <w:spacing w:before="100" w:beforeAutospacing="1" w:after="100" w:afterAutospacing="1" w:line="240" w:lineRule="auto"/>
              <w:jc w:val="center"/>
              <w:rPr>
                <w:rFonts w:ascii="Times New Roman" w:eastAsia="Times New Roman" w:hAnsi="Times New Roman" w:cs="Times New Roman"/>
                <w:sz w:val="24"/>
                <w:szCs w:val="24"/>
                <w:lang w:val="en-US" w:eastAsia="es-AR"/>
              </w:rPr>
            </w:pPr>
            <w:r w:rsidRPr="00522A30">
              <w:rPr>
                <w:rFonts w:ascii="Times New Roman" w:eastAsia="Times New Roman" w:hAnsi="Times New Roman" w:cs="Times New Roman"/>
                <w:sz w:val="24"/>
                <w:szCs w:val="24"/>
                <w:lang w:val="en-US" w:eastAsia="es-AR"/>
              </w:rPr>
              <w:t>Taxes on income, rents, profits and capital gains</w:t>
            </w:r>
          </w:p>
        </w:tc>
      </w:tr>
      <w:tr w:rsidR="00A70C9D" w:rsidRPr="00522A30" w14:paraId="5697650D" w14:textId="77777777" w:rsidTr="008775D3">
        <w:trPr>
          <w:trHeight w:val="315"/>
        </w:trPr>
        <w:tc>
          <w:tcPr>
            <w:tcW w:w="607" w:type="dxa"/>
            <w:tcBorders>
              <w:top w:val="nil"/>
              <w:left w:val="nil"/>
              <w:bottom w:val="nil"/>
              <w:right w:val="nil"/>
            </w:tcBorders>
            <w:shd w:val="clear" w:color="auto" w:fill="auto"/>
            <w:noWrap/>
            <w:vAlign w:val="bottom"/>
            <w:hideMark/>
          </w:tcPr>
          <w:p w14:paraId="60188C54" w14:textId="77777777" w:rsidR="00A70C9D" w:rsidRPr="00522A30"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522A30">
              <w:rPr>
                <w:rFonts w:ascii="Times New Roman" w:eastAsia="Times New Roman" w:hAnsi="Times New Roman" w:cs="Times New Roman"/>
                <w:sz w:val="24"/>
                <w:szCs w:val="24"/>
                <w:lang w:val="es-AR" w:eastAsia="es-AR"/>
              </w:rPr>
              <w:t>1</w:t>
            </w:r>
          </w:p>
        </w:tc>
        <w:tc>
          <w:tcPr>
            <w:tcW w:w="994" w:type="dxa"/>
            <w:tcBorders>
              <w:top w:val="nil"/>
              <w:left w:val="nil"/>
              <w:bottom w:val="nil"/>
              <w:right w:val="nil"/>
            </w:tcBorders>
            <w:shd w:val="clear" w:color="auto" w:fill="auto"/>
            <w:noWrap/>
            <w:vAlign w:val="center"/>
            <w:hideMark/>
          </w:tcPr>
          <w:p w14:paraId="28CC6D8D" w14:textId="067EEA66"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1.98E-15</w:t>
            </w:r>
          </w:p>
        </w:tc>
        <w:tc>
          <w:tcPr>
            <w:tcW w:w="1074" w:type="dxa"/>
            <w:tcBorders>
              <w:top w:val="nil"/>
              <w:left w:val="nil"/>
              <w:bottom w:val="nil"/>
              <w:right w:val="nil"/>
            </w:tcBorders>
            <w:shd w:val="clear" w:color="auto" w:fill="auto"/>
            <w:noWrap/>
            <w:vAlign w:val="center"/>
            <w:hideMark/>
          </w:tcPr>
          <w:p w14:paraId="45937770" w14:textId="7CC28898"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1.68E-27</w:t>
            </w:r>
          </w:p>
        </w:tc>
        <w:tc>
          <w:tcPr>
            <w:tcW w:w="1229" w:type="dxa"/>
            <w:tcBorders>
              <w:top w:val="nil"/>
              <w:left w:val="nil"/>
              <w:bottom w:val="nil"/>
              <w:right w:val="nil"/>
            </w:tcBorders>
            <w:shd w:val="clear" w:color="auto" w:fill="auto"/>
            <w:noWrap/>
            <w:vAlign w:val="center"/>
            <w:hideMark/>
          </w:tcPr>
          <w:p w14:paraId="4559ECE3" w14:textId="5118DC00"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2.51E-16</w:t>
            </w:r>
          </w:p>
        </w:tc>
        <w:tc>
          <w:tcPr>
            <w:tcW w:w="1207" w:type="dxa"/>
            <w:tcBorders>
              <w:top w:val="nil"/>
              <w:left w:val="nil"/>
              <w:bottom w:val="nil"/>
              <w:right w:val="nil"/>
            </w:tcBorders>
            <w:shd w:val="clear" w:color="auto" w:fill="auto"/>
            <w:noWrap/>
            <w:vAlign w:val="center"/>
            <w:hideMark/>
          </w:tcPr>
          <w:p w14:paraId="25E19B34" w14:textId="01048608"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2.2E-15</w:t>
            </w:r>
          </w:p>
        </w:tc>
        <w:tc>
          <w:tcPr>
            <w:tcW w:w="1033" w:type="dxa"/>
            <w:tcBorders>
              <w:top w:val="nil"/>
              <w:left w:val="nil"/>
              <w:bottom w:val="nil"/>
              <w:right w:val="nil"/>
            </w:tcBorders>
            <w:shd w:val="clear" w:color="auto" w:fill="auto"/>
            <w:noWrap/>
            <w:vAlign w:val="center"/>
            <w:hideMark/>
          </w:tcPr>
          <w:p w14:paraId="5B0BF274" w14:textId="1EB2CF2A"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7.8E-16</w:t>
            </w:r>
          </w:p>
        </w:tc>
        <w:tc>
          <w:tcPr>
            <w:tcW w:w="1033" w:type="dxa"/>
            <w:tcBorders>
              <w:top w:val="nil"/>
              <w:left w:val="nil"/>
              <w:bottom w:val="nil"/>
              <w:right w:val="nil"/>
            </w:tcBorders>
            <w:shd w:val="clear" w:color="auto" w:fill="auto"/>
            <w:noWrap/>
            <w:vAlign w:val="center"/>
            <w:hideMark/>
          </w:tcPr>
          <w:p w14:paraId="746140CD" w14:textId="50838056"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2.97E-12</w:t>
            </w:r>
          </w:p>
        </w:tc>
        <w:tc>
          <w:tcPr>
            <w:tcW w:w="1170" w:type="dxa"/>
            <w:tcBorders>
              <w:top w:val="nil"/>
              <w:left w:val="nil"/>
              <w:bottom w:val="nil"/>
              <w:right w:val="nil"/>
            </w:tcBorders>
            <w:shd w:val="clear" w:color="auto" w:fill="auto"/>
            <w:noWrap/>
            <w:vAlign w:val="center"/>
            <w:hideMark/>
          </w:tcPr>
          <w:p w14:paraId="51FFF18E" w14:textId="11E983CC"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9.13E-10</w:t>
            </w:r>
          </w:p>
        </w:tc>
        <w:tc>
          <w:tcPr>
            <w:tcW w:w="1184" w:type="dxa"/>
            <w:tcBorders>
              <w:top w:val="nil"/>
              <w:left w:val="nil"/>
              <w:bottom w:val="nil"/>
              <w:right w:val="nil"/>
            </w:tcBorders>
            <w:shd w:val="clear" w:color="auto" w:fill="auto"/>
            <w:noWrap/>
            <w:vAlign w:val="center"/>
            <w:hideMark/>
          </w:tcPr>
          <w:p w14:paraId="62E2C2CE" w14:textId="18845F8A"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1.01E-06</w:t>
            </w:r>
          </w:p>
        </w:tc>
        <w:tc>
          <w:tcPr>
            <w:tcW w:w="1087" w:type="dxa"/>
            <w:tcBorders>
              <w:top w:val="nil"/>
              <w:left w:val="nil"/>
              <w:bottom w:val="nil"/>
              <w:right w:val="nil"/>
            </w:tcBorders>
            <w:shd w:val="clear" w:color="auto" w:fill="auto"/>
            <w:noWrap/>
            <w:vAlign w:val="center"/>
            <w:hideMark/>
          </w:tcPr>
          <w:p w14:paraId="30583A18" w14:textId="465FDEF9"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1.49E-05</w:t>
            </w:r>
          </w:p>
        </w:tc>
        <w:tc>
          <w:tcPr>
            <w:tcW w:w="1073" w:type="dxa"/>
            <w:tcBorders>
              <w:top w:val="nil"/>
              <w:left w:val="nil"/>
              <w:bottom w:val="nil"/>
              <w:right w:val="nil"/>
            </w:tcBorders>
            <w:shd w:val="clear" w:color="auto" w:fill="auto"/>
            <w:noWrap/>
            <w:vAlign w:val="center"/>
            <w:hideMark/>
          </w:tcPr>
          <w:p w14:paraId="43B97BB7" w14:textId="17F26E35"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1.11E-16</w:t>
            </w:r>
          </w:p>
        </w:tc>
        <w:tc>
          <w:tcPr>
            <w:tcW w:w="1167" w:type="dxa"/>
            <w:tcBorders>
              <w:top w:val="nil"/>
              <w:left w:val="nil"/>
              <w:bottom w:val="nil"/>
              <w:right w:val="nil"/>
            </w:tcBorders>
            <w:shd w:val="clear" w:color="auto" w:fill="auto"/>
            <w:noWrap/>
            <w:vAlign w:val="center"/>
            <w:hideMark/>
          </w:tcPr>
          <w:p w14:paraId="3DCC02E2" w14:textId="5EDC0F18"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5.56E-06</w:t>
            </w:r>
          </w:p>
        </w:tc>
      </w:tr>
      <w:tr w:rsidR="00A70C9D" w:rsidRPr="00522A30" w14:paraId="5A68E276" w14:textId="77777777" w:rsidTr="008775D3">
        <w:trPr>
          <w:trHeight w:val="315"/>
        </w:trPr>
        <w:tc>
          <w:tcPr>
            <w:tcW w:w="607" w:type="dxa"/>
            <w:tcBorders>
              <w:top w:val="nil"/>
              <w:left w:val="nil"/>
              <w:bottom w:val="nil"/>
              <w:right w:val="nil"/>
            </w:tcBorders>
            <w:shd w:val="clear" w:color="auto" w:fill="auto"/>
            <w:noWrap/>
            <w:vAlign w:val="bottom"/>
            <w:hideMark/>
          </w:tcPr>
          <w:p w14:paraId="090C9278" w14:textId="77777777" w:rsidR="00A70C9D" w:rsidRPr="00522A30"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522A30">
              <w:rPr>
                <w:rFonts w:ascii="Times New Roman" w:eastAsia="Times New Roman" w:hAnsi="Times New Roman" w:cs="Times New Roman"/>
                <w:sz w:val="24"/>
                <w:szCs w:val="24"/>
                <w:lang w:val="es-AR" w:eastAsia="es-AR"/>
              </w:rPr>
              <w:t>2</w:t>
            </w:r>
          </w:p>
        </w:tc>
        <w:tc>
          <w:tcPr>
            <w:tcW w:w="994" w:type="dxa"/>
            <w:tcBorders>
              <w:top w:val="nil"/>
              <w:left w:val="nil"/>
              <w:bottom w:val="nil"/>
              <w:right w:val="nil"/>
            </w:tcBorders>
            <w:shd w:val="clear" w:color="auto" w:fill="auto"/>
            <w:noWrap/>
            <w:vAlign w:val="center"/>
            <w:hideMark/>
          </w:tcPr>
          <w:p w14:paraId="425BCAE7" w14:textId="03B192D3"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1.54E-05</w:t>
            </w:r>
          </w:p>
        </w:tc>
        <w:tc>
          <w:tcPr>
            <w:tcW w:w="1074" w:type="dxa"/>
            <w:tcBorders>
              <w:top w:val="nil"/>
              <w:left w:val="nil"/>
              <w:bottom w:val="nil"/>
              <w:right w:val="nil"/>
            </w:tcBorders>
            <w:shd w:val="clear" w:color="auto" w:fill="auto"/>
            <w:noWrap/>
            <w:vAlign w:val="center"/>
            <w:hideMark/>
          </w:tcPr>
          <w:p w14:paraId="5683DA6E" w14:textId="7A7C1BF1"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7.65E-19</w:t>
            </w:r>
          </w:p>
        </w:tc>
        <w:tc>
          <w:tcPr>
            <w:tcW w:w="1229" w:type="dxa"/>
            <w:tcBorders>
              <w:top w:val="nil"/>
              <w:left w:val="nil"/>
              <w:bottom w:val="nil"/>
              <w:right w:val="nil"/>
            </w:tcBorders>
            <w:shd w:val="clear" w:color="auto" w:fill="auto"/>
            <w:noWrap/>
            <w:vAlign w:val="center"/>
            <w:hideMark/>
          </w:tcPr>
          <w:p w14:paraId="1B5F97FD" w14:textId="37CC0D22"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1.61E-07</w:t>
            </w:r>
          </w:p>
        </w:tc>
        <w:tc>
          <w:tcPr>
            <w:tcW w:w="1207" w:type="dxa"/>
            <w:tcBorders>
              <w:top w:val="nil"/>
              <w:left w:val="nil"/>
              <w:bottom w:val="nil"/>
              <w:right w:val="nil"/>
            </w:tcBorders>
            <w:shd w:val="clear" w:color="auto" w:fill="auto"/>
            <w:noWrap/>
            <w:vAlign w:val="center"/>
            <w:hideMark/>
          </w:tcPr>
          <w:p w14:paraId="3D567936" w14:textId="40B37B3A"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7.73E-06</w:t>
            </w:r>
          </w:p>
        </w:tc>
        <w:tc>
          <w:tcPr>
            <w:tcW w:w="1033" w:type="dxa"/>
            <w:tcBorders>
              <w:top w:val="nil"/>
              <w:left w:val="nil"/>
              <w:bottom w:val="nil"/>
              <w:right w:val="nil"/>
            </w:tcBorders>
            <w:shd w:val="clear" w:color="auto" w:fill="auto"/>
            <w:noWrap/>
            <w:vAlign w:val="center"/>
            <w:hideMark/>
          </w:tcPr>
          <w:p w14:paraId="3974DE37" w14:textId="35B86E28"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2.8E-07</w:t>
            </w:r>
          </w:p>
        </w:tc>
        <w:tc>
          <w:tcPr>
            <w:tcW w:w="1033" w:type="dxa"/>
            <w:tcBorders>
              <w:top w:val="nil"/>
              <w:left w:val="nil"/>
              <w:bottom w:val="nil"/>
              <w:right w:val="nil"/>
            </w:tcBorders>
            <w:shd w:val="clear" w:color="auto" w:fill="auto"/>
            <w:noWrap/>
            <w:vAlign w:val="center"/>
            <w:hideMark/>
          </w:tcPr>
          <w:p w14:paraId="537DB667" w14:textId="25B487F0"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0.000573</w:t>
            </w:r>
          </w:p>
        </w:tc>
        <w:tc>
          <w:tcPr>
            <w:tcW w:w="1170" w:type="dxa"/>
            <w:tcBorders>
              <w:top w:val="nil"/>
              <w:left w:val="nil"/>
              <w:bottom w:val="nil"/>
              <w:right w:val="nil"/>
            </w:tcBorders>
            <w:shd w:val="clear" w:color="auto" w:fill="auto"/>
            <w:noWrap/>
            <w:vAlign w:val="center"/>
            <w:hideMark/>
          </w:tcPr>
          <w:p w14:paraId="18CB5FC4" w14:textId="51144572"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0.041064</w:t>
            </w:r>
          </w:p>
        </w:tc>
        <w:tc>
          <w:tcPr>
            <w:tcW w:w="1184" w:type="dxa"/>
            <w:tcBorders>
              <w:top w:val="nil"/>
              <w:left w:val="nil"/>
              <w:bottom w:val="nil"/>
              <w:right w:val="nil"/>
            </w:tcBorders>
            <w:shd w:val="clear" w:color="auto" w:fill="auto"/>
            <w:noWrap/>
            <w:vAlign w:val="center"/>
            <w:hideMark/>
          </w:tcPr>
          <w:p w14:paraId="4D25AD95" w14:textId="025F82E0"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0.665003</w:t>
            </w:r>
          </w:p>
        </w:tc>
        <w:tc>
          <w:tcPr>
            <w:tcW w:w="1087" w:type="dxa"/>
            <w:tcBorders>
              <w:top w:val="nil"/>
              <w:left w:val="nil"/>
              <w:bottom w:val="nil"/>
              <w:right w:val="nil"/>
            </w:tcBorders>
            <w:shd w:val="clear" w:color="auto" w:fill="auto"/>
            <w:noWrap/>
            <w:vAlign w:val="center"/>
            <w:hideMark/>
          </w:tcPr>
          <w:p w14:paraId="3980FCA1" w14:textId="352E1857"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0.781758</w:t>
            </w:r>
          </w:p>
        </w:tc>
        <w:tc>
          <w:tcPr>
            <w:tcW w:w="1073" w:type="dxa"/>
            <w:tcBorders>
              <w:top w:val="nil"/>
              <w:left w:val="nil"/>
              <w:bottom w:val="nil"/>
              <w:right w:val="nil"/>
            </w:tcBorders>
            <w:shd w:val="clear" w:color="auto" w:fill="auto"/>
            <w:noWrap/>
            <w:vAlign w:val="center"/>
            <w:hideMark/>
          </w:tcPr>
          <w:p w14:paraId="24687B9D" w14:textId="78CA7C7E"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2.38E-10</w:t>
            </w:r>
          </w:p>
        </w:tc>
        <w:tc>
          <w:tcPr>
            <w:tcW w:w="1167" w:type="dxa"/>
            <w:tcBorders>
              <w:top w:val="nil"/>
              <w:left w:val="nil"/>
              <w:bottom w:val="nil"/>
              <w:right w:val="nil"/>
            </w:tcBorders>
            <w:shd w:val="clear" w:color="auto" w:fill="auto"/>
            <w:noWrap/>
            <w:vAlign w:val="center"/>
            <w:hideMark/>
          </w:tcPr>
          <w:p w14:paraId="575B08AE" w14:textId="0916489C"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0.00321</w:t>
            </w:r>
          </w:p>
        </w:tc>
      </w:tr>
      <w:tr w:rsidR="00A70C9D" w:rsidRPr="00522A30" w14:paraId="3DF2844E" w14:textId="77777777" w:rsidTr="008775D3">
        <w:trPr>
          <w:trHeight w:val="315"/>
        </w:trPr>
        <w:tc>
          <w:tcPr>
            <w:tcW w:w="607" w:type="dxa"/>
            <w:tcBorders>
              <w:top w:val="nil"/>
              <w:left w:val="nil"/>
              <w:bottom w:val="nil"/>
              <w:right w:val="nil"/>
            </w:tcBorders>
            <w:shd w:val="clear" w:color="auto" w:fill="auto"/>
            <w:noWrap/>
            <w:vAlign w:val="bottom"/>
            <w:hideMark/>
          </w:tcPr>
          <w:p w14:paraId="04C4AE40" w14:textId="77777777" w:rsidR="00A70C9D" w:rsidRPr="00522A30"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522A30">
              <w:rPr>
                <w:rFonts w:ascii="Times New Roman" w:eastAsia="Times New Roman" w:hAnsi="Times New Roman" w:cs="Times New Roman"/>
                <w:sz w:val="24"/>
                <w:szCs w:val="24"/>
                <w:lang w:val="es-AR" w:eastAsia="es-AR"/>
              </w:rPr>
              <w:t>3</w:t>
            </w:r>
          </w:p>
        </w:tc>
        <w:tc>
          <w:tcPr>
            <w:tcW w:w="994" w:type="dxa"/>
            <w:tcBorders>
              <w:top w:val="nil"/>
              <w:left w:val="nil"/>
              <w:bottom w:val="nil"/>
              <w:right w:val="nil"/>
            </w:tcBorders>
            <w:shd w:val="clear" w:color="auto" w:fill="auto"/>
            <w:noWrap/>
            <w:vAlign w:val="center"/>
            <w:hideMark/>
          </w:tcPr>
          <w:p w14:paraId="085D7783" w14:textId="1F33F655"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0.018809</w:t>
            </w:r>
          </w:p>
        </w:tc>
        <w:tc>
          <w:tcPr>
            <w:tcW w:w="1074" w:type="dxa"/>
            <w:tcBorders>
              <w:top w:val="nil"/>
              <w:left w:val="nil"/>
              <w:bottom w:val="nil"/>
              <w:right w:val="nil"/>
            </w:tcBorders>
            <w:shd w:val="clear" w:color="auto" w:fill="auto"/>
            <w:noWrap/>
            <w:vAlign w:val="center"/>
            <w:hideMark/>
          </w:tcPr>
          <w:p w14:paraId="04BEA127" w14:textId="244D7D99"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1.61E-10</w:t>
            </w:r>
          </w:p>
        </w:tc>
        <w:tc>
          <w:tcPr>
            <w:tcW w:w="1229" w:type="dxa"/>
            <w:tcBorders>
              <w:top w:val="nil"/>
              <w:left w:val="nil"/>
              <w:bottom w:val="nil"/>
              <w:right w:val="nil"/>
            </w:tcBorders>
            <w:shd w:val="clear" w:color="auto" w:fill="auto"/>
            <w:noWrap/>
            <w:vAlign w:val="center"/>
            <w:hideMark/>
          </w:tcPr>
          <w:p w14:paraId="2039105D" w14:textId="3CE3B225"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0.00664</w:t>
            </w:r>
          </w:p>
        </w:tc>
        <w:tc>
          <w:tcPr>
            <w:tcW w:w="1207" w:type="dxa"/>
            <w:tcBorders>
              <w:top w:val="nil"/>
              <w:left w:val="nil"/>
              <w:bottom w:val="nil"/>
              <w:right w:val="nil"/>
            </w:tcBorders>
            <w:shd w:val="clear" w:color="auto" w:fill="auto"/>
            <w:noWrap/>
            <w:vAlign w:val="center"/>
            <w:hideMark/>
          </w:tcPr>
          <w:p w14:paraId="4835864B" w14:textId="60A20999"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0.003483</w:t>
            </w:r>
          </w:p>
        </w:tc>
        <w:tc>
          <w:tcPr>
            <w:tcW w:w="1033" w:type="dxa"/>
            <w:tcBorders>
              <w:top w:val="nil"/>
              <w:left w:val="nil"/>
              <w:bottom w:val="nil"/>
              <w:right w:val="nil"/>
            </w:tcBorders>
            <w:shd w:val="clear" w:color="auto" w:fill="auto"/>
            <w:noWrap/>
            <w:vAlign w:val="center"/>
            <w:hideMark/>
          </w:tcPr>
          <w:p w14:paraId="486DC22A" w14:textId="7ECEEE08"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0.00791</w:t>
            </w:r>
          </w:p>
        </w:tc>
        <w:tc>
          <w:tcPr>
            <w:tcW w:w="1033" w:type="dxa"/>
            <w:tcBorders>
              <w:top w:val="nil"/>
              <w:left w:val="nil"/>
              <w:bottom w:val="nil"/>
              <w:right w:val="nil"/>
            </w:tcBorders>
            <w:shd w:val="clear" w:color="auto" w:fill="auto"/>
            <w:noWrap/>
            <w:vAlign w:val="center"/>
            <w:hideMark/>
          </w:tcPr>
          <w:p w14:paraId="35BE93B5" w14:textId="70E0E106"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0.078737</w:t>
            </w:r>
          </w:p>
        </w:tc>
        <w:tc>
          <w:tcPr>
            <w:tcW w:w="1170" w:type="dxa"/>
            <w:tcBorders>
              <w:top w:val="nil"/>
              <w:left w:val="nil"/>
              <w:bottom w:val="nil"/>
              <w:right w:val="nil"/>
            </w:tcBorders>
            <w:shd w:val="clear" w:color="auto" w:fill="auto"/>
            <w:noWrap/>
            <w:vAlign w:val="center"/>
            <w:hideMark/>
          </w:tcPr>
          <w:p w14:paraId="6B356769" w14:textId="0569D362"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0.640467</w:t>
            </w:r>
          </w:p>
        </w:tc>
        <w:tc>
          <w:tcPr>
            <w:tcW w:w="1184" w:type="dxa"/>
            <w:tcBorders>
              <w:top w:val="nil"/>
              <w:left w:val="nil"/>
              <w:bottom w:val="nil"/>
              <w:right w:val="nil"/>
            </w:tcBorders>
            <w:shd w:val="clear" w:color="auto" w:fill="auto"/>
            <w:noWrap/>
            <w:vAlign w:val="center"/>
            <w:hideMark/>
          </w:tcPr>
          <w:p w14:paraId="7ACD0D1E" w14:textId="5383E813"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0.015218</w:t>
            </w:r>
          </w:p>
        </w:tc>
        <w:tc>
          <w:tcPr>
            <w:tcW w:w="1087" w:type="dxa"/>
            <w:tcBorders>
              <w:top w:val="nil"/>
              <w:left w:val="nil"/>
              <w:bottom w:val="nil"/>
              <w:right w:val="nil"/>
            </w:tcBorders>
            <w:shd w:val="clear" w:color="auto" w:fill="auto"/>
            <w:noWrap/>
            <w:vAlign w:val="center"/>
            <w:hideMark/>
          </w:tcPr>
          <w:p w14:paraId="277D4058" w14:textId="50EE5F06"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0.721504</w:t>
            </w:r>
          </w:p>
        </w:tc>
        <w:tc>
          <w:tcPr>
            <w:tcW w:w="1073" w:type="dxa"/>
            <w:tcBorders>
              <w:top w:val="nil"/>
              <w:left w:val="nil"/>
              <w:bottom w:val="nil"/>
              <w:right w:val="nil"/>
            </w:tcBorders>
            <w:shd w:val="clear" w:color="auto" w:fill="auto"/>
            <w:noWrap/>
            <w:vAlign w:val="center"/>
            <w:hideMark/>
          </w:tcPr>
          <w:p w14:paraId="0B1A40F8" w14:textId="6164EDA9"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0.000664</w:t>
            </w:r>
          </w:p>
        </w:tc>
        <w:tc>
          <w:tcPr>
            <w:tcW w:w="1167" w:type="dxa"/>
            <w:tcBorders>
              <w:top w:val="nil"/>
              <w:left w:val="nil"/>
              <w:bottom w:val="nil"/>
              <w:right w:val="nil"/>
            </w:tcBorders>
            <w:shd w:val="clear" w:color="auto" w:fill="auto"/>
            <w:noWrap/>
            <w:vAlign w:val="center"/>
            <w:hideMark/>
          </w:tcPr>
          <w:p w14:paraId="093B2B23" w14:textId="727CEA96"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0.587566</w:t>
            </w:r>
          </w:p>
        </w:tc>
      </w:tr>
      <w:tr w:rsidR="00A70C9D" w:rsidRPr="00522A30" w14:paraId="00D2B8B7" w14:textId="77777777" w:rsidTr="008775D3">
        <w:trPr>
          <w:trHeight w:val="315"/>
        </w:trPr>
        <w:tc>
          <w:tcPr>
            <w:tcW w:w="607" w:type="dxa"/>
            <w:tcBorders>
              <w:top w:val="nil"/>
              <w:left w:val="nil"/>
              <w:bottom w:val="nil"/>
              <w:right w:val="nil"/>
            </w:tcBorders>
            <w:shd w:val="clear" w:color="auto" w:fill="auto"/>
            <w:noWrap/>
            <w:vAlign w:val="bottom"/>
            <w:hideMark/>
          </w:tcPr>
          <w:p w14:paraId="1BCA6CB8" w14:textId="77777777" w:rsidR="00A70C9D" w:rsidRPr="00522A30"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522A30">
              <w:rPr>
                <w:rFonts w:ascii="Times New Roman" w:eastAsia="Times New Roman" w:hAnsi="Times New Roman" w:cs="Times New Roman"/>
                <w:sz w:val="24"/>
                <w:szCs w:val="24"/>
                <w:lang w:val="es-AR" w:eastAsia="es-AR"/>
              </w:rPr>
              <w:t>4</w:t>
            </w:r>
          </w:p>
        </w:tc>
        <w:tc>
          <w:tcPr>
            <w:tcW w:w="994" w:type="dxa"/>
            <w:tcBorders>
              <w:top w:val="nil"/>
              <w:left w:val="nil"/>
              <w:bottom w:val="nil"/>
              <w:right w:val="nil"/>
            </w:tcBorders>
            <w:shd w:val="clear" w:color="auto" w:fill="auto"/>
            <w:noWrap/>
            <w:vAlign w:val="center"/>
            <w:hideMark/>
          </w:tcPr>
          <w:p w14:paraId="3FB99427" w14:textId="69FD3873"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0.252237</w:t>
            </w:r>
          </w:p>
        </w:tc>
        <w:tc>
          <w:tcPr>
            <w:tcW w:w="1074" w:type="dxa"/>
            <w:tcBorders>
              <w:top w:val="nil"/>
              <w:left w:val="nil"/>
              <w:bottom w:val="nil"/>
              <w:right w:val="nil"/>
            </w:tcBorders>
            <w:shd w:val="clear" w:color="auto" w:fill="auto"/>
            <w:noWrap/>
            <w:vAlign w:val="center"/>
            <w:hideMark/>
          </w:tcPr>
          <w:p w14:paraId="4D7576AE" w14:textId="60B79CC8"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2.37E-05</w:t>
            </w:r>
          </w:p>
        </w:tc>
        <w:tc>
          <w:tcPr>
            <w:tcW w:w="1229" w:type="dxa"/>
            <w:tcBorders>
              <w:top w:val="nil"/>
              <w:left w:val="nil"/>
              <w:bottom w:val="nil"/>
              <w:right w:val="nil"/>
            </w:tcBorders>
            <w:shd w:val="clear" w:color="auto" w:fill="auto"/>
            <w:noWrap/>
            <w:vAlign w:val="center"/>
            <w:hideMark/>
          </w:tcPr>
          <w:p w14:paraId="2E56DB3C" w14:textId="3909EA78"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0.202001</w:t>
            </w:r>
          </w:p>
        </w:tc>
        <w:tc>
          <w:tcPr>
            <w:tcW w:w="1207" w:type="dxa"/>
            <w:tcBorders>
              <w:top w:val="nil"/>
              <w:left w:val="nil"/>
              <w:bottom w:val="nil"/>
              <w:right w:val="nil"/>
            </w:tcBorders>
            <w:shd w:val="clear" w:color="auto" w:fill="auto"/>
            <w:noWrap/>
            <w:vAlign w:val="center"/>
            <w:hideMark/>
          </w:tcPr>
          <w:p w14:paraId="55256776" w14:textId="3B007D69"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0.227743</w:t>
            </w:r>
          </w:p>
        </w:tc>
        <w:tc>
          <w:tcPr>
            <w:tcW w:w="1033" w:type="dxa"/>
            <w:tcBorders>
              <w:top w:val="nil"/>
              <w:left w:val="nil"/>
              <w:bottom w:val="nil"/>
              <w:right w:val="nil"/>
            </w:tcBorders>
            <w:shd w:val="clear" w:color="auto" w:fill="auto"/>
            <w:noWrap/>
            <w:vAlign w:val="center"/>
            <w:hideMark/>
          </w:tcPr>
          <w:p w14:paraId="16FEEB78" w14:textId="21CBC459"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0.239026</w:t>
            </w:r>
          </w:p>
        </w:tc>
        <w:tc>
          <w:tcPr>
            <w:tcW w:w="1033" w:type="dxa"/>
            <w:tcBorders>
              <w:top w:val="nil"/>
              <w:left w:val="nil"/>
              <w:bottom w:val="nil"/>
              <w:right w:val="nil"/>
            </w:tcBorders>
            <w:shd w:val="clear" w:color="auto" w:fill="auto"/>
            <w:noWrap/>
            <w:vAlign w:val="center"/>
            <w:hideMark/>
          </w:tcPr>
          <w:p w14:paraId="4C9C06A7" w14:textId="0682760C"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0.542216</w:t>
            </w:r>
          </w:p>
        </w:tc>
        <w:tc>
          <w:tcPr>
            <w:tcW w:w="1170" w:type="dxa"/>
            <w:tcBorders>
              <w:top w:val="nil"/>
              <w:left w:val="nil"/>
              <w:bottom w:val="nil"/>
              <w:right w:val="nil"/>
            </w:tcBorders>
            <w:shd w:val="clear" w:color="auto" w:fill="auto"/>
            <w:noWrap/>
            <w:vAlign w:val="center"/>
            <w:hideMark/>
          </w:tcPr>
          <w:p w14:paraId="18B80704" w14:textId="0CD4F80F"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0.664745</w:t>
            </w:r>
          </w:p>
        </w:tc>
        <w:tc>
          <w:tcPr>
            <w:tcW w:w="1184" w:type="dxa"/>
            <w:tcBorders>
              <w:top w:val="nil"/>
              <w:left w:val="nil"/>
              <w:bottom w:val="nil"/>
              <w:right w:val="nil"/>
            </w:tcBorders>
            <w:shd w:val="clear" w:color="auto" w:fill="auto"/>
            <w:noWrap/>
            <w:vAlign w:val="center"/>
            <w:hideMark/>
          </w:tcPr>
          <w:p w14:paraId="66F1EFD4" w14:textId="7BDF0E87"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0.000875</w:t>
            </w:r>
          </w:p>
        </w:tc>
        <w:tc>
          <w:tcPr>
            <w:tcW w:w="1087" w:type="dxa"/>
            <w:tcBorders>
              <w:top w:val="nil"/>
              <w:left w:val="nil"/>
              <w:bottom w:val="nil"/>
              <w:right w:val="nil"/>
            </w:tcBorders>
            <w:shd w:val="clear" w:color="auto" w:fill="auto"/>
            <w:noWrap/>
            <w:vAlign w:val="center"/>
            <w:hideMark/>
          </w:tcPr>
          <w:p w14:paraId="6A8A8DE0" w14:textId="45C7769E"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0.079131</w:t>
            </w:r>
          </w:p>
        </w:tc>
        <w:tc>
          <w:tcPr>
            <w:tcW w:w="1073" w:type="dxa"/>
            <w:tcBorders>
              <w:top w:val="nil"/>
              <w:left w:val="nil"/>
              <w:bottom w:val="nil"/>
              <w:right w:val="nil"/>
            </w:tcBorders>
            <w:shd w:val="clear" w:color="auto" w:fill="auto"/>
            <w:noWrap/>
            <w:vAlign w:val="center"/>
            <w:hideMark/>
          </w:tcPr>
          <w:p w14:paraId="6071BFDC" w14:textId="78F388C5"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0.018243</w:t>
            </w:r>
          </w:p>
        </w:tc>
        <w:tc>
          <w:tcPr>
            <w:tcW w:w="1167" w:type="dxa"/>
            <w:tcBorders>
              <w:top w:val="nil"/>
              <w:left w:val="nil"/>
              <w:bottom w:val="nil"/>
              <w:right w:val="nil"/>
            </w:tcBorders>
            <w:shd w:val="clear" w:color="auto" w:fill="auto"/>
            <w:noWrap/>
            <w:vAlign w:val="center"/>
            <w:hideMark/>
          </w:tcPr>
          <w:p w14:paraId="06DA53EF" w14:textId="01AB2AE7"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0.930364</w:t>
            </w:r>
          </w:p>
        </w:tc>
      </w:tr>
      <w:tr w:rsidR="00A70C9D" w:rsidRPr="00522A30" w14:paraId="36B1405A" w14:textId="77777777" w:rsidTr="008775D3">
        <w:trPr>
          <w:trHeight w:val="315"/>
        </w:trPr>
        <w:tc>
          <w:tcPr>
            <w:tcW w:w="607" w:type="dxa"/>
            <w:tcBorders>
              <w:top w:val="nil"/>
              <w:left w:val="nil"/>
              <w:bottom w:val="nil"/>
              <w:right w:val="nil"/>
            </w:tcBorders>
            <w:shd w:val="clear" w:color="auto" w:fill="auto"/>
            <w:noWrap/>
            <w:vAlign w:val="bottom"/>
            <w:hideMark/>
          </w:tcPr>
          <w:p w14:paraId="2F05037F" w14:textId="77777777" w:rsidR="00A70C9D" w:rsidRPr="00522A30"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522A30">
              <w:rPr>
                <w:rFonts w:ascii="Times New Roman" w:eastAsia="Times New Roman" w:hAnsi="Times New Roman" w:cs="Times New Roman"/>
                <w:sz w:val="24"/>
                <w:szCs w:val="24"/>
                <w:lang w:val="es-AR" w:eastAsia="es-AR"/>
              </w:rPr>
              <w:t>5</w:t>
            </w:r>
          </w:p>
        </w:tc>
        <w:tc>
          <w:tcPr>
            <w:tcW w:w="994" w:type="dxa"/>
            <w:tcBorders>
              <w:top w:val="nil"/>
              <w:left w:val="nil"/>
              <w:bottom w:val="nil"/>
              <w:right w:val="nil"/>
            </w:tcBorders>
            <w:shd w:val="clear" w:color="auto" w:fill="auto"/>
            <w:noWrap/>
            <w:vAlign w:val="center"/>
            <w:hideMark/>
          </w:tcPr>
          <w:p w14:paraId="6E63EFC2" w14:textId="06DD62AB"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0.738051</w:t>
            </w:r>
          </w:p>
        </w:tc>
        <w:tc>
          <w:tcPr>
            <w:tcW w:w="1074" w:type="dxa"/>
            <w:tcBorders>
              <w:top w:val="nil"/>
              <w:left w:val="nil"/>
              <w:bottom w:val="nil"/>
              <w:right w:val="nil"/>
            </w:tcBorders>
            <w:shd w:val="clear" w:color="auto" w:fill="auto"/>
            <w:noWrap/>
            <w:vAlign w:val="center"/>
            <w:hideMark/>
          </w:tcPr>
          <w:p w14:paraId="0AF1DBE8" w14:textId="1BF5539A"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0.132572</w:t>
            </w:r>
          </w:p>
        </w:tc>
        <w:tc>
          <w:tcPr>
            <w:tcW w:w="1229" w:type="dxa"/>
            <w:tcBorders>
              <w:top w:val="nil"/>
              <w:left w:val="nil"/>
              <w:bottom w:val="nil"/>
              <w:right w:val="nil"/>
            </w:tcBorders>
            <w:shd w:val="clear" w:color="auto" w:fill="auto"/>
            <w:noWrap/>
            <w:vAlign w:val="center"/>
            <w:hideMark/>
          </w:tcPr>
          <w:p w14:paraId="7B8DF6DE" w14:textId="46436EA1"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0.493371</w:t>
            </w:r>
          </w:p>
        </w:tc>
        <w:tc>
          <w:tcPr>
            <w:tcW w:w="1207" w:type="dxa"/>
            <w:tcBorders>
              <w:top w:val="nil"/>
              <w:left w:val="nil"/>
              <w:bottom w:val="nil"/>
              <w:right w:val="nil"/>
            </w:tcBorders>
            <w:shd w:val="clear" w:color="auto" w:fill="auto"/>
            <w:noWrap/>
            <w:vAlign w:val="center"/>
            <w:hideMark/>
          </w:tcPr>
          <w:p w14:paraId="1044AD92" w14:textId="7A7250AF"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0.81791</w:t>
            </w:r>
          </w:p>
        </w:tc>
        <w:tc>
          <w:tcPr>
            <w:tcW w:w="1033" w:type="dxa"/>
            <w:tcBorders>
              <w:top w:val="nil"/>
              <w:left w:val="nil"/>
              <w:bottom w:val="nil"/>
              <w:right w:val="nil"/>
            </w:tcBorders>
            <w:shd w:val="clear" w:color="auto" w:fill="auto"/>
            <w:noWrap/>
            <w:vAlign w:val="center"/>
            <w:hideMark/>
          </w:tcPr>
          <w:p w14:paraId="35C36486" w14:textId="024CB915"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0.587314</w:t>
            </w:r>
          </w:p>
        </w:tc>
        <w:tc>
          <w:tcPr>
            <w:tcW w:w="1033" w:type="dxa"/>
            <w:tcBorders>
              <w:top w:val="nil"/>
              <w:left w:val="nil"/>
              <w:bottom w:val="nil"/>
              <w:right w:val="nil"/>
            </w:tcBorders>
            <w:shd w:val="clear" w:color="auto" w:fill="auto"/>
            <w:noWrap/>
            <w:vAlign w:val="center"/>
            <w:hideMark/>
          </w:tcPr>
          <w:p w14:paraId="23F44225" w14:textId="40ECB53D"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0.738231</w:t>
            </w:r>
          </w:p>
        </w:tc>
        <w:tc>
          <w:tcPr>
            <w:tcW w:w="1170" w:type="dxa"/>
            <w:tcBorders>
              <w:top w:val="nil"/>
              <w:left w:val="nil"/>
              <w:bottom w:val="nil"/>
              <w:right w:val="nil"/>
            </w:tcBorders>
            <w:shd w:val="clear" w:color="auto" w:fill="auto"/>
            <w:noWrap/>
            <w:vAlign w:val="center"/>
            <w:hideMark/>
          </w:tcPr>
          <w:p w14:paraId="6C9A5AA2" w14:textId="7A114D80"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0.071501</w:t>
            </w:r>
          </w:p>
        </w:tc>
        <w:tc>
          <w:tcPr>
            <w:tcW w:w="1184" w:type="dxa"/>
            <w:tcBorders>
              <w:top w:val="nil"/>
              <w:left w:val="nil"/>
              <w:bottom w:val="nil"/>
              <w:right w:val="nil"/>
            </w:tcBorders>
            <w:shd w:val="clear" w:color="auto" w:fill="auto"/>
            <w:noWrap/>
            <w:vAlign w:val="center"/>
            <w:hideMark/>
          </w:tcPr>
          <w:p w14:paraId="7893E6D8" w14:textId="4AE1CFBE"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0.000266</w:t>
            </w:r>
          </w:p>
        </w:tc>
        <w:tc>
          <w:tcPr>
            <w:tcW w:w="1087" w:type="dxa"/>
            <w:tcBorders>
              <w:top w:val="nil"/>
              <w:left w:val="nil"/>
              <w:bottom w:val="nil"/>
              <w:right w:val="nil"/>
            </w:tcBorders>
            <w:shd w:val="clear" w:color="auto" w:fill="auto"/>
            <w:noWrap/>
            <w:vAlign w:val="center"/>
            <w:hideMark/>
          </w:tcPr>
          <w:p w14:paraId="5D0BDF2F" w14:textId="100203DD"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0.178724</w:t>
            </w:r>
          </w:p>
        </w:tc>
        <w:tc>
          <w:tcPr>
            <w:tcW w:w="1073" w:type="dxa"/>
            <w:tcBorders>
              <w:top w:val="nil"/>
              <w:left w:val="nil"/>
              <w:bottom w:val="nil"/>
              <w:right w:val="nil"/>
            </w:tcBorders>
            <w:shd w:val="clear" w:color="auto" w:fill="auto"/>
            <w:noWrap/>
            <w:vAlign w:val="center"/>
            <w:hideMark/>
          </w:tcPr>
          <w:p w14:paraId="2B7DEB83" w14:textId="1194FE8B"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0.422674</w:t>
            </w:r>
          </w:p>
        </w:tc>
        <w:tc>
          <w:tcPr>
            <w:tcW w:w="1167" w:type="dxa"/>
            <w:tcBorders>
              <w:top w:val="nil"/>
              <w:left w:val="nil"/>
              <w:bottom w:val="nil"/>
              <w:right w:val="nil"/>
            </w:tcBorders>
            <w:shd w:val="clear" w:color="auto" w:fill="auto"/>
            <w:noWrap/>
            <w:vAlign w:val="center"/>
            <w:hideMark/>
          </w:tcPr>
          <w:p w14:paraId="18C0C77A" w14:textId="3FCBFC8D"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0.47719</w:t>
            </w:r>
          </w:p>
        </w:tc>
      </w:tr>
      <w:tr w:rsidR="00A70C9D" w:rsidRPr="00522A30" w14:paraId="7E7B8D82" w14:textId="77777777" w:rsidTr="008775D3">
        <w:trPr>
          <w:trHeight w:val="315"/>
        </w:trPr>
        <w:tc>
          <w:tcPr>
            <w:tcW w:w="607" w:type="dxa"/>
            <w:tcBorders>
              <w:top w:val="nil"/>
              <w:left w:val="nil"/>
              <w:bottom w:val="single" w:sz="4" w:space="0" w:color="auto"/>
              <w:right w:val="nil"/>
            </w:tcBorders>
            <w:shd w:val="clear" w:color="auto" w:fill="auto"/>
            <w:noWrap/>
            <w:vAlign w:val="bottom"/>
            <w:hideMark/>
          </w:tcPr>
          <w:p w14:paraId="48FE9CE7" w14:textId="77777777" w:rsidR="00A70C9D" w:rsidRPr="00522A30"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522A30">
              <w:rPr>
                <w:rFonts w:ascii="Times New Roman" w:eastAsia="Times New Roman" w:hAnsi="Times New Roman" w:cs="Times New Roman"/>
                <w:sz w:val="24"/>
                <w:szCs w:val="24"/>
                <w:lang w:val="es-AR" w:eastAsia="es-AR"/>
              </w:rPr>
              <w:t>6</w:t>
            </w:r>
          </w:p>
        </w:tc>
        <w:tc>
          <w:tcPr>
            <w:tcW w:w="994" w:type="dxa"/>
            <w:tcBorders>
              <w:top w:val="nil"/>
              <w:left w:val="nil"/>
              <w:bottom w:val="single" w:sz="4" w:space="0" w:color="auto"/>
              <w:right w:val="nil"/>
            </w:tcBorders>
            <w:shd w:val="clear" w:color="auto" w:fill="auto"/>
            <w:noWrap/>
            <w:vAlign w:val="center"/>
            <w:hideMark/>
          </w:tcPr>
          <w:p w14:paraId="6AD62C72" w14:textId="36D8573C"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0.547997</w:t>
            </w:r>
          </w:p>
        </w:tc>
        <w:tc>
          <w:tcPr>
            <w:tcW w:w="1074" w:type="dxa"/>
            <w:tcBorders>
              <w:top w:val="nil"/>
              <w:left w:val="nil"/>
              <w:bottom w:val="single" w:sz="4" w:space="0" w:color="auto"/>
              <w:right w:val="nil"/>
            </w:tcBorders>
            <w:shd w:val="clear" w:color="auto" w:fill="auto"/>
            <w:noWrap/>
            <w:vAlign w:val="center"/>
            <w:hideMark/>
          </w:tcPr>
          <w:p w14:paraId="35740C26" w14:textId="5F07A08D"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0.920787</w:t>
            </w:r>
          </w:p>
        </w:tc>
        <w:tc>
          <w:tcPr>
            <w:tcW w:w="1229" w:type="dxa"/>
            <w:tcBorders>
              <w:top w:val="nil"/>
              <w:left w:val="nil"/>
              <w:bottom w:val="single" w:sz="4" w:space="0" w:color="auto"/>
              <w:right w:val="nil"/>
            </w:tcBorders>
            <w:shd w:val="clear" w:color="auto" w:fill="auto"/>
            <w:noWrap/>
            <w:vAlign w:val="center"/>
            <w:hideMark/>
          </w:tcPr>
          <w:p w14:paraId="4002D5A9" w14:textId="237D7BAE"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0.671811</w:t>
            </w:r>
          </w:p>
        </w:tc>
        <w:tc>
          <w:tcPr>
            <w:tcW w:w="1207" w:type="dxa"/>
            <w:tcBorders>
              <w:top w:val="nil"/>
              <w:left w:val="nil"/>
              <w:bottom w:val="single" w:sz="4" w:space="0" w:color="auto"/>
              <w:right w:val="nil"/>
            </w:tcBorders>
            <w:shd w:val="clear" w:color="auto" w:fill="auto"/>
            <w:noWrap/>
            <w:vAlign w:val="center"/>
            <w:hideMark/>
          </w:tcPr>
          <w:p w14:paraId="47CB95A7" w14:textId="0270F608"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0.653269</w:t>
            </w:r>
          </w:p>
        </w:tc>
        <w:tc>
          <w:tcPr>
            <w:tcW w:w="1033" w:type="dxa"/>
            <w:tcBorders>
              <w:top w:val="nil"/>
              <w:left w:val="nil"/>
              <w:bottom w:val="single" w:sz="4" w:space="0" w:color="auto"/>
              <w:right w:val="nil"/>
            </w:tcBorders>
            <w:shd w:val="clear" w:color="auto" w:fill="auto"/>
            <w:noWrap/>
            <w:vAlign w:val="center"/>
            <w:hideMark/>
          </w:tcPr>
          <w:p w14:paraId="6838F8AA" w14:textId="5B0844DA"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0.548681</w:t>
            </w:r>
          </w:p>
        </w:tc>
        <w:tc>
          <w:tcPr>
            <w:tcW w:w="1033" w:type="dxa"/>
            <w:tcBorders>
              <w:top w:val="nil"/>
              <w:left w:val="nil"/>
              <w:bottom w:val="single" w:sz="4" w:space="0" w:color="auto"/>
              <w:right w:val="nil"/>
            </w:tcBorders>
            <w:shd w:val="clear" w:color="auto" w:fill="auto"/>
            <w:noWrap/>
            <w:vAlign w:val="center"/>
            <w:hideMark/>
          </w:tcPr>
          <w:p w14:paraId="6CA87928" w14:textId="0BB66391"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0.397779</w:t>
            </w:r>
          </w:p>
        </w:tc>
        <w:tc>
          <w:tcPr>
            <w:tcW w:w="1170" w:type="dxa"/>
            <w:tcBorders>
              <w:top w:val="nil"/>
              <w:left w:val="nil"/>
              <w:bottom w:val="single" w:sz="4" w:space="0" w:color="auto"/>
              <w:right w:val="nil"/>
            </w:tcBorders>
            <w:shd w:val="clear" w:color="auto" w:fill="auto"/>
            <w:noWrap/>
            <w:vAlign w:val="center"/>
            <w:hideMark/>
          </w:tcPr>
          <w:p w14:paraId="163CE6D9" w14:textId="492D9B19"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0.069922</w:t>
            </w:r>
          </w:p>
        </w:tc>
        <w:tc>
          <w:tcPr>
            <w:tcW w:w="1184" w:type="dxa"/>
            <w:tcBorders>
              <w:top w:val="nil"/>
              <w:left w:val="nil"/>
              <w:bottom w:val="single" w:sz="4" w:space="0" w:color="auto"/>
              <w:right w:val="nil"/>
            </w:tcBorders>
            <w:shd w:val="clear" w:color="auto" w:fill="auto"/>
            <w:noWrap/>
            <w:vAlign w:val="center"/>
            <w:hideMark/>
          </w:tcPr>
          <w:p w14:paraId="3970DB4A" w14:textId="2D300CF5"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0.055614</w:t>
            </w:r>
          </w:p>
        </w:tc>
        <w:tc>
          <w:tcPr>
            <w:tcW w:w="1087" w:type="dxa"/>
            <w:tcBorders>
              <w:top w:val="nil"/>
              <w:left w:val="nil"/>
              <w:bottom w:val="single" w:sz="4" w:space="0" w:color="auto"/>
              <w:right w:val="nil"/>
            </w:tcBorders>
            <w:shd w:val="clear" w:color="auto" w:fill="auto"/>
            <w:noWrap/>
            <w:vAlign w:val="center"/>
            <w:hideMark/>
          </w:tcPr>
          <w:p w14:paraId="39997229" w14:textId="3E1B780A"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0.278568</w:t>
            </w:r>
          </w:p>
        </w:tc>
        <w:tc>
          <w:tcPr>
            <w:tcW w:w="1073" w:type="dxa"/>
            <w:tcBorders>
              <w:top w:val="nil"/>
              <w:left w:val="nil"/>
              <w:bottom w:val="single" w:sz="4" w:space="0" w:color="auto"/>
              <w:right w:val="nil"/>
            </w:tcBorders>
            <w:shd w:val="clear" w:color="auto" w:fill="auto"/>
            <w:noWrap/>
            <w:vAlign w:val="center"/>
            <w:hideMark/>
          </w:tcPr>
          <w:p w14:paraId="4EBD6549" w14:textId="22F6C92B"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0.972717</w:t>
            </w:r>
          </w:p>
        </w:tc>
        <w:tc>
          <w:tcPr>
            <w:tcW w:w="1167" w:type="dxa"/>
            <w:tcBorders>
              <w:top w:val="nil"/>
              <w:left w:val="nil"/>
              <w:bottom w:val="single" w:sz="4" w:space="0" w:color="auto"/>
              <w:right w:val="nil"/>
            </w:tcBorders>
            <w:shd w:val="clear" w:color="auto" w:fill="auto"/>
            <w:noWrap/>
            <w:vAlign w:val="center"/>
            <w:hideMark/>
          </w:tcPr>
          <w:p w14:paraId="52E38BEB" w14:textId="661ECD94" w:rsidR="00A70C9D" w:rsidRPr="00A70C9D" w:rsidRDefault="00A70C9D" w:rsidP="00A70C9D">
            <w:pPr>
              <w:spacing w:before="100" w:beforeAutospacing="1" w:after="100" w:afterAutospacing="1" w:line="240" w:lineRule="auto"/>
              <w:jc w:val="center"/>
              <w:rPr>
                <w:rFonts w:ascii="Times New Roman" w:eastAsia="Times New Roman" w:hAnsi="Times New Roman" w:cs="Times New Roman"/>
                <w:sz w:val="24"/>
                <w:szCs w:val="24"/>
                <w:lang w:val="es-AR" w:eastAsia="es-AR"/>
              </w:rPr>
            </w:pPr>
            <w:r w:rsidRPr="00A70C9D">
              <w:rPr>
                <w:rFonts w:ascii="Times New Roman" w:hAnsi="Times New Roman" w:cs="Times New Roman"/>
                <w:sz w:val="24"/>
                <w:szCs w:val="24"/>
              </w:rPr>
              <w:t>0.123757</w:t>
            </w:r>
          </w:p>
        </w:tc>
      </w:tr>
      <w:tr w:rsidR="00E458BF" w:rsidRPr="000F76A6" w14:paraId="02B3C15D" w14:textId="77777777" w:rsidTr="008775D3">
        <w:trPr>
          <w:trHeight w:val="315"/>
        </w:trPr>
        <w:tc>
          <w:tcPr>
            <w:tcW w:w="12858" w:type="dxa"/>
            <w:gridSpan w:val="12"/>
            <w:tcBorders>
              <w:top w:val="nil"/>
              <w:left w:val="nil"/>
              <w:bottom w:val="nil"/>
              <w:right w:val="nil"/>
            </w:tcBorders>
            <w:shd w:val="clear" w:color="auto" w:fill="auto"/>
            <w:noWrap/>
            <w:vAlign w:val="bottom"/>
            <w:hideMark/>
          </w:tcPr>
          <w:p w14:paraId="64F0BDF1" w14:textId="703907E4" w:rsidR="00E458BF" w:rsidRPr="00522A30" w:rsidRDefault="00E458BF" w:rsidP="001E4256">
            <w:pPr>
              <w:spacing w:before="100" w:beforeAutospacing="1" w:after="100" w:afterAutospacing="1" w:line="240" w:lineRule="auto"/>
              <w:rPr>
                <w:rFonts w:ascii="Times New Roman" w:eastAsia="Times New Roman" w:hAnsi="Times New Roman" w:cs="Times New Roman"/>
                <w:sz w:val="24"/>
                <w:szCs w:val="24"/>
                <w:lang w:val="en-US" w:eastAsia="es-AR"/>
              </w:rPr>
            </w:pPr>
            <w:r w:rsidRPr="00522A30">
              <w:rPr>
                <w:rFonts w:ascii="Times New Roman" w:eastAsia="Times New Roman" w:hAnsi="Times New Roman" w:cs="Times New Roman"/>
                <w:sz w:val="24"/>
                <w:szCs w:val="24"/>
                <w:lang w:val="en-US" w:eastAsia="es-AR"/>
              </w:rPr>
              <w:t>Notes: We test if the autocorrelation at each lag order is zero, but we allow for nonzero autocorrelations at lower lag orders.</w:t>
            </w:r>
            <w:r w:rsidR="000F7365" w:rsidRPr="00522A30">
              <w:rPr>
                <w:rFonts w:ascii="Times New Roman" w:eastAsia="Times New Roman" w:hAnsi="Times New Roman" w:cs="Times New Roman"/>
                <w:sz w:val="24"/>
                <w:szCs w:val="24"/>
                <w:lang w:val="en-US" w:eastAsia="es-AR"/>
              </w:rPr>
              <w:t xml:space="preserve"> We run the test with the residuals of the static model.</w:t>
            </w:r>
          </w:p>
        </w:tc>
      </w:tr>
      <w:tr w:rsidR="005A12EA" w:rsidRPr="000F76A6" w14:paraId="6C5D4880" w14:textId="77777777" w:rsidTr="008775D3">
        <w:trPr>
          <w:trHeight w:val="315"/>
        </w:trPr>
        <w:tc>
          <w:tcPr>
            <w:tcW w:w="12858" w:type="dxa"/>
            <w:gridSpan w:val="12"/>
            <w:tcBorders>
              <w:top w:val="nil"/>
              <w:left w:val="nil"/>
              <w:bottom w:val="nil"/>
              <w:right w:val="nil"/>
            </w:tcBorders>
            <w:shd w:val="clear" w:color="auto" w:fill="auto"/>
            <w:noWrap/>
            <w:vAlign w:val="bottom"/>
          </w:tcPr>
          <w:p w14:paraId="3EF23162" w14:textId="6B9C46AF" w:rsidR="005A12EA" w:rsidRPr="00522A30" w:rsidRDefault="005A12EA" w:rsidP="005A12EA">
            <w:pPr>
              <w:spacing w:before="100" w:beforeAutospacing="1" w:after="100" w:afterAutospacing="1" w:line="240" w:lineRule="auto"/>
              <w:jc w:val="center"/>
              <w:rPr>
                <w:rFonts w:ascii="Times New Roman" w:eastAsia="Times New Roman" w:hAnsi="Times New Roman" w:cs="Times New Roman"/>
                <w:sz w:val="24"/>
                <w:szCs w:val="24"/>
                <w:lang w:val="en-US" w:eastAsia="es-AR"/>
              </w:rPr>
            </w:pPr>
            <w:r w:rsidRPr="00522A30">
              <w:rPr>
                <w:rFonts w:ascii="Times New Roman" w:eastAsia="Times New Roman" w:hAnsi="Times New Roman" w:cs="Times New Roman"/>
                <w:b/>
                <w:bCs/>
                <w:sz w:val="24"/>
                <w:szCs w:val="24"/>
                <w:lang w:val="en-US" w:eastAsia="es-AR"/>
              </w:rPr>
              <w:t>T</w:t>
            </w:r>
            <w:bookmarkStart w:id="28" w:name="_Hlk103252328"/>
            <w:r w:rsidRPr="00522A30">
              <w:rPr>
                <w:rFonts w:ascii="Times New Roman" w:eastAsia="Times New Roman" w:hAnsi="Times New Roman" w:cs="Times New Roman"/>
                <w:b/>
                <w:bCs/>
                <w:sz w:val="24"/>
                <w:szCs w:val="24"/>
                <w:lang w:val="en-US" w:eastAsia="es-AR"/>
              </w:rPr>
              <w:t>able A</w:t>
            </w:r>
            <w:r w:rsidR="00C81B91">
              <w:rPr>
                <w:rFonts w:ascii="Times New Roman" w:eastAsia="Times New Roman" w:hAnsi="Times New Roman" w:cs="Times New Roman"/>
                <w:b/>
                <w:bCs/>
                <w:sz w:val="24"/>
                <w:szCs w:val="24"/>
                <w:lang w:val="en-US" w:eastAsia="es-AR"/>
              </w:rPr>
              <w:t>6</w:t>
            </w:r>
            <w:r w:rsidRPr="00522A30">
              <w:rPr>
                <w:rFonts w:ascii="Times New Roman" w:eastAsia="Times New Roman" w:hAnsi="Times New Roman" w:cs="Times New Roman"/>
                <w:b/>
                <w:bCs/>
                <w:sz w:val="24"/>
                <w:szCs w:val="24"/>
                <w:lang w:val="en-US" w:eastAsia="es-AR"/>
              </w:rPr>
              <w:t>. Serial correlation test for the residuals of the static model</w:t>
            </w:r>
            <w:bookmarkEnd w:id="28"/>
          </w:p>
        </w:tc>
      </w:tr>
    </w:tbl>
    <w:p w14:paraId="70EB9D97" w14:textId="77777777" w:rsidR="00E458BF" w:rsidRPr="00522A30" w:rsidRDefault="00E458BF" w:rsidP="001E4256">
      <w:pPr>
        <w:spacing w:before="100" w:beforeAutospacing="1" w:after="100" w:afterAutospacing="1" w:line="480" w:lineRule="auto"/>
        <w:ind w:firstLine="720"/>
        <w:rPr>
          <w:rFonts w:ascii="Times New Roman" w:hAnsi="Times New Roman" w:cs="Times New Roman"/>
          <w:sz w:val="24"/>
          <w:szCs w:val="24"/>
          <w:lang w:val="en-US"/>
        </w:rPr>
        <w:sectPr w:rsidR="00E458BF" w:rsidRPr="00522A30" w:rsidSect="00EF35EC">
          <w:pgSz w:w="16820" w:h="11900" w:orient="landscape"/>
          <w:pgMar w:top="1354" w:right="1440" w:bottom="547" w:left="1440" w:header="720" w:footer="720" w:gutter="0"/>
          <w:cols w:space="720"/>
          <w:docGrid w:linePitch="299"/>
        </w:sectPr>
      </w:pPr>
    </w:p>
    <w:p w14:paraId="49117E0D" w14:textId="60CC07D2" w:rsidR="00275229" w:rsidRPr="00522A30" w:rsidRDefault="00275229" w:rsidP="001E4256">
      <w:pPr>
        <w:pStyle w:val="Heading1"/>
        <w:spacing w:before="100" w:beforeAutospacing="1" w:after="100" w:afterAutospacing="1" w:line="480" w:lineRule="auto"/>
        <w:ind w:firstLine="720"/>
        <w:rPr>
          <w:rFonts w:ascii="Times New Roman" w:hAnsi="Times New Roman" w:cs="Times New Roman"/>
          <w:b/>
          <w:bCs/>
          <w:color w:val="000000" w:themeColor="text1"/>
          <w:sz w:val="24"/>
          <w:szCs w:val="24"/>
          <w:lang w:val="en-US"/>
        </w:rPr>
      </w:pPr>
      <w:bookmarkStart w:id="29" w:name="_Toc66802643"/>
      <w:bookmarkStart w:id="30" w:name="_Toc103252603"/>
      <w:bookmarkStart w:id="31" w:name="_Hlk103252203"/>
      <w:r w:rsidRPr="00522A30">
        <w:rPr>
          <w:rFonts w:ascii="Times New Roman" w:hAnsi="Times New Roman" w:cs="Times New Roman"/>
          <w:b/>
          <w:bCs/>
          <w:color w:val="000000" w:themeColor="text1"/>
          <w:sz w:val="24"/>
          <w:szCs w:val="24"/>
          <w:lang w:val="en-US"/>
        </w:rPr>
        <w:lastRenderedPageBreak/>
        <w:t>A</w:t>
      </w:r>
      <w:r w:rsidR="00976B80">
        <w:rPr>
          <w:rFonts w:ascii="Times New Roman" w:hAnsi="Times New Roman" w:cs="Times New Roman"/>
          <w:b/>
          <w:bCs/>
          <w:color w:val="000000" w:themeColor="text1"/>
          <w:sz w:val="24"/>
          <w:szCs w:val="24"/>
          <w:lang w:val="en-US"/>
        </w:rPr>
        <w:t>8</w:t>
      </w:r>
      <w:r w:rsidRPr="00522A30">
        <w:rPr>
          <w:rFonts w:ascii="Times New Roman" w:hAnsi="Times New Roman" w:cs="Times New Roman"/>
          <w:b/>
          <w:bCs/>
          <w:color w:val="000000" w:themeColor="text1"/>
          <w:sz w:val="24"/>
          <w:szCs w:val="24"/>
          <w:lang w:val="en-US"/>
        </w:rPr>
        <w:t>. Computation of long-run effects</w:t>
      </w:r>
      <w:bookmarkEnd w:id="29"/>
      <w:bookmarkEnd w:id="30"/>
    </w:p>
    <w:p w14:paraId="0E369279" w14:textId="77777777" w:rsidR="00971895" w:rsidRPr="001E4256" w:rsidRDefault="00971895" w:rsidP="00971895">
      <w:pPr>
        <w:spacing w:before="100" w:beforeAutospacing="1" w:after="100" w:afterAutospacing="1" w:line="480" w:lineRule="auto"/>
        <w:ind w:firstLine="720"/>
        <w:jc w:val="both"/>
        <w:rPr>
          <w:rFonts w:ascii="Times New Roman" w:eastAsiaTheme="minorEastAsia" w:hAnsi="Times New Roman" w:cs="Times New Roman"/>
          <w:sz w:val="24"/>
          <w:szCs w:val="24"/>
          <w:lang w:val="en-US"/>
        </w:rPr>
      </w:pPr>
      <w:bookmarkStart w:id="32" w:name="_Toc103252604"/>
      <w:bookmarkStart w:id="33" w:name="_Hlk103252190"/>
      <w:bookmarkEnd w:id="31"/>
      <w:r w:rsidRPr="00522A30">
        <w:rPr>
          <w:rFonts w:ascii="Times New Roman" w:hAnsi="Times New Roman" w:cs="Times New Roman"/>
          <w:sz w:val="24"/>
          <w:szCs w:val="24"/>
          <w:lang w:val="en-US"/>
        </w:rPr>
        <w:t xml:space="preserve">Our baseline dynamic model (excluding </w:t>
      </w:r>
      <w:r w:rsidRPr="00522A30">
        <w:rPr>
          <w:rFonts w:ascii="Times New Roman" w:eastAsiaTheme="minorEastAsia" w:hAnsi="Times New Roman" w:cs="Times New Roman"/>
          <w:sz w:val="24"/>
          <w:szCs w:val="24"/>
          <w:lang w:val="en-US"/>
        </w:rPr>
        <w:t>year fixed effects, w.l.o.g)</w:t>
      </w:r>
      <w:r w:rsidRPr="00522A30">
        <w:rPr>
          <w:rFonts w:ascii="Times New Roman" w:hAnsi="Times New Roman" w:cs="Times New Roman"/>
          <w:sz w:val="24"/>
          <w:szCs w:val="24"/>
          <w:lang w:val="en-US"/>
        </w:rPr>
        <w:t xml:space="preserve"> is:</w:t>
      </w:r>
    </w:p>
    <w:p w14:paraId="5E9DF396" w14:textId="77777777" w:rsidR="00971895" w:rsidRPr="001E4256" w:rsidRDefault="00280026" w:rsidP="00971895">
      <w:pPr>
        <w:spacing w:before="100" w:beforeAutospacing="1" w:after="100" w:afterAutospacing="1" w:line="480" w:lineRule="auto"/>
        <w:ind w:firstLine="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sub>
          </m:sSub>
          <m:r>
            <w:rPr>
              <w:rFonts w:ascii="Cambria Math" w:hAnsi="Cambria Math" w:cs="Times New Roman"/>
              <w:sz w:val="24"/>
              <w:szCs w:val="24"/>
            </w:rPr>
            <m:t>+</m:t>
          </m:r>
          <m:r>
            <w:rPr>
              <w:rFonts w:ascii="Cambria Math" w:hAnsi="Cambria Math" w:cs="Times New Roman"/>
              <w:sz w:val="24"/>
              <w:szCs w:val="24"/>
            </w:rPr>
            <m:t>ρ</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r>
                <w:rPr>
                  <w:rFonts w:ascii="Cambria Math" w:hAnsi="Cambria Math" w:cs="Times New Roman"/>
                  <w:sz w:val="24"/>
                  <w:szCs w:val="24"/>
                </w:rPr>
                <m:t>-</m:t>
              </m:r>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sub>
          </m:sSub>
          <m:r>
            <w:rPr>
              <w:rFonts w:ascii="Cambria Math" w:hAnsi="Cambria Math" w:cs="Times New Roman"/>
              <w:sz w:val="24"/>
              <w:szCs w:val="24"/>
            </w:rPr>
            <m:t xml:space="preserve"> (1)</m:t>
          </m:r>
        </m:oMath>
      </m:oMathPara>
    </w:p>
    <w:p w14:paraId="6C96B434" w14:textId="77777777" w:rsidR="00971895" w:rsidRPr="001E4256" w:rsidRDefault="00971895" w:rsidP="00971895">
      <w:pPr>
        <w:spacing w:before="100" w:beforeAutospacing="1" w:after="100" w:afterAutospacing="1" w:line="480" w:lineRule="auto"/>
        <w:ind w:firstLine="720"/>
        <w:jc w:val="both"/>
        <w:rPr>
          <w:rFonts w:ascii="Times New Roman" w:eastAsiaTheme="minorEastAsia" w:hAnsi="Times New Roman" w:cs="Times New Roman"/>
          <w:i/>
          <w:sz w:val="24"/>
          <w:szCs w:val="24"/>
          <w:lang w:val="en-US"/>
        </w:rPr>
      </w:pPr>
      <w:r w:rsidRPr="00522A30">
        <w:rPr>
          <w:rFonts w:ascii="Times New Roman" w:hAnsi="Times New Roman" w:cs="Times New Roman"/>
          <w:sz w:val="24"/>
          <w:szCs w:val="24"/>
          <w:lang w:val="en-US"/>
        </w:rPr>
        <w:t xml:space="preserve">Henceforth, we will assume a transition to a left government in the period </w:t>
      </w:r>
      <m:oMath>
        <m:r>
          <w:rPr>
            <w:rFonts w:ascii="Cambria Math" w:hAnsi="Cambria Math" w:cs="Times New Roman"/>
            <w:sz w:val="24"/>
            <w:szCs w:val="24"/>
          </w:rPr>
          <m:t>t</m:t>
        </m:r>
      </m:oMath>
      <w:r w:rsidRPr="00522A30">
        <w:rPr>
          <w:rFonts w:ascii="Times New Roman" w:eastAsiaTheme="minorEastAsia" w:hAnsi="Times New Roman" w:cs="Times New Roman"/>
          <w:sz w:val="24"/>
          <w:szCs w:val="24"/>
          <w:lang w:val="en-US"/>
        </w:rPr>
        <w:t xml:space="preserve">. As a result,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i</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rPr>
              <m:t>j</m:t>
            </m:r>
          </m:sub>
        </m:sSub>
        <m:r>
          <w:rPr>
            <w:rFonts w:ascii="Cambria Math" w:eastAsiaTheme="minorEastAsia" w:hAnsi="Cambria Math" w:cs="Times New Roman"/>
            <w:sz w:val="24"/>
            <w:szCs w:val="24"/>
            <w:lang w:val="en-US"/>
          </w:rPr>
          <m:t xml:space="preserve">=1  ∀ </m:t>
        </m:r>
        <m:r>
          <w:rPr>
            <w:rFonts w:ascii="Cambria Math" w:eastAsiaTheme="minorEastAsia" w:hAnsi="Cambria Math" w:cs="Times New Roman"/>
            <w:sz w:val="24"/>
            <w:szCs w:val="24"/>
          </w:rPr>
          <m:t>j</m:t>
        </m:r>
        <m:r>
          <w:rPr>
            <w:rFonts w:ascii="Cambria Math" w:eastAsiaTheme="minorEastAsia" w:hAnsi="Cambria Math" w:cs="Times New Roman"/>
            <w:sz w:val="24"/>
            <w:szCs w:val="24"/>
            <w:lang w:val="en-US"/>
          </w:rPr>
          <m:t>&gt;</m:t>
        </m:r>
        <m:r>
          <w:rPr>
            <w:rFonts w:ascii="Cambria Math" w:eastAsiaTheme="minorEastAsia" w:hAnsi="Cambria Math" w:cs="Times New Roman"/>
            <w:sz w:val="24"/>
            <w:szCs w:val="24"/>
          </w:rPr>
          <m:t>t</m:t>
        </m:r>
      </m:oMath>
      <w:r w:rsidRPr="00522A30">
        <w:rPr>
          <w:rFonts w:ascii="Times New Roman" w:eastAsiaTheme="minorEastAsia" w:hAnsi="Times New Roman" w:cs="Times New Roman"/>
          <w:sz w:val="24"/>
          <w:szCs w:val="24"/>
          <w:lang w:val="en-US"/>
        </w:rPr>
        <w:t xml:space="preserve">, hence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i</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rPr>
              <m:t>t</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i</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rPr>
              <m:t>t</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rPr>
              <m:t>s</m:t>
            </m:r>
          </m:sub>
        </m:sSub>
        <m:r>
          <w:rPr>
            <w:rFonts w:ascii="Cambria Math" w:eastAsiaTheme="minorEastAsia" w:hAnsi="Cambria Math" w:cs="Times New Roman"/>
            <w:sz w:val="24"/>
            <w:szCs w:val="24"/>
            <w:lang w:val="en-US"/>
          </w:rPr>
          <m:t xml:space="preserve">=1 ∀ </m:t>
        </m:r>
        <m:r>
          <w:rPr>
            <w:rFonts w:ascii="Cambria Math" w:eastAsiaTheme="minorEastAsia" w:hAnsi="Cambria Math" w:cs="Times New Roman"/>
            <w:sz w:val="24"/>
            <w:szCs w:val="24"/>
          </w:rPr>
          <m:t>s</m:t>
        </m:r>
        <m:r>
          <w:rPr>
            <w:rFonts w:ascii="Cambria Math" w:eastAsiaTheme="minorEastAsia" w:hAnsi="Cambria Math" w:cs="Times New Roman"/>
            <w:sz w:val="24"/>
            <w:szCs w:val="24"/>
            <w:lang w:val="en-US"/>
          </w:rPr>
          <m:t>≥0</m:t>
        </m:r>
      </m:oMath>
      <w:r w:rsidRPr="00522A30">
        <w:rPr>
          <w:rFonts w:ascii="Times New Roman" w:eastAsiaTheme="minorEastAsia" w:hAnsi="Times New Roman" w:cs="Times New Roman"/>
          <w:sz w:val="24"/>
          <w:szCs w:val="24"/>
          <w:lang w:val="en-US"/>
        </w:rPr>
        <w:t>.</w:t>
      </w:r>
    </w:p>
    <w:p w14:paraId="6C8C329D" w14:textId="77777777" w:rsidR="00971895" w:rsidRPr="00522A30" w:rsidRDefault="00971895" w:rsidP="00971895">
      <w:pPr>
        <w:spacing w:before="100" w:beforeAutospacing="1" w:after="100" w:afterAutospacing="1" w:line="480" w:lineRule="auto"/>
        <w:ind w:firstLine="720"/>
        <w:jc w:val="both"/>
        <w:rPr>
          <w:rFonts w:ascii="Times New Roman" w:eastAsiaTheme="minorEastAsia" w:hAnsi="Times New Roman" w:cs="Times New Roman"/>
          <w:sz w:val="24"/>
          <w:szCs w:val="24"/>
          <w:lang w:val="en-US"/>
        </w:rPr>
      </w:pPr>
      <w:r w:rsidRPr="00522A30">
        <w:rPr>
          <w:rFonts w:ascii="Times New Roman" w:eastAsiaTheme="minorEastAsia" w:hAnsi="Times New Roman" w:cs="Times New Roman"/>
          <w:sz w:val="24"/>
          <w:szCs w:val="24"/>
          <w:lang w:val="en-US"/>
        </w:rPr>
        <w:t xml:space="preserve">Now, one year after </w:t>
      </w:r>
      <m:oMath>
        <m:r>
          <w:rPr>
            <w:rFonts w:ascii="Cambria Math" w:eastAsiaTheme="minorEastAsia" w:hAnsi="Cambria Math" w:cs="Times New Roman"/>
            <w:sz w:val="24"/>
            <w:szCs w:val="24"/>
          </w:rPr>
          <m:t>t</m:t>
        </m:r>
      </m:oMath>
      <w:r w:rsidRPr="00522A30">
        <w:rPr>
          <w:rFonts w:ascii="Times New Roman" w:eastAsiaTheme="minorEastAsia" w:hAnsi="Times New Roman" w:cs="Times New Roman"/>
          <w:sz w:val="24"/>
          <w:szCs w:val="24"/>
          <w:lang w:val="en-US"/>
        </w:rPr>
        <w:t xml:space="preserve">, </w:t>
      </w:r>
      <w:r w:rsidRPr="00522A30" w:rsidDel="001B33F8">
        <w:rPr>
          <w:rFonts w:ascii="Times New Roman" w:eastAsiaTheme="minorEastAsia" w:hAnsi="Times New Roman" w:cs="Times New Roman"/>
          <w:sz w:val="24"/>
          <w:szCs w:val="24"/>
          <w:lang w:val="en-US"/>
        </w:rPr>
        <w:t xml:space="preserve"> </w:t>
      </w:r>
      <w:r w:rsidRPr="00522A30">
        <w:rPr>
          <w:rFonts w:ascii="Times New Roman" w:eastAsiaTheme="minorEastAsia" w:hAnsi="Times New Roman" w:cs="Times New Roman"/>
          <w:sz w:val="24"/>
          <w:szCs w:val="24"/>
          <w:lang w:val="en-US"/>
        </w:rPr>
        <w:t>equation (1) would transform into:</w:t>
      </w:r>
    </w:p>
    <w:p w14:paraId="597E9776" w14:textId="77777777" w:rsidR="00971895" w:rsidRPr="001E4256" w:rsidRDefault="00280026" w:rsidP="00971895">
      <w:pPr>
        <w:spacing w:before="100" w:beforeAutospacing="1" w:after="100" w:afterAutospacing="1" w:line="480" w:lineRule="auto"/>
        <w:ind w:firstLine="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+1</m:t>
              </m:r>
            </m:sub>
          </m:sSub>
          <m:r>
            <w:rPr>
              <w:rFonts w:ascii="Cambria Math" w:hAnsi="Cambria Math" w:cs="Times New Roman"/>
              <w:sz w:val="24"/>
              <w:szCs w:val="24"/>
            </w:rPr>
            <m:t>+</m:t>
          </m:r>
          <m:r>
            <w:rPr>
              <w:rFonts w:ascii="Cambria Math" w:hAnsi="Cambria Math" w:cs="Times New Roman"/>
              <w:sz w:val="24"/>
              <w:szCs w:val="24"/>
            </w:rPr>
            <m:t>ρ</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+1</m:t>
              </m:r>
            </m:sub>
          </m:sSub>
          <m:r>
            <w:rPr>
              <w:rFonts w:ascii="Cambria Math" w:hAnsi="Cambria Math" w:cs="Times New Roman"/>
              <w:sz w:val="24"/>
              <w:szCs w:val="24"/>
            </w:rPr>
            <m:t xml:space="preserve"> (2)</m:t>
          </m:r>
        </m:oMath>
      </m:oMathPara>
    </w:p>
    <w:p w14:paraId="68856F65" w14:textId="77777777" w:rsidR="00971895" w:rsidRPr="00522A30" w:rsidRDefault="00971895" w:rsidP="00971895">
      <w:pPr>
        <w:spacing w:before="100" w:beforeAutospacing="1" w:after="100" w:afterAutospacing="1" w:line="480" w:lineRule="auto"/>
        <w:ind w:firstLine="720"/>
        <w:jc w:val="both"/>
        <w:rPr>
          <w:rFonts w:ascii="Times New Roman" w:eastAsiaTheme="minorEastAsia" w:hAnsi="Times New Roman" w:cs="Times New Roman"/>
          <w:sz w:val="24"/>
          <w:szCs w:val="24"/>
          <w:lang w:val="en-US"/>
        </w:rPr>
      </w:pPr>
      <w:r w:rsidRPr="00522A30">
        <w:rPr>
          <w:rFonts w:ascii="Times New Roman" w:eastAsiaTheme="minorEastAsia" w:hAnsi="Times New Roman" w:cs="Times New Roman"/>
          <w:sz w:val="24"/>
          <w:szCs w:val="24"/>
          <w:lang w:val="en-US"/>
        </w:rPr>
        <w:t>Replacing equation (1) into equation (2):</w:t>
      </w:r>
    </w:p>
    <w:p w14:paraId="620F5440" w14:textId="77777777" w:rsidR="00971895" w:rsidRPr="001E4256" w:rsidRDefault="00280026" w:rsidP="00971895">
      <w:pPr>
        <w:spacing w:before="100" w:beforeAutospacing="1" w:after="100" w:afterAutospacing="1" w:line="480" w:lineRule="auto"/>
        <w:ind w:firstLine="720"/>
        <w:jc w:val="both"/>
        <w:rPr>
          <w:rFonts w:ascii="Times New Roman" w:eastAsiaTheme="minorEastAsia" w:hAnsi="Times New Roman" w:cs="Times New Roman"/>
          <w:sz w:val="24"/>
          <w:szCs w:val="24"/>
          <w:lang w:val="es-ES"/>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+1</m:t>
              </m:r>
            </m:sub>
          </m:sSub>
          <m:r>
            <w:rPr>
              <w:rFonts w:ascii="Cambria Math" w:hAnsi="Cambria Math" w:cs="Times New Roman"/>
              <w:sz w:val="24"/>
              <w:szCs w:val="24"/>
            </w:rPr>
            <m:t>+</m:t>
          </m:r>
          <m:r>
            <w:rPr>
              <w:rFonts w:ascii="Cambria Math" w:hAnsi="Cambria Math" w:cs="Times New Roman"/>
              <w:sz w:val="24"/>
              <w:szCs w:val="24"/>
            </w:rPr>
            <m:t>ρ</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sub>
          </m:sSub>
          <m:r>
            <w:rPr>
              <w:rFonts w:ascii="Cambria Math" w:hAnsi="Cambria Math" w:cs="Times New Roman"/>
              <w:sz w:val="24"/>
              <w:szCs w:val="24"/>
            </w:rPr>
            <m:t>+</m:t>
          </m:r>
          <m:r>
            <w:rPr>
              <w:rFonts w:ascii="Cambria Math" w:hAnsi="Cambria Math" w:cs="Times New Roman"/>
              <w:sz w:val="24"/>
              <w:szCs w:val="24"/>
            </w:rPr>
            <m:t>ρ</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r>
                <w:rPr>
                  <w:rFonts w:ascii="Cambria Math" w:hAnsi="Cambria Math" w:cs="Times New Roman"/>
                  <w:sz w:val="24"/>
                  <w:szCs w:val="24"/>
                </w:rPr>
                <m:t>-</m:t>
              </m:r>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+1</m:t>
              </m:r>
            </m:sub>
          </m:sSub>
          <m:r>
            <w:rPr>
              <w:rFonts w:ascii="Cambria Math" w:hAnsi="Cambria Math" w:cs="Times New Roman"/>
              <w:sz w:val="24"/>
              <w:szCs w:val="24"/>
            </w:rPr>
            <m:t xml:space="preserve"> (3)</m:t>
          </m:r>
        </m:oMath>
      </m:oMathPara>
    </w:p>
    <w:p w14:paraId="011FFDEF" w14:textId="77777777" w:rsidR="00971895" w:rsidRPr="00522A30" w:rsidRDefault="00971895" w:rsidP="00971895">
      <w:pPr>
        <w:spacing w:before="100" w:beforeAutospacing="1" w:after="100" w:afterAutospacing="1" w:line="480" w:lineRule="auto"/>
        <w:ind w:firstLine="720"/>
        <w:jc w:val="both"/>
        <w:rPr>
          <w:rFonts w:ascii="Times New Roman" w:hAnsi="Times New Roman" w:cs="Times New Roman"/>
          <w:sz w:val="24"/>
          <w:szCs w:val="24"/>
          <w:lang w:val="en-US"/>
        </w:rPr>
      </w:pPr>
      <w:r w:rsidRPr="00522A30">
        <w:rPr>
          <w:rFonts w:ascii="Times New Roman" w:hAnsi="Times New Roman" w:cs="Times New Roman"/>
          <w:sz w:val="24"/>
          <w:szCs w:val="24"/>
          <w:lang w:val="en-US"/>
        </w:rPr>
        <w:t>Reordering equation (3) we get:</w:t>
      </w:r>
    </w:p>
    <w:p w14:paraId="435D75C4" w14:textId="77777777" w:rsidR="00971895" w:rsidRPr="001E4256" w:rsidRDefault="00280026" w:rsidP="00971895">
      <w:pPr>
        <w:spacing w:before="100" w:beforeAutospacing="1" w:after="100" w:afterAutospacing="1" w:line="480" w:lineRule="auto"/>
        <w:ind w:firstLine="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r>
                <w:rPr>
                  <w:rFonts w:ascii="Cambria Math" w:hAnsi="Cambria Math" w:cs="Times New Roman"/>
                  <w:sz w:val="24"/>
                  <w:szCs w:val="24"/>
                  <w:lang w:val="es-AR"/>
                </w:rPr>
                <m:t>ρ</m:t>
              </m:r>
              <m:ctrlPr>
                <w:rPr>
                  <w:rFonts w:ascii="Cambria Math" w:hAnsi="Cambria Math" w:cs="Times New Roman"/>
                  <w:i/>
                  <w:sz w:val="24"/>
                  <w:szCs w:val="24"/>
                  <w:lang w:val="es-AR"/>
                </w:rPr>
              </m:ctrlP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ρ</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sub>
          </m:sSub>
          <m:r>
            <w:rPr>
              <w:rFonts w:ascii="Cambria Math" w:hAnsi="Cambria Math" w:cs="Times New Roman"/>
              <w:sz w:val="24"/>
              <w:szCs w:val="24"/>
            </w:rPr>
            <m:t>+</m:t>
          </m:r>
          <m:sSup>
            <m:sSupPr>
              <m:ctrlPr>
                <w:rPr>
                  <w:rFonts w:ascii="Cambria Math" w:hAnsi="Cambria Math" w:cs="Times New Roman"/>
                  <w:i/>
                  <w:sz w:val="24"/>
                  <w:szCs w:val="24"/>
                  <w:lang w:val="es-AR"/>
                </w:rPr>
              </m:ctrlPr>
            </m:sSupPr>
            <m:e>
              <m:r>
                <w:rPr>
                  <w:rFonts w:ascii="Cambria Math" w:hAnsi="Cambria Math" w:cs="Times New Roman"/>
                  <w:sz w:val="24"/>
                  <w:szCs w:val="24"/>
                </w:rPr>
                <m:t>ρ</m:t>
              </m:r>
              <m:ctrlPr>
                <w:rPr>
                  <w:rFonts w:ascii="Cambria Math" w:hAnsi="Cambria Math" w:cs="Times New Roman"/>
                  <w:i/>
                  <w:sz w:val="24"/>
                  <w:szCs w:val="24"/>
                </w:rPr>
              </m:ctrlPr>
            </m:e>
            <m:sup>
              <m:r>
                <w:rPr>
                  <w:rFonts w:ascii="Cambria Math" w:hAnsi="Cambria Math" w:cs="Times New Roman"/>
                  <w:sz w:val="24"/>
                  <w:szCs w:val="24"/>
                  <w:lang w:val="es-AR"/>
                </w:rPr>
                <m:t>2</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r>
                <w:rPr>
                  <w:rFonts w:ascii="Cambria Math" w:hAnsi="Cambria Math" w:cs="Times New Roman"/>
                  <w:sz w:val="24"/>
                  <w:szCs w:val="24"/>
                </w:rPr>
                <m:t>-</m:t>
              </m:r>
              <m:r>
                <w:rPr>
                  <w:rFonts w:ascii="Cambria Math" w:hAnsi="Cambria Math" w:cs="Times New Roman"/>
                  <w:sz w:val="24"/>
                  <w:szCs w:val="24"/>
                </w:rPr>
                <m:t>1</m:t>
              </m:r>
            </m:sub>
          </m:sSub>
          <m:r>
            <w:rPr>
              <w:rFonts w:ascii="Cambria Math" w:hAnsi="Cambria Math" w:cs="Times New Roman"/>
              <w:sz w:val="24"/>
              <w:szCs w:val="24"/>
            </w:rPr>
            <m:t>+</m:t>
          </m:r>
          <m:r>
            <w:rPr>
              <w:rFonts w:ascii="Cambria Math" w:hAnsi="Cambria Math" w:cs="Times New Roman"/>
              <w:sz w:val="24"/>
              <w:szCs w:val="24"/>
            </w:rPr>
            <m:t>ρ</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+1</m:t>
              </m:r>
            </m:sub>
          </m:sSub>
          <m:r>
            <w:rPr>
              <w:rFonts w:ascii="Cambria Math" w:hAnsi="Cambria Math" w:cs="Times New Roman"/>
              <w:sz w:val="24"/>
              <w:szCs w:val="24"/>
            </w:rPr>
            <m:t xml:space="preserve"> (4) </m:t>
          </m:r>
        </m:oMath>
      </m:oMathPara>
    </w:p>
    <w:p w14:paraId="737BC607" w14:textId="2105E98A" w:rsidR="00971895" w:rsidRPr="00522A30" w:rsidRDefault="00971895" w:rsidP="00971895">
      <w:pPr>
        <w:spacing w:before="100" w:beforeAutospacing="1" w:after="100" w:afterAutospacing="1" w:line="480" w:lineRule="auto"/>
        <w:ind w:firstLine="720"/>
        <w:jc w:val="both"/>
        <w:rPr>
          <w:rFonts w:ascii="Times New Roman" w:eastAsiaTheme="minorEastAsia" w:hAnsi="Times New Roman" w:cs="Times New Roman"/>
          <w:sz w:val="24"/>
          <w:szCs w:val="24"/>
          <w:lang w:val="en-US"/>
        </w:rPr>
      </w:pPr>
      <w:r w:rsidRPr="00522A30">
        <w:rPr>
          <w:rFonts w:ascii="Times New Roman" w:eastAsiaTheme="minorEastAsia" w:hAnsi="Times New Roman" w:cs="Times New Roman"/>
          <w:sz w:val="24"/>
          <w:szCs w:val="24"/>
          <w:lang w:val="en-US"/>
        </w:rPr>
        <w:t xml:space="preserve">Given the transition since period </w:t>
      </w:r>
      <m:oMath>
        <m:r>
          <w:rPr>
            <w:rFonts w:ascii="Cambria Math" w:eastAsiaTheme="minorEastAsia" w:hAnsi="Cambria Math" w:cs="Times New Roman"/>
            <w:sz w:val="24"/>
            <w:szCs w:val="24"/>
          </w:rPr>
          <m:t>t</m:t>
        </m:r>
      </m:oMath>
      <w:r w:rsidRPr="00522A30">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r>
              <w:rPr>
                <w:rFonts w:ascii="Cambria Math" w:hAnsi="Cambria Math" w:cs="Times New Roman"/>
                <w:sz w:val="24"/>
                <w:szCs w:val="24"/>
                <w:lang w:val="en-US"/>
              </w:rPr>
              <m:t>,</m:t>
            </m:r>
            <m:r>
              <w:rPr>
                <w:rFonts w:ascii="Cambria Math" w:hAnsi="Cambria Math" w:cs="Times New Roman"/>
                <w:sz w:val="24"/>
                <w:szCs w:val="24"/>
              </w:rPr>
              <m:t>t</m:t>
            </m:r>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r>
              <w:rPr>
                <w:rFonts w:ascii="Cambria Math" w:hAnsi="Cambria Math" w:cs="Times New Roman"/>
                <w:sz w:val="24"/>
                <w:szCs w:val="24"/>
                <w:lang w:val="en-US"/>
              </w:rPr>
              <m:t>,</m:t>
            </m:r>
            <m:r>
              <w:rPr>
                <w:rFonts w:ascii="Cambria Math" w:hAnsi="Cambria Math" w:cs="Times New Roman"/>
                <w:sz w:val="24"/>
                <w:szCs w:val="24"/>
              </w:rPr>
              <m:t>t</m:t>
            </m:r>
          </m:sub>
        </m:sSub>
        <m:r>
          <w:rPr>
            <w:rFonts w:ascii="Cambria Math" w:hAnsi="Cambria Math" w:cs="Times New Roman"/>
            <w:sz w:val="24"/>
            <w:szCs w:val="24"/>
            <w:lang w:val="en-US"/>
          </w:rPr>
          <m:t>=1</m:t>
        </m:r>
      </m:oMath>
      <w:r w:rsidR="00E60AB6">
        <w:rPr>
          <w:rFonts w:ascii="Times New Roman" w:eastAsiaTheme="minorEastAsia" w:hAnsi="Times New Roman" w:cs="Times New Roman"/>
          <w:sz w:val="24"/>
          <w:szCs w:val="24"/>
          <w:lang w:val="en-US"/>
        </w:rPr>
        <w:t>,</w:t>
      </w:r>
      <w:r w:rsidRPr="00522A30">
        <w:rPr>
          <w:rFonts w:ascii="Times New Roman" w:eastAsiaTheme="minorEastAsia" w:hAnsi="Times New Roman" w:cs="Times New Roman"/>
          <w:sz w:val="24"/>
          <w:szCs w:val="24"/>
          <w:lang w:val="en-US"/>
        </w:rPr>
        <w:t xml:space="preserve"> we can rewrite </w:t>
      </w:r>
      <w:r w:rsidRPr="00522A30">
        <w:rPr>
          <w:rFonts w:ascii="Times New Roman" w:hAnsi="Times New Roman" w:cs="Times New Roman"/>
          <w:sz w:val="24"/>
          <w:szCs w:val="24"/>
          <w:lang w:val="en-US"/>
        </w:rPr>
        <w:t xml:space="preserve">equation </w:t>
      </w:r>
      <w:r w:rsidRPr="00522A30">
        <w:rPr>
          <w:rFonts w:ascii="Times New Roman" w:eastAsiaTheme="minorEastAsia" w:hAnsi="Times New Roman" w:cs="Times New Roman"/>
          <w:sz w:val="24"/>
          <w:szCs w:val="24"/>
          <w:lang w:val="en-US"/>
        </w:rPr>
        <w:t>(4):</w:t>
      </w:r>
    </w:p>
    <w:p w14:paraId="6E690070" w14:textId="77777777" w:rsidR="00971895" w:rsidRPr="001E4256" w:rsidRDefault="00280026" w:rsidP="00971895">
      <w:pPr>
        <w:spacing w:before="100" w:beforeAutospacing="1" w:after="100" w:afterAutospacing="1" w:line="480" w:lineRule="auto"/>
        <w:ind w:firstLine="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r>
                <w:rPr>
                  <w:rFonts w:ascii="Cambria Math" w:hAnsi="Cambria Math" w:cs="Times New Roman"/>
                  <w:sz w:val="24"/>
                  <w:szCs w:val="24"/>
                  <w:lang w:val="es-AR"/>
                </w:rPr>
                <m:t>ρ</m:t>
              </m:r>
              <m:ctrlPr>
                <w:rPr>
                  <w:rFonts w:ascii="Cambria Math" w:hAnsi="Cambria Math" w:cs="Times New Roman"/>
                  <w:i/>
                  <w:sz w:val="24"/>
                  <w:szCs w:val="24"/>
                  <w:lang w:val="es-AR"/>
                </w:rPr>
              </m:ctrlP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 xml:space="preserve"> (1+</m:t>
          </m:r>
          <m:r>
            <w:rPr>
              <w:rFonts w:ascii="Cambria Math" w:hAnsi="Cambria Math" w:cs="Times New Roman"/>
              <w:sz w:val="24"/>
              <w:szCs w:val="24"/>
            </w:rPr>
            <m:t>ρ</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sub>
          </m:sSub>
          <m:r>
            <w:rPr>
              <w:rFonts w:ascii="Cambria Math" w:hAnsi="Cambria Math" w:cs="Times New Roman"/>
              <w:sz w:val="24"/>
              <w:szCs w:val="24"/>
            </w:rPr>
            <m:t>+</m:t>
          </m:r>
          <m:sSup>
            <m:sSupPr>
              <m:ctrlPr>
                <w:rPr>
                  <w:rFonts w:ascii="Cambria Math" w:hAnsi="Cambria Math" w:cs="Times New Roman"/>
                  <w:i/>
                  <w:sz w:val="24"/>
                  <w:szCs w:val="24"/>
                  <w:lang w:val="es-AR"/>
                </w:rPr>
              </m:ctrlPr>
            </m:sSupPr>
            <m:e>
              <m:r>
                <w:rPr>
                  <w:rFonts w:ascii="Cambria Math" w:hAnsi="Cambria Math" w:cs="Times New Roman"/>
                  <w:sz w:val="24"/>
                  <w:szCs w:val="24"/>
                </w:rPr>
                <m:t>ρ</m:t>
              </m:r>
              <m:ctrlPr>
                <w:rPr>
                  <w:rFonts w:ascii="Cambria Math" w:hAnsi="Cambria Math" w:cs="Times New Roman"/>
                  <w:i/>
                  <w:sz w:val="24"/>
                  <w:szCs w:val="24"/>
                </w:rPr>
              </m:ctrlPr>
            </m:e>
            <m:sup>
              <m:r>
                <w:rPr>
                  <w:rFonts w:ascii="Cambria Math" w:hAnsi="Cambria Math" w:cs="Times New Roman"/>
                  <w:sz w:val="24"/>
                  <w:szCs w:val="24"/>
                  <w:lang w:val="es-AR"/>
                </w:rPr>
                <m:t>2</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r>
                <w:rPr>
                  <w:rFonts w:ascii="Cambria Math" w:hAnsi="Cambria Math" w:cs="Times New Roman"/>
                  <w:sz w:val="24"/>
                  <w:szCs w:val="24"/>
                </w:rPr>
                <m:t>-</m:t>
              </m:r>
              <m:r>
                <w:rPr>
                  <w:rFonts w:ascii="Cambria Math" w:hAnsi="Cambria Math" w:cs="Times New Roman"/>
                  <w:sz w:val="24"/>
                  <w:szCs w:val="24"/>
                </w:rPr>
                <m:t>1</m:t>
              </m:r>
            </m:sub>
          </m:sSub>
          <m:r>
            <w:rPr>
              <w:rFonts w:ascii="Cambria Math" w:hAnsi="Cambria Math" w:cs="Times New Roman"/>
              <w:sz w:val="24"/>
              <w:szCs w:val="24"/>
            </w:rPr>
            <m:t>+</m:t>
          </m:r>
          <m:r>
            <w:rPr>
              <w:rFonts w:ascii="Cambria Math" w:hAnsi="Cambria Math" w:cs="Times New Roman"/>
              <w:sz w:val="24"/>
              <w:szCs w:val="24"/>
            </w:rPr>
            <m:t>ρ</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+1</m:t>
              </m:r>
            </m:sub>
          </m:sSub>
        </m:oMath>
      </m:oMathPara>
    </w:p>
    <w:p w14:paraId="4D42B94E" w14:textId="77777777" w:rsidR="00971895" w:rsidRPr="00522A30" w:rsidRDefault="00971895" w:rsidP="00971895">
      <w:pPr>
        <w:spacing w:before="100" w:beforeAutospacing="1" w:after="100" w:afterAutospacing="1" w:line="480" w:lineRule="auto"/>
        <w:ind w:firstLine="720"/>
        <w:jc w:val="both"/>
        <w:rPr>
          <w:rFonts w:ascii="Times New Roman" w:eastAsiaTheme="minorEastAsia" w:hAnsi="Times New Roman" w:cs="Times New Roman"/>
          <w:sz w:val="24"/>
          <w:szCs w:val="24"/>
          <w:lang w:val="en-US"/>
        </w:rPr>
      </w:pPr>
      <w:r w:rsidRPr="00522A30">
        <w:rPr>
          <w:rFonts w:ascii="Times New Roman" w:eastAsiaTheme="minorEastAsia" w:hAnsi="Times New Roman" w:cs="Times New Roman"/>
          <w:sz w:val="24"/>
          <w:szCs w:val="24"/>
          <w:lang w:val="en-US"/>
        </w:rPr>
        <w:t xml:space="preserve">Now if we repeat the process to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m:t>
            </m:r>
            <m:r>
              <w:rPr>
                <w:rFonts w:ascii="Cambria Math" w:eastAsiaTheme="minorEastAsia" w:hAnsi="Cambria Math" w:cs="Times New Roman"/>
                <w:sz w:val="24"/>
                <w:szCs w:val="24"/>
                <w:lang w:val="en-US"/>
              </w:rPr>
              <m:t>+2</m:t>
            </m:r>
          </m:sub>
        </m:sSub>
      </m:oMath>
      <w:r w:rsidRPr="00522A30">
        <w:rPr>
          <w:rFonts w:ascii="Times New Roman" w:eastAsiaTheme="minorEastAsia" w:hAnsi="Times New Roman" w:cs="Times New Roman"/>
          <w:sz w:val="24"/>
          <w:szCs w:val="24"/>
          <w:lang w:val="en-US"/>
        </w:rPr>
        <w:t>, it is easy to derive the following expression:</w:t>
      </w:r>
    </w:p>
    <w:p w14:paraId="13CBBF7A" w14:textId="77777777" w:rsidR="00971895" w:rsidRPr="001E4256" w:rsidRDefault="00280026" w:rsidP="00971895">
      <w:pPr>
        <w:spacing w:before="100" w:beforeAutospacing="1" w:after="100" w:afterAutospacing="1" w:line="480" w:lineRule="auto"/>
        <w:ind w:firstLine="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r>
                <w:rPr>
                  <w:rFonts w:ascii="Cambria Math" w:hAnsi="Cambria Math" w:cs="Times New Roman"/>
                  <w:sz w:val="24"/>
                  <w:szCs w:val="24"/>
                  <w:lang w:val="es-AR"/>
                </w:rPr>
                <m:t>ρ</m:t>
              </m:r>
              <m:r>
                <w:rPr>
                  <w:rFonts w:ascii="Cambria Math" w:hAnsi="Cambria Math" w:cs="Times New Roman"/>
                  <w:sz w:val="24"/>
                  <w:szCs w:val="24"/>
                  <w:lang w:val="es-AR"/>
                </w:rPr>
                <m:t>+</m:t>
              </m:r>
              <m:sSup>
                <m:sSupPr>
                  <m:ctrlPr>
                    <w:rPr>
                      <w:rFonts w:ascii="Cambria Math" w:hAnsi="Cambria Math" w:cs="Times New Roman"/>
                      <w:i/>
                      <w:sz w:val="24"/>
                      <w:szCs w:val="24"/>
                      <w:lang w:val="es-AR"/>
                    </w:rPr>
                  </m:ctrlPr>
                </m:sSupPr>
                <m:e>
                  <m:r>
                    <w:rPr>
                      <w:rFonts w:ascii="Cambria Math" w:hAnsi="Cambria Math" w:cs="Times New Roman"/>
                      <w:sz w:val="24"/>
                      <w:szCs w:val="24"/>
                      <w:lang w:val="es-AR"/>
                    </w:rPr>
                    <m:t>ρ</m:t>
                  </m:r>
                </m:e>
                <m:sup>
                  <m:r>
                    <w:rPr>
                      <w:rFonts w:ascii="Cambria Math" w:hAnsi="Cambria Math" w:cs="Times New Roman"/>
                      <w:sz w:val="24"/>
                      <w:szCs w:val="24"/>
                      <w:lang w:val="es-AR"/>
                    </w:rPr>
                    <m:t>2</m:t>
                  </m:r>
                </m:sup>
              </m:sSup>
              <m:ctrlPr>
                <w:rPr>
                  <w:rFonts w:ascii="Cambria Math" w:hAnsi="Cambria Math" w:cs="Times New Roman"/>
                  <w:i/>
                  <w:sz w:val="24"/>
                  <w:szCs w:val="24"/>
                  <w:lang w:val="es-AR"/>
                </w:rPr>
              </m:ctrlP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m:t>
              </m:r>
              <m:r>
                <w:rPr>
                  <w:rFonts w:ascii="Cambria Math" w:hAnsi="Cambria Math" w:cs="Times New Roman"/>
                  <w:sz w:val="24"/>
                  <w:szCs w:val="24"/>
                </w:rPr>
                <m:t>ρ</m:t>
              </m:r>
              <m:r>
                <w:rPr>
                  <w:rFonts w:ascii="Cambria Math" w:hAnsi="Cambria Math" w:cs="Times New Roman"/>
                  <w:sz w:val="24"/>
                  <w:szCs w:val="24"/>
                  <w:lang w:val="es-AR"/>
                </w:rPr>
                <m:t>+</m:t>
              </m:r>
              <m:sSup>
                <m:sSupPr>
                  <m:ctrlPr>
                    <w:rPr>
                      <w:rFonts w:ascii="Cambria Math" w:hAnsi="Cambria Math" w:cs="Times New Roman"/>
                      <w:i/>
                      <w:sz w:val="24"/>
                      <w:szCs w:val="24"/>
                      <w:lang w:val="es-AR"/>
                    </w:rPr>
                  </m:ctrlPr>
                </m:sSupPr>
                <m:e>
                  <m:r>
                    <w:rPr>
                      <w:rFonts w:ascii="Cambria Math" w:hAnsi="Cambria Math" w:cs="Times New Roman"/>
                      <w:sz w:val="24"/>
                      <w:szCs w:val="24"/>
                      <w:lang w:val="es-AR"/>
                    </w:rPr>
                    <m:t>ρ</m:t>
                  </m:r>
                </m:e>
                <m:sup>
                  <m:r>
                    <w:rPr>
                      <w:rFonts w:ascii="Cambria Math" w:hAnsi="Cambria Math" w:cs="Times New Roman"/>
                      <w:sz w:val="24"/>
                      <w:szCs w:val="24"/>
                      <w:lang w:val="es-AR"/>
                    </w:rPr>
                    <m:t>2</m:t>
                  </m:r>
                </m:sup>
              </m:sSup>
            </m:e>
          </m:d>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sub>
          </m:sSub>
          <m:r>
            <w:rPr>
              <w:rFonts w:ascii="Cambria Math" w:hAnsi="Cambria Math" w:cs="Times New Roman"/>
              <w:sz w:val="24"/>
              <w:szCs w:val="24"/>
            </w:rPr>
            <m:t>+</m:t>
          </m:r>
          <m:sSup>
            <m:sSupPr>
              <m:ctrlPr>
                <w:rPr>
                  <w:rFonts w:ascii="Cambria Math" w:hAnsi="Cambria Math" w:cs="Times New Roman"/>
                  <w:i/>
                  <w:sz w:val="24"/>
                  <w:szCs w:val="24"/>
                  <w:lang w:val="es-AR"/>
                </w:rPr>
              </m:ctrlPr>
            </m:sSupPr>
            <m:e>
              <m:r>
                <w:rPr>
                  <w:rFonts w:ascii="Cambria Math" w:hAnsi="Cambria Math" w:cs="Times New Roman"/>
                  <w:sz w:val="24"/>
                  <w:szCs w:val="24"/>
                </w:rPr>
                <m:t>ρ</m:t>
              </m:r>
              <m:ctrlPr>
                <w:rPr>
                  <w:rFonts w:ascii="Cambria Math" w:hAnsi="Cambria Math" w:cs="Times New Roman"/>
                  <w:i/>
                  <w:sz w:val="24"/>
                  <w:szCs w:val="24"/>
                </w:rPr>
              </m:ctrlPr>
            </m:e>
            <m:sup>
              <m:r>
                <w:rPr>
                  <w:rFonts w:ascii="Cambria Math" w:hAnsi="Cambria Math" w:cs="Times New Roman"/>
                  <w:sz w:val="24"/>
                  <w:szCs w:val="24"/>
                  <w:lang w:val="es-AR"/>
                </w:rPr>
                <m:t>3</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r>
                <w:rPr>
                  <w:rFonts w:ascii="Cambria Math" w:hAnsi="Cambria Math" w:cs="Times New Roman"/>
                  <w:sz w:val="24"/>
                  <w:szCs w:val="24"/>
                </w:rPr>
                <m:t>-</m:t>
              </m:r>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ρ</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sub>
          </m:sSub>
          <m:r>
            <w:rPr>
              <w:rFonts w:ascii="Cambria Math" w:hAnsi="Cambria Math" w:cs="Times New Roman"/>
              <w:sz w:val="24"/>
              <w:szCs w:val="24"/>
            </w:rPr>
            <m:t>+</m:t>
          </m:r>
          <m:r>
            <w:rPr>
              <w:rFonts w:ascii="Cambria Math" w:hAnsi="Cambria Math" w:cs="Times New Roman"/>
              <w:sz w:val="24"/>
              <w:szCs w:val="24"/>
            </w:rPr>
            <m:t>ρ</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+2</m:t>
              </m:r>
            </m:sub>
          </m:sSub>
        </m:oMath>
      </m:oMathPara>
    </w:p>
    <w:p w14:paraId="0A7D7281" w14:textId="01BF6549" w:rsidR="00971895" w:rsidRPr="00522A30" w:rsidRDefault="00971895" w:rsidP="00971895">
      <w:pPr>
        <w:spacing w:before="100" w:beforeAutospacing="1" w:after="100" w:afterAutospacing="1" w:line="480" w:lineRule="auto"/>
        <w:ind w:firstLine="720"/>
        <w:jc w:val="both"/>
        <w:rPr>
          <w:rFonts w:ascii="Times New Roman" w:eastAsiaTheme="minorEastAsia" w:hAnsi="Times New Roman" w:cs="Times New Roman"/>
          <w:sz w:val="24"/>
          <w:szCs w:val="24"/>
          <w:lang w:val="en-US"/>
        </w:rPr>
      </w:pPr>
      <w:r w:rsidRPr="00522A30">
        <w:rPr>
          <w:rFonts w:ascii="Times New Roman" w:eastAsiaTheme="minorEastAsia" w:hAnsi="Times New Roman" w:cs="Times New Roman"/>
          <w:sz w:val="24"/>
          <w:szCs w:val="24"/>
          <w:lang w:val="en-US"/>
        </w:rPr>
        <w:t xml:space="preserve">The coefficient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lang w:val="en-US"/>
              </w:rPr>
              <m:t>1</m:t>
            </m:r>
          </m:sub>
        </m:sSub>
        <m:r>
          <w:rPr>
            <w:rFonts w:ascii="Cambria Math" w:hAnsi="Cambria Math" w:cs="Times New Roman"/>
            <w:sz w:val="24"/>
            <w:szCs w:val="24"/>
            <w:lang w:val="en-US"/>
          </w:rPr>
          <m:t xml:space="preserve"> </m:t>
        </m:r>
        <m:d>
          <m:dPr>
            <m:ctrlPr>
              <w:rPr>
                <w:rFonts w:ascii="Cambria Math" w:hAnsi="Cambria Math" w:cs="Times New Roman"/>
                <w:i/>
                <w:sz w:val="24"/>
                <w:szCs w:val="24"/>
              </w:rPr>
            </m:ctrlPr>
          </m:dPr>
          <m:e>
            <m:r>
              <w:rPr>
                <w:rFonts w:ascii="Cambria Math" w:hAnsi="Cambria Math" w:cs="Times New Roman"/>
                <w:sz w:val="24"/>
                <w:szCs w:val="24"/>
                <w:lang w:val="en-US"/>
              </w:rPr>
              <m:t>1+</m:t>
            </m:r>
            <m:r>
              <w:rPr>
                <w:rFonts w:ascii="Cambria Math" w:hAnsi="Cambria Math" w:cs="Times New Roman"/>
                <w:sz w:val="24"/>
                <w:szCs w:val="24"/>
              </w:rPr>
              <m:t>ρ</m:t>
            </m:r>
            <m:r>
              <w:rPr>
                <w:rFonts w:ascii="Cambria Math" w:hAnsi="Cambria Math" w:cs="Times New Roman"/>
                <w:sz w:val="24"/>
                <w:szCs w:val="24"/>
                <w:lang w:val="en-US"/>
              </w:rPr>
              <m:t>+</m:t>
            </m:r>
            <m:sSup>
              <m:sSupPr>
                <m:ctrlPr>
                  <w:rPr>
                    <w:rFonts w:ascii="Cambria Math" w:hAnsi="Cambria Math" w:cs="Times New Roman"/>
                    <w:i/>
                    <w:sz w:val="24"/>
                    <w:szCs w:val="24"/>
                    <w:lang w:val="es-AR"/>
                  </w:rPr>
                </m:ctrlPr>
              </m:sSupPr>
              <m:e>
                <m:r>
                  <w:rPr>
                    <w:rFonts w:ascii="Cambria Math" w:hAnsi="Cambria Math" w:cs="Times New Roman"/>
                    <w:sz w:val="24"/>
                    <w:szCs w:val="24"/>
                    <w:lang w:val="es-AR"/>
                  </w:rPr>
                  <m:t>ρ</m:t>
                </m:r>
              </m:e>
              <m:sup>
                <m:r>
                  <w:rPr>
                    <w:rFonts w:ascii="Cambria Math" w:hAnsi="Cambria Math" w:cs="Times New Roman"/>
                    <w:sz w:val="24"/>
                    <w:szCs w:val="24"/>
                    <w:lang w:val="en-US"/>
                  </w:rPr>
                  <m:t>2</m:t>
                </m:r>
              </m:sup>
            </m:sSup>
          </m:e>
        </m:d>
        <m:r>
          <w:rPr>
            <w:rFonts w:ascii="Cambria Math" w:hAnsi="Cambria Math" w:cs="Times New Roman"/>
            <w:sz w:val="24"/>
            <w:szCs w:val="24"/>
            <w:lang w:val="en-US"/>
          </w:rPr>
          <m:t xml:space="preserve"> </m:t>
        </m:r>
      </m:oMath>
      <w:r w:rsidRPr="00522A30">
        <w:rPr>
          <w:rFonts w:ascii="Times New Roman" w:eastAsiaTheme="minorEastAsia" w:hAnsi="Times New Roman" w:cs="Times New Roman"/>
          <w:sz w:val="24"/>
          <w:szCs w:val="24"/>
          <w:lang w:val="en-US"/>
        </w:rPr>
        <w:t xml:space="preserve"> represents the cumulative effect of being governed by the Left 2 years after the beginning of the government. This example can be generalized for </w:t>
      </w:r>
      <w:r w:rsidRPr="00522A30">
        <w:rPr>
          <w:rFonts w:ascii="Times New Roman" w:eastAsiaTheme="minorEastAsia" w:hAnsi="Times New Roman" w:cs="Times New Roman"/>
          <w:sz w:val="24"/>
          <w:szCs w:val="24"/>
          <w:lang w:val="en-US"/>
        </w:rPr>
        <w:lastRenderedPageBreak/>
        <w:t xml:space="preserve">any time horizon. If we want to estimate the cumulative effect </w:t>
      </w:r>
      <m:oMath>
        <m:r>
          <w:rPr>
            <w:rFonts w:ascii="Cambria Math" w:eastAsiaTheme="minorEastAsia" w:hAnsi="Cambria Math" w:cs="Times New Roman"/>
            <w:sz w:val="24"/>
            <w:szCs w:val="24"/>
          </w:rPr>
          <m:t>T</m:t>
        </m:r>
      </m:oMath>
      <w:r w:rsidRPr="00522A30">
        <w:rPr>
          <w:rFonts w:ascii="Times New Roman" w:eastAsiaTheme="minorEastAsia" w:hAnsi="Times New Roman" w:cs="Times New Roman"/>
          <w:sz w:val="24"/>
          <w:szCs w:val="24"/>
          <w:lang w:val="en-US"/>
        </w:rPr>
        <w:t xml:space="preserve"> periods after the Left came </w:t>
      </w:r>
      <w:r w:rsidR="00E60AB6">
        <w:rPr>
          <w:rFonts w:ascii="Times New Roman" w:eastAsiaTheme="minorEastAsia" w:hAnsi="Times New Roman" w:cs="Times New Roman"/>
          <w:sz w:val="24"/>
          <w:szCs w:val="24"/>
          <w:lang w:val="en-US"/>
        </w:rPr>
        <w:t>in</w:t>
      </w:r>
      <w:r w:rsidRPr="00522A30">
        <w:rPr>
          <w:rFonts w:ascii="Times New Roman" w:eastAsiaTheme="minorEastAsia" w:hAnsi="Times New Roman" w:cs="Times New Roman"/>
          <w:sz w:val="24"/>
          <w:szCs w:val="24"/>
          <w:lang w:val="en-US"/>
        </w:rPr>
        <w:t>to office, we can compute the following equation:</w:t>
      </w:r>
    </w:p>
    <w:p w14:paraId="099E87C6" w14:textId="77777777" w:rsidR="00971895" w:rsidRPr="001E4256" w:rsidRDefault="00280026" w:rsidP="00971895">
      <w:pPr>
        <w:spacing w:before="100" w:beforeAutospacing="1" w:after="100" w:afterAutospacing="1" w:line="480" w:lineRule="auto"/>
        <w:ind w:firstLine="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m:t>
              </m:r>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m:t>
              </m:r>
              <m:r>
                <w:rPr>
                  <w:rFonts w:ascii="Cambria Math" w:hAnsi="Cambria Math" w:cs="Times New Roman"/>
                  <w:sz w:val="24"/>
                  <w:szCs w:val="24"/>
                </w:rPr>
                <m:t>=0</m:t>
              </m:r>
            </m:sub>
            <m:sup>
              <m:r>
                <w:rPr>
                  <w:rFonts w:ascii="Cambria Math" w:hAnsi="Cambria Math" w:cs="Times New Roman"/>
                  <w:sz w:val="24"/>
                  <w:szCs w:val="24"/>
                </w:rPr>
                <m:t>T</m:t>
              </m:r>
            </m:sup>
            <m:e>
              <m:sSup>
                <m:sSupPr>
                  <m:ctrlPr>
                    <w:rPr>
                      <w:rFonts w:ascii="Cambria Math" w:hAnsi="Cambria Math" w:cs="Times New Roman"/>
                      <w:i/>
                      <w:sz w:val="24"/>
                      <w:szCs w:val="24"/>
                    </w:rPr>
                  </m:ctrlPr>
                </m:sSupPr>
                <m:e>
                  <m:r>
                    <w:rPr>
                      <w:rFonts w:ascii="Cambria Math" w:hAnsi="Cambria Math" w:cs="Times New Roman"/>
                      <w:sz w:val="24"/>
                      <w:szCs w:val="24"/>
                    </w:rPr>
                    <m:t>ρ</m:t>
                  </m:r>
                </m:e>
                <m:sup>
                  <m:r>
                    <w:rPr>
                      <w:rFonts w:ascii="Cambria Math" w:hAnsi="Cambria Math" w:cs="Times New Roman"/>
                      <w:sz w:val="24"/>
                      <w:szCs w:val="24"/>
                    </w:rPr>
                    <m:t>j</m:t>
                  </m:r>
                </m:sup>
              </m:sSup>
            </m:e>
          </m:nary>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m:t>
              </m:r>
              <m:r>
                <w:rPr>
                  <w:rFonts w:ascii="Cambria Math" w:hAnsi="Cambria Math" w:cs="Times New Roman"/>
                  <w:sz w:val="24"/>
                  <w:szCs w:val="24"/>
                </w:rPr>
                <m:t>=0</m:t>
              </m:r>
            </m:sub>
            <m:sup>
              <m:r>
                <w:rPr>
                  <w:rFonts w:ascii="Cambria Math" w:hAnsi="Cambria Math" w:cs="Times New Roman"/>
                  <w:sz w:val="24"/>
                  <w:szCs w:val="24"/>
                </w:rPr>
                <m:t>T</m:t>
              </m:r>
            </m:sup>
            <m:e>
              <m:sSup>
                <m:sSupPr>
                  <m:ctrlPr>
                    <w:rPr>
                      <w:rFonts w:ascii="Cambria Math" w:hAnsi="Cambria Math" w:cs="Times New Roman"/>
                      <w:i/>
                      <w:sz w:val="24"/>
                      <w:szCs w:val="24"/>
                    </w:rPr>
                  </m:ctrlPr>
                </m:sSupPr>
                <m:e>
                  <m:r>
                    <w:rPr>
                      <w:rFonts w:ascii="Cambria Math" w:hAnsi="Cambria Math" w:cs="Times New Roman"/>
                      <w:sz w:val="24"/>
                      <w:szCs w:val="24"/>
                    </w:rPr>
                    <m:t>ρ</m:t>
                  </m:r>
                </m:e>
                <m:sup>
                  <m:r>
                    <w:rPr>
                      <w:rFonts w:ascii="Cambria Math" w:hAnsi="Cambria Math" w:cs="Times New Roman"/>
                      <w:sz w:val="24"/>
                      <w:szCs w:val="24"/>
                    </w:rPr>
                    <m:t>j</m:t>
                  </m:r>
                </m:sup>
              </m:sSup>
            </m:e>
          </m:nary>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sub>
          </m:sSub>
          <m:r>
            <w:rPr>
              <w:rFonts w:ascii="Cambria Math" w:hAnsi="Cambria Math" w:cs="Times New Roman"/>
              <w:sz w:val="24"/>
              <w:szCs w:val="24"/>
            </w:rPr>
            <m:t>+</m:t>
          </m:r>
          <m:sSup>
            <m:sSupPr>
              <m:ctrlPr>
                <w:rPr>
                  <w:rFonts w:ascii="Cambria Math" w:hAnsi="Cambria Math" w:cs="Times New Roman"/>
                  <w:i/>
                  <w:sz w:val="24"/>
                  <w:szCs w:val="24"/>
                  <w:lang w:val="es-AR"/>
                </w:rPr>
              </m:ctrlPr>
            </m:sSupPr>
            <m:e>
              <m:r>
                <w:rPr>
                  <w:rFonts w:ascii="Cambria Math" w:hAnsi="Cambria Math" w:cs="Times New Roman"/>
                  <w:sz w:val="24"/>
                  <w:szCs w:val="24"/>
                </w:rPr>
                <m:t>ρ</m:t>
              </m:r>
              <m:ctrlPr>
                <w:rPr>
                  <w:rFonts w:ascii="Cambria Math" w:hAnsi="Cambria Math" w:cs="Times New Roman"/>
                  <w:i/>
                  <w:sz w:val="24"/>
                  <w:szCs w:val="24"/>
                </w:rPr>
              </m:ctrlPr>
            </m:e>
            <m:sup>
              <m:r>
                <w:rPr>
                  <w:rFonts w:ascii="Cambria Math" w:hAnsi="Cambria Math" w:cs="Times New Roman"/>
                  <w:sz w:val="24"/>
                  <w:szCs w:val="24"/>
                  <w:lang w:val="es-AR"/>
                </w:rPr>
                <m:t>T</m:t>
              </m:r>
              <m:r>
                <w:rPr>
                  <w:rFonts w:ascii="Cambria Math" w:hAnsi="Cambria Math" w:cs="Times New Roman"/>
                  <w:sz w:val="24"/>
                  <w:szCs w:val="24"/>
                  <w:lang w:val="es-AR"/>
                </w:rPr>
                <m:t>+1</m:t>
              </m:r>
            </m:sup>
          </m:sSup>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r>
                <w:rPr>
                  <w:rFonts w:ascii="Cambria Math" w:hAnsi="Cambria Math" w:cs="Times New Roman"/>
                  <w:sz w:val="24"/>
                  <w:szCs w:val="24"/>
                </w:rPr>
                <m:t>-</m:t>
              </m:r>
              <m:r>
                <w:rPr>
                  <w:rFonts w:ascii="Cambria Math" w:hAnsi="Cambria Math" w:cs="Times New Roman"/>
                  <w:sz w:val="24"/>
                  <w:szCs w:val="24"/>
                </w:rPr>
                <m:t>1</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m:t>
              </m:r>
              <m:r>
                <w:rPr>
                  <w:rFonts w:ascii="Cambria Math" w:hAnsi="Cambria Math" w:cs="Times New Roman"/>
                  <w:sz w:val="24"/>
                  <w:szCs w:val="24"/>
                </w:rPr>
                <m:t>=0</m:t>
              </m:r>
            </m:sub>
            <m:sup>
              <m:r>
                <w:rPr>
                  <w:rFonts w:ascii="Cambria Math" w:hAnsi="Cambria Math" w:cs="Times New Roman"/>
                  <w:sz w:val="24"/>
                  <w:szCs w:val="24"/>
                </w:rPr>
                <m:t>T</m:t>
              </m:r>
            </m:sup>
            <m:e>
              <m:sSup>
                <m:sSupPr>
                  <m:ctrlPr>
                    <w:rPr>
                      <w:rFonts w:ascii="Cambria Math" w:hAnsi="Cambria Math" w:cs="Times New Roman"/>
                      <w:i/>
                      <w:sz w:val="24"/>
                      <w:szCs w:val="24"/>
                    </w:rPr>
                  </m:ctrlPr>
                </m:sSupPr>
                <m:e>
                  <m:r>
                    <w:rPr>
                      <w:rFonts w:ascii="Cambria Math" w:hAnsi="Cambria Math" w:cs="Times New Roman"/>
                      <w:sz w:val="24"/>
                      <w:szCs w:val="24"/>
                    </w:rPr>
                    <m:t>ρ</m:t>
                  </m:r>
                </m:e>
                <m:sup>
                  <m:r>
                    <w:rPr>
                      <w:rFonts w:ascii="Cambria Math" w:hAnsi="Cambria Math" w:cs="Times New Roman"/>
                      <w:sz w:val="24"/>
                      <w:szCs w:val="24"/>
                    </w:rPr>
                    <m:t>T</m:t>
                  </m:r>
                  <m:r>
                    <w:rPr>
                      <w:rFonts w:ascii="Cambria Math" w:hAnsi="Cambria Math" w:cs="Times New Roman"/>
                      <w:sz w:val="24"/>
                      <w:szCs w:val="24"/>
                    </w:rPr>
                    <m:t>-</m:t>
                  </m:r>
                  <m:r>
                    <w:rPr>
                      <w:rFonts w:ascii="Cambria Math" w:hAnsi="Cambria Math" w:cs="Times New Roman"/>
                      <w:sz w:val="24"/>
                      <w:szCs w:val="24"/>
                    </w:rPr>
                    <m:t>j</m:t>
                  </m:r>
                </m:sup>
              </m:sSup>
            </m:e>
          </m:nary>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m:t>
              </m:r>
              <m:r>
                <w:rPr>
                  <w:rFonts w:ascii="Cambria Math" w:hAnsi="Cambria Math" w:cs="Times New Roman"/>
                  <w:sz w:val="24"/>
                  <w:szCs w:val="24"/>
                </w:rPr>
                <m:t>j</m:t>
              </m:r>
            </m:sub>
          </m:sSub>
          <m:r>
            <w:rPr>
              <w:rFonts w:ascii="Cambria Math" w:hAnsi="Cambria Math" w:cs="Times New Roman"/>
              <w:sz w:val="24"/>
              <w:szCs w:val="24"/>
            </w:rPr>
            <m:t xml:space="preserve"> (5)</m:t>
          </m:r>
        </m:oMath>
      </m:oMathPara>
    </w:p>
    <w:p w14:paraId="21CB604B" w14:textId="2EE27F0F" w:rsidR="00971895" w:rsidRPr="00522A30" w:rsidRDefault="00971895" w:rsidP="00971895">
      <w:pPr>
        <w:spacing w:before="100" w:beforeAutospacing="1" w:after="100" w:afterAutospacing="1" w:line="480" w:lineRule="auto"/>
        <w:ind w:firstLine="720"/>
        <w:jc w:val="both"/>
        <w:rPr>
          <w:rFonts w:ascii="Times New Roman" w:eastAsiaTheme="minorEastAsia" w:hAnsi="Times New Roman" w:cs="Times New Roman"/>
          <w:sz w:val="24"/>
          <w:szCs w:val="24"/>
          <w:lang w:val="en-US"/>
        </w:rPr>
      </w:pPr>
      <w:r w:rsidRPr="00522A30">
        <w:rPr>
          <w:rFonts w:ascii="Times New Roman" w:eastAsiaTheme="minorEastAsia" w:hAnsi="Times New Roman" w:cs="Times New Roman"/>
          <w:sz w:val="24"/>
          <w:szCs w:val="24"/>
          <w:lang w:val="en-US"/>
        </w:rPr>
        <w:t xml:space="preserve">It is easy to derive </w:t>
      </w:r>
      <w:commentRangeStart w:id="34"/>
      <w:r w:rsidRPr="00522A30">
        <w:rPr>
          <w:rFonts w:ascii="Times New Roman" w:eastAsiaTheme="minorEastAsia" w:hAnsi="Times New Roman" w:cs="Times New Roman"/>
          <w:sz w:val="24"/>
          <w:szCs w:val="24"/>
          <w:lang w:val="en-US"/>
        </w:rPr>
        <w:t xml:space="preserve">tur </w:t>
      </w:r>
      <w:commentRangeEnd w:id="34"/>
      <w:r w:rsidR="00E60AB6">
        <w:rPr>
          <w:rStyle w:val="CommentReference"/>
        </w:rPr>
        <w:commentReference w:id="34"/>
      </w:r>
      <w:r w:rsidRPr="00522A30">
        <w:rPr>
          <w:rFonts w:ascii="Times New Roman" w:eastAsiaTheme="minorEastAsia" w:hAnsi="Times New Roman" w:cs="Times New Roman"/>
          <w:sz w:val="24"/>
          <w:szCs w:val="24"/>
          <w:lang w:val="en-US"/>
        </w:rPr>
        <w:t>formula</w:t>
      </w:r>
      <w:r w:rsidR="00E60AB6">
        <w:rPr>
          <w:rFonts w:ascii="Times New Roman" w:eastAsiaTheme="minorEastAsia" w:hAnsi="Times New Roman" w:cs="Times New Roman"/>
          <w:sz w:val="24"/>
          <w:szCs w:val="24"/>
          <w:lang w:val="en-US"/>
        </w:rPr>
        <w:t>,</w:t>
      </w:r>
      <w:r w:rsidRPr="00522A30">
        <w:rPr>
          <w:rFonts w:ascii="Times New Roman" w:eastAsiaTheme="minorEastAsia" w:hAnsi="Times New Roman" w:cs="Times New Roman"/>
          <w:sz w:val="24"/>
          <w:szCs w:val="24"/>
          <w:lang w:val="en-US"/>
        </w:rPr>
        <w:t xml:space="preserve"> in footnote 25</w:t>
      </w:r>
      <w:r w:rsidR="00E60AB6">
        <w:rPr>
          <w:rFonts w:ascii="Times New Roman" w:eastAsiaTheme="minorEastAsia" w:hAnsi="Times New Roman" w:cs="Times New Roman"/>
          <w:sz w:val="24"/>
          <w:szCs w:val="24"/>
          <w:lang w:val="en-US"/>
        </w:rPr>
        <w:t>,</w:t>
      </w:r>
      <w:r w:rsidRPr="00522A30">
        <w:rPr>
          <w:rFonts w:ascii="Times New Roman" w:eastAsiaTheme="minorEastAsia" w:hAnsi="Times New Roman" w:cs="Times New Roman"/>
          <w:sz w:val="24"/>
          <w:szCs w:val="24"/>
          <w:lang w:val="en-US"/>
        </w:rPr>
        <w:t xml:space="preserve"> to calculate “long-run” effects from equation (5). As </w:t>
      </w:r>
      <m:oMath>
        <m:r>
          <w:rPr>
            <w:rFonts w:ascii="Cambria Math" w:eastAsiaTheme="minorEastAsia" w:hAnsi="Cambria Math" w:cs="Times New Roman"/>
            <w:sz w:val="24"/>
            <w:szCs w:val="24"/>
          </w:rPr>
          <m:t>j</m:t>
        </m:r>
        <m:r>
          <w:rPr>
            <w:rFonts w:ascii="Cambria Math" w:eastAsiaTheme="minorEastAsia" w:hAnsi="Cambria Math" w:cs="Times New Roman"/>
            <w:sz w:val="24"/>
            <w:szCs w:val="24"/>
            <w:lang w:val="en-US"/>
          </w:rPr>
          <m:t>→∞</m:t>
        </m:r>
      </m:oMath>
      <w:r w:rsidRPr="00522A30">
        <w:rPr>
          <w:rFonts w:ascii="Times New Roman" w:eastAsiaTheme="minorEastAsia" w:hAnsi="Times New Roman" w:cs="Times New Roman"/>
          <w:sz w:val="24"/>
          <w:szCs w:val="24"/>
          <w:lang w:val="en-US"/>
        </w:rPr>
        <w:t xml:space="preserve"> the summation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m:t>
            </m:r>
            <m:r>
              <w:rPr>
                <w:rFonts w:ascii="Cambria Math" w:hAnsi="Cambria Math" w:cs="Times New Roman"/>
                <w:sz w:val="24"/>
                <w:szCs w:val="24"/>
                <w:lang w:val="en-US"/>
              </w:rPr>
              <m:t>=0</m:t>
            </m:r>
          </m:sub>
          <m:sup>
            <m:r>
              <w:rPr>
                <w:rFonts w:ascii="Cambria Math" w:hAnsi="Cambria Math" w:cs="Times New Roman"/>
                <w:sz w:val="24"/>
                <w:szCs w:val="24"/>
              </w:rPr>
              <m:t>T</m:t>
            </m:r>
          </m:sup>
          <m:e>
            <m:sSup>
              <m:sSupPr>
                <m:ctrlPr>
                  <w:rPr>
                    <w:rFonts w:ascii="Cambria Math" w:hAnsi="Cambria Math" w:cs="Times New Roman"/>
                    <w:i/>
                    <w:sz w:val="24"/>
                    <w:szCs w:val="24"/>
                  </w:rPr>
                </m:ctrlPr>
              </m:sSupPr>
              <m:e>
                <m:r>
                  <w:rPr>
                    <w:rFonts w:ascii="Cambria Math" w:hAnsi="Cambria Math" w:cs="Times New Roman"/>
                    <w:sz w:val="24"/>
                    <w:szCs w:val="24"/>
                  </w:rPr>
                  <m:t>ρ</m:t>
                </m:r>
              </m:e>
              <m:sup>
                <m:r>
                  <w:rPr>
                    <w:rFonts w:ascii="Cambria Math" w:hAnsi="Cambria Math" w:cs="Times New Roman"/>
                    <w:sz w:val="24"/>
                    <w:szCs w:val="24"/>
                  </w:rPr>
                  <m:t>j</m:t>
                </m:r>
              </m:sup>
            </m:sSup>
          </m:e>
        </m:nary>
      </m:oMath>
      <w:r w:rsidRPr="00522A30">
        <w:rPr>
          <w:rFonts w:ascii="Times New Roman" w:eastAsiaTheme="minorEastAsia" w:hAnsi="Times New Roman" w:cs="Times New Roman"/>
          <w:sz w:val="24"/>
          <w:szCs w:val="24"/>
          <w:lang w:val="en-US"/>
        </w:rPr>
        <w:t xml:space="preserve"> converges to </w:t>
      </w:r>
      <m:oMath>
        <m:f>
          <m:fPr>
            <m:ctrlPr>
              <w:rPr>
                <w:rFonts w:ascii="Cambria Math" w:hAnsi="Cambria Math" w:cs="Times New Roman"/>
                <w:i/>
                <w:sz w:val="24"/>
                <w:szCs w:val="24"/>
              </w:rPr>
            </m:ctrlPr>
          </m:fPr>
          <m:num>
            <m:r>
              <w:rPr>
                <w:rFonts w:ascii="Cambria Math" w:hAnsi="Cambria Math" w:cs="Times New Roman"/>
                <w:sz w:val="24"/>
                <w:szCs w:val="24"/>
                <w:lang w:val="en-US"/>
              </w:rPr>
              <m:t>1</m:t>
            </m:r>
          </m:num>
          <m:den>
            <m:r>
              <w:rPr>
                <w:rFonts w:ascii="Cambria Math" w:hAnsi="Cambria Math" w:cs="Times New Roman"/>
                <w:sz w:val="24"/>
                <w:szCs w:val="24"/>
                <w:lang w:val="en-US"/>
              </w:rPr>
              <m:t>1-</m:t>
            </m:r>
            <m:r>
              <w:rPr>
                <w:rFonts w:ascii="Cambria Math" w:hAnsi="Cambria Math" w:cs="Times New Roman"/>
                <w:sz w:val="24"/>
                <w:szCs w:val="24"/>
              </w:rPr>
              <m:t>ρ</m:t>
            </m:r>
          </m:den>
        </m:f>
      </m:oMath>
      <w:r w:rsidRPr="00522A30">
        <w:rPr>
          <w:rFonts w:ascii="Times New Roman" w:eastAsiaTheme="minorEastAsia" w:hAnsi="Times New Roman" w:cs="Times New Roman"/>
          <w:sz w:val="24"/>
          <w:szCs w:val="24"/>
          <w:lang w:val="en-US"/>
        </w:rPr>
        <w:t xml:space="preserve">, given it is a geometric summation. Also, given a finite value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rPr>
              <m:t>t</m:t>
            </m:r>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 xml:space="preserve"> </m:t>
        </m:r>
      </m:oMath>
      <w:r w:rsidRPr="00522A30">
        <w:rPr>
          <w:rFonts w:ascii="Times New Roman" w:eastAsiaTheme="minorEastAsia" w:hAnsi="Times New Roman" w:cs="Times New Roman"/>
          <w:sz w:val="24"/>
          <w:szCs w:val="24"/>
          <w:lang w:val="en-US"/>
        </w:rPr>
        <w:t xml:space="preserve"> and, if the stability condition </w:t>
      </w:r>
      <w:commentRangeStart w:id="35"/>
      <w:r w:rsidRPr="00522A30">
        <w:rPr>
          <w:rFonts w:ascii="Times New Roman" w:eastAsiaTheme="minorEastAsia" w:hAnsi="Times New Roman" w:cs="Times New Roman"/>
          <w:sz w:val="24"/>
          <w:szCs w:val="24"/>
          <w:lang w:val="en-US"/>
        </w:rPr>
        <w:t xml:space="preserve">is </w:t>
      </w:r>
      <w:commentRangeEnd w:id="35"/>
      <w:r w:rsidR="00E60AB6">
        <w:rPr>
          <w:rStyle w:val="CommentReference"/>
        </w:rPr>
        <w:commentReference w:id="35"/>
      </w:r>
      <w:r w:rsidRPr="00522A30">
        <w:rPr>
          <w:rFonts w:ascii="Times New Roman" w:eastAsiaTheme="minorEastAsia" w:hAnsi="Times New Roman" w:cs="Times New Roman"/>
          <w:sz w:val="24"/>
          <w:szCs w:val="24"/>
          <w:lang w:val="en-US"/>
        </w:rPr>
        <w:t xml:space="preserve">satisfied </w:t>
      </w:r>
      <m:oMath>
        <m:r>
          <w:rPr>
            <w:rFonts w:ascii="Cambria Math" w:eastAsiaTheme="minorEastAsia" w:hAnsi="Cambria Math" w:cs="Times New Roman"/>
            <w:sz w:val="24"/>
            <w:szCs w:val="24"/>
          </w:rPr>
          <m:t>ρ</m:t>
        </m:r>
      </m:oMath>
      <w:r w:rsidRPr="00522A30">
        <w:rPr>
          <w:rFonts w:ascii="Times New Roman" w:eastAsiaTheme="minorEastAsia" w:hAnsi="Times New Roman" w:cs="Times New Roman"/>
          <w:sz w:val="24"/>
          <w:szCs w:val="24"/>
          <w:lang w:val="en-US"/>
        </w:rPr>
        <w:t xml:space="preserve"> within the unit circle (</w:t>
      </w:r>
      <m:oMath>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rPr>
          <m:t>ρ</m:t>
        </m:r>
        <m:r>
          <w:rPr>
            <w:rFonts w:ascii="Cambria Math" w:eastAsiaTheme="minorEastAsia" w:hAnsi="Cambria Math" w:cs="Times New Roman"/>
            <w:sz w:val="24"/>
            <w:szCs w:val="24"/>
            <w:lang w:val="en-US"/>
          </w:rPr>
          <m:t>|&lt;1</m:t>
        </m:r>
      </m:oMath>
      <w:r w:rsidRPr="00522A30">
        <w:rPr>
          <w:rFonts w:ascii="Times New Roman" w:eastAsiaTheme="minorEastAsia" w:hAnsi="Times New Roman" w:cs="Times New Roman"/>
          <w:sz w:val="24"/>
          <w:szCs w:val="24"/>
          <w:lang w:val="en-US"/>
        </w:rPr>
        <w:t xml:space="preserve">), the term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ρ</m:t>
            </m:r>
          </m:e>
          <m:sup>
            <m:r>
              <w:rPr>
                <w:rFonts w:ascii="Cambria Math" w:hAnsi="Cambria Math" w:cs="Times New Roman"/>
                <w:sz w:val="24"/>
                <w:szCs w:val="24"/>
                <w:lang w:val="en-US"/>
              </w:rPr>
              <m:t>T+1</m:t>
            </m:r>
          </m:sup>
        </m:sSup>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i,t-1</m:t>
            </m:r>
          </m:sub>
        </m:sSub>
        <m:r>
          <w:rPr>
            <w:rFonts w:ascii="Cambria Math" w:eastAsiaTheme="minorEastAsia" w:hAnsi="Cambria Math" w:cs="Times New Roman"/>
            <w:sz w:val="24"/>
            <w:szCs w:val="24"/>
            <w:lang w:val="en-US"/>
          </w:rPr>
          <m:t>→0</m:t>
        </m:r>
      </m:oMath>
      <w:r w:rsidRPr="00522A30">
        <w:rPr>
          <w:rFonts w:ascii="Times New Roman" w:eastAsiaTheme="minorEastAsia" w:hAnsi="Times New Roman" w:cs="Times New Roman"/>
          <w:sz w:val="24"/>
          <w:szCs w:val="24"/>
          <w:lang w:val="en-US"/>
        </w:rPr>
        <w:t xml:space="preserve">. Similarly, </w:t>
      </w:r>
      <m:oMath>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j=0</m:t>
            </m:r>
          </m:sub>
          <m:sup>
            <m:r>
              <w:rPr>
                <w:rFonts w:ascii="Cambria Math" w:hAnsi="Cambria Math" w:cs="Times New Roman"/>
                <w:sz w:val="24"/>
                <w:szCs w:val="24"/>
                <w:lang w:val="en-US"/>
              </w:rPr>
              <m:t>T</m:t>
            </m:r>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ρ</m:t>
                </m:r>
              </m:e>
              <m:sup>
                <m:r>
                  <w:rPr>
                    <w:rFonts w:ascii="Cambria Math" w:hAnsi="Cambria Math" w:cs="Times New Roman"/>
                    <w:sz w:val="24"/>
                    <w:szCs w:val="24"/>
                    <w:lang w:val="en-US"/>
                  </w:rPr>
                  <m:t>T-j</m:t>
                </m:r>
              </m:sup>
            </m:sSup>
          </m:e>
        </m:nary>
        <m:sSub>
          <m:sSubPr>
            <m:ctrlPr>
              <w:rPr>
                <w:rFonts w:ascii="Cambria Math" w:hAnsi="Cambria Math" w:cs="Times New Roman"/>
                <w:i/>
                <w:sz w:val="24"/>
                <w:szCs w:val="24"/>
                <w:lang w:val="en-US"/>
              </w:rPr>
            </m:ctrlPr>
          </m:sSubPr>
          <m:e>
            <m:r>
              <w:rPr>
                <w:rFonts w:ascii="Cambria Math" w:hAnsi="Cambria Math" w:cs="Times New Roman"/>
                <w:sz w:val="24"/>
                <w:szCs w:val="24"/>
                <w:lang w:val="en-US"/>
              </w:rPr>
              <m:t>ϵ</m:t>
            </m:r>
          </m:e>
          <m:sub>
            <m:r>
              <w:rPr>
                <w:rFonts w:ascii="Cambria Math" w:hAnsi="Cambria Math" w:cs="Times New Roman"/>
                <w:sz w:val="24"/>
                <w:szCs w:val="24"/>
                <w:lang w:val="en-US"/>
              </w:rPr>
              <m:t>i,t+j</m:t>
            </m:r>
          </m:sub>
        </m:sSub>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ρ</m:t>
            </m:r>
          </m:e>
          <m:sup>
            <m:r>
              <w:rPr>
                <w:rFonts w:ascii="Cambria Math" w:hAnsi="Cambria Math" w:cs="Times New Roman"/>
                <w:sz w:val="24"/>
                <w:szCs w:val="24"/>
                <w:lang w:val="en-US"/>
              </w:rPr>
              <m:t>T</m:t>
            </m:r>
          </m:sup>
        </m:sSup>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ϵ</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m:t>
        </m:r>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ρ</m:t>
                </m:r>
              </m:e>
              <m:sup>
                <m:r>
                  <w:rPr>
                    <w:rFonts w:ascii="Cambria Math" w:hAnsi="Cambria Math" w:cs="Times New Roman"/>
                    <w:sz w:val="24"/>
                    <w:szCs w:val="24"/>
                    <w:lang w:val="en-US"/>
                  </w:rPr>
                  <m:t>-1</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L</m:t>
                </m:r>
              </m:e>
              <m:sup>
                <m:r>
                  <w:rPr>
                    <w:rFonts w:ascii="Cambria Math" w:hAnsi="Cambria Math" w:cs="Times New Roman"/>
                    <w:sz w:val="24"/>
                    <w:szCs w:val="24"/>
                    <w:lang w:val="en-US"/>
                  </w:rPr>
                  <m:t>-1</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ρ</m:t>
                        </m:r>
                      </m:e>
                      <m:sup>
                        <m:r>
                          <w:rPr>
                            <w:rFonts w:ascii="Cambria Math" w:hAnsi="Cambria Math" w:cs="Times New Roman"/>
                            <w:sz w:val="24"/>
                            <w:szCs w:val="24"/>
                            <w:lang w:val="en-US"/>
                          </w:rPr>
                          <m:t>-1</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L</m:t>
                        </m:r>
                      </m:e>
                      <m:sup>
                        <m:r>
                          <w:rPr>
                            <w:rFonts w:ascii="Cambria Math" w:hAnsi="Cambria Math" w:cs="Times New Roman"/>
                            <w:sz w:val="24"/>
                            <w:szCs w:val="24"/>
                            <w:lang w:val="en-US"/>
                          </w:rPr>
                          <m:t>-1</m:t>
                        </m:r>
                      </m:sup>
                    </m:sSup>
                  </m:e>
                </m:d>
              </m:e>
              <m:sup>
                <m:r>
                  <w:rPr>
                    <w:rFonts w:ascii="Cambria Math" w:hAnsi="Cambria Math" w:cs="Times New Roman"/>
                    <w:sz w:val="24"/>
                    <w:szCs w:val="24"/>
                    <w:lang w:val="en-US"/>
                  </w:rPr>
                  <m:t>2</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ρ</m:t>
                        </m:r>
                      </m:e>
                      <m:sup>
                        <m:r>
                          <w:rPr>
                            <w:rFonts w:ascii="Cambria Math" w:hAnsi="Cambria Math" w:cs="Times New Roman"/>
                            <w:sz w:val="24"/>
                            <w:szCs w:val="24"/>
                            <w:lang w:val="en-US"/>
                          </w:rPr>
                          <m:t>-1</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L</m:t>
                        </m:r>
                      </m:e>
                      <m:sup>
                        <m:r>
                          <w:rPr>
                            <w:rFonts w:ascii="Cambria Math" w:hAnsi="Cambria Math" w:cs="Times New Roman"/>
                            <w:sz w:val="24"/>
                            <w:szCs w:val="24"/>
                            <w:lang w:val="en-US"/>
                          </w:rPr>
                          <m:t>-1</m:t>
                        </m:r>
                      </m:sup>
                    </m:sSup>
                  </m:e>
                </m:d>
              </m:e>
              <m:sup>
                <m:r>
                  <w:rPr>
                    <w:rFonts w:ascii="Cambria Math" w:hAnsi="Cambria Math" w:cs="Times New Roman"/>
                    <w:sz w:val="24"/>
                    <w:szCs w:val="24"/>
                    <w:lang w:val="en-US"/>
                  </w:rPr>
                  <m:t>T</m:t>
                </m:r>
              </m:sup>
            </m:sSup>
          </m:e>
        </m:d>
      </m:oMath>
      <w:r w:rsidRPr="00522A30">
        <w:rPr>
          <w:rFonts w:ascii="Times New Roman" w:eastAsiaTheme="minorEastAsia" w:hAnsi="Times New Roman" w:cs="Times New Roman"/>
          <w:sz w:val="24"/>
          <w:szCs w:val="24"/>
          <w:lang w:val="en-US"/>
        </w:rPr>
        <w:t xml:space="preserve">, and when </w:t>
      </w:r>
      <m:oMath>
        <m:r>
          <w:rPr>
            <w:rFonts w:ascii="Cambria Math" w:eastAsiaTheme="minorEastAsia" w:hAnsi="Cambria Math" w:cs="Times New Roman"/>
            <w:sz w:val="24"/>
            <w:szCs w:val="24"/>
            <w:lang w:val="en-US"/>
          </w:rPr>
          <m:t>T→∞</m:t>
        </m:r>
      </m:oMath>
      <w:r w:rsidRPr="00522A30">
        <w:rPr>
          <w:rFonts w:ascii="Times New Roman" w:eastAsiaTheme="minorEastAsia" w:hAnsi="Times New Roman" w:cs="Times New Roman"/>
          <w:sz w:val="24"/>
          <w:szCs w:val="24"/>
          <w:lang w:val="en-US"/>
        </w:rPr>
        <w:t xml:space="preserve">, </w:t>
      </w:r>
      <m:oMath>
        <m:r>
          <w:rPr>
            <w:rFonts w:ascii="Cambria Math" w:hAnsi="Cambria Math" w:cs="Times New Roman"/>
            <w:sz w:val="24"/>
            <w:szCs w:val="24"/>
            <w:lang w:val="en-US"/>
          </w:rPr>
          <m:t xml:space="preserve"> </m:t>
        </m:r>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ρ</m:t>
                </m:r>
              </m:e>
              <m:sup>
                <m:r>
                  <w:rPr>
                    <w:rFonts w:ascii="Cambria Math" w:hAnsi="Cambria Math" w:cs="Times New Roman"/>
                    <w:sz w:val="24"/>
                    <w:szCs w:val="24"/>
                    <w:lang w:val="en-US"/>
                  </w:rPr>
                  <m:t>-1</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L</m:t>
                </m:r>
              </m:e>
              <m:sup>
                <m:r>
                  <w:rPr>
                    <w:rFonts w:ascii="Cambria Math" w:hAnsi="Cambria Math" w:cs="Times New Roman"/>
                    <w:sz w:val="24"/>
                    <w:szCs w:val="24"/>
                    <w:lang w:val="en-US"/>
                  </w:rPr>
                  <m:t>-1</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ρ</m:t>
                        </m:r>
                      </m:e>
                      <m:sup>
                        <m:r>
                          <w:rPr>
                            <w:rFonts w:ascii="Cambria Math" w:hAnsi="Cambria Math" w:cs="Times New Roman"/>
                            <w:sz w:val="24"/>
                            <w:szCs w:val="24"/>
                            <w:lang w:val="en-US"/>
                          </w:rPr>
                          <m:t>-1</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L</m:t>
                        </m:r>
                      </m:e>
                      <m:sup>
                        <m:r>
                          <w:rPr>
                            <w:rFonts w:ascii="Cambria Math" w:hAnsi="Cambria Math" w:cs="Times New Roman"/>
                            <w:sz w:val="24"/>
                            <w:szCs w:val="24"/>
                            <w:lang w:val="en-US"/>
                          </w:rPr>
                          <m:t>-1</m:t>
                        </m:r>
                      </m:sup>
                    </m:sSup>
                  </m:e>
                </m:d>
              </m:e>
              <m:sup>
                <m:r>
                  <w:rPr>
                    <w:rFonts w:ascii="Cambria Math" w:hAnsi="Cambria Math" w:cs="Times New Roman"/>
                    <w:sz w:val="24"/>
                    <w:szCs w:val="24"/>
                    <w:lang w:val="en-US"/>
                  </w:rPr>
                  <m:t>2</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ρ</m:t>
                        </m:r>
                      </m:e>
                      <m:sup>
                        <m:r>
                          <w:rPr>
                            <w:rFonts w:ascii="Cambria Math" w:hAnsi="Cambria Math" w:cs="Times New Roman"/>
                            <w:sz w:val="24"/>
                            <w:szCs w:val="24"/>
                            <w:lang w:val="en-US"/>
                          </w:rPr>
                          <m:t>-1</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L</m:t>
                        </m:r>
                      </m:e>
                      <m:sup>
                        <m:r>
                          <w:rPr>
                            <w:rFonts w:ascii="Cambria Math" w:hAnsi="Cambria Math" w:cs="Times New Roman"/>
                            <w:sz w:val="24"/>
                            <w:szCs w:val="24"/>
                            <w:lang w:val="en-US"/>
                          </w:rPr>
                          <m:t>-1</m:t>
                        </m:r>
                      </m:sup>
                    </m:sSup>
                  </m:e>
                </m:d>
              </m:e>
              <m:sup>
                <m:r>
                  <w:rPr>
                    <w:rFonts w:ascii="Cambria Math" w:hAnsi="Cambria Math" w:cs="Times New Roman"/>
                    <w:sz w:val="24"/>
                    <w:szCs w:val="24"/>
                    <w:lang w:val="en-US"/>
                  </w:rPr>
                  <m:t>T</m:t>
                </m:r>
              </m:sup>
            </m:sSup>
          </m:e>
        </m:d>
        <m:r>
          <w:rPr>
            <w:rFonts w:ascii="Cambria Math" w:hAnsi="Cambria Math" w:cs="Times New Roman"/>
            <w:sz w:val="24"/>
            <w:szCs w:val="24"/>
            <w:lang w:val="en-US"/>
          </w:rPr>
          <m:t xml:space="preserve">= </m:t>
        </m:r>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ρ</m:t>
                    </m:r>
                  </m:e>
                  <m:sup>
                    <m:r>
                      <w:rPr>
                        <w:rFonts w:ascii="Cambria Math" w:hAnsi="Cambria Math" w:cs="Times New Roman"/>
                        <w:sz w:val="24"/>
                        <w:szCs w:val="24"/>
                        <w:lang w:val="en-US"/>
                      </w:rPr>
                      <m:t>-1</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L</m:t>
                    </m:r>
                  </m:e>
                  <m:sup>
                    <m:r>
                      <w:rPr>
                        <w:rFonts w:ascii="Cambria Math" w:hAnsi="Cambria Math" w:cs="Times New Roman"/>
                        <w:sz w:val="24"/>
                        <w:szCs w:val="24"/>
                        <w:lang w:val="en-US"/>
                      </w:rPr>
                      <m:t>-1</m:t>
                    </m:r>
                  </m:sup>
                </m:sSup>
              </m:den>
            </m:f>
          </m:e>
        </m:d>
      </m:oMath>
      <w:r w:rsidRPr="00522A30">
        <w:rPr>
          <w:rFonts w:ascii="Times New Roman" w:eastAsiaTheme="minorEastAsia" w:hAnsi="Times New Roman" w:cs="Times New Roman"/>
          <w:sz w:val="24"/>
          <w:szCs w:val="24"/>
          <w:lang w:val="en-US"/>
        </w:rPr>
        <w:t xml:space="preserve">, and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ρ</m:t>
            </m:r>
          </m:e>
          <m:sup>
            <m:r>
              <w:rPr>
                <w:rFonts w:ascii="Cambria Math" w:eastAsiaTheme="minorEastAsia" w:hAnsi="Cambria Math" w:cs="Times New Roman"/>
                <w:sz w:val="24"/>
                <w:szCs w:val="24"/>
                <w:lang w:val="en-US"/>
              </w:rPr>
              <m:t>T</m:t>
            </m:r>
          </m:sup>
        </m:sSup>
        <m:r>
          <w:rPr>
            <w:rFonts w:ascii="Cambria Math" w:eastAsiaTheme="minorEastAsia" w:hAnsi="Cambria Math" w:cs="Times New Roman"/>
            <w:sz w:val="24"/>
            <w:szCs w:val="24"/>
            <w:lang w:val="en-US"/>
          </w:rPr>
          <m:t>→0</m:t>
        </m:r>
      </m:oMath>
      <w:r w:rsidRPr="00522A30">
        <w:rPr>
          <w:rFonts w:ascii="Times New Roman" w:eastAsiaTheme="minorEastAsia" w:hAnsi="Times New Roman" w:cs="Times New Roman"/>
          <w:sz w:val="24"/>
          <w:szCs w:val="24"/>
          <w:lang w:val="en-US"/>
        </w:rPr>
        <w:t>. As a result, equation (5)</w:t>
      </w:r>
      <w:r w:rsidR="00E60AB6">
        <w:rPr>
          <w:rFonts w:ascii="Times New Roman" w:eastAsiaTheme="minorEastAsia" w:hAnsi="Times New Roman" w:cs="Times New Roman"/>
          <w:sz w:val="24"/>
          <w:szCs w:val="24"/>
          <w:lang w:val="en-US"/>
        </w:rPr>
        <w:t>,</w:t>
      </w:r>
      <w:r w:rsidRPr="00522A30">
        <w:rPr>
          <w:rFonts w:ascii="Times New Roman" w:eastAsiaTheme="minorEastAsia" w:hAnsi="Times New Roman" w:cs="Times New Roman"/>
          <w:sz w:val="24"/>
          <w:szCs w:val="24"/>
          <w:lang w:val="en-US"/>
        </w:rPr>
        <w:t xml:space="preserve"> when </w:t>
      </w:r>
      <m:oMath>
        <m:r>
          <w:rPr>
            <w:rFonts w:ascii="Cambria Math" w:eastAsiaTheme="minorEastAsia" w:hAnsi="Cambria Math" w:cs="Times New Roman"/>
            <w:sz w:val="24"/>
            <w:szCs w:val="24"/>
            <w:lang w:val="en-US"/>
          </w:rPr>
          <m:t>j→∞,</m:t>
        </m:r>
      </m:oMath>
      <w:r w:rsidRPr="00522A30">
        <w:rPr>
          <w:rFonts w:ascii="Times New Roman" w:eastAsiaTheme="minorEastAsia" w:hAnsi="Times New Roman" w:cs="Times New Roman"/>
          <w:sz w:val="24"/>
          <w:szCs w:val="24"/>
          <w:lang w:val="en-US"/>
        </w:rPr>
        <w:t xml:space="preserve"> converges to:</w:t>
      </w:r>
    </w:p>
    <w:p w14:paraId="1239DAEA" w14:textId="77777777" w:rsidR="00971895" w:rsidRPr="00522A30" w:rsidRDefault="00280026" w:rsidP="00971895">
      <w:pPr>
        <w:spacing w:before="100" w:beforeAutospacing="1" w:after="100" w:afterAutospacing="1" w:line="480" w:lineRule="auto"/>
        <w:ind w:firstLine="720"/>
        <w:jc w:val="both"/>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r>
                <w:rPr>
                  <w:rFonts w:ascii="Cambria Math" w:hAnsi="Cambria Math" w:cs="Times New Roman"/>
                  <w:sz w:val="24"/>
                  <w:szCs w:val="24"/>
                  <w:lang w:val="en-US"/>
                </w:rPr>
                <m:t>+∞</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0</m:t>
                  </m:r>
                </m:sub>
              </m:sSub>
            </m:num>
            <m:den>
              <m:r>
                <w:rPr>
                  <w:rFonts w:ascii="Cambria Math" w:hAnsi="Cambria Math" w:cs="Times New Roman"/>
                  <w:sz w:val="24"/>
                  <w:szCs w:val="24"/>
                  <w:lang w:val="en-US"/>
                </w:rPr>
                <m:t>1-</m:t>
              </m:r>
              <m:r>
                <w:rPr>
                  <w:rFonts w:ascii="Cambria Math" w:hAnsi="Cambria Math" w:cs="Times New Roman"/>
                  <w:sz w:val="24"/>
                  <w:szCs w:val="24"/>
                  <w:lang w:val="en-US"/>
                </w:rPr>
                <m:t>ρ</m:t>
              </m:r>
            </m:den>
          </m:f>
          <m: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1</m:t>
                  </m:r>
                </m:sub>
              </m:sSub>
            </m:num>
            <m:den>
              <m:r>
                <w:rPr>
                  <w:rFonts w:ascii="Cambria Math" w:hAnsi="Cambria Math" w:cs="Times New Roman"/>
                  <w:sz w:val="24"/>
                  <w:szCs w:val="24"/>
                  <w:lang w:val="en-US"/>
                </w:rPr>
                <m:t>1-</m:t>
              </m:r>
              <m:r>
                <w:rPr>
                  <w:rFonts w:ascii="Cambria Math" w:hAnsi="Cambria Math" w:cs="Times New Roman"/>
                  <w:sz w:val="24"/>
                  <w:szCs w:val="24"/>
                  <w:lang w:val="en-US"/>
                </w:rPr>
                <m:t>ρ</m:t>
              </m:r>
            </m:den>
          </m:f>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L</m:t>
              </m:r>
            </m:e>
            <m:sub>
              <m:r>
                <w:rPr>
                  <w:rFonts w:ascii="Cambria Math" w:hAnsi="Cambria Math" w:cs="Times New Roman"/>
                  <w:sz w:val="24"/>
                  <w:szCs w:val="24"/>
                  <w:lang w:val="en-US"/>
                </w:rPr>
                <m:t>i</m:t>
              </m:r>
              <m:r>
                <w:rPr>
                  <w:rFonts w:ascii="Cambria Math" w:hAnsi="Cambria Math" w:cs="Times New Roman"/>
                  <w:sz w:val="24"/>
                  <w:szCs w:val="24"/>
                  <w:lang w:val="en-US"/>
                </w:rPr>
                <m:t>,</m:t>
              </m:r>
              <m:r>
                <w:rPr>
                  <w:rFonts w:ascii="Cambria Math" w:hAnsi="Cambria Math" w:cs="Times New Roman"/>
                  <w:sz w:val="24"/>
                  <w:szCs w:val="24"/>
                  <w:lang w:val="en-US"/>
                </w:rPr>
                <m:t>t</m:t>
              </m:r>
            </m:sub>
          </m:sSub>
          <m:r>
            <w:rPr>
              <w:rFonts w:ascii="Cambria Math" w:hAnsi="Cambria Math" w:cs="Times New Roman"/>
              <w:sz w:val="24"/>
              <w:szCs w:val="24"/>
              <w:lang w:val="en-US"/>
            </w:rPr>
            <m:t xml:space="preserve"> (6)</m:t>
          </m:r>
        </m:oMath>
      </m:oMathPara>
    </w:p>
    <w:p w14:paraId="5090094A" w14:textId="7FEC60F3" w:rsidR="00971895" w:rsidRPr="00522A30" w:rsidRDefault="00971895" w:rsidP="00971895">
      <w:pPr>
        <w:spacing w:before="100" w:beforeAutospacing="1" w:after="100" w:afterAutospacing="1" w:line="480" w:lineRule="auto"/>
        <w:ind w:firstLine="720"/>
        <w:jc w:val="both"/>
        <w:rPr>
          <w:rFonts w:ascii="Times New Roman" w:eastAsiaTheme="minorEastAsia" w:hAnsi="Times New Roman" w:cs="Times New Roman"/>
          <w:sz w:val="24"/>
          <w:szCs w:val="24"/>
          <w:lang w:val="en-US"/>
        </w:rPr>
      </w:pPr>
      <w:r w:rsidRPr="00522A30">
        <w:rPr>
          <w:rFonts w:ascii="Times New Roman" w:eastAsiaTheme="minorEastAsia" w:hAnsi="Times New Roman" w:cs="Times New Roman"/>
          <w:sz w:val="24"/>
          <w:szCs w:val="24"/>
          <w:lang w:val="en-US"/>
        </w:rPr>
        <w:t xml:space="preserve">Now we can see that </w:t>
      </w:r>
      <m:oMath>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1</m:t>
                </m:r>
              </m:sub>
            </m:sSub>
          </m:num>
          <m:den>
            <m:r>
              <w:rPr>
                <w:rFonts w:ascii="Cambria Math" w:eastAsiaTheme="minorEastAsia" w:hAnsi="Cambria Math" w:cs="Times New Roman"/>
                <w:sz w:val="24"/>
                <w:szCs w:val="24"/>
                <w:lang w:val="en-US"/>
              </w:rPr>
              <m:t>1-ρ</m:t>
            </m:r>
          </m:den>
        </m:f>
      </m:oMath>
      <w:r w:rsidRPr="00522A30">
        <w:rPr>
          <w:rFonts w:ascii="Times New Roman" w:eastAsiaTheme="minorEastAsia" w:hAnsi="Times New Roman" w:cs="Times New Roman"/>
          <w:sz w:val="24"/>
          <w:szCs w:val="24"/>
          <w:lang w:val="en-US"/>
        </w:rPr>
        <w:t xml:space="preserve"> is the limiting value of an infinite iteration of equation 1 and represents the cumulative effect of the change from non-left to left.</w:t>
      </w:r>
    </w:p>
    <w:p w14:paraId="5C6B26B8" w14:textId="2AE289A0" w:rsidR="000C4CC6" w:rsidRPr="001E4256" w:rsidRDefault="000C4CC6" w:rsidP="001E4256">
      <w:pPr>
        <w:pStyle w:val="Heading1"/>
        <w:spacing w:before="100" w:beforeAutospacing="1" w:after="100" w:afterAutospacing="1" w:line="480" w:lineRule="auto"/>
        <w:ind w:firstLine="720"/>
        <w:rPr>
          <w:rFonts w:ascii="Times New Roman" w:hAnsi="Times New Roman" w:cs="Times New Roman"/>
          <w:b/>
          <w:bCs/>
          <w:color w:val="000000" w:themeColor="text1"/>
          <w:sz w:val="24"/>
          <w:szCs w:val="24"/>
          <w:lang w:val="en-US"/>
        </w:rPr>
      </w:pPr>
      <w:r w:rsidRPr="00522A30">
        <w:rPr>
          <w:rFonts w:ascii="Times New Roman" w:hAnsi="Times New Roman" w:cs="Times New Roman"/>
          <w:b/>
          <w:bCs/>
          <w:color w:val="000000" w:themeColor="text1"/>
          <w:sz w:val="24"/>
          <w:szCs w:val="24"/>
          <w:lang w:val="en-US"/>
        </w:rPr>
        <w:t>A</w:t>
      </w:r>
      <w:r w:rsidR="00976B80">
        <w:rPr>
          <w:rFonts w:ascii="Times New Roman" w:hAnsi="Times New Roman" w:cs="Times New Roman"/>
          <w:b/>
          <w:bCs/>
          <w:color w:val="000000" w:themeColor="text1"/>
          <w:sz w:val="24"/>
          <w:szCs w:val="24"/>
          <w:lang w:val="en-US"/>
        </w:rPr>
        <w:t>9</w:t>
      </w:r>
      <w:r w:rsidRPr="00522A30">
        <w:rPr>
          <w:rFonts w:ascii="Times New Roman" w:hAnsi="Times New Roman" w:cs="Times New Roman"/>
          <w:b/>
          <w:bCs/>
          <w:color w:val="000000" w:themeColor="text1"/>
          <w:sz w:val="24"/>
          <w:szCs w:val="24"/>
          <w:lang w:val="en-US"/>
        </w:rPr>
        <w:t>. Legislative control of left governments</w:t>
      </w:r>
      <w:bookmarkEnd w:id="32"/>
    </w:p>
    <w:bookmarkEnd w:id="33"/>
    <w:p w14:paraId="6E9161F9" w14:textId="6B4A88F7" w:rsidR="000C4CC6" w:rsidRPr="00522A30" w:rsidRDefault="00B313EB" w:rsidP="001E4256">
      <w:pPr>
        <w:spacing w:before="100" w:beforeAutospacing="1" w:after="100" w:afterAutospacing="1" w:line="480" w:lineRule="auto"/>
        <w:ind w:firstLine="720"/>
        <w:jc w:val="both"/>
        <w:rPr>
          <w:rFonts w:ascii="Times New Roman" w:hAnsi="Times New Roman" w:cs="Times New Roman"/>
          <w:sz w:val="24"/>
          <w:szCs w:val="24"/>
          <w:lang w:val="en-US"/>
        </w:rPr>
      </w:pPr>
      <w:r w:rsidRPr="00522A30">
        <w:rPr>
          <w:rFonts w:ascii="Times New Roman" w:hAnsi="Times New Roman" w:cs="Times New Roman"/>
          <w:sz w:val="24"/>
          <w:szCs w:val="24"/>
          <w:lang w:val="en-US"/>
        </w:rPr>
        <w:t>Figure A3 shows the moderating effect of the Left across levels of the control</w:t>
      </w:r>
      <w:r w:rsidR="00E60AB6">
        <w:rPr>
          <w:rFonts w:ascii="Times New Roman" w:hAnsi="Times New Roman" w:cs="Times New Roman"/>
          <w:sz w:val="24"/>
          <w:szCs w:val="24"/>
          <w:lang w:val="en-US"/>
        </w:rPr>
        <w:t xml:space="preserve"> for</w:t>
      </w:r>
      <w:r w:rsidRPr="00522A30">
        <w:rPr>
          <w:rFonts w:ascii="Times New Roman" w:hAnsi="Times New Roman" w:cs="Times New Roman"/>
          <w:sz w:val="24"/>
          <w:szCs w:val="24"/>
          <w:lang w:val="en-US"/>
        </w:rPr>
        <w:t xml:space="preserve"> congress. The histogram in the figure shows the distribution of “treated” (red) and “untreated” (grey) observations across different values of the moderator variable. For most of the range with sufficient data, the coefficient of Left is negative and significant.</w:t>
      </w:r>
    </w:p>
    <w:p w14:paraId="0D13847B" w14:textId="3017E96C" w:rsidR="000C4CC6" w:rsidRPr="001A13A0" w:rsidRDefault="000C4CC6" w:rsidP="001A13A0">
      <w:pPr>
        <w:spacing w:before="100" w:beforeAutospacing="1" w:after="100" w:afterAutospacing="1" w:line="480" w:lineRule="auto"/>
        <w:ind w:firstLine="720"/>
        <w:rPr>
          <w:rFonts w:ascii="Times New Roman" w:eastAsia="Times New Roman" w:hAnsi="Times New Roman" w:cs="Times New Roman"/>
          <w:b/>
          <w:bCs/>
          <w:sz w:val="24"/>
          <w:szCs w:val="24"/>
          <w:lang w:val="en-US"/>
        </w:rPr>
      </w:pPr>
      <w:bookmarkStart w:id="36" w:name="_Hlk103252181"/>
      <w:r w:rsidRPr="00522A30">
        <w:rPr>
          <w:rFonts w:ascii="Times New Roman" w:eastAsia="Times New Roman" w:hAnsi="Times New Roman" w:cs="Times New Roman"/>
          <w:b/>
          <w:bCs/>
          <w:sz w:val="24"/>
          <w:szCs w:val="24"/>
          <w:lang w:val="en-US"/>
        </w:rPr>
        <w:lastRenderedPageBreak/>
        <w:t>Figure A</w:t>
      </w:r>
      <w:r w:rsidR="00A35F72" w:rsidRPr="00522A30">
        <w:rPr>
          <w:rFonts w:ascii="Times New Roman" w:eastAsia="Times New Roman" w:hAnsi="Times New Roman" w:cs="Times New Roman"/>
          <w:b/>
          <w:bCs/>
          <w:sz w:val="24"/>
          <w:szCs w:val="24"/>
          <w:lang w:val="en-US"/>
        </w:rPr>
        <w:t>3</w:t>
      </w:r>
      <w:r w:rsidRPr="00522A30">
        <w:rPr>
          <w:rFonts w:ascii="Times New Roman" w:eastAsia="Times New Roman" w:hAnsi="Times New Roman" w:cs="Times New Roman"/>
          <w:b/>
          <w:bCs/>
          <w:sz w:val="24"/>
          <w:szCs w:val="24"/>
          <w:lang w:val="en-US"/>
        </w:rPr>
        <w:t xml:space="preserve">. </w:t>
      </w:r>
      <w:r w:rsidR="00A35F72" w:rsidRPr="00522A30">
        <w:rPr>
          <w:rFonts w:ascii="Times New Roman" w:eastAsia="Times New Roman" w:hAnsi="Times New Roman" w:cs="Times New Roman"/>
          <w:b/>
          <w:bCs/>
          <w:sz w:val="24"/>
          <w:szCs w:val="24"/>
          <w:lang w:val="en-US"/>
        </w:rPr>
        <w:t>The Marginal Effect of Left on Inequality Over the Legislature Control by the government</w:t>
      </w:r>
    </w:p>
    <w:bookmarkEnd w:id="36"/>
    <w:p w14:paraId="6D247DB8" w14:textId="1203EEF4" w:rsidR="000C4CC6" w:rsidRPr="00522A30" w:rsidRDefault="000C4CC6" w:rsidP="001E4256">
      <w:pPr>
        <w:spacing w:before="100" w:beforeAutospacing="1" w:after="100" w:afterAutospacing="1" w:line="480" w:lineRule="auto"/>
        <w:ind w:firstLine="720"/>
        <w:rPr>
          <w:rFonts w:ascii="Times New Roman" w:hAnsi="Times New Roman" w:cs="Times New Roman"/>
          <w:sz w:val="24"/>
          <w:szCs w:val="24"/>
          <w:lang w:val="en-US"/>
        </w:rPr>
      </w:pPr>
      <w:r w:rsidRPr="00522A30">
        <w:rPr>
          <w:rFonts w:ascii="Times New Roman" w:hAnsi="Times New Roman" w:cs="Times New Roman"/>
          <w:sz w:val="24"/>
          <w:szCs w:val="24"/>
          <w:lang w:val="en-US"/>
        </w:rPr>
        <w:t xml:space="preserve">Panel </w:t>
      </w:r>
      <w:r w:rsidR="001A13A0">
        <w:rPr>
          <w:rFonts w:ascii="Times New Roman" w:hAnsi="Times New Roman" w:cs="Times New Roman"/>
          <w:sz w:val="24"/>
          <w:szCs w:val="24"/>
          <w:lang w:val="en-US"/>
        </w:rPr>
        <w:t>1</w:t>
      </w:r>
      <w:r w:rsidRPr="00522A30">
        <w:rPr>
          <w:rFonts w:ascii="Times New Roman" w:hAnsi="Times New Roman" w:cs="Times New Roman"/>
          <w:sz w:val="24"/>
          <w:szCs w:val="24"/>
          <w:lang w:val="en-US"/>
        </w:rPr>
        <w:t>.</w:t>
      </w:r>
      <w:r w:rsidR="00D23A60" w:rsidRPr="00522A30">
        <w:rPr>
          <w:rFonts w:ascii="Times New Roman" w:hAnsi="Times New Roman" w:cs="Times New Roman"/>
          <w:sz w:val="24"/>
          <w:szCs w:val="24"/>
          <w:lang w:val="en-US"/>
        </w:rPr>
        <w:t xml:space="preserve"> </w:t>
      </w:r>
      <w:r w:rsidR="00B313EB" w:rsidRPr="00522A30">
        <w:rPr>
          <w:rFonts w:ascii="Times New Roman" w:hAnsi="Times New Roman" w:cs="Times New Roman"/>
          <w:sz w:val="24"/>
          <w:szCs w:val="24"/>
          <w:lang w:val="en-US"/>
        </w:rPr>
        <w:t xml:space="preserve">Moderator: </w:t>
      </w:r>
      <w:r w:rsidR="00D23A60" w:rsidRPr="00522A30">
        <w:rPr>
          <w:rFonts w:ascii="Times New Roman" w:hAnsi="Times New Roman" w:cs="Times New Roman"/>
          <w:sz w:val="24"/>
          <w:szCs w:val="24"/>
          <w:lang w:val="en-US"/>
        </w:rPr>
        <w:t>Seat share of the leftist governments</w:t>
      </w:r>
      <w:r w:rsidR="004E45A6">
        <w:rPr>
          <w:rFonts w:ascii="Times New Roman" w:hAnsi="Times New Roman" w:cs="Times New Roman"/>
          <w:sz w:val="24"/>
          <w:szCs w:val="24"/>
          <w:lang w:val="en-US"/>
        </w:rPr>
        <w:t>. Dependen</w:t>
      </w:r>
      <w:r w:rsidR="00E60AB6">
        <w:rPr>
          <w:rFonts w:ascii="Times New Roman" w:hAnsi="Times New Roman" w:cs="Times New Roman"/>
          <w:sz w:val="24"/>
          <w:szCs w:val="24"/>
          <w:lang w:val="en-US"/>
        </w:rPr>
        <w:t>t</w:t>
      </w:r>
      <w:r w:rsidR="004E45A6">
        <w:rPr>
          <w:rFonts w:ascii="Times New Roman" w:hAnsi="Times New Roman" w:cs="Times New Roman"/>
          <w:sz w:val="24"/>
          <w:szCs w:val="24"/>
          <w:lang w:val="en-US"/>
        </w:rPr>
        <w:t xml:space="preserve"> variable: Gini coefficient.</w:t>
      </w:r>
    </w:p>
    <w:p w14:paraId="2587B4DA" w14:textId="33202529" w:rsidR="000C4CC6" w:rsidRDefault="004E45A6" w:rsidP="00BE0A60">
      <w:pPr>
        <w:spacing w:before="100" w:beforeAutospacing="1" w:after="100" w:afterAutospacing="1" w:line="480" w:lineRule="auto"/>
        <w:jc w:val="center"/>
        <w:rPr>
          <w:rFonts w:ascii="Times New Roman" w:hAnsi="Times New Roman" w:cs="Times New Roman"/>
          <w:sz w:val="24"/>
          <w:szCs w:val="24"/>
          <w:lang w:val="en-US"/>
        </w:rPr>
      </w:pPr>
      <w:r>
        <w:rPr>
          <w:noProof/>
        </w:rPr>
        <w:drawing>
          <wp:inline distT="0" distB="0" distL="0" distR="0" wp14:anchorId="27BD56FD" wp14:editId="7400AD85">
            <wp:extent cx="5024789" cy="3346704"/>
            <wp:effectExtent l="0" t="0" r="444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4789" cy="3346704"/>
                    </a:xfrm>
                    <a:prstGeom prst="rect">
                      <a:avLst/>
                    </a:prstGeom>
                    <a:noFill/>
                    <a:ln>
                      <a:noFill/>
                    </a:ln>
                  </pic:spPr>
                </pic:pic>
              </a:graphicData>
            </a:graphic>
          </wp:inline>
        </w:drawing>
      </w:r>
    </w:p>
    <w:p w14:paraId="2817976D" w14:textId="25BF5A27" w:rsidR="001D6439" w:rsidRDefault="001D6439" w:rsidP="001D6439">
      <w:pPr>
        <w:spacing w:before="100" w:beforeAutospacing="1" w:after="100" w:afterAutospacing="1" w:line="480" w:lineRule="auto"/>
        <w:rPr>
          <w:rFonts w:ascii="Times New Roman" w:hAnsi="Times New Roman" w:cs="Times New Roman"/>
          <w:sz w:val="24"/>
          <w:szCs w:val="24"/>
          <w:lang w:val="en-US"/>
        </w:rPr>
      </w:pPr>
      <w:r>
        <w:rPr>
          <w:rFonts w:ascii="Times New Roman" w:hAnsi="Times New Roman" w:cs="Times New Roman"/>
          <w:sz w:val="24"/>
          <w:szCs w:val="24"/>
          <w:lang w:val="en-US"/>
        </w:rPr>
        <w:t>The coefficients of the regressions to create this plot are as follows: Coefficient associated with the Left variable: -0.005; Coefficient associated with the interaction between left dummy and seat share: -0.041. The sum of the previous two coefficients (which is the line displayed in Panel 1): -0.046***</w:t>
      </w:r>
    </w:p>
    <w:p w14:paraId="19A2A595" w14:textId="0D2EF162" w:rsidR="004E45A6" w:rsidRPr="00522A30" w:rsidRDefault="004E45A6" w:rsidP="004E45A6">
      <w:pPr>
        <w:keepNext/>
        <w:keepLines/>
        <w:spacing w:before="100" w:beforeAutospacing="1" w:after="100" w:afterAutospacing="1" w:line="480" w:lineRule="auto"/>
        <w:ind w:firstLine="720"/>
        <w:rPr>
          <w:rFonts w:ascii="Times New Roman" w:hAnsi="Times New Roman" w:cs="Times New Roman"/>
          <w:sz w:val="24"/>
          <w:szCs w:val="24"/>
          <w:lang w:val="en-US"/>
        </w:rPr>
      </w:pPr>
      <w:r w:rsidRPr="00522A30">
        <w:rPr>
          <w:rFonts w:ascii="Times New Roman" w:hAnsi="Times New Roman" w:cs="Times New Roman"/>
          <w:sz w:val="24"/>
          <w:szCs w:val="24"/>
          <w:lang w:val="en-US"/>
        </w:rPr>
        <w:lastRenderedPageBreak/>
        <w:t xml:space="preserve">Panel </w:t>
      </w:r>
      <w:r>
        <w:rPr>
          <w:rFonts w:ascii="Times New Roman" w:hAnsi="Times New Roman" w:cs="Times New Roman"/>
          <w:sz w:val="24"/>
          <w:szCs w:val="24"/>
          <w:lang w:val="en-US"/>
        </w:rPr>
        <w:t>2</w:t>
      </w:r>
      <w:r w:rsidRPr="00522A30">
        <w:rPr>
          <w:rFonts w:ascii="Times New Roman" w:hAnsi="Times New Roman" w:cs="Times New Roman"/>
          <w:sz w:val="24"/>
          <w:szCs w:val="24"/>
          <w:lang w:val="en-US"/>
        </w:rPr>
        <w:t>. Moderator: Seat share of the leftist governments</w:t>
      </w:r>
      <w:r>
        <w:rPr>
          <w:rFonts w:ascii="Times New Roman" w:hAnsi="Times New Roman" w:cs="Times New Roman"/>
          <w:sz w:val="24"/>
          <w:szCs w:val="24"/>
          <w:lang w:val="en-US"/>
        </w:rPr>
        <w:t>. Dependen</w:t>
      </w:r>
      <w:r w:rsidR="00E60AB6">
        <w:rPr>
          <w:rFonts w:ascii="Times New Roman" w:hAnsi="Times New Roman" w:cs="Times New Roman"/>
          <w:sz w:val="24"/>
          <w:szCs w:val="24"/>
          <w:lang w:val="en-US"/>
        </w:rPr>
        <w:t>t</w:t>
      </w:r>
      <w:r>
        <w:rPr>
          <w:rFonts w:ascii="Times New Roman" w:hAnsi="Times New Roman" w:cs="Times New Roman"/>
          <w:sz w:val="24"/>
          <w:szCs w:val="24"/>
          <w:lang w:val="en-US"/>
        </w:rPr>
        <w:t xml:space="preserve"> variable: Share of top 10%.</w:t>
      </w:r>
    </w:p>
    <w:p w14:paraId="0398D7FD" w14:textId="1B277BCA" w:rsidR="004E45A6" w:rsidRDefault="004E45A6" w:rsidP="004E45A6">
      <w:pPr>
        <w:keepNext/>
        <w:keepLines/>
        <w:spacing w:before="100" w:beforeAutospacing="1" w:after="100" w:afterAutospacing="1"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1BF2AA41" wp14:editId="2385A481">
            <wp:extent cx="5024789" cy="3346704"/>
            <wp:effectExtent l="0" t="0" r="444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4789" cy="3346704"/>
                    </a:xfrm>
                    <a:prstGeom prst="rect">
                      <a:avLst/>
                    </a:prstGeom>
                    <a:noFill/>
                    <a:ln>
                      <a:noFill/>
                    </a:ln>
                  </pic:spPr>
                </pic:pic>
              </a:graphicData>
            </a:graphic>
          </wp:inline>
        </w:drawing>
      </w:r>
    </w:p>
    <w:p w14:paraId="17FB0E00" w14:textId="222B1070" w:rsidR="004E45A6" w:rsidRDefault="004E45A6" w:rsidP="004E45A6">
      <w:pPr>
        <w:spacing w:before="100" w:beforeAutospacing="1" w:after="100" w:afterAutospacing="1" w:line="480" w:lineRule="auto"/>
        <w:ind w:firstLine="720"/>
        <w:rPr>
          <w:rFonts w:ascii="Times New Roman" w:hAnsi="Times New Roman" w:cs="Times New Roman"/>
          <w:sz w:val="24"/>
          <w:szCs w:val="24"/>
          <w:lang w:val="en-US"/>
        </w:rPr>
      </w:pPr>
      <w:r w:rsidRPr="00522A30">
        <w:rPr>
          <w:rFonts w:ascii="Times New Roman" w:hAnsi="Times New Roman" w:cs="Times New Roman"/>
          <w:sz w:val="24"/>
          <w:szCs w:val="24"/>
          <w:lang w:val="en-US"/>
        </w:rPr>
        <w:t xml:space="preserve">Panel </w:t>
      </w:r>
      <w:r>
        <w:rPr>
          <w:rFonts w:ascii="Times New Roman" w:hAnsi="Times New Roman" w:cs="Times New Roman"/>
          <w:sz w:val="24"/>
          <w:szCs w:val="24"/>
          <w:lang w:val="en-US"/>
        </w:rPr>
        <w:t>3</w:t>
      </w:r>
      <w:r w:rsidRPr="00522A30">
        <w:rPr>
          <w:rFonts w:ascii="Times New Roman" w:hAnsi="Times New Roman" w:cs="Times New Roman"/>
          <w:sz w:val="24"/>
          <w:szCs w:val="24"/>
          <w:lang w:val="en-US"/>
        </w:rPr>
        <w:t>. Moderator: Seat share of the leftist governments</w:t>
      </w:r>
      <w:r>
        <w:rPr>
          <w:rFonts w:ascii="Times New Roman" w:hAnsi="Times New Roman" w:cs="Times New Roman"/>
          <w:sz w:val="24"/>
          <w:szCs w:val="24"/>
          <w:lang w:val="en-US"/>
        </w:rPr>
        <w:t>. Dependen</w:t>
      </w:r>
      <w:r w:rsidR="00E60AB6">
        <w:rPr>
          <w:rFonts w:ascii="Times New Roman" w:hAnsi="Times New Roman" w:cs="Times New Roman"/>
          <w:sz w:val="24"/>
          <w:szCs w:val="24"/>
          <w:lang w:val="en-US"/>
        </w:rPr>
        <w:t>t</w:t>
      </w:r>
      <w:r>
        <w:rPr>
          <w:rFonts w:ascii="Times New Roman" w:hAnsi="Times New Roman" w:cs="Times New Roman"/>
          <w:sz w:val="24"/>
          <w:szCs w:val="24"/>
          <w:lang w:val="en-US"/>
        </w:rPr>
        <w:t xml:space="preserve"> variable: Share of deciles 4, 5, 6, &amp; 7.</w:t>
      </w:r>
      <w:r>
        <w:rPr>
          <w:rFonts w:ascii="Times New Roman" w:hAnsi="Times New Roman" w:cs="Times New Roman"/>
          <w:noProof/>
          <w:sz w:val="24"/>
          <w:szCs w:val="24"/>
          <w:lang w:val="en-US"/>
        </w:rPr>
        <w:drawing>
          <wp:inline distT="0" distB="0" distL="0" distR="0" wp14:anchorId="25D33831" wp14:editId="6BFBD74E">
            <wp:extent cx="5024788" cy="3346704"/>
            <wp:effectExtent l="0" t="0" r="444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24788" cy="3346704"/>
                    </a:xfrm>
                    <a:prstGeom prst="rect">
                      <a:avLst/>
                    </a:prstGeom>
                    <a:noFill/>
                    <a:ln>
                      <a:noFill/>
                    </a:ln>
                  </pic:spPr>
                </pic:pic>
              </a:graphicData>
            </a:graphic>
          </wp:inline>
        </w:drawing>
      </w:r>
      <w:r>
        <w:rPr>
          <w:rFonts w:ascii="Times New Roman" w:hAnsi="Times New Roman" w:cs="Times New Roman"/>
          <w:sz w:val="24"/>
          <w:szCs w:val="24"/>
          <w:lang w:val="en-US"/>
        </w:rPr>
        <w:t>.</w:t>
      </w:r>
    </w:p>
    <w:p w14:paraId="3B945EF3" w14:textId="52223000" w:rsidR="004E45A6" w:rsidRDefault="004E45A6" w:rsidP="004E45A6">
      <w:pPr>
        <w:spacing w:before="100" w:beforeAutospacing="1" w:after="100" w:afterAutospacing="1" w:line="480" w:lineRule="auto"/>
        <w:ind w:firstLine="720"/>
        <w:rPr>
          <w:rFonts w:ascii="Times New Roman" w:hAnsi="Times New Roman" w:cs="Times New Roman"/>
          <w:sz w:val="24"/>
          <w:szCs w:val="24"/>
          <w:lang w:val="en-US"/>
        </w:rPr>
      </w:pPr>
      <w:r w:rsidRPr="00522A30">
        <w:rPr>
          <w:rFonts w:ascii="Times New Roman" w:hAnsi="Times New Roman" w:cs="Times New Roman"/>
          <w:sz w:val="24"/>
          <w:szCs w:val="24"/>
          <w:lang w:val="en-US"/>
        </w:rPr>
        <w:lastRenderedPageBreak/>
        <w:t xml:space="preserve">Panel </w:t>
      </w:r>
      <w:r>
        <w:rPr>
          <w:rFonts w:ascii="Times New Roman" w:hAnsi="Times New Roman" w:cs="Times New Roman"/>
          <w:sz w:val="24"/>
          <w:szCs w:val="24"/>
          <w:lang w:val="en-US"/>
        </w:rPr>
        <w:t>4</w:t>
      </w:r>
      <w:r w:rsidRPr="00522A30">
        <w:rPr>
          <w:rFonts w:ascii="Times New Roman" w:hAnsi="Times New Roman" w:cs="Times New Roman"/>
          <w:sz w:val="24"/>
          <w:szCs w:val="24"/>
          <w:lang w:val="en-US"/>
        </w:rPr>
        <w:t>. Moderator: Seat share of the leftist governments</w:t>
      </w:r>
      <w:r>
        <w:rPr>
          <w:rFonts w:ascii="Times New Roman" w:hAnsi="Times New Roman" w:cs="Times New Roman"/>
          <w:sz w:val="24"/>
          <w:szCs w:val="24"/>
          <w:lang w:val="en-US"/>
        </w:rPr>
        <w:t>. Dependen</w:t>
      </w:r>
      <w:r w:rsidR="00E60AB6">
        <w:rPr>
          <w:rFonts w:ascii="Times New Roman" w:hAnsi="Times New Roman" w:cs="Times New Roman"/>
          <w:sz w:val="24"/>
          <w:szCs w:val="24"/>
          <w:lang w:val="en-US"/>
        </w:rPr>
        <w:t>t</w:t>
      </w:r>
      <w:r>
        <w:rPr>
          <w:rFonts w:ascii="Times New Roman" w:hAnsi="Times New Roman" w:cs="Times New Roman"/>
          <w:sz w:val="24"/>
          <w:szCs w:val="24"/>
          <w:lang w:val="en-US"/>
        </w:rPr>
        <w:t xml:space="preserve"> variable: Share bottom 20%.</w:t>
      </w:r>
    </w:p>
    <w:p w14:paraId="3CDB9E36" w14:textId="5C714C42" w:rsidR="004E45A6" w:rsidRDefault="004E45A6" w:rsidP="004E45A6">
      <w:pPr>
        <w:spacing w:before="100" w:beforeAutospacing="1" w:after="100" w:afterAutospacing="1" w:line="480" w:lineRule="auto"/>
        <w:ind w:firstLine="720"/>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0D8AA1C6" wp14:editId="3856290B">
            <wp:extent cx="5024788" cy="3346704"/>
            <wp:effectExtent l="0" t="0" r="4445"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4788" cy="3346704"/>
                    </a:xfrm>
                    <a:prstGeom prst="rect">
                      <a:avLst/>
                    </a:prstGeom>
                    <a:noFill/>
                    <a:ln>
                      <a:noFill/>
                    </a:ln>
                  </pic:spPr>
                </pic:pic>
              </a:graphicData>
            </a:graphic>
          </wp:inline>
        </w:drawing>
      </w:r>
    </w:p>
    <w:p w14:paraId="018761D6" w14:textId="5B621BF6" w:rsidR="004E45A6" w:rsidRDefault="004E45A6" w:rsidP="004E45A6">
      <w:pPr>
        <w:spacing w:before="100" w:beforeAutospacing="1" w:after="100" w:afterAutospacing="1" w:line="480" w:lineRule="auto"/>
        <w:ind w:firstLine="720"/>
        <w:rPr>
          <w:rFonts w:ascii="Times New Roman" w:hAnsi="Times New Roman" w:cs="Times New Roman"/>
          <w:sz w:val="24"/>
          <w:szCs w:val="24"/>
          <w:lang w:val="en-US"/>
        </w:rPr>
      </w:pPr>
      <w:r w:rsidRPr="00522A30">
        <w:rPr>
          <w:rFonts w:ascii="Times New Roman" w:hAnsi="Times New Roman" w:cs="Times New Roman"/>
          <w:sz w:val="24"/>
          <w:szCs w:val="24"/>
          <w:lang w:val="en-US"/>
        </w:rPr>
        <w:t xml:space="preserve">Panel </w:t>
      </w:r>
      <w:r>
        <w:rPr>
          <w:rFonts w:ascii="Times New Roman" w:hAnsi="Times New Roman" w:cs="Times New Roman"/>
          <w:sz w:val="24"/>
          <w:szCs w:val="24"/>
          <w:lang w:val="en-US"/>
        </w:rPr>
        <w:t>5</w:t>
      </w:r>
      <w:r w:rsidRPr="00522A30">
        <w:rPr>
          <w:rFonts w:ascii="Times New Roman" w:hAnsi="Times New Roman" w:cs="Times New Roman"/>
          <w:sz w:val="24"/>
          <w:szCs w:val="24"/>
          <w:lang w:val="en-US"/>
        </w:rPr>
        <w:t>. Moderator: Seat share of the leftist governments</w:t>
      </w:r>
      <w:r>
        <w:rPr>
          <w:rFonts w:ascii="Times New Roman" w:hAnsi="Times New Roman" w:cs="Times New Roman"/>
          <w:sz w:val="24"/>
          <w:szCs w:val="24"/>
          <w:lang w:val="en-US"/>
        </w:rPr>
        <w:t>. Dependen</w:t>
      </w:r>
      <w:r w:rsidR="00E60AB6">
        <w:rPr>
          <w:rFonts w:ascii="Times New Roman" w:hAnsi="Times New Roman" w:cs="Times New Roman"/>
          <w:sz w:val="24"/>
          <w:szCs w:val="24"/>
          <w:lang w:val="en-US"/>
        </w:rPr>
        <w:t>t</w:t>
      </w:r>
      <w:r>
        <w:rPr>
          <w:rFonts w:ascii="Times New Roman" w:hAnsi="Times New Roman" w:cs="Times New Roman"/>
          <w:sz w:val="24"/>
          <w:szCs w:val="24"/>
          <w:lang w:val="en-US"/>
        </w:rPr>
        <w:t xml:space="preserve"> variable: Extreme income ratio share centile 90/centile 10.</w:t>
      </w:r>
    </w:p>
    <w:p w14:paraId="0A4075EC" w14:textId="074B5A28" w:rsidR="004E45A6" w:rsidRPr="00522A30" w:rsidRDefault="004E45A6" w:rsidP="004E45A6">
      <w:pPr>
        <w:spacing w:before="100" w:beforeAutospacing="1" w:after="100" w:afterAutospacing="1" w:line="480" w:lineRule="auto"/>
        <w:ind w:firstLine="720"/>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2B5200F1" wp14:editId="086E796E">
            <wp:extent cx="5024788" cy="3346704"/>
            <wp:effectExtent l="0" t="0" r="444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4788" cy="3346704"/>
                    </a:xfrm>
                    <a:prstGeom prst="rect">
                      <a:avLst/>
                    </a:prstGeom>
                    <a:noFill/>
                    <a:ln>
                      <a:noFill/>
                    </a:ln>
                  </pic:spPr>
                </pic:pic>
              </a:graphicData>
            </a:graphic>
          </wp:inline>
        </w:drawing>
      </w:r>
    </w:p>
    <w:p w14:paraId="6017DC9B" w14:textId="322F2AC3" w:rsidR="000C4CC6" w:rsidRDefault="00D23A60" w:rsidP="001E4256">
      <w:pPr>
        <w:spacing w:before="100" w:beforeAutospacing="1" w:after="100" w:afterAutospacing="1" w:line="480" w:lineRule="auto"/>
        <w:ind w:firstLine="720"/>
        <w:rPr>
          <w:rFonts w:ascii="Times New Roman" w:hAnsi="Times New Roman" w:cs="Times New Roman"/>
          <w:sz w:val="24"/>
          <w:szCs w:val="24"/>
          <w:lang w:val="en-US"/>
        </w:rPr>
      </w:pPr>
      <w:r w:rsidRPr="00522A30">
        <w:rPr>
          <w:rFonts w:ascii="Times New Roman" w:hAnsi="Times New Roman" w:cs="Times New Roman"/>
          <w:sz w:val="24"/>
          <w:szCs w:val="24"/>
          <w:lang w:val="en-US"/>
        </w:rPr>
        <w:lastRenderedPageBreak/>
        <w:t>Notes: The seats share is calculated as total seats of the government divided by the total seats in the congress.</w:t>
      </w:r>
    </w:p>
    <w:p w14:paraId="4663C6FA" w14:textId="1E6D68EA" w:rsidR="00EA4F33" w:rsidRDefault="00EA4F33" w:rsidP="00EA4F33">
      <w:pPr>
        <w:pStyle w:val="Heading1"/>
        <w:spacing w:before="100" w:beforeAutospacing="1" w:after="100" w:afterAutospacing="1" w:line="480" w:lineRule="auto"/>
        <w:ind w:firstLine="720"/>
        <w:rPr>
          <w:rFonts w:ascii="Times New Roman" w:hAnsi="Times New Roman" w:cs="Times New Roman"/>
          <w:b/>
          <w:bCs/>
          <w:color w:val="000000" w:themeColor="text1"/>
          <w:sz w:val="24"/>
          <w:szCs w:val="24"/>
          <w:lang w:val="en-US"/>
        </w:rPr>
      </w:pPr>
      <w:bookmarkStart w:id="37" w:name="_Toc103252605"/>
      <w:bookmarkStart w:id="38" w:name="_Hlk103252168"/>
      <w:r w:rsidRPr="00522A30">
        <w:rPr>
          <w:rFonts w:ascii="Times New Roman" w:hAnsi="Times New Roman" w:cs="Times New Roman"/>
          <w:b/>
          <w:bCs/>
          <w:color w:val="000000" w:themeColor="text1"/>
          <w:sz w:val="24"/>
          <w:szCs w:val="24"/>
          <w:lang w:val="en-US"/>
        </w:rPr>
        <w:t>A1</w:t>
      </w:r>
      <w:r w:rsidR="00D94B56">
        <w:rPr>
          <w:rFonts w:ascii="Times New Roman" w:hAnsi="Times New Roman" w:cs="Times New Roman"/>
          <w:b/>
          <w:bCs/>
          <w:color w:val="000000" w:themeColor="text1"/>
          <w:sz w:val="24"/>
          <w:szCs w:val="24"/>
          <w:lang w:val="en-US"/>
        </w:rPr>
        <w:t>0</w:t>
      </w:r>
      <w:r w:rsidRPr="00522A30">
        <w:rPr>
          <w:rFonts w:ascii="Times New Roman" w:hAnsi="Times New Roman" w:cs="Times New Roman"/>
          <w:b/>
          <w:bCs/>
          <w:color w:val="000000" w:themeColor="text1"/>
          <w:sz w:val="24"/>
          <w:szCs w:val="24"/>
          <w:lang w:val="en-US"/>
        </w:rPr>
        <w:t xml:space="preserve">. </w:t>
      </w:r>
      <w:r>
        <w:rPr>
          <w:rFonts w:ascii="Times New Roman" w:hAnsi="Times New Roman" w:cs="Times New Roman"/>
          <w:b/>
          <w:bCs/>
          <w:color w:val="000000" w:themeColor="text1"/>
          <w:sz w:val="24"/>
          <w:szCs w:val="24"/>
          <w:lang w:val="en-US"/>
        </w:rPr>
        <w:t>Different definitions of left</w:t>
      </w:r>
      <w:bookmarkEnd w:id="37"/>
    </w:p>
    <w:bookmarkEnd w:id="38"/>
    <w:p w14:paraId="13B6ADB5" w14:textId="25756C29" w:rsidR="00EA4F33" w:rsidRPr="00EA4F33" w:rsidRDefault="00EA4F33" w:rsidP="00EA4F33">
      <w:pPr>
        <w:spacing w:line="480" w:lineRule="auto"/>
        <w:ind w:firstLine="720"/>
        <w:rPr>
          <w:rFonts w:ascii="Times New Roman" w:hAnsi="Times New Roman" w:cs="Times New Roman"/>
          <w:sz w:val="24"/>
          <w:szCs w:val="24"/>
          <w:lang w:val="en-US"/>
        </w:rPr>
      </w:pPr>
      <w:r w:rsidRPr="00EA4F33">
        <w:rPr>
          <w:rFonts w:ascii="Times New Roman" w:hAnsi="Times New Roman" w:cs="Times New Roman"/>
          <w:sz w:val="24"/>
          <w:szCs w:val="24"/>
          <w:lang w:val="en-US"/>
        </w:rPr>
        <w:t xml:space="preserve">In </w:t>
      </w:r>
      <w:r w:rsidR="00D61AFB">
        <w:rPr>
          <w:rFonts w:ascii="Times New Roman" w:hAnsi="Times New Roman" w:cs="Times New Roman"/>
          <w:sz w:val="24"/>
          <w:szCs w:val="24"/>
          <w:lang w:val="en-US"/>
        </w:rPr>
        <w:t>T</w:t>
      </w:r>
      <w:r w:rsidRPr="00EA4F33">
        <w:rPr>
          <w:rFonts w:ascii="Times New Roman" w:hAnsi="Times New Roman" w:cs="Times New Roman"/>
          <w:sz w:val="24"/>
          <w:szCs w:val="24"/>
          <w:lang w:val="en-US"/>
        </w:rPr>
        <w:t>able A</w:t>
      </w:r>
      <w:r w:rsidR="00D61AFB">
        <w:rPr>
          <w:rFonts w:ascii="Times New Roman" w:hAnsi="Times New Roman" w:cs="Times New Roman"/>
          <w:sz w:val="24"/>
          <w:szCs w:val="24"/>
          <w:lang w:val="en-US"/>
        </w:rPr>
        <w:t>7</w:t>
      </w:r>
      <w:r w:rsidRPr="00EA4F33">
        <w:rPr>
          <w:rFonts w:ascii="Times New Roman" w:hAnsi="Times New Roman" w:cs="Times New Roman"/>
          <w:sz w:val="24"/>
          <w:szCs w:val="24"/>
          <w:lang w:val="en-US"/>
        </w:rPr>
        <w:t xml:space="preserve"> we present the results for </w:t>
      </w:r>
      <w:r w:rsidR="00E60AB6">
        <w:rPr>
          <w:rFonts w:ascii="Times New Roman" w:hAnsi="Times New Roman" w:cs="Times New Roman"/>
          <w:sz w:val="24"/>
          <w:szCs w:val="24"/>
          <w:lang w:val="en-US"/>
        </w:rPr>
        <w:t xml:space="preserve">the </w:t>
      </w:r>
      <w:r w:rsidRPr="00EA4F33">
        <w:rPr>
          <w:rFonts w:ascii="Times New Roman" w:hAnsi="Times New Roman" w:cs="Times New Roman"/>
          <w:sz w:val="24"/>
          <w:szCs w:val="24"/>
          <w:lang w:val="en-US"/>
        </w:rPr>
        <w:t xml:space="preserve">static and </w:t>
      </w:r>
      <w:r w:rsidR="00E60AB6">
        <w:rPr>
          <w:rFonts w:ascii="Times New Roman" w:hAnsi="Times New Roman" w:cs="Times New Roman"/>
          <w:sz w:val="24"/>
          <w:szCs w:val="24"/>
          <w:lang w:val="en-US"/>
        </w:rPr>
        <w:t xml:space="preserve">the </w:t>
      </w:r>
      <w:r w:rsidRPr="00EA4F33">
        <w:rPr>
          <w:rFonts w:ascii="Times New Roman" w:hAnsi="Times New Roman" w:cs="Times New Roman"/>
          <w:sz w:val="24"/>
          <w:szCs w:val="24"/>
          <w:lang w:val="en-US"/>
        </w:rPr>
        <w:t>dynamic model</w:t>
      </w:r>
      <w:r w:rsidR="00E60AB6">
        <w:rPr>
          <w:rFonts w:ascii="Times New Roman" w:hAnsi="Times New Roman" w:cs="Times New Roman"/>
          <w:sz w:val="24"/>
          <w:szCs w:val="24"/>
          <w:lang w:val="en-US"/>
        </w:rPr>
        <w:t>s</w:t>
      </w:r>
      <w:r w:rsidRPr="00EA4F33">
        <w:rPr>
          <w:rFonts w:ascii="Times New Roman" w:hAnsi="Times New Roman" w:cs="Times New Roman"/>
          <w:sz w:val="24"/>
          <w:szCs w:val="24"/>
          <w:lang w:val="en-US"/>
        </w:rPr>
        <w:t xml:space="preserve"> using different definitions of left. In the main analysis, we dropped observations from “treated” countries after the Left is replaced by a non-leftist president. Then</w:t>
      </w:r>
      <w:r w:rsidR="00E60AB6">
        <w:rPr>
          <w:rFonts w:ascii="Times New Roman" w:hAnsi="Times New Roman" w:cs="Times New Roman"/>
          <w:sz w:val="24"/>
          <w:szCs w:val="24"/>
          <w:lang w:val="en-US"/>
        </w:rPr>
        <w:t>,</w:t>
      </w:r>
      <w:r w:rsidRPr="00EA4F33">
        <w:rPr>
          <w:rFonts w:ascii="Times New Roman" w:hAnsi="Times New Roman" w:cs="Times New Roman"/>
          <w:sz w:val="24"/>
          <w:szCs w:val="24"/>
          <w:lang w:val="en-US"/>
        </w:rPr>
        <w:t xml:space="preserve"> in the two remaining definitions, we recode our main variable in two ways: we code all observations as treated after a country elects a left-wing government, regardless of what happens later</w:t>
      </w:r>
      <w:r w:rsidR="00E60AB6">
        <w:rPr>
          <w:rFonts w:ascii="Times New Roman" w:hAnsi="Times New Roman" w:cs="Times New Roman"/>
          <w:sz w:val="24"/>
          <w:szCs w:val="24"/>
          <w:lang w:val="en-US"/>
        </w:rPr>
        <w:t>,</w:t>
      </w:r>
      <w:r w:rsidRPr="00EA4F33">
        <w:rPr>
          <w:rFonts w:ascii="Times New Roman" w:hAnsi="Times New Roman" w:cs="Times New Roman"/>
          <w:sz w:val="24"/>
          <w:szCs w:val="24"/>
          <w:lang w:val="en-US"/>
        </w:rPr>
        <w:t xml:space="preserve"> and we code observations according to which government is in office that year – i.e., we code Left-governed countries with a zero in the government ideology variable once the Left is voted out of office.</w:t>
      </w:r>
    </w:p>
    <w:p w14:paraId="7392AE8B" w14:textId="77777777" w:rsidR="00EA4F33" w:rsidRDefault="00EA4F33" w:rsidP="00EA4F33">
      <w:pPr>
        <w:spacing w:line="240" w:lineRule="auto"/>
        <w:ind w:firstLine="720"/>
        <w:rPr>
          <w:rFonts w:ascii="Times New Roman" w:eastAsia="Times New Roman" w:hAnsi="Times New Roman" w:cs="Times New Roman"/>
          <w:b/>
          <w:bCs/>
          <w:color w:val="000000"/>
          <w:lang w:val="en-US"/>
        </w:rPr>
        <w:sectPr w:rsidR="00EA4F33" w:rsidSect="00726DC4">
          <w:pgSz w:w="11900" w:h="16820"/>
          <w:pgMar w:top="1440" w:right="1440" w:bottom="1440" w:left="1440" w:header="720" w:footer="720" w:gutter="0"/>
          <w:cols w:space="720"/>
          <w:docGrid w:linePitch="299"/>
        </w:sectPr>
      </w:pPr>
    </w:p>
    <w:tbl>
      <w:tblPr>
        <w:tblW w:w="16920" w:type="dxa"/>
        <w:tblInd w:w="-1080" w:type="dxa"/>
        <w:tblLook w:val="04A0" w:firstRow="1" w:lastRow="0" w:firstColumn="1" w:lastColumn="0" w:noHBand="0" w:noVBand="1"/>
      </w:tblPr>
      <w:tblGrid>
        <w:gridCol w:w="5942"/>
        <w:gridCol w:w="1297"/>
        <w:gridCol w:w="1297"/>
        <w:gridCol w:w="1296"/>
        <w:gridCol w:w="1559"/>
        <w:gridCol w:w="1296"/>
        <w:gridCol w:w="1435"/>
        <w:gridCol w:w="1296"/>
        <w:gridCol w:w="1502"/>
      </w:tblGrid>
      <w:tr w:rsidR="00EA4F33" w:rsidRPr="000F76A6" w14:paraId="3B45266F" w14:textId="77777777" w:rsidTr="00EA4F33">
        <w:trPr>
          <w:gridAfter w:val="1"/>
          <w:wAfter w:w="1502" w:type="dxa"/>
          <w:trHeight w:val="300"/>
        </w:trPr>
        <w:tc>
          <w:tcPr>
            <w:tcW w:w="5942" w:type="dxa"/>
            <w:tcBorders>
              <w:top w:val="nil"/>
              <w:left w:val="nil"/>
              <w:bottom w:val="single" w:sz="4" w:space="0" w:color="auto"/>
              <w:right w:val="nil"/>
            </w:tcBorders>
            <w:shd w:val="clear" w:color="auto" w:fill="auto"/>
            <w:noWrap/>
            <w:vAlign w:val="bottom"/>
            <w:hideMark/>
          </w:tcPr>
          <w:p w14:paraId="35C5EC7E" w14:textId="7412DD51" w:rsidR="00EA4F33" w:rsidRPr="00383E83" w:rsidRDefault="00EA4F33" w:rsidP="00383E83">
            <w:pPr>
              <w:pStyle w:val="Heading3"/>
              <w:rPr>
                <w:rFonts w:ascii="Times New Roman" w:eastAsia="Times New Roman" w:hAnsi="Times New Roman" w:cs="Times New Roman"/>
                <w:b/>
                <w:bCs/>
                <w:lang w:val="en-US"/>
              </w:rPr>
            </w:pPr>
          </w:p>
        </w:tc>
        <w:tc>
          <w:tcPr>
            <w:tcW w:w="1297" w:type="dxa"/>
            <w:tcBorders>
              <w:top w:val="nil"/>
              <w:left w:val="nil"/>
              <w:bottom w:val="nil"/>
              <w:right w:val="nil"/>
            </w:tcBorders>
            <w:shd w:val="clear" w:color="auto" w:fill="auto"/>
            <w:noWrap/>
            <w:vAlign w:val="bottom"/>
            <w:hideMark/>
          </w:tcPr>
          <w:p w14:paraId="050E69D4" w14:textId="77777777" w:rsidR="00EA4F33" w:rsidRPr="00F7381E" w:rsidRDefault="00EA4F33" w:rsidP="00EA4F33">
            <w:pPr>
              <w:spacing w:line="240" w:lineRule="auto"/>
              <w:ind w:firstLine="720"/>
              <w:rPr>
                <w:rFonts w:ascii="Times New Roman" w:eastAsia="Times New Roman" w:hAnsi="Times New Roman" w:cs="Times New Roman"/>
                <w:b/>
                <w:bCs/>
                <w:color w:val="000000"/>
                <w:lang w:val="en-US"/>
              </w:rPr>
            </w:pPr>
          </w:p>
        </w:tc>
        <w:tc>
          <w:tcPr>
            <w:tcW w:w="1297" w:type="dxa"/>
            <w:tcBorders>
              <w:top w:val="nil"/>
              <w:left w:val="nil"/>
              <w:bottom w:val="nil"/>
              <w:right w:val="nil"/>
            </w:tcBorders>
            <w:shd w:val="clear" w:color="auto" w:fill="auto"/>
            <w:noWrap/>
            <w:vAlign w:val="bottom"/>
            <w:hideMark/>
          </w:tcPr>
          <w:p w14:paraId="14FEAB82" w14:textId="77777777" w:rsidR="00EA4F33" w:rsidRPr="00F7381E" w:rsidRDefault="00EA4F33" w:rsidP="00EA4F33">
            <w:pPr>
              <w:spacing w:line="240" w:lineRule="auto"/>
              <w:ind w:firstLine="720"/>
              <w:rPr>
                <w:rFonts w:ascii="Times New Roman" w:eastAsia="Times New Roman" w:hAnsi="Times New Roman" w:cs="Times New Roman"/>
                <w:lang w:val="en-US"/>
              </w:rPr>
            </w:pPr>
          </w:p>
        </w:tc>
        <w:tc>
          <w:tcPr>
            <w:tcW w:w="1296" w:type="dxa"/>
            <w:tcBorders>
              <w:top w:val="nil"/>
              <w:left w:val="nil"/>
              <w:bottom w:val="nil"/>
              <w:right w:val="nil"/>
            </w:tcBorders>
            <w:shd w:val="clear" w:color="auto" w:fill="auto"/>
            <w:noWrap/>
            <w:vAlign w:val="bottom"/>
            <w:hideMark/>
          </w:tcPr>
          <w:p w14:paraId="09064444" w14:textId="77777777" w:rsidR="00EA4F33" w:rsidRPr="00F7381E" w:rsidRDefault="00EA4F33" w:rsidP="00EA4F33">
            <w:pPr>
              <w:spacing w:line="240" w:lineRule="auto"/>
              <w:ind w:firstLine="720"/>
              <w:rPr>
                <w:rFonts w:ascii="Times New Roman" w:eastAsia="Times New Roman" w:hAnsi="Times New Roman" w:cs="Times New Roman"/>
                <w:lang w:val="en-US"/>
              </w:rPr>
            </w:pPr>
          </w:p>
        </w:tc>
        <w:tc>
          <w:tcPr>
            <w:tcW w:w="1559" w:type="dxa"/>
            <w:tcBorders>
              <w:top w:val="nil"/>
              <w:left w:val="nil"/>
              <w:bottom w:val="nil"/>
              <w:right w:val="nil"/>
            </w:tcBorders>
            <w:shd w:val="clear" w:color="auto" w:fill="auto"/>
            <w:noWrap/>
            <w:vAlign w:val="bottom"/>
            <w:hideMark/>
          </w:tcPr>
          <w:p w14:paraId="5075945B" w14:textId="77777777" w:rsidR="00EA4F33" w:rsidRPr="00F7381E" w:rsidRDefault="00EA4F33" w:rsidP="00EA4F33">
            <w:pPr>
              <w:spacing w:line="240" w:lineRule="auto"/>
              <w:ind w:firstLine="720"/>
              <w:rPr>
                <w:rFonts w:ascii="Times New Roman" w:eastAsia="Times New Roman" w:hAnsi="Times New Roman" w:cs="Times New Roman"/>
                <w:lang w:val="en-US"/>
              </w:rPr>
            </w:pPr>
          </w:p>
        </w:tc>
        <w:tc>
          <w:tcPr>
            <w:tcW w:w="1296" w:type="dxa"/>
            <w:tcBorders>
              <w:top w:val="nil"/>
              <w:left w:val="nil"/>
              <w:bottom w:val="nil"/>
              <w:right w:val="nil"/>
            </w:tcBorders>
            <w:shd w:val="clear" w:color="auto" w:fill="auto"/>
            <w:noWrap/>
            <w:vAlign w:val="bottom"/>
            <w:hideMark/>
          </w:tcPr>
          <w:p w14:paraId="49C954FA" w14:textId="77777777" w:rsidR="00EA4F33" w:rsidRPr="00F7381E" w:rsidRDefault="00EA4F33" w:rsidP="00EA4F33">
            <w:pPr>
              <w:spacing w:line="240" w:lineRule="auto"/>
              <w:ind w:firstLine="720"/>
              <w:rPr>
                <w:rFonts w:ascii="Times New Roman" w:eastAsia="Times New Roman" w:hAnsi="Times New Roman" w:cs="Times New Roman"/>
                <w:lang w:val="en-US"/>
              </w:rPr>
            </w:pPr>
          </w:p>
        </w:tc>
        <w:tc>
          <w:tcPr>
            <w:tcW w:w="1435" w:type="dxa"/>
            <w:tcBorders>
              <w:top w:val="nil"/>
              <w:left w:val="nil"/>
              <w:bottom w:val="nil"/>
              <w:right w:val="nil"/>
            </w:tcBorders>
            <w:shd w:val="clear" w:color="auto" w:fill="auto"/>
            <w:noWrap/>
            <w:vAlign w:val="bottom"/>
            <w:hideMark/>
          </w:tcPr>
          <w:p w14:paraId="4BCDE691" w14:textId="77777777" w:rsidR="00EA4F33" w:rsidRPr="00F7381E" w:rsidRDefault="00EA4F33" w:rsidP="00EA4F33">
            <w:pPr>
              <w:spacing w:line="240" w:lineRule="auto"/>
              <w:ind w:firstLine="720"/>
              <w:rPr>
                <w:rFonts w:ascii="Times New Roman" w:eastAsia="Times New Roman" w:hAnsi="Times New Roman" w:cs="Times New Roman"/>
                <w:lang w:val="en-US"/>
              </w:rPr>
            </w:pPr>
          </w:p>
        </w:tc>
        <w:tc>
          <w:tcPr>
            <w:tcW w:w="1296" w:type="dxa"/>
            <w:tcBorders>
              <w:top w:val="nil"/>
              <w:left w:val="nil"/>
              <w:bottom w:val="nil"/>
              <w:right w:val="nil"/>
            </w:tcBorders>
            <w:shd w:val="clear" w:color="auto" w:fill="auto"/>
            <w:noWrap/>
            <w:vAlign w:val="bottom"/>
            <w:hideMark/>
          </w:tcPr>
          <w:p w14:paraId="35132A29" w14:textId="77777777" w:rsidR="00EA4F33" w:rsidRPr="00F7381E" w:rsidRDefault="00EA4F33" w:rsidP="00EA4F33">
            <w:pPr>
              <w:spacing w:line="240" w:lineRule="auto"/>
              <w:ind w:firstLine="720"/>
              <w:rPr>
                <w:rFonts w:ascii="Times New Roman" w:eastAsia="Times New Roman" w:hAnsi="Times New Roman" w:cs="Times New Roman"/>
                <w:lang w:val="en-US"/>
              </w:rPr>
            </w:pPr>
          </w:p>
        </w:tc>
      </w:tr>
      <w:tr w:rsidR="00EA4F33" w:rsidRPr="000F76A6" w14:paraId="7E2C815D" w14:textId="77777777" w:rsidTr="00EA4F33">
        <w:trPr>
          <w:trHeight w:val="300"/>
        </w:trPr>
        <w:tc>
          <w:tcPr>
            <w:tcW w:w="16920" w:type="dxa"/>
            <w:gridSpan w:val="9"/>
            <w:tcBorders>
              <w:top w:val="single" w:sz="4" w:space="0" w:color="auto"/>
              <w:left w:val="nil"/>
              <w:bottom w:val="nil"/>
              <w:right w:val="nil"/>
            </w:tcBorders>
            <w:shd w:val="clear" w:color="000000" w:fill="FFFFFF"/>
            <w:noWrap/>
            <w:vAlign w:val="bottom"/>
            <w:hideMark/>
          </w:tcPr>
          <w:tbl>
            <w:tblPr>
              <w:tblW w:w="16036" w:type="dxa"/>
              <w:tblCellMar>
                <w:left w:w="70" w:type="dxa"/>
                <w:right w:w="70" w:type="dxa"/>
              </w:tblCellMar>
              <w:tblLook w:val="04A0" w:firstRow="1" w:lastRow="0" w:firstColumn="1" w:lastColumn="0" w:noHBand="0" w:noVBand="1"/>
            </w:tblPr>
            <w:tblGrid>
              <w:gridCol w:w="1060"/>
              <w:gridCol w:w="1645"/>
              <w:gridCol w:w="1159"/>
              <w:gridCol w:w="1276"/>
              <w:gridCol w:w="1075"/>
              <w:gridCol w:w="1032"/>
              <w:gridCol w:w="1112"/>
              <w:gridCol w:w="1460"/>
              <w:gridCol w:w="1473"/>
              <w:gridCol w:w="1008"/>
              <w:gridCol w:w="1338"/>
              <w:gridCol w:w="1075"/>
              <w:gridCol w:w="1323"/>
            </w:tblGrid>
            <w:tr w:rsidR="00EA4F33" w:rsidRPr="000F76A6" w14:paraId="6EA6DCC0" w14:textId="77777777" w:rsidTr="00EA4F33">
              <w:trPr>
                <w:trHeight w:val="1500"/>
              </w:trPr>
              <w:tc>
                <w:tcPr>
                  <w:tcW w:w="2705" w:type="dxa"/>
                  <w:gridSpan w:val="2"/>
                  <w:tcBorders>
                    <w:top w:val="single" w:sz="4" w:space="0" w:color="auto"/>
                    <w:left w:val="nil"/>
                    <w:bottom w:val="single" w:sz="4" w:space="0" w:color="auto"/>
                    <w:right w:val="nil"/>
                  </w:tcBorders>
                  <w:shd w:val="clear" w:color="000000" w:fill="FFFFFF"/>
                  <w:vAlign w:val="center"/>
                  <w:hideMark/>
                </w:tcPr>
                <w:p w14:paraId="66E04B5C" w14:textId="77777777" w:rsidR="00EA4F33" w:rsidRPr="00F7381E" w:rsidRDefault="00EA4F33" w:rsidP="00EA4F33">
                  <w:pPr>
                    <w:spacing w:line="240" w:lineRule="auto"/>
                    <w:jc w:val="center"/>
                    <w:rPr>
                      <w:rFonts w:ascii="Times New Roman" w:eastAsia="Times New Roman" w:hAnsi="Times New Roman" w:cs="Times New Roman"/>
                      <w:lang w:val="es-AR" w:eastAsia="es-AR"/>
                    </w:rPr>
                  </w:pPr>
                  <w:r w:rsidRPr="00F7381E">
                    <w:rPr>
                      <w:rFonts w:ascii="Times New Roman" w:eastAsia="Times New Roman" w:hAnsi="Times New Roman" w:cs="Times New Roman"/>
                      <w:lang w:val="es-AR" w:eastAsia="es-AR"/>
                    </w:rPr>
                    <w:t>Dependent Variable</w:t>
                  </w:r>
                </w:p>
              </w:tc>
              <w:tc>
                <w:tcPr>
                  <w:tcW w:w="1159" w:type="dxa"/>
                  <w:tcBorders>
                    <w:top w:val="single" w:sz="4" w:space="0" w:color="auto"/>
                    <w:left w:val="nil"/>
                    <w:bottom w:val="single" w:sz="4" w:space="0" w:color="auto"/>
                    <w:right w:val="nil"/>
                  </w:tcBorders>
                  <w:shd w:val="clear" w:color="000000" w:fill="FFFFFF"/>
                  <w:vAlign w:val="center"/>
                  <w:hideMark/>
                </w:tcPr>
                <w:p w14:paraId="45B7FCDC" w14:textId="1D77B93A" w:rsidR="00EA4F33" w:rsidRPr="00F7381E" w:rsidRDefault="00EA4F33" w:rsidP="00EA4F33">
                  <w:pPr>
                    <w:spacing w:line="240" w:lineRule="auto"/>
                    <w:jc w:val="center"/>
                    <w:rPr>
                      <w:rFonts w:ascii="Times New Roman" w:eastAsia="Times New Roman" w:hAnsi="Times New Roman" w:cs="Times New Roman"/>
                      <w:lang w:val="es-AR" w:eastAsia="es-AR"/>
                    </w:rPr>
                  </w:pPr>
                  <w:r w:rsidRPr="00F7381E">
                    <w:rPr>
                      <w:rFonts w:ascii="Times New Roman" w:eastAsia="Times New Roman" w:hAnsi="Times New Roman" w:cs="Times New Roman"/>
                      <w:lang w:val="es-AR" w:eastAsia="es-AR"/>
                    </w:rPr>
                    <w:t>Gini</w:t>
                  </w:r>
                </w:p>
              </w:tc>
              <w:tc>
                <w:tcPr>
                  <w:tcW w:w="1276" w:type="dxa"/>
                  <w:tcBorders>
                    <w:top w:val="single" w:sz="4" w:space="0" w:color="auto"/>
                    <w:left w:val="nil"/>
                    <w:bottom w:val="single" w:sz="4" w:space="0" w:color="auto"/>
                    <w:right w:val="nil"/>
                  </w:tcBorders>
                  <w:shd w:val="clear" w:color="000000" w:fill="FFFFFF"/>
                  <w:vAlign w:val="center"/>
                  <w:hideMark/>
                </w:tcPr>
                <w:p w14:paraId="3E6C681A" w14:textId="2F3CE00A" w:rsidR="00EA4F33" w:rsidRPr="00F7381E" w:rsidRDefault="00EA4F33" w:rsidP="00EA4F33">
                  <w:pPr>
                    <w:spacing w:line="240" w:lineRule="auto"/>
                    <w:jc w:val="center"/>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Share of income top 10%</w:t>
                  </w:r>
                </w:p>
              </w:tc>
              <w:tc>
                <w:tcPr>
                  <w:tcW w:w="1075" w:type="dxa"/>
                  <w:tcBorders>
                    <w:top w:val="single" w:sz="4" w:space="0" w:color="auto"/>
                    <w:left w:val="nil"/>
                    <w:bottom w:val="single" w:sz="4" w:space="0" w:color="auto"/>
                    <w:right w:val="nil"/>
                  </w:tcBorders>
                  <w:shd w:val="clear" w:color="000000" w:fill="FFFFFF"/>
                  <w:vAlign w:val="center"/>
                  <w:hideMark/>
                </w:tcPr>
                <w:p w14:paraId="5FE281AA" w14:textId="2CFACCD9" w:rsidR="00EA4F33" w:rsidRPr="00F7381E" w:rsidRDefault="00F800AF" w:rsidP="00EA4F33">
                  <w:pPr>
                    <w:spacing w:line="240" w:lineRule="auto"/>
                    <w:jc w:val="center"/>
                    <w:rPr>
                      <w:rFonts w:ascii="Times New Roman" w:eastAsia="Times New Roman" w:hAnsi="Times New Roman" w:cs="Times New Roman"/>
                      <w:lang w:val="en-US" w:eastAsia="es-AR"/>
                    </w:rPr>
                  </w:pPr>
                  <w:r>
                    <w:rPr>
                      <w:rFonts w:ascii="Times New Roman" w:eastAsia="Times New Roman" w:hAnsi="Times New Roman" w:cs="Times New Roman"/>
                      <w:lang w:val="en-US" w:eastAsia="es-AR"/>
                    </w:rPr>
                    <w:t>S</w:t>
                  </w:r>
                  <w:r w:rsidR="00EA4F33" w:rsidRPr="00F7381E">
                    <w:rPr>
                      <w:rFonts w:ascii="Times New Roman" w:eastAsia="Times New Roman" w:hAnsi="Times New Roman" w:cs="Times New Roman"/>
                      <w:lang w:val="en-US" w:eastAsia="es-AR"/>
                    </w:rPr>
                    <w:t>hare of income 4,5,6 &amp; 7 decile</w:t>
                  </w:r>
                </w:p>
              </w:tc>
              <w:tc>
                <w:tcPr>
                  <w:tcW w:w="1032" w:type="dxa"/>
                  <w:tcBorders>
                    <w:top w:val="single" w:sz="4" w:space="0" w:color="auto"/>
                    <w:left w:val="nil"/>
                    <w:bottom w:val="single" w:sz="4" w:space="0" w:color="auto"/>
                    <w:right w:val="nil"/>
                  </w:tcBorders>
                  <w:shd w:val="clear" w:color="000000" w:fill="FFFFFF"/>
                  <w:vAlign w:val="center"/>
                  <w:hideMark/>
                </w:tcPr>
                <w:p w14:paraId="0F9536E5" w14:textId="5FA99D5E" w:rsidR="00EA4F33" w:rsidRPr="00F7381E" w:rsidRDefault="00EA4F33" w:rsidP="00EA4F33">
                  <w:pPr>
                    <w:spacing w:line="240" w:lineRule="auto"/>
                    <w:jc w:val="center"/>
                    <w:rPr>
                      <w:rFonts w:ascii="Times New Roman" w:eastAsia="Times New Roman" w:hAnsi="Times New Roman" w:cs="Times New Roman"/>
                      <w:lang w:val="es-AR" w:eastAsia="es-AR"/>
                    </w:rPr>
                  </w:pPr>
                  <w:r w:rsidRPr="00F7381E">
                    <w:rPr>
                      <w:rFonts w:ascii="Times New Roman" w:eastAsia="Times New Roman" w:hAnsi="Times New Roman" w:cs="Times New Roman"/>
                      <w:lang w:val="es-AR" w:eastAsia="es-AR"/>
                    </w:rPr>
                    <w:t>Share bottom 20%</w:t>
                  </w:r>
                </w:p>
              </w:tc>
              <w:tc>
                <w:tcPr>
                  <w:tcW w:w="1112" w:type="dxa"/>
                  <w:tcBorders>
                    <w:top w:val="single" w:sz="4" w:space="0" w:color="auto"/>
                    <w:left w:val="nil"/>
                    <w:bottom w:val="single" w:sz="4" w:space="0" w:color="auto"/>
                    <w:right w:val="nil"/>
                  </w:tcBorders>
                  <w:shd w:val="clear" w:color="000000" w:fill="FFFFFF"/>
                  <w:vAlign w:val="center"/>
                  <w:hideMark/>
                </w:tcPr>
                <w:p w14:paraId="6A67A463" w14:textId="6E92F0A9" w:rsidR="00EA4F33" w:rsidRPr="00F7381E" w:rsidRDefault="00EA4F33" w:rsidP="00EA4F33">
                  <w:pPr>
                    <w:spacing w:line="240" w:lineRule="auto"/>
                    <w:jc w:val="center"/>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Share 90 cent/Share 10 cent</w:t>
                  </w:r>
                </w:p>
              </w:tc>
              <w:tc>
                <w:tcPr>
                  <w:tcW w:w="1460" w:type="dxa"/>
                  <w:tcBorders>
                    <w:top w:val="single" w:sz="4" w:space="0" w:color="auto"/>
                    <w:left w:val="nil"/>
                    <w:bottom w:val="single" w:sz="4" w:space="0" w:color="auto"/>
                    <w:right w:val="nil"/>
                  </w:tcBorders>
                  <w:shd w:val="clear" w:color="000000" w:fill="FFFFFF"/>
                  <w:vAlign w:val="center"/>
                  <w:hideMark/>
                </w:tcPr>
                <w:p w14:paraId="251A68D2" w14:textId="04D9575E" w:rsidR="00EA4F33" w:rsidRPr="00F7381E" w:rsidRDefault="00EA4F33" w:rsidP="00EA4F33">
                  <w:pPr>
                    <w:spacing w:line="240" w:lineRule="auto"/>
                    <w:jc w:val="center"/>
                    <w:rPr>
                      <w:rFonts w:ascii="Times New Roman" w:eastAsia="Times New Roman" w:hAnsi="Times New Roman" w:cs="Times New Roman"/>
                      <w:lang w:val="es-AR" w:eastAsia="es-AR"/>
                    </w:rPr>
                  </w:pPr>
                  <w:r w:rsidRPr="00F7381E">
                    <w:rPr>
                      <w:rFonts w:ascii="Times New Roman" w:eastAsia="Times New Roman" w:hAnsi="Times New Roman" w:cs="Times New Roman"/>
                      <w:lang w:val="es-AR" w:eastAsia="es-AR"/>
                    </w:rPr>
                    <w:t>CCT/GDP</w:t>
                  </w:r>
                </w:p>
              </w:tc>
              <w:tc>
                <w:tcPr>
                  <w:tcW w:w="1473" w:type="dxa"/>
                  <w:tcBorders>
                    <w:top w:val="single" w:sz="4" w:space="0" w:color="auto"/>
                    <w:left w:val="nil"/>
                    <w:bottom w:val="single" w:sz="4" w:space="0" w:color="auto"/>
                    <w:right w:val="nil"/>
                  </w:tcBorders>
                  <w:shd w:val="clear" w:color="000000" w:fill="FFFFFF"/>
                  <w:vAlign w:val="center"/>
                  <w:hideMark/>
                </w:tcPr>
                <w:p w14:paraId="013407A0" w14:textId="1AC13DDC" w:rsidR="00EA4F33" w:rsidRPr="00F7381E" w:rsidRDefault="00EA4F33" w:rsidP="00EA4F33">
                  <w:pPr>
                    <w:spacing w:line="240" w:lineRule="auto"/>
                    <w:jc w:val="center"/>
                    <w:rPr>
                      <w:rFonts w:ascii="Times New Roman" w:eastAsia="Times New Roman" w:hAnsi="Times New Roman" w:cs="Times New Roman"/>
                      <w:lang w:val="es-AR" w:eastAsia="es-AR"/>
                    </w:rPr>
                  </w:pPr>
                  <w:r w:rsidRPr="00F7381E">
                    <w:rPr>
                      <w:rFonts w:ascii="Times New Roman" w:eastAsia="Times New Roman" w:hAnsi="Times New Roman" w:cs="Times New Roman"/>
                      <w:lang w:val="es-AR" w:eastAsia="es-AR"/>
                    </w:rPr>
                    <w:t>UCT/GDP</w:t>
                  </w:r>
                </w:p>
              </w:tc>
              <w:tc>
                <w:tcPr>
                  <w:tcW w:w="1008" w:type="dxa"/>
                  <w:tcBorders>
                    <w:top w:val="single" w:sz="4" w:space="0" w:color="auto"/>
                    <w:left w:val="nil"/>
                    <w:bottom w:val="single" w:sz="4" w:space="0" w:color="auto"/>
                    <w:right w:val="nil"/>
                  </w:tcBorders>
                  <w:shd w:val="clear" w:color="000000" w:fill="FFFFFF"/>
                  <w:vAlign w:val="center"/>
                  <w:hideMark/>
                </w:tcPr>
                <w:p w14:paraId="4415359B" w14:textId="026EE2DD" w:rsidR="00EA4F33" w:rsidRPr="00F7381E" w:rsidRDefault="00EA4F33" w:rsidP="00EA4F33">
                  <w:pPr>
                    <w:spacing w:line="240" w:lineRule="auto"/>
                    <w:jc w:val="center"/>
                    <w:rPr>
                      <w:rFonts w:ascii="Times New Roman" w:eastAsia="Times New Roman" w:hAnsi="Times New Roman" w:cs="Times New Roman"/>
                      <w:lang w:val="es-AR" w:eastAsia="es-AR"/>
                    </w:rPr>
                  </w:pPr>
                  <w:r w:rsidRPr="00F7381E">
                    <w:rPr>
                      <w:rFonts w:ascii="Times New Roman" w:eastAsia="Times New Roman" w:hAnsi="Times New Roman" w:cs="Times New Roman"/>
                      <w:lang w:val="es-AR" w:eastAsia="es-AR"/>
                    </w:rPr>
                    <w:t>Social Pensions</w:t>
                  </w:r>
                </w:p>
              </w:tc>
              <w:tc>
                <w:tcPr>
                  <w:tcW w:w="1338" w:type="dxa"/>
                  <w:tcBorders>
                    <w:top w:val="single" w:sz="4" w:space="0" w:color="auto"/>
                    <w:left w:val="nil"/>
                    <w:bottom w:val="single" w:sz="4" w:space="0" w:color="auto"/>
                    <w:right w:val="nil"/>
                  </w:tcBorders>
                  <w:shd w:val="clear" w:color="000000" w:fill="FFFFFF"/>
                  <w:vAlign w:val="center"/>
                  <w:hideMark/>
                </w:tcPr>
                <w:p w14:paraId="7CB642CA" w14:textId="2AD873DD" w:rsidR="00EA4F33" w:rsidRPr="00F7381E" w:rsidRDefault="00EA4F33" w:rsidP="00EA4F33">
                  <w:pPr>
                    <w:spacing w:line="240" w:lineRule="auto"/>
                    <w:jc w:val="center"/>
                    <w:rPr>
                      <w:rFonts w:ascii="Times New Roman" w:eastAsia="Times New Roman" w:hAnsi="Times New Roman" w:cs="Times New Roman"/>
                      <w:lang w:val="es-AR" w:eastAsia="es-AR"/>
                    </w:rPr>
                  </w:pPr>
                  <w:r w:rsidRPr="00F7381E">
                    <w:rPr>
                      <w:rFonts w:ascii="Times New Roman" w:eastAsia="Times New Roman" w:hAnsi="Times New Roman" w:cs="Times New Roman"/>
                      <w:lang w:val="es-AR" w:eastAsia="es-AR"/>
                    </w:rPr>
                    <w:t>Minimum Wage</w:t>
                  </w:r>
                </w:p>
              </w:tc>
              <w:tc>
                <w:tcPr>
                  <w:tcW w:w="1075" w:type="dxa"/>
                  <w:tcBorders>
                    <w:top w:val="single" w:sz="4" w:space="0" w:color="auto"/>
                    <w:left w:val="nil"/>
                    <w:bottom w:val="single" w:sz="4" w:space="0" w:color="auto"/>
                    <w:right w:val="nil"/>
                  </w:tcBorders>
                  <w:shd w:val="clear" w:color="000000" w:fill="FFFFFF"/>
                  <w:vAlign w:val="center"/>
                  <w:hideMark/>
                </w:tcPr>
                <w:p w14:paraId="772D2F9F" w14:textId="06BC765C" w:rsidR="00EA4F33" w:rsidRPr="00F7381E" w:rsidRDefault="00EA4F33" w:rsidP="00EA4F33">
                  <w:pPr>
                    <w:spacing w:line="240" w:lineRule="auto"/>
                    <w:jc w:val="center"/>
                    <w:rPr>
                      <w:rFonts w:ascii="Times New Roman" w:eastAsia="Times New Roman" w:hAnsi="Times New Roman" w:cs="Times New Roman"/>
                      <w:lang w:val="es-AR" w:eastAsia="es-AR"/>
                    </w:rPr>
                  </w:pPr>
                  <w:r w:rsidRPr="00F7381E">
                    <w:rPr>
                      <w:rFonts w:ascii="Times New Roman" w:eastAsia="Times New Roman" w:hAnsi="Times New Roman" w:cs="Times New Roman"/>
                      <w:lang w:val="es-AR" w:eastAsia="es-AR"/>
                    </w:rPr>
                    <w:t>Total Revenues / GDP</w:t>
                  </w:r>
                </w:p>
              </w:tc>
              <w:tc>
                <w:tcPr>
                  <w:tcW w:w="1323" w:type="dxa"/>
                  <w:tcBorders>
                    <w:top w:val="single" w:sz="4" w:space="0" w:color="auto"/>
                    <w:left w:val="nil"/>
                    <w:bottom w:val="single" w:sz="4" w:space="0" w:color="auto"/>
                    <w:right w:val="nil"/>
                  </w:tcBorders>
                  <w:shd w:val="clear" w:color="000000" w:fill="FFFFFF"/>
                  <w:vAlign w:val="center"/>
                  <w:hideMark/>
                </w:tcPr>
                <w:p w14:paraId="1B88EADD" w14:textId="58AC0278" w:rsidR="00EA4F33" w:rsidRPr="00F7381E" w:rsidRDefault="00EA4F33" w:rsidP="00EA4F33">
                  <w:pPr>
                    <w:spacing w:line="240" w:lineRule="auto"/>
                    <w:jc w:val="center"/>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Taxes on rents capital gains income and Profits/GDP</w:t>
                  </w:r>
                </w:p>
              </w:tc>
            </w:tr>
            <w:tr w:rsidR="00EA4F33" w:rsidRPr="000F76A6" w14:paraId="131D3158" w14:textId="77777777" w:rsidTr="00EA4F33">
              <w:trPr>
                <w:trHeight w:val="300"/>
              </w:trPr>
              <w:tc>
                <w:tcPr>
                  <w:tcW w:w="1060" w:type="dxa"/>
                  <w:vMerge w:val="restart"/>
                  <w:tcBorders>
                    <w:top w:val="nil"/>
                    <w:left w:val="nil"/>
                    <w:bottom w:val="nil"/>
                    <w:right w:val="nil"/>
                  </w:tcBorders>
                  <w:shd w:val="clear" w:color="auto" w:fill="auto"/>
                  <w:noWrap/>
                  <w:vAlign w:val="center"/>
                  <w:hideMark/>
                </w:tcPr>
                <w:p w14:paraId="126FA1FF" w14:textId="77777777" w:rsidR="00EA4F33" w:rsidRPr="00F7381E" w:rsidRDefault="00EA4F33" w:rsidP="00EA4F33">
                  <w:pPr>
                    <w:spacing w:line="240" w:lineRule="auto"/>
                    <w:jc w:val="center"/>
                    <w:rPr>
                      <w:rFonts w:ascii="Times New Roman" w:eastAsia="Times New Roman" w:hAnsi="Times New Roman" w:cs="Times New Roman"/>
                      <w:b/>
                      <w:bCs/>
                      <w:color w:val="000000"/>
                      <w:lang w:val="en-US" w:eastAsia="es-AR"/>
                    </w:rPr>
                  </w:pPr>
                  <w:r w:rsidRPr="00F7381E">
                    <w:rPr>
                      <w:rFonts w:ascii="Times New Roman" w:eastAsia="Times New Roman" w:hAnsi="Times New Roman" w:cs="Times New Roman"/>
                      <w:b/>
                      <w:bCs/>
                      <w:color w:val="000000"/>
                      <w:lang w:val="en-US" w:eastAsia="es-AR"/>
                    </w:rPr>
                    <w:t>Static</w:t>
                  </w:r>
                </w:p>
              </w:tc>
              <w:tc>
                <w:tcPr>
                  <w:tcW w:w="1645" w:type="dxa"/>
                  <w:tcBorders>
                    <w:top w:val="nil"/>
                    <w:left w:val="nil"/>
                    <w:bottom w:val="nil"/>
                    <w:right w:val="nil"/>
                  </w:tcBorders>
                  <w:shd w:val="clear" w:color="000000" w:fill="FFFFFF"/>
                  <w:noWrap/>
                  <w:vAlign w:val="center"/>
                  <w:hideMark/>
                </w:tcPr>
                <w:p w14:paraId="5FA66B02" w14:textId="77777777" w:rsidR="00EA4F33" w:rsidRPr="00F7381E" w:rsidRDefault="00EA4F33" w:rsidP="00EA4F33">
                  <w:pPr>
                    <w:spacing w:line="240" w:lineRule="auto"/>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159" w:type="dxa"/>
                  <w:tcBorders>
                    <w:top w:val="nil"/>
                    <w:left w:val="nil"/>
                    <w:bottom w:val="nil"/>
                    <w:right w:val="nil"/>
                  </w:tcBorders>
                  <w:shd w:val="clear" w:color="000000" w:fill="FFFFFF"/>
                  <w:noWrap/>
                  <w:vAlign w:val="center"/>
                  <w:hideMark/>
                </w:tcPr>
                <w:p w14:paraId="0E640E7C" w14:textId="77777777" w:rsidR="00EA4F33" w:rsidRPr="00F7381E" w:rsidRDefault="00EA4F33" w:rsidP="00EA4F33">
                  <w:pPr>
                    <w:spacing w:line="240" w:lineRule="auto"/>
                    <w:jc w:val="center"/>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276" w:type="dxa"/>
                  <w:tcBorders>
                    <w:top w:val="nil"/>
                    <w:left w:val="nil"/>
                    <w:bottom w:val="nil"/>
                    <w:right w:val="nil"/>
                  </w:tcBorders>
                  <w:shd w:val="clear" w:color="000000" w:fill="FFFFFF"/>
                  <w:noWrap/>
                  <w:vAlign w:val="center"/>
                  <w:hideMark/>
                </w:tcPr>
                <w:p w14:paraId="2F8C6DF6" w14:textId="77777777" w:rsidR="00EA4F33" w:rsidRPr="00F7381E" w:rsidRDefault="00EA4F33" w:rsidP="00EA4F33">
                  <w:pPr>
                    <w:spacing w:line="240" w:lineRule="auto"/>
                    <w:jc w:val="center"/>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075" w:type="dxa"/>
                  <w:tcBorders>
                    <w:top w:val="nil"/>
                    <w:left w:val="nil"/>
                    <w:bottom w:val="nil"/>
                    <w:right w:val="nil"/>
                  </w:tcBorders>
                  <w:shd w:val="clear" w:color="000000" w:fill="FFFFFF"/>
                  <w:noWrap/>
                  <w:vAlign w:val="center"/>
                  <w:hideMark/>
                </w:tcPr>
                <w:p w14:paraId="396331B6" w14:textId="77777777" w:rsidR="00EA4F33" w:rsidRPr="00F7381E" w:rsidRDefault="00EA4F33" w:rsidP="00EA4F33">
                  <w:pPr>
                    <w:spacing w:line="240" w:lineRule="auto"/>
                    <w:rPr>
                      <w:rFonts w:ascii="Times New Roman" w:eastAsia="Times New Roman" w:hAnsi="Times New Roman" w:cs="Times New Roman"/>
                      <w:color w:val="000000"/>
                      <w:lang w:val="en-US" w:eastAsia="es-AR"/>
                    </w:rPr>
                  </w:pPr>
                  <w:r w:rsidRPr="00F7381E">
                    <w:rPr>
                      <w:rFonts w:ascii="Times New Roman" w:eastAsia="Times New Roman" w:hAnsi="Times New Roman" w:cs="Times New Roman"/>
                      <w:color w:val="000000"/>
                      <w:lang w:val="en-US" w:eastAsia="es-AR"/>
                    </w:rPr>
                    <w:t> </w:t>
                  </w:r>
                </w:p>
              </w:tc>
              <w:tc>
                <w:tcPr>
                  <w:tcW w:w="1032" w:type="dxa"/>
                  <w:tcBorders>
                    <w:top w:val="nil"/>
                    <w:left w:val="nil"/>
                    <w:bottom w:val="nil"/>
                    <w:right w:val="nil"/>
                  </w:tcBorders>
                  <w:shd w:val="clear" w:color="000000" w:fill="FFFFFF"/>
                  <w:noWrap/>
                  <w:vAlign w:val="center"/>
                  <w:hideMark/>
                </w:tcPr>
                <w:p w14:paraId="2D76E790" w14:textId="77777777" w:rsidR="00EA4F33" w:rsidRPr="00F7381E" w:rsidRDefault="00EA4F33" w:rsidP="00EA4F33">
                  <w:pPr>
                    <w:spacing w:line="240" w:lineRule="auto"/>
                    <w:jc w:val="center"/>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112" w:type="dxa"/>
                  <w:tcBorders>
                    <w:top w:val="nil"/>
                    <w:left w:val="nil"/>
                    <w:bottom w:val="nil"/>
                    <w:right w:val="nil"/>
                  </w:tcBorders>
                  <w:shd w:val="clear" w:color="000000" w:fill="FFFFFF"/>
                  <w:noWrap/>
                  <w:vAlign w:val="center"/>
                  <w:hideMark/>
                </w:tcPr>
                <w:p w14:paraId="459E4DFD" w14:textId="77777777" w:rsidR="00EA4F33" w:rsidRPr="00F7381E" w:rsidRDefault="00EA4F33" w:rsidP="00EA4F33">
                  <w:pPr>
                    <w:spacing w:line="240" w:lineRule="auto"/>
                    <w:jc w:val="center"/>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460" w:type="dxa"/>
                  <w:tcBorders>
                    <w:top w:val="nil"/>
                    <w:left w:val="nil"/>
                    <w:bottom w:val="nil"/>
                    <w:right w:val="nil"/>
                  </w:tcBorders>
                  <w:shd w:val="clear" w:color="000000" w:fill="FFFFFF"/>
                  <w:noWrap/>
                  <w:vAlign w:val="center"/>
                  <w:hideMark/>
                </w:tcPr>
                <w:p w14:paraId="6522B21B" w14:textId="77777777" w:rsidR="00EA4F33" w:rsidRPr="00F7381E" w:rsidRDefault="00EA4F33" w:rsidP="00EA4F33">
                  <w:pPr>
                    <w:spacing w:line="240" w:lineRule="auto"/>
                    <w:jc w:val="center"/>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473" w:type="dxa"/>
                  <w:tcBorders>
                    <w:top w:val="nil"/>
                    <w:left w:val="nil"/>
                    <w:bottom w:val="nil"/>
                    <w:right w:val="nil"/>
                  </w:tcBorders>
                  <w:shd w:val="clear" w:color="000000" w:fill="FFFFFF"/>
                  <w:noWrap/>
                  <w:vAlign w:val="center"/>
                  <w:hideMark/>
                </w:tcPr>
                <w:p w14:paraId="7F17B5C8" w14:textId="77777777" w:rsidR="00EA4F33" w:rsidRPr="00F7381E" w:rsidRDefault="00EA4F33" w:rsidP="00EA4F33">
                  <w:pPr>
                    <w:spacing w:line="240" w:lineRule="auto"/>
                    <w:jc w:val="center"/>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008" w:type="dxa"/>
                  <w:tcBorders>
                    <w:top w:val="nil"/>
                    <w:left w:val="nil"/>
                    <w:bottom w:val="nil"/>
                    <w:right w:val="nil"/>
                  </w:tcBorders>
                  <w:shd w:val="clear" w:color="000000" w:fill="FFFFFF"/>
                  <w:noWrap/>
                  <w:vAlign w:val="center"/>
                  <w:hideMark/>
                </w:tcPr>
                <w:p w14:paraId="4BA5C326" w14:textId="77777777" w:rsidR="00EA4F33" w:rsidRPr="00F7381E" w:rsidRDefault="00EA4F33" w:rsidP="00EA4F33">
                  <w:pPr>
                    <w:spacing w:line="240" w:lineRule="auto"/>
                    <w:rPr>
                      <w:rFonts w:ascii="Times New Roman" w:eastAsia="Times New Roman" w:hAnsi="Times New Roman" w:cs="Times New Roman"/>
                      <w:color w:val="000000"/>
                      <w:lang w:val="en-US" w:eastAsia="es-AR"/>
                    </w:rPr>
                  </w:pPr>
                  <w:r w:rsidRPr="00F7381E">
                    <w:rPr>
                      <w:rFonts w:ascii="Times New Roman" w:eastAsia="Times New Roman" w:hAnsi="Times New Roman" w:cs="Times New Roman"/>
                      <w:color w:val="000000"/>
                      <w:lang w:val="en-US" w:eastAsia="es-AR"/>
                    </w:rPr>
                    <w:t> </w:t>
                  </w:r>
                </w:p>
              </w:tc>
              <w:tc>
                <w:tcPr>
                  <w:tcW w:w="1338" w:type="dxa"/>
                  <w:tcBorders>
                    <w:top w:val="nil"/>
                    <w:left w:val="nil"/>
                    <w:bottom w:val="nil"/>
                    <w:right w:val="nil"/>
                  </w:tcBorders>
                  <w:shd w:val="clear" w:color="000000" w:fill="FFFFFF"/>
                  <w:noWrap/>
                  <w:vAlign w:val="center"/>
                  <w:hideMark/>
                </w:tcPr>
                <w:p w14:paraId="313C6EA2" w14:textId="77777777" w:rsidR="00EA4F33" w:rsidRPr="00F7381E" w:rsidRDefault="00EA4F33" w:rsidP="00EA4F33">
                  <w:pPr>
                    <w:spacing w:line="240" w:lineRule="auto"/>
                    <w:jc w:val="center"/>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075" w:type="dxa"/>
                  <w:tcBorders>
                    <w:top w:val="nil"/>
                    <w:left w:val="nil"/>
                    <w:bottom w:val="nil"/>
                    <w:right w:val="nil"/>
                  </w:tcBorders>
                  <w:shd w:val="clear" w:color="000000" w:fill="FFFFFF"/>
                  <w:noWrap/>
                  <w:vAlign w:val="center"/>
                  <w:hideMark/>
                </w:tcPr>
                <w:p w14:paraId="766D10EB" w14:textId="77777777" w:rsidR="00EA4F33" w:rsidRPr="00F7381E" w:rsidRDefault="00EA4F33" w:rsidP="00EA4F33">
                  <w:pPr>
                    <w:spacing w:line="240" w:lineRule="auto"/>
                    <w:jc w:val="center"/>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323" w:type="dxa"/>
                  <w:tcBorders>
                    <w:top w:val="nil"/>
                    <w:left w:val="nil"/>
                    <w:bottom w:val="nil"/>
                    <w:right w:val="nil"/>
                  </w:tcBorders>
                  <w:shd w:val="clear" w:color="000000" w:fill="FFFFFF"/>
                  <w:noWrap/>
                  <w:vAlign w:val="center"/>
                  <w:hideMark/>
                </w:tcPr>
                <w:p w14:paraId="512EFFEE" w14:textId="77777777" w:rsidR="00EA4F33" w:rsidRPr="00F7381E" w:rsidRDefault="00EA4F33" w:rsidP="00EA4F33">
                  <w:pPr>
                    <w:spacing w:line="240" w:lineRule="auto"/>
                    <w:jc w:val="center"/>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r>
            <w:tr w:rsidR="00701BB7" w:rsidRPr="000F76A6" w14:paraId="1B813F7E" w14:textId="77777777" w:rsidTr="00C32911">
              <w:trPr>
                <w:trHeight w:val="360"/>
              </w:trPr>
              <w:tc>
                <w:tcPr>
                  <w:tcW w:w="1060" w:type="dxa"/>
                  <w:vMerge/>
                  <w:tcBorders>
                    <w:top w:val="nil"/>
                    <w:left w:val="nil"/>
                    <w:bottom w:val="nil"/>
                    <w:right w:val="nil"/>
                  </w:tcBorders>
                  <w:vAlign w:val="center"/>
                  <w:hideMark/>
                </w:tcPr>
                <w:p w14:paraId="61FAB550" w14:textId="77777777" w:rsidR="00701BB7" w:rsidRPr="00F7381E" w:rsidRDefault="00701BB7" w:rsidP="00701BB7">
                  <w:pPr>
                    <w:spacing w:line="240" w:lineRule="auto"/>
                    <w:rPr>
                      <w:rFonts w:ascii="Times New Roman" w:eastAsia="Times New Roman" w:hAnsi="Times New Roman" w:cs="Times New Roman"/>
                      <w:b/>
                      <w:bCs/>
                      <w:color w:val="000000"/>
                      <w:lang w:val="en-US" w:eastAsia="es-AR"/>
                    </w:rPr>
                  </w:pPr>
                </w:p>
              </w:tc>
              <w:tc>
                <w:tcPr>
                  <w:tcW w:w="1645" w:type="dxa"/>
                  <w:tcBorders>
                    <w:top w:val="nil"/>
                    <w:left w:val="nil"/>
                    <w:bottom w:val="nil"/>
                    <w:right w:val="nil"/>
                  </w:tcBorders>
                  <w:shd w:val="clear" w:color="000000" w:fill="FFFFFF"/>
                  <w:noWrap/>
                  <w:vAlign w:val="center"/>
                  <w:hideMark/>
                </w:tcPr>
                <w:p w14:paraId="6A0AAEAD" w14:textId="77777777" w:rsidR="00701BB7" w:rsidRPr="00F7381E" w:rsidRDefault="00701BB7" w:rsidP="00701BB7">
                  <w:pPr>
                    <w:spacing w:line="240" w:lineRule="auto"/>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Left baseline 1</w:t>
                  </w:r>
                  <w:r w:rsidRPr="00F7381E">
                    <w:rPr>
                      <w:rFonts w:ascii="Times New Roman" w:eastAsia="Times New Roman" w:hAnsi="Times New Roman" w:cs="Times New Roman"/>
                      <w:vertAlign w:val="superscript"/>
                      <w:lang w:val="en-US" w:eastAsia="es-AR"/>
                    </w:rPr>
                    <w:t>1</w:t>
                  </w:r>
                  <w:r w:rsidRPr="00F7381E">
                    <w:rPr>
                      <w:rFonts w:ascii="Times New Roman" w:eastAsia="Times New Roman" w:hAnsi="Times New Roman" w:cs="Times New Roman"/>
                      <w:lang w:val="en-US" w:eastAsia="es-AR"/>
                    </w:rPr>
                    <w:t xml:space="preserve"> </w:t>
                  </w:r>
                </w:p>
              </w:tc>
              <w:tc>
                <w:tcPr>
                  <w:tcW w:w="1159" w:type="dxa"/>
                  <w:tcBorders>
                    <w:top w:val="nil"/>
                    <w:left w:val="nil"/>
                    <w:bottom w:val="nil"/>
                    <w:right w:val="nil"/>
                  </w:tcBorders>
                  <w:shd w:val="clear" w:color="000000" w:fill="FFFFFF"/>
                  <w:noWrap/>
                  <w:vAlign w:val="bottom"/>
                  <w:hideMark/>
                </w:tcPr>
                <w:p w14:paraId="36DC2347" w14:textId="22676637"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-0.0242***</w:t>
                  </w:r>
                </w:p>
              </w:tc>
              <w:tc>
                <w:tcPr>
                  <w:tcW w:w="1276" w:type="dxa"/>
                  <w:tcBorders>
                    <w:top w:val="nil"/>
                    <w:left w:val="nil"/>
                    <w:bottom w:val="nil"/>
                    <w:right w:val="nil"/>
                  </w:tcBorders>
                  <w:shd w:val="clear" w:color="000000" w:fill="FFFFFF"/>
                  <w:noWrap/>
                  <w:vAlign w:val="bottom"/>
                  <w:hideMark/>
                </w:tcPr>
                <w:p w14:paraId="36421B02" w14:textId="00F73D70"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-0.0499***</w:t>
                  </w:r>
                </w:p>
              </w:tc>
              <w:tc>
                <w:tcPr>
                  <w:tcW w:w="1075" w:type="dxa"/>
                  <w:tcBorders>
                    <w:top w:val="nil"/>
                    <w:left w:val="nil"/>
                    <w:bottom w:val="nil"/>
                    <w:right w:val="nil"/>
                  </w:tcBorders>
                  <w:shd w:val="clear" w:color="000000" w:fill="FFFFFF"/>
                  <w:noWrap/>
                  <w:vAlign w:val="bottom"/>
                  <w:hideMark/>
                </w:tcPr>
                <w:p w14:paraId="2112E8C1" w14:textId="2384007C"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0.0452***</w:t>
                  </w:r>
                </w:p>
              </w:tc>
              <w:tc>
                <w:tcPr>
                  <w:tcW w:w="1032" w:type="dxa"/>
                  <w:tcBorders>
                    <w:top w:val="nil"/>
                    <w:left w:val="nil"/>
                    <w:bottom w:val="nil"/>
                    <w:right w:val="nil"/>
                  </w:tcBorders>
                  <w:shd w:val="clear" w:color="000000" w:fill="FFFFFF"/>
                  <w:noWrap/>
                  <w:vAlign w:val="bottom"/>
                  <w:hideMark/>
                </w:tcPr>
                <w:p w14:paraId="6D780376" w14:textId="717D16A7"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0.0881*</w:t>
                  </w:r>
                </w:p>
              </w:tc>
              <w:tc>
                <w:tcPr>
                  <w:tcW w:w="1112" w:type="dxa"/>
                  <w:tcBorders>
                    <w:top w:val="nil"/>
                    <w:left w:val="nil"/>
                    <w:bottom w:val="nil"/>
                    <w:right w:val="nil"/>
                  </w:tcBorders>
                  <w:shd w:val="clear" w:color="000000" w:fill="FFFFFF"/>
                  <w:noWrap/>
                  <w:vAlign w:val="bottom"/>
                  <w:hideMark/>
                </w:tcPr>
                <w:p w14:paraId="3029AD6B" w14:textId="7BE4FA64"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-0.114*</w:t>
                  </w:r>
                </w:p>
              </w:tc>
              <w:tc>
                <w:tcPr>
                  <w:tcW w:w="1460" w:type="dxa"/>
                  <w:tcBorders>
                    <w:top w:val="nil"/>
                    <w:left w:val="nil"/>
                    <w:bottom w:val="nil"/>
                    <w:right w:val="nil"/>
                  </w:tcBorders>
                  <w:shd w:val="clear" w:color="000000" w:fill="FFFFFF"/>
                  <w:noWrap/>
                  <w:vAlign w:val="bottom"/>
                  <w:hideMark/>
                </w:tcPr>
                <w:p w14:paraId="49EEBCE9" w14:textId="74BAACFA"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-0.0367</w:t>
                  </w:r>
                </w:p>
              </w:tc>
              <w:tc>
                <w:tcPr>
                  <w:tcW w:w="1473" w:type="dxa"/>
                  <w:tcBorders>
                    <w:top w:val="nil"/>
                    <w:left w:val="nil"/>
                    <w:bottom w:val="nil"/>
                    <w:right w:val="nil"/>
                  </w:tcBorders>
                  <w:shd w:val="clear" w:color="000000" w:fill="FFFFFF"/>
                  <w:noWrap/>
                  <w:vAlign w:val="bottom"/>
                  <w:hideMark/>
                </w:tcPr>
                <w:p w14:paraId="66D204B8" w14:textId="4289424F"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0.0274</w:t>
                  </w:r>
                </w:p>
              </w:tc>
              <w:tc>
                <w:tcPr>
                  <w:tcW w:w="1008" w:type="dxa"/>
                  <w:tcBorders>
                    <w:top w:val="nil"/>
                    <w:left w:val="nil"/>
                    <w:bottom w:val="nil"/>
                    <w:right w:val="nil"/>
                  </w:tcBorders>
                  <w:shd w:val="clear" w:color="000000" w:fill="FFFFFF"/>
                  <w:noWrap/>
                  <w:vAlign w:val="bottom"/>
                  <w:hideMark/>
                </w:tcPr>
                <w:p w14:paraId="220BEB06" w14:textId="6CDDF724"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-0.0419</w:t>
                  </w:r>
                </w:p>
              </w:tc>
              <w:tc>
                <w:tcPr>
                  <w:tcW w:w="1338" w:type="dxa"/>
                  <w:tcBorders>
                    <w:top w:val="nil"/>
                    <w:left w:val="nil"/>
                    <w:bottom w:val="nil"/>
                    <w:right w:val="nil"/>
                  </w:tcBorders>
                  <w:shd w:val="clear" w:color="000000" w:fill="FFFFFF"/>
                  <w:noWrap/>
                  <w:vAlign w:val="bottom"/>
                  <w:hideMark/>
                </w:tcPr>
                <w:p w14:paraId="3E441966" w14:textId="4CBFAED7"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0.0556</w:t>
                  </w:r>
                </w:p>
              </w:tc>
              <w:tc>
                <w:tcPr>
                  <w:tcW w:w="1075" w:type="dxa"/>
                  <w:tcBorders>
                    <w:top w:val="nil"/>
                    <w:left w:val="nil"/>
                    <w:bottom w:val="nil"/>
                    <w:right w:val="nil"/>
                  </w:tcBorders>
                  <w:shd w:val="clear" w:color="000000" w:fill="FFFFFF"/>
                  <w:noWrap/>
                  <w:vAlign w:val="bottom"/>
                  <w:hideMark/>
                </w:tcPr>
                <w:p w14:paraId="558F3E30" w14:textId="41C70F33"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1.127</w:t>
                  </w:r>
                </w:p>
              </w:tc>
              <w:tc>
                <w:tcPr>
                  <w:tcW w:w="1323" w:type="dxa"/>
                  <w:tcBorders>
                    <w:top w:val="nil"/>
                    <w:left w:val="nil"/>
                    <w:bottom w:val="nil"/>
                    <w:right w:val="nil"/>
                  </w:tcBorders>
                  <w:shd w:val="clear" w:color="000000" w:fill="FFFFFF"/>
                  <w:noWrap/>
                  <w:vAlign w:val="bottom"/>
                  <w:hideMark/>
                </w:tcPr>
                <w:p w14:paraId="735192FF" w14:textId="495C2C49"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0.148</w:t>
                  </w:r>
                </w:p>
              </w:tc>
            </w:tr>
            <w:tr w:rsidR="00701BB7" w:rsidRPr="000F76A6" w14:paraId="0C7625C4" w14:textId="77777777" w:rsidTr="00C32911">
              <w:trPr>
                <w:trHeight w:val="300"/>
              </w:trPr>
              <w:tc>
                <w:tcPr>
                  <w:tcW w:w="1060" w:type="dxa"/>
                  <w:vMerge/>
                  <w:tcBorders>
                    <w:top w:val="nil"/>
                    <w:left w:val="nil"/>
                    <w:bottom w:val="nil"/>
                    <w:right w:val="nil"/>
                  </w:tcBorders>
                  <w:vAlign w:val="center"/>
                  <w:hideMark/>
                </w:tcPr>
                <w:p w14:paraId="486D8C2E" w14:textId="77777777" w:rsidR="00701BB7" w:rsidRPr="00F7381E" w:rsidRDefault="00701BB7" w:rsidP="00701BB7">
                  <w:pPr>
                    <w:spacing w:line="240" w:lineRule="auto"/>
                    <w:rPr>
                      <w:rFonts w:ascii="Times New Roman" w:eastAsia="Times New Roman" w:hAnsi="Times New Roman" w:cs="Times New Roman"/>
                      <w:b/>
                      <w:bCs/>
                      <w:color w:val="000000"/>
                      <w:lang w:val="en-US" w:eastAsia="es-AR"/>
                    </w:rPr>
                  </w:pPr>
                </w:p>
              </w:tc>
              <w:tc>
                <w:tcPr>
                  <w:tcW w:w="1645" w:type="dxa"/>
                  <w:tcBorders>
                    <w:top w:val="nil"/>
                    <w:left w:val="nil"/>
                    <w:bottom w:val="nil"/>
                    <w:right w:val="nil"/>
                  </w:tcBorders>
                  <w:shd w:val="clear" w:color="000000" w:fill="FFFFFF"/>
                  <w:noWrap/>
                  <w:vAlign w:val="center"/>
                  <w:hideMark/>
                </w:tcPr>
                <w:p w14:paraId="2DA79E86" w14:textId="77777777" w:rsidR="00701BB7" w:rsidRPr="00F7381E" w:rsidRDefault="00701BB7" w:rsidP="00701BB7">
                  <w:pPr>
                    <w:spacing w:line="240" w:lineRule="auto"/>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159" w:type="dxa"/>
                  <w:tcBorders>
                    <w:top w:val="nil"/>
                    <w:left w:val="nil"/>
                    <w:bottom w:val="nil"/>
                    <w:right w:val="nil"/>
                  </w:tcBorders>
                  <w:shd w:val="clear" w:color="000000" w:fill="FFFFFF"/>
                  <w:noWrap/>
                  <w:vAlign w:val="bottom"/>
                  <w:hideMark/>
                </w:tcPr>
                <w:p w14:paraId="12793E0B" w14:textId="74000FD1"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(0.00582)</w:t>
                  </w:r>
                </w:p>
              </w:tc>
              <w:tc>
                <w:tcPr>
                  <w:tcW w:w="1276" w:type="dxa"/>
                  <w:tcBorders>
                    <w:top w:val="nil"/>
                    <w:left w:val="nil"/>
                    <w:bottom w:val="nil"/>
                    <w:right w:val="nil"/>
                  </w:tcBorders>
                  <w:shd w:val="clear" w:color="000000" w:fill="FFFFFF"/>
                  <w:noWrap/>
                  <w:vAlign w:val="bottom"/>
                  <w:hideMark/>
                </w:tcPr>
                <w:p w14:paraId="504DEAC9" w14:textId="5C0970AB"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(0.0137)</w:t>
                  </w:r>
                </w:p>
              </w:tc>
              <w:tc>
                <w:tcPr>
                  <w:tcW w:w="1075" w:type="dxa"/>
                  <w:tcBorders>
                    <w:top w:val="nil"/>
                    <w:left w:val="nil"/>
                    <w:bottom w:val="nil"/>
                    <w:right w:val="nil"/>
                  </w:tcBorders>
                  <w:shd w:val="clear" w:color="000000" w:fill="FFFFFF"/>
                  <w:noWrap/>
                  <w:vAlign w:val="bottom"/>
                  <w:hideMark/>
                </w:tcPr>
                <w:p w14:paraId="58350319" w14:textId="7B5F9B56"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(0.0132)</w:t>
                  </w:r>
                </w:p>
              </w:tc>
              <w:tc>
                <w:tcPr>
                  <w:tcW w:w="1032" w:type="dxa"/>
                  <w:tcBorders>
                    <w:top w:val="nil"/>
                    <w:left w:val="nil"/>
                    <w:bottom w:val="nil"/>
                    <w:right w:val="nil"/>
                  </w:tcBorders>
                  <w:shd w:val="clear" w:color="000000" w:fill="FFFFFF"/>
                  <w:noWrap/>
                  <w:vAlign w:val="bottom"/>
                  <w:hideMark/>
                </w:tcPr>
                <w:p w14:paraId="04C4CD5F" w14:textId="60AEF414"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(0.0472)</w:t>
                  </w:r>
                </w:p>
              </w:tc>
              <w:tc>
                <w:tcPr>
                  <w:tcW w:w="1112" w:type="dxa"/>
                  <w:tcBorders>
                    <w:top w:val="nil"/>
                    <w:left w:val="nil"/>
                    <w:bottom w:val="nil"/>
                    <w:right w:val="nil"/>
                  </w:tcBorders>
                  <w:shd w:val="clear" w:color="000000" w:fill="FFFFFF"/>
                  <w:noWrap/>
                  <w:vAlign w:val="bottom"/>
                  <w:hideMark/>
                </w:tcPr>
                <w:p w14:paraId="0D076F96" w14:textId="6A8A1AF8"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(0.0607)</w:t>
                  </w:r>
                </w:p>
              </w:tc>
              <w:tc>
                <w:tcPr>
                  <w:tcW w:w="1460" w:type="dxa"/>
                  <w:tcBorders>
                    <w:top w:val="nil"/>
                    <w:left w:val="nil"/>
                    <w:bottom w:val="nil"/>
                    <w:right w:val="nil"/>
                  </w:tcBorders>
                  <w:shd w:val="clear" w:color="000000" w:fill="FFFFFF"/>
                  <w:noWrap/>
                  <w:vAlign w:val="bottom"/>
                  <w:hideMark/>
                </w:tcPr>
                <w:p w14:paraId="71507833" w14:textId="6CE3A72C"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(0.0811)</w:t>
                  </w:r>
                </w:p>
              </w:tc>
              <w:tc>
                <w:tcPr>
                  <w:tcW w:w="1473" w:type="dxa"/>
                  <w:tcBorders>
                    <w:top w:val="nil"/>
                    <w:left w:val="nil"/>
                    <w:bottom w:val="nil"/>
                    <w:right w:val="nil"/>
                  </w:tcBorders>
                  <w:shd w:val="clear" w:color="000000" w:fill="FFFFFF"/>
                  <w:noWrap/>
                  <w:vAlign w:val="bottom"/>
                  <w:hideMark/>
                </w:tcPr>
                <w:p w14:paraId="37202AE6" w14:textId="00B4DDAE"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(0.0336)</w:t>
                  </w:r>
                </w:p>
              </w:tc>
              <w:tc>
                <w:tcPr>
                  <w:tcW w:w="1008" w:type="dxa"/>
                  <w:tcBorders>
                    <w:top w:val="nil"/>
                    <w:left w:val="nil"/>
                    <w:bottom w:val="nil"/>
                    <w:right w:val="nil"/>
                  </w:tcBorders>
                  <w:shd w:val="clear" w:color="000000" w:fill="FFFFFF"/>
                  <w:noWrap/>
                  <w:vAlign w:val="bottom"/>
                  <w:hideMark/>
                </w:tcPr>
                <w:p w14:paraId="681A8275" w14:textId="2F19C3A6"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(0.0324)</w:t>
                  </w:r>
                </w:p>
              </w:tc>
              <w:tc>
                <w:tcPr>
                  <w:tcW w:w="1338" w:type="dxa"/>
                  <w:tcBorders>
                    <w:top w:val="nil"/>
                    <w:left w:val="nil"/>
                    <w:bottom w:val="nil"/>
                    <w:right w:val="nil"/>
                  </w:tcBorders>
                  <w:shd w:val="clear" w:color="000000" w:fill="FFFFFF"/>
                  <w:noWrap/>
                  <w:vAlign w:val="bottom"/>
                  <w:hideMark/>
                </w:tcPr>
                <w:p w14:paraId="5C0BB897" w14:textId="0EF8A597"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(0.0950)</w:t>
                  </w:r>
                </w:p>
              </w:tc>
              <w:tc>
                <w:tcPr>
                  <w:tcW w:w="1075" w:type="dxa"/>
                  <w:tcBorders>
                    <w:top w:val="nil"/>
                    <w:left w:val="nil"/>
                    <w:bottom w:val="nil"/>
                    <w:right w:val="nil"/>
                  </w:tcBorders>
                  <w:shd w:val="clear" w:color="000000" w:fill="FFFFFF"/>
                  <w:noWrap/>
                  <w:vAlign w:val="bottom"/>
                  <w:hideMark/>
                </w:tcPr>
                <w:p w14:paraId="48B55CE2" w14:textId="24C1F06C"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(0.795)</w:t>
                  </w:r>
                </w:p>
              </w:tc>
              <w:tc>
                <w:tcPr>
                  <w:tcW w:w="1323" w:type="dxa"/>
                  <w:tcBorders>
                    <w:top w:val="nil"/>
                    <w:left w:val="nil"/>
                    <w:bottom w:val="nil"/>
                    <w:right w:val="nil"/>
                  </w:tcBorders>
                  <w:shd w:val="clear" w:color="000000" w:fill="FFFFFF"/>
                  <w:noWrap/>
                  <w:vAlign w:val="bottom"/>
                  <w:hideMark/>
                </w:tcPr>
                <w:p w14:paraId="70B936BF" w14:textId="5B1485DA"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(0.309)</w:t>
                  </w:r>
                </w:p>
              </w:tc>
            </w:tr>
            <w:tr w:rsidR="00EA4F33" w:rsidRPr="000F76A6" w14:paraId="32E8E0DF" w14:textId="77777777" w:rsidTr="00EA4F33">
              <w:trPr>
                <w:trHeight w:val="300"/>
              </w:trPr>
              <w:tc>
                <w:tcPr>
                  <w:tcW w:w="1060" w:type="dxa"/>
                  <w:vMerge/>
                  <w:tcBorders>
                    <w:top w:val="nil"/>
                    <w:left w:val="nil"/>
                    <w:bottom w:val="nil"/>
                    <w:right w:val="nil"/>
                  </w:tcBorders>
                  <w:vAlign w:val="center"/>
                  <w:hideMark/>
                </w:tcPr>
                <w:p w14:paraId="2B9384BB" w14:textId="77777777" w:rsidR="00EA4F33" w:rsidRPr="00F7381E" w:rsidRDefault="00EA4F33" w:rsidP="00EA4F33">
                  <w:pPr>
                    <w:spacing w:line="240" w:lineRule="auto"/>
                    <w:rPr>
                      <w:rFonts w:ascii="Times New Roman" w:eastAsia="Times New Roman" w:hAnsi="Times New Roman" w:cs="Times New Roman"/>
                      <w:b/>
                      <w:bCs/>
                      <w:color w:val="000000"/>
                      <w:lang w:val="en-US" w:eastAsia="es-AR"/>
                    </w:rPr>
                  </w:pPr>
                </w:p>
              </w:tc>
              <w:tc>
                <w:tcPr>
                  <w:tcW w:w="1645" w:type="dxa"/>
                  <w:tcBorders>
                    <w:top w:val="nil"/>
                    <w:left w:val="nil"/>
                    <w:bottom w:val="nil"/>
                    <w:right w:val="nil"/>
                  </w:tcBorders>
                  <w:shd w:val="clear" w:color="000000" w:fill="FFFFFF"/>
                  <w:noWrap/>
                  <w:vAlign w:val="center"/>
                  <w:hideMark/>
                </w:tcPr>
                <w:p w14:paraId="5557BA12" w14:textId="77777777" w:rsidR="00EA4F33" w:rsidRPr="00F7381E" w:rsidRDefault="00EA4F33" w:rsidP="00EA4F33">
                  <w:pPr>
                    <w:spacing w:line="240" w:lineRule="auto"/>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159" w:type="dxa"/>
                  <w:tcBorders>
                    <w:top w:val="nil"/>
                    <w:left w:val="nil"/>
                    <w:bottom w:val="nil"/>
                    <w:right w:val="nil"/>
                  </w:tcBorders>
                  <w:shd w:val="clear" w:color="auto" w:fill="auto"/>
                  <w:noWrap/>
                  <w:vAlign w:val="bottom"/>
                  <w:hideMark/>
                </w:tcPr>
                <w:p w14:paraId="218A30F6"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276" w:type="dxa"/>
                  <w:tcBorders>
                    <w:top w:val="nil"/>
                    <w:left w:val="nil"/>
                    <w:bottom w:val="nil"/>
                    <w:right w:val="nil"/>
                  </w:tcBorders>
                  <w:shd w:val="clear" w:color="auto" w:fill="auto"/>
                  <w:noWrap/>
                  <w:vAlign w:val="bottom"/>
                  <w:hideMark/>
                </w:tcPr>
                <w:p w14:paraId="4D8520D6"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075" w:type="dxa"/>
                  <w:tcBorders>
                    <w:top w:val="nil"/>
                    <w:left w:val="nil"/>
                    <w:bottom w:val="nil"/>
                    <w:right w:val="nil"/>
                  </w:tcBorders>
                  <w:shd w:val="clear" w:color="auto" w:fill="auto"/>
                  <w:noWrap/>
                  <w:vAlign w:val="bottom"/>
                  <w:hideMark/>
                </w:tcPr>
                <w:p w14:paraId="074998EC"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032" w:type="dxa"/>
                  <w:tcBorders>
                    <w:top w:val="nil"/>
                    <w:left w:val="nil"/>
                    <w:bottom w:val="nil"/>
                    <w:right w:val="nil"/>
                  </w:tcBorders>
                  <w:shd w:val="clear" w:color="auto" w:fill="auto"/>
                  <w:noWrap/>
                  <w:vAlign w:val="bottom"/>
                  <w:hideMark/>
                </w:tcPr>
                <w:p w14:paraId="2D7C4DC8"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112" w:type="dxa"/>
                  <w:tcBorders>
                    <w:top w:val="nil"/>
                    <w:left w:val="nil"/>
                    <w:bottom w:val="nil"/>
                    <w:right w:val="nil"/>
                  </w:tcBorders>
                  <w:shd w:val="clear" w:color="auto" w:fill="auto"/>
                  <w:noWrap/>
                  <w:vAlign w:val="bottom"/>
                  <w:hideMark/>
                </w:tcPr>
                <w:p w14:paraId="14C0C667"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460" w:type="dxa"/>
                  <w:tcBorders>
                    <w:top w:val="nil"/>
                    <w:left w:val="nil"/>
                    <w:bottom w:val="nil"/>
                    <w:right w:val="nil"/>
                  </w:tcBorders>
                  <w:shd w:val="clear" w:color="auto" w:fill="auto"/>
                  <w:noWrap/>
                  <w:vAlign w:val="bottom"/>
                  <w:hideMark/>
                </w:tcPr>
                <w:p w14:paraId="4288219A"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473" w:type="dxa"/>
                  <w:tcBorders>
                    <w:top w:val="nil"/>
                    <w:left w:val="nil"/>
                    <w:bottom w:val="nil"/>
                    <w:right w:val="nil"/>
                  </w:tcBorders>
                  <w:shd w:val="clear" w:color="auto" w:fill="auto"/>
                  <w:noWrap/>
                  <w:vAlign w:val="bottom"/>
                  <w:hideMark/>
                </w:tcPr>
                <w:p w14:paraId="7B7DF605"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008" w:type="dxa"/>
                  <w:tcBorders>
                    <w:top w:val="nil"/>
                    <w:left w:val="nil"/>
                    <w:bottom w:val="nil"/>
                    <w:right w:val="nil"/>
                  </w:tcBorders>
                  <w:shd w:val="clear" w:color="auto" w:fill="auto"/>
                  <w:noWrap/>
                  <w:vAlign w:val="bottom"/>
                  <w:hideMark/>
                </w:tcPr>
                <w:p w14:paraId="2A541F4B"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338" w:type="dxa"/>
                  <w:tcBorders>
                    <w:top w:val="nil"/>
                    <w:left w:val="nil"/>
                    <w:bottom w:val="nil"/>
                    <w:right w:val="nil"/>
                  </w:tcBorders>
                  <w:shd w:val="clear" w:color="auto" w:fill="auto"/>
                  <w:noWrap/>
                  <w:vAlign w:val="bottom"/>
                  <w:hideMark/>
                </w:tcPr>
                <w:p w14:paraId="78415549"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075" w:type="dxa"/>
                  <w:tcBorders>
                    <w:top w:val="nil"/>
                    <w:left w:val="nil"/>
                    <w:bottom w:val="nil"/>
                    <w:right w:val="nil"/>
                  </w:tcBorders>
                  <w:shd w:val="clear" w:color="auto" w:fill="auto"/>
                  <w:noWrap/>
                  <w:vAlign w:val="bottom"/>
                  <w:hideMark/>
                </w:tcPr>
                <w:p w14:paraId="7D71D7F0"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323" w:type="dxa"/>
                  <w:tcBorders>
                    <w:top w:val="nil"/>
                    <w:left w:val="nil"/>
                    <w:bottom w:val="nil"/>
                    <w:right w:val="nil"/>
                  </w:tcBorders>
                  <w:shd w:val="clear" w:color="auto" w:fill="auto"/>
                  <w:noWrap/>
                  <w:vAlign w:val="bottom"/>
                  <w:hideMark/>
                </w:tcPr>
                <w:p w14:paraId="13760D4C" w14:textId="77777777" w:rsidR="00EA4F33" w:rsidRPr="00F7381E" w:rsidRDefault="00EA4F33" w:rsidP="00EA4F33">
                  <w:pPr>
                    <w:spacing w:line="240" w:lineRule="auto"/>
                    <w:rPr>
                      <w:rFonts w:ascii="Times New Roman" w:eastAsia="Times New Roman" w:hAnsi="Times New Roman" w:cs="Times New Roman"/>
                      <w:lang w:val="en-US" w:eastAsia="es-AR"/>
                    </w:rPr>
                  </w:pPr>
                </w:p>
              </w:tc>
            </w:tr>
            <w:tr w:rsidR="00701BB7" w:rsidRPr="000F76A6" w14:paraId="2AD513DD" w14:textId="77777777" w:rsidTr="00C32911">
              <w:trPr>
                <w:trHeight w:val="360"/>
              </w:trPr>
              <w:tc>
                <w:tcPr>
                  <w:tcW w:w="1060" w:type="dxa"/>
                  <w:vMerge/>
                  <w:tcBorders>
                    <w:top w:val="nil"/>
                    <w:left w:val="nil"/>
                    <w:bottom w:val="nil"/>
                    <w:right w:val="nil"/>
                  </w:tcBorders>
                  <w:vAlign w:val="center"/>
                  <w:hideMark/>
                </w:tcPr>
                <w:p w14:paraId="2B0790B2" w14:textId="77777777" w:rsidR="00701BB7" w:rsidRPr="00F7381E" w:rsidRDefault="00701BB7" w:rsidP="00701BB7">
                  <w:pPr>
                    <w:spacing w:line="240" w:lineRule="auto"/>
                    <w:rPr>
                      <w:rFonts w:ascii="Times New Roman" w:eastAsia="Times New Roman" w:hAnsi="Times New Roman" w:cs="Times New Roman"/>
                      <w:b/>
                      <w:bCs/>
                      <w:color w:val="000000"/>
                      <w:lang w:val="en-US" w:eastAsia="es-AR"/>
                    </w:rPr>
                  </w:pPr>
                </w:p>
              </w:tc>
              <w:tc>
                <w:tcPr>
                  <w:tcW w:w="1645" w:type="dxa"/>
                  <w:tcBorders>
                    <w:top w:val="nil"/>
                    <w:left w:val="nil"/>
                    <w:bottom w:val="nil"/>
                    <w:right w:val="nil"/>
                  </w:tcBorders>
                  <w:shd w:val="clear" w:color="000000" w:fill="FFFFFF"/>
                  <w:noWrap/>
                  <w:vAlign w:val="center"/>
                  <w:hideMark/>
                </w:tcPr>
                <w:p w14:paraId="5C46D3A8" w14:textId="77777777" w:rsidR="00701BB7" w:rsidRPr="00F7381E" w:rsidRDefault="00701BB7" w:rsidP="00701BB7">
                  <w:pPr>
                    <w:spacing w:line="240" w:lineRule="auto"/>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Left alternative 1</w:t>
                  </w:r>
                  <w:r w:rsidRPr="00F7381E">
                    <w:rPr>
                      <w:rFonts w:ascii="Times New Roman" w:eastAsia="Times New Roman" w:hAnsi="Times New Roman" w:cs="Times New Roman"/>
                      <w:vertAlign w:val="superscript"/>
                      <w:lang w:val="en-US" w:eastAsia="es-AR"/>
                    </w:rPr>
                    <w:t>2</w:t>
                  </w:r>
                </w:p>
              </w:tc>
              <w:tc>
                <w:tcPr>
                  <w:tcW w:w="1159" w:type="dxa"/>
                  <w:tcBorders>
                    <w:top w:val="nil"/>
                    <w:left w:val="nil"/>
                    <w:bottom w:val="nil"/>
                    <w:right w:val="nil"/>
                  </w:tcBorders>
                  <w:shd w:val="clear" w:color="000000" w:fill="FFFFFF"/>
                  <w:noWrap/>
                  <w:vAlign w:val="bottom"/>
                  <w:hideMark/>
                </w:tcPr>
                <w:p w14:paraId="2432A974" w14:textId="63942640"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-0.0293***</w:t>
                  </w:r>
                </w:p>
              </w:tc>
              <w:tc>
                <w:tcPr>
                  <w:tcW w:w="1276" w:type="dxa"/>
                  <w:tcBorders>
                    <w:top w:val="nil"/>
                    <w:left w:val="nil"/>
                    <w:bottom w:val="nil"/>
                    <w:right w:val="nil"/>
                  </w:tcBorders>
                  <w:shd w:val="clear" w:color="000000" w:fill="FFFFFF"/>
                  <w:noWrap/>
                  <w:vAlign w:val="bottom"/>
                  <w:hideMark/>
                </w:tcPr>
                <w:p w14:paraId="469B7D50" w14:textId="347C1791"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-0.0631**</w:t>
                  </w:r>
                </w:p>
              </w:tc>
              <w:tc>
                <w:tcPr>
                  <w:tcW w:w="1075" w:type="dxa"/>
                  <w:tcBorders>
                    <w:top w:val="nil"/>
                    <w:left w:val="nil"/>
                    <w:bottom w:val="nil"/>
                    <w:right w:val="nil"/>
                  </w:tcBorders>
                  <w:shd w:val="clear" w:color="000000" w:fill="FFFFFF"/>
                  <w:noWrap/>
                  <w:vAlign w:val="bottom"/>
                  <w:hideMark/>
                </w:tcPr>
                <w:p w14:paraId="56234C6A" w14:textId="11906978"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0.0603**</w:t>
                  </w:r>
                </w:p>
              </w:tc>
              <w:tc>
                <w:tcPr>
                  <w:tcW w:w="1032" w:type="dxa"/>
                  <w:tcBorders>
                    <w:top w:val="nil"/>
                    <w:left w:val="nil"/>
                    <w:bottom w:val="nil"/>
                    <w:right w:val="nil"/>
                  </w:tcBorders>
                  <w:shd w:val="clear" w:color="000000" w:fill="FFFFFF"/>
                  <w:noWrap/>
                  <w:vAlign w:val="bottom"/>
                  <w:hideMark/>
                </w:tcPr>
                <w:p w14:paraId="23375CFF" w14:textId="41C32BF6"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0.128**</w:t>
                  </w:r>
                </w:p>
              </w:tc>
              <w:tc>
                <w:tcPr>
                  <w:tcW w:w="1112" w:type="dxa"/>
                  <w:tcBorders>
                    <w:top w:val="nil"/>
                    <w:left w:val="nil"/>
                    <w:bottom w:val="nil"/>
                    <w:right w:val="nil"/>
                  </w:tcBorders>
                  <w:shd w:val="clear" w:color="000000" w:fill="FFFFFF"/>
                  <w:noWrap/>
                  <w:vAlign w:val="bottom"/>
                  <w:hideMark/>
                </w:tcPr>
                <w:p w14:paraId="1DF757FD" w14:textId="2BE539F2"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-0.163**</w:t>
                  </w:r>
                </w:p>
              </w:tc>
              <w:tc>
                <w:tcPr>
                  <w:tcW w:w="1460" w:type="dxa"/>
                  <w:tcBorders>
                    <w:top w:val="nil"/>
                    <w:left w:val="nil"/>
                    <w:bottom w:val="nil"/>
                    <w:right w:val="nil"/>
                  </w:tcBorders>
                  <w:shd w:val="clear" w:color="000000" w:fill="FFFFFF"/>
                  <w:noWrap/>
                  <w:vAlign w:val="bottom"/>
                  <w:hideMark/>
                </w:tcPr>
                <w:p w14:paraId="34F744FA" w14:textId="7AB23D95"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-0.0359</w:t>
                  </w:r>
                </w:p>
              </w:tc>
              <w:tc>
                <w:tcPr>
                  <w:tcW w:w="1473" w:type="dxa"/>
                  <w:tcBorders>
                    <w:top w:val="nil"/>
                    <w:left w:val="nil"/>
                    <w:bottom w:val="nil"/>
                    <w:right w:val="nil"/>
                  </w:tcBorders>
                  <w:shd w:val="clear" w:color="000000" w:fill="FFFFFF"/>
                  <w:noWrap/>
                  <w:vAlign w:val="bottom"/>
                  <w:hideMark/>
                </w:tcPr>
                <w:p w14:paraId="0D1DE9EA" w14:textId="2384CD19"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0.0708***</w:t>
                  </w:r>
                </w:p>
              </w:tc>
              <w:tc>
                <w:tcPr>
                  <w:tcW w:w="1008" w:type="dxa"/>
                  <w:tcBorders>
                    <w:top w:val="nil"/>
                    <w:left w:val="nil"/>
                    <w:bottom w:val="nil"/>
                    <w:right w:val="nil"/>
                  </w:tcBorders>
                  <w:shd w:val="clear" w:color="000000" w:fill="FFFFFF"/>
                  <w:noWrap/>
                  <w:vAlign w:val="bottom"/>
                  <w:hideMark/>
                </w:tcPr>
                <w:p w14:paraId="4FA3673C" w14:textId="42A87E7E"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-0.0444</w:t>
                  </w:r>
                </w:p>
              </w:tc>
              <w:tc>
                <w:tcPr>
                  <w:tcW w:w="1338" w:type="dxa"/>
                  <w:tcBorders>
                    <w:top w:val="nil"/>
                    <w:left w:val="nil"/>
                    <w:bottom w:val="nil"/>
                    <w:right w:val="nil"/>
                  </w:tcBorders>
                  <w:shd w:val="clear" w:color="000000" w:fill="FFFFFF"/>
                  <w:noWrap/>
                  <w:vAlign w:val="bottom"/>
                  <w:hideMark/>
                </w:tcPr>
                <w:p w14:paraId="4ABC4F99" w14:textId="680EDD98"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0.109</w:t>
                  </w:r>
                </w:p>
              </w:tc>
              <w:tc>
                <w:tcPr>
                  <w:tcW w:w="1075" w:type="dxa"/>
                  <w:tcBorders>
                    <w:top w:val="nil"/>
                    <w:left w:val="nil"/>
                    <w:bottom w:val="nil"/>
                    <w:right w:val="nil"/>
                  </w:tcBorders>
                  <w:shd w:val="clear" w:color="000000" w:fill="FFFFFF"/>
                  <w:noWrap/>
                  <w:vAlign w:val="bottom"/>
                  <w:hideMark/>
                </w:tcPr>
                <w:p w14:paraId="35468284" w14:textId="53D74F4C"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1.976**</w:t>
                  </w:r>
                </w:p>
              </w:tc>
              <w:tc>
                <w:tcPr>
                  <w:tcW w:w="1323" w:type="dxa"/>
                  <w:tcBorders>
                    <w:top w:val="nil"/>
                    <w:left w:val="nil"/>
                    <w:bottom w:val="nil"/>
                    <w:right w:val="nil"/>
                  </w:tcBorders>
                  <w:shd w:val="clear" w:color="000000" w:fill="FFFFFF"/>
                  <w:noWrap/>
                  <w:vAlign w:val="bottom"/>
                  <w:hideMark/>
                </w:tcPr>
                <w:p w14:paraId="6D09C4F0" w14:textId="47B04E0F"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-0.112</w:t>
                  </w:r>
                </w:p>
              </w:tc>
            </w:tr>
            <w:tr w:rsidR="00701BB7" w:rsidRPr="000F76A6" w14:paraId="1B07F5D9" w14:textId="77777777" w:rsidTr="00C32911">
              <w:trPr>
                <w:trHeight w:val="300"/>
              </w:trPr>
              <w:tc>
                <w:tcPr>
                  <w:tcW w:w="1060" w:type="dxa"/>
                  <w:vMerge/>
                  <w:tcBorders>
                    <w:top w:val="nil"/>
                    <w:left w:val="nil"/>
                    <w:bottom w:val="nil"/>
                    <w:right w:val="nil"/>
                  </w:tcBorders>
                  <w:vAlign w:val="center"/>
                  <w:hideMark/>
                </w:tcPr>
                <w:p w14:paraId="4B67D5AF" w14:textId="77777777" w:rsidR="00701BB7" w:rsidRPr="00F7381E" w:rsidRDefault="00701BB7" w:rsidP="00701BB7">
                  <w:pPr>
                    <w:spacing w:line="240" w:lineRule="auto"/>
                    <w:rPr>
                      <w:rFonts w:ascii="Times New Roman" w:eastAsia="Times New Roman" w:hAnsi="Times New Roman" w:cs="Times New Roman"/>
                      <w:b/>
                      <w:bCs/>
                      <w:color w:val="000000"/>
                      <w:lang w:val="en-US" w:eastAsia="es-AR"/>
                    </w:rPr>
                  </w:pPr>
                </w:p>
              </w:tc>
              <w:tc>
                <w:tcPr>
                  <w:tcW w:w="1645" w:type="dxa"/>
                  <w:tcBorders>
                    <w:top w:val="nil"/>
                    <w:left w:val="nil"/>
                    <w:bottom w:val="nil"/>
                    <w:right w:val="nil"/>
                  </w:tcBorders>
                  <w:shd w:val="clear" w:color="000000" w:fill="FFFFFF"/>
                  <w:noWrap/>
                  <w:vAlign w:val="center"/>
                  <w:hideMark/>
                </w:tcPr>
                <w:p w14:paraId="697D7097" w14:textId="77777777" w:rsidR="00701BB7" w:rsidRPr="00F7381E" w:rsidRDefault="00701BB7" w:rsidP="00701BB7">
                  <w:pPr>
                    <w:spacing w:line="240" w:lineRule="auto"/>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159" w:type="dxa"/>
                  <w:tcBorders>
                    <w:top w:val="nil"/>
                    <w:left w:val="nil"/>
                    <w:bottom w:val="nil"/>
                    <w:right w:val="nil"/>
                  </w:tcBorders>
                  <w:shd w:val="clear" w:color="000000" w:fill="FFFFFF"/>
                  <w:noWrap/>
                  <w:vAlign w:val="bottom"/>
                  <w:hideMark/>
                </w:tcPr>
                <w:p w14:paraId="0C553EC7" w14:textId="537B0DF9"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(0.00944)</w:t>
                  </w:r>
                </w:p>
              </w:tc>
              <w:tc>
                <w:tcPr>
                  <w:tcW w:w="1276" w:type="dxa"/>
                  <w:tcBorders>
                    <w:top w:val="nil"/>
                    <w:left w:val="nil"/>
                    <w:bottom w:val="nil"/>
                    <w:right w:val="nil"/>
                  </w:tcBorders>
                  <w:shd w:val="clear" w:color="000000" w:fill="FFFFFF"/>
                  <w:noWrap/>
                  <w:vAlign w:val="bottom"/>
                  <w:hideMark/>
                </w:tcPr>
                <w:p w14:paraId="3D561DAD" w14:textId="09D71D57"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(0.0216)</w:t>
                  </w:r>
                </w:p>
              </w:tc>
              <w:tc>
                <w:tcPr>
                  <w:tcW w:w="1075" w:type="dxa"/>
                  <w:tcBorders>
                    <w:top w:val="nil"/>
                    <w:left w:val="nil"/>
                    <w:bottom w:val="nil"/>
                    <w:right w:val="nil"/>
                  </w:tcBorders>
                  <w:shd w:val="clear" w:color="000000" w:fill="FFFFFF"/>
                  <w:noWrap/>
                  <w:vAlign w:val="bottom"/>
                  <w:hideMark/>
                </w:tcPr>
                <w:p w14:paraId="2BBD5755" w14:textId="72BDC5B0"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(0.0208)</w:t>
                  </w:r>
                </w:p>
              </w:tc>
              <w:tc>
                <w:tcPr>
                  <w:tcW w:w="1032" w:type="dxa"/>
                  <w:tcBorders>
                    <w:top w:val="nil"/>
                    <w:left w:val="nil"/>
                    <w:bottom w:val="nil"/>
                    <w:right w:val="nil"/>
                  </w:tcBorders>
                  <w:shd w:val="clear" w:color="000000" w:fill="FFFFFF"/>
                  <w:noWrap/>
                  <w:vAlign w:val="bottom"/>
                  <w:hideMark/>
                </w:tcPr>
                <w:p w14:paraId="19CC176C" w14:textId="791A118C"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(0.0594)</w:t>
                  </w:r>
                </w:p>
              </w:tc>
              <w:tc>
                <w:tcPr>
                  <w:tcW w:w="1112" w:type="dxa"/>
                  <w:tcBorders>
                    <w:top w:val="nil"/>
                    <w:left w:val="nil"/>
                    <w:bottom w:val="nil"/>
                    <w:right w:val="nil"/>
                  </w:tcBorders>
                  <w:shd w:val="clear" w:color="000000" w:fill="FFFFFF"/>
                  <w:noWrap/>
                  <w:vAlign w:val="bottom"/>
                  <w:hideMark/>
                </w:tcPr>
                <w:p w14:paraId="45AB3EE9" w14:textId="06402D75"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(0.0754)</w:t>
                  </w:r>
                </w:p>
              </w:tc>
              <w:tc>
                <w:tcPr>
                  <w:tcW w:w="1460" w:type="dxa"/>
                  <w:tcBorders>
                    <w:top w:val="nil"/>
                    <w:left w:val="nil"/>
                    <w:bottom w:val="nil"/>
                    <w:right w:val="nil"/>
                  </w:tcBorders>
                  <w:shd w:val="clear" w:color="000000" w:fill="FFFFFF"/>
                  <w:noWrap/>
                  <w:vAlign w:val="bottom"/>
                  <w:hideMark/>
                </w:tcPr>
                <w:p w14:paraId="55993EB8" w14:textId="4F4FAA10"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(0.0568)</w:t>
                  </w:r>
                </w:p>
              </w:tc>
              <w:tc>
                <w:tcPr>
                  <w:tcW w:w="1473" w:type="dxa"/>
                  <w:tcBorders>
                    <w:top w:val="nil"/>
                    <w:left w:val="nil"/>
                    <w:bottom w:val="nil"/>
                    <w:right w:val="nil"/>
                  </w:tcBorders>
                  <w:shd w:val="clear" w:color="000000" w:fill="FFFFFF"/>
                  <w:noWrap/>
                  <w:vAlign w:val="bottom"/>
                  <w:hideMark/>
                </w:tcPr>
                <w:p w14:paraId="7307FD05" w14:textId="1D468A4B"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(0.0223)</w:t>
                  </w:r>
                </w:p>
              </w:tc>
              <w:tc>
                <w:tcPr>
                  <w:tcW w:w="1008" w:type="dxa"/>
                  <w:tcBorders>
                    <w:top w:val="nil"/>
                    <w:left w:val="nil"/>
                    <w:bottom w:val="nil"/>
                    <w:right w:val="nil"/>
                  </w:tcBorders>
                  <w:shd w:val="clear" w:color="000000" w:fill="FFFFFF"/>
                  <w:noWrap/>
                  <w:vAlign w:val="bottom"/>
                  <w:hideMark/>
                </w:tcPr>
                <w:p w14:paraId="1482A367" w14:textId="08FDFB04"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(0.0488)</w:t>
                  </w:r>
                </w:p>
              </w:tc>
              <w:tc>
                <w:tcPr>
                  <w:tcW w:w="1338" w:type="dxa"/>
                  <w:tcBorders>
                    <w:top w:val="nil"/>
                    <w:left w:val="nil"/>
                    <w:bottom w:val="nil"/>
                    <w:right w:val="nil"/>
                  </w:tcBorders>
                  <w:shd w:val="clear" w:color="000000" w:fill="FFFFFF"/>
                  <w:noWrap/>
                  <w:vAlign w:val="bottom"/>
                  <w:hideMark/>
                </w:tcPr>
                <w:p w14:paraId="72C3602F" w14:textId="41EBC9C4"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(0.117)</w:t>
                  </w:r>
                </w:p>
              </w:tc>
              <w:tc>
                <w:tcPr>
                  <w:tcW w:w="1075" w:type="dxa"/>
                  <w:tcBorders>
                    <w:top w:val="nil"/>
                    <w:left w:val="nil"/>
                    <w:bottom w:val="nil"/>
                    <w:right w:val="nil"/>
                  </w:tcBorders>
                  <w:shd w:val="clear" w:color="000000" w:fill="FFFFFF"/>
                  <w:noWrap/>
                  <w:vAlign w:val="bottom"/>
                  <w:hideMark/>
                </w:tcPr>
                <w:p w14:paraId="4C4DED00" w14:textId="0BF36B91"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(0.848)</w:t>
                  </w:r>
                </w:p>
              </w:tc>
              <w:tc>
                <w:tcPr>
                  <w:tcW w:w="1323" w:type="dxa"/>
                  <w:tcBorders>
                    <w:top w:val="nil"/>
                    <w:left w:val="nil"/>
                    <w:bottom w:val="nil"/>
                    <w:right w:val="nil"/>
                  </w:tcBorders>
                  <w:shd w:val="clear" w:color="000000" w:fill="FFFFFF"/>
                  <w:noWrap/>
                  <w:vAlign w:val="bottom"/>
                  <w:hideMark/>
                </w:tcPr>
                <w:p w14:paraId="6489F1A3" w14:textId="7FBBE633"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(0.433)</w:t>
                  </w:r>
                </w:p>
              </w:tc>
            </w:tr>
            <w:tr w:rsidR="00EA4F33" w:rsidRPr="000F76A6" w14:paraId="7CAF67A2" w14:textId="77777777" w:rsidTr="00EA4F33">
              <w:trPr>
                <w:trHeight w:val="300"/>
              </w:trPr>
              <w:tc>
                <w:tcPr>
                  <w:tcW w:w="1060" w:type="dxa"/>
                  <w:vMerge/>
                  <w:tcBorders>
                    <w:top w:val="nil"/>
                    <w:left w:val="nil"/>
                    <w:bottom w:val="nil"/>
                    <w:right w:val="nil"/>
                  </w:tcBorders>
                  <w:vAlign w:val="center"/>
                  <w:hideMark/>
                </w:tcPr>
                <w:p w14:paraId="1B6F546F" w14:textId="77777777" w:rsidR="00EA4F33" w:rsidRPr="00F7381E" w:rsidRDefault="00EA4F33" w:rsidP="00EA4F33">
                  <w:pPr>
                    <w:spacing w:line="240" w:lineRule="auto"/>
                    <w:rPr>
                      <w:rFonts w:ascii="Times New Roman" w:eastAsia="Times New Roman" w:hAnsi="Times New Roman" w:cs="Times New Roman"/>
                      <w:b/>
                      <w:bCs/>
                      <w:color w:val="000000"/>
                      <w:lang w:val="en-US" w:eastAsia="es-AR"/>
                    </w:rPr>
                  </w:pPr>
                </w:p>
              </w:tc>
              <w:tc>
                <w:tcPr>
                  <w:tcW w:w="1645" w:type="dxa"/>
                  <w:tcBorders>
                    <w:top w:val="nil"/>
                    <w:left w:val="nil"/>
                    <w:bottom w:val="nil"/>
                    <w:right w:val="nil"/>
                  </w:tcBorders>
                  <w:shd w:val="clear" w:color="000000" w:fill="FFFFFF"/>
                  <w:noWrap/>
                  <w:vAlign w:val="center"/>
                  <w:hideMark/>
                </w:tcPr>
                <w:p w14:paraId="1906EE8F" w14:textId="77777777" w:rsidR="00EA4F33" w:rsidRPr="00F7381E" w:rsidRDefault="00EA4F33" w:rsidP="00EA4F33">
                  <w:pPr>
                    <w:spacing w:line="240" w:lineRule="auto"/>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159" w:type="dxa"/>
                  <w:tcBorders>
                    <w:top w:val="nil"/>
                    <w:left w:val="nil"/>
                    <w:bottom w:val="nil"/>
                    <w:right w:val="nil"/>
                  </w:tcBorders>
                  <w:shd w:val="clear" w:color="auto" w:fill="auto"/>
                  <w:noWrap/>
                  <w:vAlign w:val="bottom"/>
                  <w:hideMark/>
                </w:tcPr>
                <w:p w14:paraId="39FA9B52"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276" w:type="dxa"/>
                  <w:tcBorders>
                    <w:top w:val="nil"/>
                    <w:left w:val="nil"/>
                    <w:bottom w:val="nil"/>
                    <w:right w:val="nil"/>
                  </w:tcBorders>
                  <w:shd w:val="clear" w:color="auto" w:fill="auto"/>
                  <w:noWrap/>
                  <w:vAlign w:val="bottom"/>
                  <w:hideMark/>
                </w:tcPr>
                <w:p w14:paraId="5E257B8B"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075" w:type="dxa"/>
                  <w:tcBorders>
                    <w:top w:val="nil"/>
                    <w:left w:val="nil"/>
                    <w:bottom w:val="nil"/>
                    <w:right w:val="nil"/>
                  </w:tcBorders>
                  <w:shd w:val="clear" w:color="auto" w:fill="auto"/>
                  <w:noWrap/>
                  <w:vAlign w:val="bottom"/>
                  <w:hideMark/>
                </w:tcPr>
                <w:p w14:paraId="5F016CC5"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032" w:type="dxa"/>
                  <w:tcBorders>
                    <w:top w:val="nil"/>
                    <w:left w:val="nil"/>
                    <w:bottom w:val="nil"/>
                    <w:right w:val="nil"/>
                  </w:tcBorders>
                  <w:shd w:val="clear" w:color="auto" w:fill="auto"/>
                  <w:noWrap/>
                  <w:vAlign w:val="bottom"/>
                  <w:hideMark/>
                </w:tcPr>
                <w:p w14:paraId="54B6A346"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112" w:type="dxa"/>
                  <w:tcBorders>
                    <w:top w:val="nil"/>
                    <w:left w:val="nil"/>
                    <w:bottom w:val="nil"/>
                    <w:right w:val="nil"/>
                  </w:tcBorders>
                  <w:shd w:val="clear" w:color="auto" w:fill="auto"/>
                  <w:noWrap/>
                  <w:vAlign w:val="bottom"/>
                  <w:hideMark/>
                </w:tcPr>
                <w:p w14:paraId="7DA288DF"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460" w:type="dxa"/>
                  <w:tcBorders>
                    <w:top w:val="nil"/>
                    <w:left w:val="nil"/>
                    <w:bottom w:val="nil"/>
                    <w:right w:val="nil"/>
                  </w:tcBorders>
                  <w:shd w:val="clear" w:color="auto" w:fill="auto"/>
                  <w:noWrap/>
                  <w:vAlign w:val="bottom"/>
                  <w:hideMark/>
                </w:tcPr>
                <w:p w14:paraId="5F69C80C"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473" w:type="dxa"/>
                  <w:tcBorders>
                    <w:top w:val="nil"/>
                    <w:left w:val="nil"/>
                    <w:bottom w:val="nil"/>
                    <w:right w:val="nil"/>
                  </w:tcBorders>
                  <w:shd w:val="clear" w:color="auto" w:fill="auto"/>
                  <w:noWrap/>
                  <w:vAlign w:val="bottom"/>
                  <w:hideMark/>
                </w:tcPr>
                <w:p w14:paraId="782C6A12"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008" w:type="dxa"/>
                  <w:tcBorders>
                    <w:top w:val="nil"/>
                    <w:left w:val="nil"/>
                    <w:bottom w:val="nil"/>
                    <w:right w:val="nil"/>
                  </w:tcBorders>
                  <w:shd w:val="clear" w:color="auto" w:fill="auto"/>
                  <w:noWrap/>
                  <w:vAlign w:val="bottom"/>
                  <w:hideMark/>
                </w:tcPr>
                <w:p w14:paraId="5AEE1C17"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338" w:type="dxa"/>
                  <w:tcBorders>
                    <w:top w:val="nil"/>
                    <w:left w:val="nil"/>
                    <w:bottom w:val="nil"/>
                    <w:right w:val="nil"/>
                  </w:tcBorders>
                  <w:shd w:val="clear" w:color="auto" w:fill="auto"/>
                  <w:noWrap/>
                  <w:vAlign w:val="bottom"/>
                  <w:hideMark/>
                </w:tcPr>
                <w:p w14:paraId="7BB87964"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075" w:type="dxa"/>
                  <w:tcBorders>
                    <w:top w:val="nil"/>
                    <w:left w:val="nil"/>
                    <w:bottom w:val="nil"/>
                    <w:right w:val="nil"/>
                  </w:tcBorders>
                  <w:shd w:val="clear" w:color="auto" w:fill="auto"/>
                  <w:noWrap/>
                  <w:vAlign w:val="bottom"/>
                  <w:hideMark/>
                </w:tcPr>
                <w:p w14:paraId="6F15E5C4"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323" w:type="dxa"/>
                  <w:tcBorders>
                    <w:top w:val="nil"/>
                    <w:left w:val="nil"/>
                    <w:bottom w:val="nil"/>
                    <w:right w:val="nil"/>
                  </w:tcBorders>
                  <w:shd w:val="clear" w:color="auto" w:fill="auto"/>
                  <w:noWrap/>
                  <w:vAlign w:val="bottom"/>
                  <w:hideMark/>
                </w:tcPr>
                <w:p w14:paraId="361C7488" w14:textId="77777777" w:rsidR="00EA4F33" w:rsidRPr="00F7381E" w:rsidRDefault="00EA4F33" w:rsidP="00EA4F33">
                  <w:pPr>
                    <w:spacing w:line="240" w:lineRule="auto"/>
                    <w:rPr>
                      <w:rFonts w:ascii="Times New Roman" w:eastAsia="Times New Roman" w:hAnsi="Times New Roman" w:cs="Times New Roman"/>
                      <w:lang w:val="en-US" w:eastAsia="es-AR"/>
                    </w:rPr>
                  </w:pPr>
                </w:p>
              </w:tc>
            </w:tr>
            <w:tr w:rsidR="00701BB7" w:rsidRPr="000F76A6" w14:paraId="5D4D8002" w14:textId="77777777" w:rsidTr="00C32911">
              <w:trPr>
                <w:trHeight w:val="360"/>
              </w:trPr>
              <w:tc>
                <w:tcPr>
                  <w:tcW w:w="1060" w:type="dxa"/>
                  <w:vMerge/>
                  <w:tcBorders>
                    <w:top w:val="nil"/>
                    <w:left w:val="nil"/>
                    <w:bottom w:val="nil"/>
                    <w:right w:val="nil"/>
                  </w:tcBorders>
                  <w:vAlign w:val="center"/>
                  <w:hideMark/>
                </w:tcPr>
                <w:p w14:paraId="7027B712" w14:textId="77777777" w:rsidR="00701BB7" w:rsidRPr="00F7381E" w:rsidRDefault="00701BB7" w:rsidP="00701BB7">
                  <w:pPr>
                    <w:spacing w:line="240" w:lineRule="auto"/>
                    <w:rPr>
                      <w:rFonts w:ascii="Times New Roman" w:eastAsia="Times New Roman" w:hAnsi="Times New Roman" w:cs="Times New Roman"/>
                      <w:b/>
                      <w:bCs/>
                      <w:color w:val="000000"/>
                      <w:lang w:val="en-US" w:eastAsia="es-AR"/>
                    </w:rPr>
                  </w:pPr>
                </w:p>
              </w:tc>
              <w:tc>
                <w:tcPr>
                  <w:tcW w:w="1645" w:type="dxa"/>
                  <w:tcBorders>
                    <w:top w:val="nil"/>
                    <w:left w:val="nil"/>
                    <w:bottom w:val="nil"/>
                    <w:right w:val="nil"/>
                  </w:tcBorders>
                  <w:shd w:val="clear" w:color="000000" w:fill="FFFFFF"/>
                  <w:noWrap/>
                  <w:vAlign w:val="center"/>
                  <w:hideMark/>
                </w:tcPr>
                <w:p w14:paraId="3EA72C3E" w14:textId="77777777" w:rsidR="00701BB7" w:rsidRPr="00F7381E" w:rsidRDefault="00701BB7" w:rsidP="00701BB7">
                  <w:pPr>
                    <w:spacing w:line="240" w:lineRule="auto"/>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Left alternative 2</w:t>
                  </w:r>
                  <w:r w:rsidRPr="00F7381E">
                    <w:rPr>
                      <w:rFonts w:ascii="Times New Roman" w:eastAsia="Times New Roman" w:hAnsi="Times New Roman" w:cs="Times New Roman"/>
                      <w:vertAlign w:val="superscript"/>
                      <w:lang w:val="en-US" w:eastAsia="es-AR"/>
                    </w:rPr>
                    <w:t>3</w:t>
                  </w:r>
                </w:p>
              </w:tc>
              <w:tc>
                <w:tcPr>
                  <w:tcW w:w="1159" w:type="dxa"/>
                  <w:tcBorders>
                    <w:top w:val="nil"/>
                    <w:left w:val="nil"/>
                    <w:bottom w:val="nil"/>
                    <w:right w:val="nil"/>
                  </w:tcBorders>
                  <w:shd w:val="clear" w:color="000000" w:fill="FFFFFF"/>
                  <w:noWrap/>
                  <w:vAlign w:val="bottom"/>
                  <w:hideMark/>
                </w:tcPr>
                <w:p w14:paraId="2E59265C" w14:textId="6254516C"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-0.0266***</w:t>
                  </w:r>
                </w:p>
              </w:tc>
              <w:tc>
                <w:tcPr>
                  <w:tcW w:w="1276" w:type="dxa"/>
                  <w:tcBorders>
                    <w:top w:val="nil"/>
                    <w:left w:val="nil"/>
                    <w:bottom w:val="nil"/>
                    <w:right w:val="nil"/>
                  </w:tcBorders>
                  <w:shd w:val="clear" w:color="000000" w:fill="FFFFFF"/>
                  <w:noWrap/>
                  <w:vAlign w:val="bottom"/>
                  <w:hideMark/>
                </w:tcPr>
                <w:p w14:paraId="2D21571D" w14:textId="29AD0926"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-0.0603***</w:t>
                  </w:r>
                </w:p>
              </w:tc>
              <w:tc>
                <w:tcPr>
                  <w:tcW w:w="1075" w:type="dxa"/>
                  <w:tcBorders>
                    <w:top w:val="nil"/>
                    <w:left w:val="nil"/>
                    <w:bottom w:val="nil"/>
                    <w:right w:val="nil"/>
                  </w:tcBorders>
                  <w:shd w:val="clear" w:color="000000" w:fill="FFFFFF"/>
                  <w:noWrap/>
                  <w:vAlign w:val="bottom"/>
                  <w:hideMark/>
                </w:tcPr>
                <w:p w14:paraId="7317B625" w14:textId="605B833E"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0.0543***</w:t>
                  </w:r>
                </w:p>
              </w:tc>
              <w:tc>
                <w:tcPr>
                  <w:tcW w:w="1032" w:type="dxa"/>
                  <w:tcBorders>
                    <w:top w:val="nil"/>
                    <w:left w:val="nil"/>
                    <w:bottom w:val="nil"/>
                    <w:right w:val="nil"/>
                  </w:tcBorders>
                  <w:shd w:val="clear" w:color="000000" w:fill="FFFFFF"/>
                  <w:noWrap/>
                  <w:vAlign w:val="bottom"/>
                  <w:hideMark/>
                </w:tcPr>
                <w:p w14:paraId="6FB395A3" w14:textId="31F19ABB"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0.116*</w:t>
                  </w:r>
                </w:p>
              </w:tc>
              <w:tc>
                <w:tcPr>
                  <w:tcW w:w="1112" w:type="dxa"/>
                  <w:tcBorders>
                    <w:top w:val="nil"/>
                    <w:left w:val="nil"/>
                    <w:bottom w:val="nil"/>
                    <w:right w:val="nil"/>
                  </w:tcBorders>
                  <w:shd w:val="clear" w:color="000000" w:fill="FFFFFF"/>
                  <w:noWrap/>
                  <w:vAlign w:val="bottom"/>
                  <w:hideMark/>
                </w:tcPr>
                <w:p w14:paraId="57807324" w14:textId="052B2E7C"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-0.148*</w:t>
                  </w:r>
                </w:p>
              </w:tc>
              <w:tc>
                <w:tcPr>
                  <w:tcW w:w="1460" w:type="dxa"/>
                  <w:tcBorders>
                    <w:top w:val="nil"/>
                    <w:left w:val="nil"/>
                    <w:bottom w:val="nil"/>
                    <w:right w:val="nil"/>
                  </w:tcBorders>
                  <w:shd w:val="clear" w:color="000000" w:fill="FFFFFF"/>
                  <w:noWrap/>
                  <w:vAlign w:val="bottom"/>
                  <w:hideMark/>
                </w:tcPr>
                <w:p w14:paraId="75CE1FB1" w14:textId="5D419E62"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-0.0232</w:t>
                  </w:r>
                </w:p>
              </w:tc>
              <w:tc>
                <w:tcPr>
                  <w:tcW w:w="1473" w:type="dxa"/>
                  <w:tcBorders>
                    <w:top w:val="nil"/>
                    <w:left w:val="nil"/>
                    <w:bottom w:val="nil"/>
                    <w:right w:val="nil"/>
                  </w:tcBorders>
                  <w:shd w:val="clear" w:color="000000" w:fill="FFFFFF"/>
                  <w:noWrap/>
                  <w:vAlign w:val="bottom"/>
                  <w:hideMark/>
                </w:tcPr>
                <w:p w14:paraId="7FA2AD8D" w14:textId="18D8BA1E"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0.0736***</w:t>
                  </w:r>
                </w:p>
              </w:tc>
              <w:tc>
                <w:tcPr>
                  <w:tcW w:w="1008" w:type="dxa"/>
                  <w:tcBorders>
                    <w:top w:val="nil"/>
                    <w:left w:val="nil"/>
                    <w:bottom w:val="nil"/>
                    <w:right w:val="nil"/>
                  </w:tcBorders>
                  <w:shd w:val="clear" w:color="000000" w:fill="FFFFFF"/>
                  <w:noWrap/>
                  <w:vAlign w:val="bottom"/>
                  <w:hideMark/>
                </w:tcPr>
                <w:p w14:paraId="1EE8FBED" w14:textId="4B6438F4"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-0.0454</w:t>
                  </w:r>
                </w:p>
              </w:tc>
              <w:tc>
                <w:tcPr>
                  <w:tcW w:w="1338" w:type="dxa"/>
                  <w:tcBorders>
                    <w:top w:val="nil"/>
                    <w:left w:val="nil"/>
                    <w:bottom w:val="nil"/>
                    <w:right w:val="nil"/>
                  </w:tcBorders>
                  <w:shd w:val="clear" w:color="000000" w:fill="FFFFFF"/>
                  <w:noWrap/>
                  <w:vAlign w:val="bottom"/>
                  <w:hideMark/>
                </w:tcPr>
                <w:p w14:paraId="6B1576C1" w14:textId="4B775C18"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0.154*</w:t>
                  </w:r>
                </w:p>
              </w:tc>
              <w:tc>
                <w:tcPr>
                  <w:tcW w:w="1075" w:type="dxa"/>
                  <w:tcBorders>
                    <w:top w:val="nil"/>
                    <w:left w:val="nil"/>
                    <w:bottom w:val="nil"/>
                    <w:right w:val="nil"/>
                  </w:tcBorders>
                  <w:shd w:val="clear" w:color="000000" w:fill="FFFFFF"/>
                  <w:noWrap/>
                  <w:vAlign w:val="bottom"/>
                  <w:hideMark/>
                </w:tcPr>
                <w:p w14:paraId="3179CB24" w14:textId="63D06F73"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1.893**</w:t>
                  </w:r>
                </w:p>
              </w:tc>
              <w:tc>
                <w:tcPr>
                  <w:tcW w:w="1323" w:type="dxa"/>
                  <w:tcBorders>
                    <w:top w:val="nil"/>
                    <w:left w:val="nil"/>
                    <w:bottom w:val="nil"/>
                    <w:right w:val="nil"/>
                  </w:tcBorders>
                  <w:shd w:val="clear" w:color="000000" w:fill="FFFFFF"/>
                  <w:noWrap/>
                  <w:vAlign w:val="bottom"/>
                  <w:hideMark/>
                </w:tcPr>
                <w:p w14:paraId="2872F5D4" w14:textId="7EAA7CFB"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0.00901</w:t>
                  </w:r>
                </w:p>
              </w:tc>
            </w:tr>
            <w:tr w:rsidR="00701BB7" w:rsidRPr="000F76A6" w14:paraId="332A7AC5" w14:textId="77777777" w:rsidTr="00C32911">
              <w:trPr>
                <w:trHeight w:val="300"/>
              </w:trPr>
              <w:tc>
                <w:tcPr>
                  <w:tcW w:w="1060" w:type="dxa"/>
                  <w:vMerge/>
                  <w:tcBorders>
                    <w:top w:val="nil"/>
                    <w:left w:val="nil"/>
                    <w:bottom w:val="nil"/>
                    <w:right w:val="nil"/>
                  </w:tcBorders>
                  <w:vAlign w:val="center"/>
                  <w:hideMark/>
                </w:tcPr>
                <w:p w14:paraId="0134BD33" w14:textId="77777777" w:rsidR="00701BB7" w:rsidRPr="00F7381E" w:rsidRDefault="00701BB7" w:rsidP="00701BB7">
                  <w:pPr>
                    <w:spacing w:line="240" w:lineRule="auto"/>
                    <w:rPr>
                      <w:rFonts w:ascii="Times New Roman" w:eastAsia="Times New Roman" w:hAnsi="Times New Roman" w:cs="Times New Roman"/>
                      <w:b/>
                      <w:bCs/>
                      <w:color w:val="000000"/>
                      <w:lang w:val="en-US" w:eastAsia="es-AR"/>
                    </w:rPr>
                  </w:pPr>
                </w:p>
              </w:tc>
              <w:tc>
                <w:tcPr>
                  <w:tcW w:w="1645" w:type="dxa"/>
                  <w:tcBorders>
                    <w:top w:val="nil"/>
                    <w:left w:val="nil"/>
                    <w:bottom w:val="nil"/>
                    <w:right w:val="nil"/>
                  </w:tcBorders>
                  <w:shd w:val="clear" w:color="000000" w:fill="FFFFFF"/>
                  <w:noWrap/>
                  <w:vAlign w:val="center"/>
                  <w:hideMark/>
                </w:tcPr>
                <w:p w14:paraId="5F4AF34A" w14:textId="77777777" w:rsidR="00701BB7" w:rsidRPr="00F7381E" w:rsidRDefault="00701BB7" w:rsidP="00701BB7">
                  <w:pPr>
                    <w:spacing w:line="240" w:lineRule="auto"/>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159" w:type="dxa"/>
                  <w:tcBorders>
                    <w:top w:val="nil"/>
                    <w:left w:val="nil"/>
                    <w:bottom w:val="single" w:sz="4" w:space="0" w:color="auto"/>
                    <w:right w:val="nil"/>
                  </w:tcBorders>
                  <w:shd w:val="clear" w:color="000000" w:fill="FFFFFF"/>
                  <w:noWrap/>
                  <w:vAlign w:val="bottom"/>
                  <w:hideMark/>
                </w:tcPr>
                <w:p w14:paraId="59644CB4" w14:textId="52F52693"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(0.00789)</w:t>
                  </w:r>
                </w:p>
              </w:tc>
              <w:tc>
                <w:tcPr>
                  <w:tcW w:w="1276" w:type="dxa"/>
                  <w:tcBorders>
                    <w:top w:val="nil"/>
                    <w:left w:val="nil"/>
                    <w:bottom w:val="single" w:sz="4" w:space="0" w:color="auto"/>
                    <w:right w:val="nil"/>
                  </w:tcBorders>
                  <w:shd w:val="clear" w:color="000000" w:fill="FFFFFF"/>
                  <w:noWrap/>
                  <w:vAlign w:val="bottom"/>
                  <w:hideMark/>
                </w:tcPr>
                <w:p w14:paraId="77DF6D21" w14:textId="217683BE"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(0.0167)</w:t>
                  </w:r>
                </w:p>
              </w:tc>
              <w:tc>
                <w:tcPr>
                  <w:tcW w:w="1075" w:type="dxa"/>
                  <w:tcBorders>
                    <w:top w:val="nil"/>
                    <w:left w:val="nil"/>
                    <w:bottom w:val="single" w:sz="4" w:space="0" w:color="auto"/>
                    <w:right w:val="nil"/>
                  </w:tcBorders>
                  <w:shd w:val="clear" w:color="000000" w:fill="FFFFFF"/>
                  <w:noWrap/>
                  <w:vAlign w:val="bottom"/>
                  <w:hideMark/>
                </w:tcPr>
                <w:p w14:paraId="516A7FBA" w14:textId="1C855BF1"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(0.0164)</w:t>
                  </w:r>
                </w:p>
              </w:tc>
              <w:tc>
                <w:tcPr>
                  <w:tcW w:w="1032" w:type="dxa"/>
                  <w:tcBorders>
                    <w:top w:val="nil"/>
                    <w:left w:val="nil"/>
                    <w:bottom w:val="single" w:sz="4" w:space="0" w:color="auto"/>
                    <w:right w:val="nil"/>
                  </w:tcBorders>
                  <w:shd w:val="clear" w:color="000000" w:fill="FFFFFF"/>
                  <w:noWrap/>
                  <w:vAlign w:val="bottom"/>
                  <w:hideMark/>
                </w:tcPr>
                <w:p w14:paraId="7DB2DC68" w14:textId="7D3C89F7"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(0.0591)</w:t>
                  </w:r>
                </w:p>
              </w:tc>
              <w:tc>
                <w:tcPr>
                  <w:tcW w:w="1112" w:type="dxa"/>
                  <w:tcBorders>
                    <w:top w:val="nil"/>
                    <w:left w:val="nil"/>
                    <w:bottom w:val="single" w:sz="4" w:space="0" w:color="auto"/>
                    <w:right w:val="nil"/>
                  </w:tcBorders>
                  <w:shd w:val="clear" w:color="000000" w:fill="FFFFFF"/>
                  <w:noWrap/>
                  <w:vAlign w:val="bottom"/>
                  <w:hideMark/>
                </w:tcPr>
                <w:p w14:paraId="51BE79D1" w14:textId="231EA5BB"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(0.0752)</w:t>
                  </w:r>
                </w:p>
              </w:tc>
              <w:tc>
                <w:tcPr>
                  <w:tcW w:w="1460" w:type="dxa"/>
                  <w:tcBorders>
                    <w:top w:val="nil"/>
                    <w:left w:val="nil"/>
                    <w:bottom w:val="single" w:sz="4" w:space="0" w:color="auto"/>
                    <w:right w:val="nil"/>
                  </w:tcBorders>
                  <w:shd w:val="clear" w:color="000000" w:fill="FFFFFF"/>
                  <w:noWrap/>
                  <w:vAlign w:val="bottom"/>
                  <w:hideMark/>
                </w:tcPr>
                <w:p w14:paraId="13542078" w14:textId="566E7F94"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(0.0484)</w:t>
                  </w:r>
                </w:p>
              </w:tc>
              <w:tc>
                <w:tcPr>
                  <w:tcW w:w="1473" w:type="dxa"/>
                  <w:tcBorders>
                    <w:top w:val="nil"/>
                    <w:left w:val="nil"/>
                    <w:bottom w:val="single" w:sz="4" w:space="0" w:color="auto"/>
                    <w:right w:val="nil"/>
                  </w:tcBorders>
                  <w:shd w:val="clear" w:color="000000" w:fill="FFFFFF"/>
                  <w:noWrap/>
                  <w:vAlign w:val="bottom"/>
                  <w:hideMark/>
                </w:tcPr>
                <w:p w14:paraId="1D6E5165" w14:textId="5AF67348"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(0.0194)</w:t>
                  </w:r>
                </w:p>
              </w:tc>
              <w:tc>
                <w:tcPr>
                  <w:tcW w:w="1008" w:type="dxa"/>
                  <w:tcBorders>
                    <w:top w:val="nil"/>
                    <w:left w:val="nil"/>
                    <w:bottom w:val="single" w:sz="4" w:space="0" w:color="auto"/>
                    <w:right w:val="nil"/>
                  </w:tcBorders>
                  <w:shd w:val="clear" w:color="000000" w:fill="FFFFFF"/>
                  <w:noWrap/>
                  <w:vAlign w:val="bottom"/>
                  <w:hideMark/>
                </w:tcPr>
                <w:p w14:paraId="2C355334" w14:textId="22A45051"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(0.0384)</w:t>
                  </w:r>
                </w:p>
              </w:tc>
              <w:tc>
                <w:tcPr>
                  <w:tcW w:w="1338" w:type="dxa"/>
                  <w:tcBorders>
                    <w:top w:val="nil"/>
                    <w:left w:val="nil"/>
                    <w:bottom w:val="single" w:sz="4" w:space="0" w:color="auto"/>
                    <w:right w:val="nil"/>
                  </w:tcBorders>
                  <w:shd w:val="clear" w:color="000000" w:fill="FFFFFF"/>
                  <w:noWrap/>
                  <w:vAlign w:val="bottom"/>
                  <w:hideMark/>
                </w:tcPr>
                <w:p w14:paraId="14C5BE9F" w14:textId="57538356"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(0.0875)</w:t>
                  </w:r>
                </w:p>
              </w:tc>
              <w:tc>
                <w:tcPr>
                  <w:tcW w:w="1075" w:type="dxa"/>
                  <w:tcBorders>
                    <w:top w:val="nil"/>
                    <w:left w:val="nil"/>
                    <w:bottom w:val="single" w:sz="4" w:space="0" w:color="auto"/>
                    <w:right w:val="nil"/>
                  </w:tcBorders>
                  <w:shd w:val="clear" w:color="000000" w:fill="FFFFFF"/>
                  <w:noWrap/>
                  <w:vAlign w:val="bottom"/>
                  <w:hideMark/>
                </w:tcPr>
                <w:p w14:paraId="012E8D3E" w14:textId="3BCBCF46"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(0.717)</w:t>
                  </w:r>
                </w:p>
              </w:tc>
              <w:tc>
                <w:tcPr>
                  <w:tcW w:w="1323" w:type="dxa"/>
                  <w:tcBorders>
                    <w:top w:val="nil"/>
                    <w:left w:val="nil"/>
                    <w:bottom w:val="single" w:sz="4" w:space="0" w:color="auto"/>
                    <w:right w:val="nil"/>
                  </w:tcBorders>
                  <w:shd w:val="clear" w:color="000000" w:fill="FFFFFF"/>
                  <w:noWrap/>
                  <w:vAlign w:val="bottom"/>
                  <w:hideMark/>
                </w:tcPr>
                <w:p w14:paraId="71ED2ED4" w14:textId="45516ADE"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(0.370)</w:t>
                  </w:r>
                </w:p>
              </w:tc>
            </w:tr>
            <w:tr w:rsidR="00EA4F33" w:rsidRPr="000F76A6" w14:paraId="5B4B1CCF" w14:textId="77777777" w:rsidTr="00EA4F33">
              <w:trPr>
                <w:trHeight w:val="300"/>
              </w:trPr>
              <w:tc>
                <w:tcPr>
                  <w:tcW w:w="1060" w:type="dxa"/>
                  <w:vMerge w:val="restart"/>
                  <w:tcBorders>
                    <w:top w:val="single" w:sz="4" w:space="0" w:color="auto"/>
                    <w:left w:val="nil"/>
                    <w:bottom w:val="single" w:sz="4" w:space="0" w:color="000000"/>
                    <w:right w:val="nil"/>
                  </w:tcBorders>
                  <w:shd w:val="clear" w:color="auto" w:fill="auto"/>
                  <w:vAlign w:val="center"/>
                  <w:hideMark/>
                </w:tcPr>
                <w:p w14:paraId="7FB4B167" w14:textId="77777777" w:rsidR="00EA4F33" w:rsidRPr="00F7381E" w:rsidRDefault="00EA4F33" w:rsidP="00EA4F33">
                  <w:pPr>
                    <w:spacing w:line="240" w:lineRule="auto"/>
                    <w:jc w:val="center"/>
                    <w:rPr>
                      <w:rFonts w:ascii="Times New Roman" w:eastAsia="Times New Roman" w:hAnsi="Times New Roman" w:cs="Times New Roman"/>
                      <w:b/>
                      <w:bCs/>
                      <w:color w:val="000000"/>
                      <w:lang w:val="en-US" w:eastAsia="es-AR"/>
                    </w:rPr>
                  </w:pPr>
                  <w:r w:rsidRPr="00F7381E">
                    <w:rPr>
                      <w:rFonts w:ascii="Times New Roman" w:eastAsia="Times New Roman" w:hAnsi="Times New Roman" w:cs="Times New Roman"/>
                      <w:b/>
                      <w:bCs/>
                      <w:color w:val="000000"/>
                      <w:lang w:val="en-US" w:eastAsia="es-AR"/>
                    </w:rPr>
                    <w:t>Dynamic (System GMM)</w:t>
                  </w:r>
                </w:p>
              </w:tc>
              <w:tc>
                <w:tcPr>
                  <w:tcW w:w="1645" w:type="dxa"/>
                  <w:tcBorders>
                    <w:top w:val="single" w:sz="4" w:space="0" w:color="auto"/>
                    <w:left w:val="nil"/>
                    <w:bottom w:val="nil"/>
                    <w:right w:val="nil"/>
                  </w:tcBorders>
                  <w:shd w:val="clear" w:color="000000" w:fill="FFFFFF"/>
                  <w:noWrap/>
                  <w:vAlign w:val="center"/>
                  <w:hideMark/>
                </w:tcPr>
                <w:p w14:paraId="5206B474" w14:textId="77777777" w:rsidR="00EA4F33" w:rsidRPr="00F7381E" w:rsidRDefault="00EA4F33" w:rsidP="00EA4F33">
                  <w:pPr>
                    <w:spacing w:line="240" w:lineRule="auto"/>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159" w:type="dxa"/>
                  <w:tcBorders>
                    <w:top w:val="nil"/>
                    <w:left w:val="nil"/>
                    <w:bottom w:val="nil"/>
                    <w:right w:val="nil"/>
                  </w:tcBorders>
                  <w:shd w:val="clear" w:color="000000" w:fill="FFFFFF"/>
                  <w:noWrap/>
                  <w:vAlign w:val="center"/>
                  <w:hideMark/>
                </w:tcPr>
                <w:p w14:paraId="66459FAE" w14:textId="77777777" w:rsidR="00EA4F33" w:rsidRPr="00F7381E" w:rsidRDefault="00EA4F33" w:rsidP="00EA4F33">
                  <w:pPr>
                    <w:spacing w:line="240" w:lineRule="auto"/>
                    <w:jc w:val="center"/>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276" w:type="dxa"/>
                  <w:tcBorders>
                    <w:top w:val="nil"/>
                    <w:left w:val="nil"/>
                    <w:bottom w:val="nil"/>
                    <w:right w:val="nil"/>
                  </w:tcBorders>
                  <w:shd w:val="clear" w:color="000000" w:fill="FFFFFF"/>
                  <w:noWrap/>
                  <w:vAlign w:val="center"/>
                  <w:hideMark/>
                </w:tcPr>
                <w:p w14:paraId="180BB260" w14:textId="77777777" w:rsidR="00EA4F33" w:rsidRPr="00F7381E" w:rsidRDefault="00EA4F33" w:rsidP="00EA4F33">
                  <w:pPr>
                    <w:spacing w:line="240" w:lineRule="auto"/>
                    <w:jc w:val="center"/>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075" w:type="dxa"/>
                  <w:tcBorders>
                    <w:top w:val="nil"/>
                    <w:left w:val="nil"/>
                    <w:bottom w:val="nil"/>
                    <w:right w:val="nil"/>
                  </w:tcBorders>
                  <w:shd w:val="clear" w:color="000000" w:fill="FFFFFF"/>
                  <w:noWrap/>
                  <w:vAlign w:val="center"/>
                  <w:hideMark/>
                </w:tcPr>
                <w:p w14:paraId="13C6D063" w14:textId="77777777" w:rsidR="00EA4F33" w:rsidRPr="00F7381E" w:rsidRDefault="00EA4F33" w:rsidP="00EA4F33">
                  <w:pPr>
                    <w:spacing w:line="240" w:lineRule="auto"/>
                    <w:rPr>
                      <w:rFonts w:ascii="Times New Roman" w:eastAsia="Times New Roman" w:hAnsi="Times New Roman" w:cs="Times New Roman"/>
                      <w:color w:val="000000"/>
                      <w:lang w:val="en-US" w:eastAsia="es-AR"/>
                    </w:rPr>
                  </w:pPr>
                  <w:r w:rsidRPr="00F7381E">
                    <w:rPr>
                      <w:rFonts w:ascii="Times New Roman" w:eastAsia="Times New Roman" w:hAnsi="Times New Roman" w:cs="Times New Roman"/>
                      <w:color w:val="000000"/>
                      <w:lang w:val="en-US" w:eastAsia="es-AR"/>
                    </w:rPr>
                    <w:t> </w:t>
                  </w:r>
                </w:p>
              </w:tc>
              <w:tc>
                <w:tcPr>
                  <w:tcW w:w="1032" w:type="dxa"/>
                  <w:tcBorders>
                    <w:top w:val="nil"/>
                    <w:left w:val="nil"/>
                    <w:bottom w:val="nil"/>
                    <w:right w:val="nil"/>
                  </w:tcBorders>
                  <w:shd w:val="clear" w:color="000000" w:fill="FFFFFF"/>
                  <w:noWrap/>
                  <w:vAlign w:val="center"/>
                  <w:hideMark/>
                </w:tcPr>
                <w:p w14:paraId="4D3532B1" w14:textId="77777777" w:rsidR="00EA4F33" w:rsidRPr="00F7381E" w:rsidRDefault="00EA4F33" w:rsidP="00EA4F33">
                  <w:pPr>
                    <w:spacing w:line="240" w:lineRule="auto"/>
                    <w:jc w:val="center"/>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112" w:type="dxa"/>
                  <w:tcBorders>
                    <w:top w:val="nil"/>
                    <w:left w:val="nil"/>
                    <w:bottom w:val="nil"/>
                    <w:right w:val="nil"/>
                  </w:tcBorders>
                  <w:shd w:val="clear" w:color="000000" w:fill="FFFFFF"/>
                  <w:noWrap/>
                  <w:vAlign w:val="center"/>
                  <w:hideMark/>
                </w:tcPr>
                <w:p w14:paraId="0CE68A25" w14:textId="77777777" w:rsidR="00EA4F33" w:rsidRPr="00F7381E" w:rsidRDefault="00EA4F33" w:rsidP="00EA4F33">
                  <w:pPr>
                    <w:spacing w:line="240" w:lineRule="auto"/>
                    <w:jc w:val="center"/>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460" w:type="dxa"/>
                  <w:tcBorders>
                    <w:top w:val="nil"/>
                    <w:left w:val="nil"/>
                    <w:bottom w:val="nil"/>
                    <w:right w:val="nil"/>
                  </w:tcBorders>
                  <w:shd w:val="clear" w:color="000000" w:fill="FFFFFF"/>
                  <w:noWrap/>
                  <w:vAlign w:val="center"/>
                  <w:hideMark/>
                </w:tcPr>
                <w:p w14:paraId="034E58C1" w14:textId="77777777" w:rsidR="00EA4F33" w:rsidRPr="00F7381E" w:rsidRDefault="00EA4F33" w:rsidP="00EA4F33">
                  <w:pPr>
                    <w:spacing w:line="240" w:lineRule="auto"/>
                    <w:jc w:val="center"/>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473" w:type="dxa"/>
                  <w:tcBorders>
                    <w:top w:val="nil"/>
                    <w:left w:val="nil"/>
                    <w:bottom w:val="nil"/>
                    <w:right w:val="nil"/>
                  </w:tcBorders>
                  <w:shd w:val="clear" w:color="000000" w:fill="FFFFFF"/>
                  <w:noWrap/>
                  <w:vAlign w:val="center"/>
                  <w:hideMark/>
                </w:tcPr>
                <w:p w14:paraId="6FAF9723" w14:textId="77777777" w:rsidR="00EA4F33" w:rsidRPr="00F7381E" w:rsidRDefault="00EA4F33" w:rsidP="00EA4F33">
                  <w:pPr>
                    <w:spacing w:line="240" w:lineRule="auto"/>
                    <w:jc w:val="center"/>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008" w:type="dxa"/>
                  <w:tcBorders>
                    <w:top w:val="nil"/>
                    <w:left w:val="nil"/>
                    <w:bottom w:val="nil"/>
                    <w:right w:val="nil"/>
                  </w:tcBorders>
                  <w:shd w:val="clear" w:color="000000" w:fill="FFFFFF"/>
                  <w:noWrap/>
                  <w:vAlign w:val="center"/>
                  <w:hideMark/>
                </w:tcPr>
                <w:p w14:paraId="3E460E4E" w14:textId="77777777" w:rsidR="00EA4F33" w:rsidRPr="00F7381E" w:rsidRDefault="00EA4F33" w:rsidP="00EA4F33">
                  <w:pPr>
                    <w:spacing w:line="240" w:lineRule="auto"/>
                    <w:rPr>
                      <w:rFonts w:ascii="Times New Roman" w:eastAsia="Times New Roman" w:hAnsi="Times New Roman" w:cs="Times New Roman"/>
                      <w:color w:val="000000"/>
                      <w:lang w:val="en-US" w:eastAsia="es-AR"/>
                    </w:rPr>
                  </w:pPr>
                  <w:r w:rsidRPr="00F7381E">
                    <w:rPr>
                      <w:rFonts w:ascii="Times New Roman" w:eastAsia="Times New Roman" w:hAnsi="Times New Roman" w:cs="Times New Roman"/>
                      <w:color w:val="000000"/>
                      <w:lang w:val="en-US" w:eastAsia="es-AR"/>
                    </w:rPr>
                    <w:t> </w:t>
                  </w:r>
                </w:p>
              </w:tc>
              <w:tc>
                <w:tcPr>
                  <w:tcW w:w="1338" w:type="dxa"/>
                  <w:tcBorders>
                    <w:top w:val="nil"/>
                    <w:left w:val="nil"/>
                    <w:bottom w:val="nil"/>
                    <w:right w:val="nil"/>
                  </w:tcBorders>
                  <w:shd w:val="clear" w:color="000000" w:fill="FFFFFF"/>
                  <w:noWrap/>
                  <w:vAlign w:val="center"/>
                  <w:hideMark/>
                </w:tcPr>
                <w:p w14:paraId="209FA92B" w14:textId="77777777" w:rsidR="00EA4F33" w:rsidRPr="00F7381E" w:rsidRDefault="00EA4F33" w:rsidP="00EA4F33">
                  <w:pPr>
                    <w:spacing w:line="240" w:lineRule="auto"/>
                    <w:jc w:val="center"/>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075" w:type="dxa"/>
                  <w:tcBorders>
                    <w:top w:val="nil"/>
                    <w:left w:val="nil"/>
                    <w:bottom w:val="nil"/>
                    <w:right w:val="nil"/>
                  </w:tcBorders>
                  <w:shd w:val="clear" w:color="000000" w:fill="FFFFFF"/>
                  <w:noWrap/>
                  <w:vAlign w:val="center"/>
                  <w:hideMark/>
                </w:tcPr>
                <w:p w14:paraId="2829A081" w14:textId="77777777" w:rsidR="00EA4F33" w:rsidRPr="00F7381E" w:rsidRDefault="00EA4F33" w:rsidP="00EA4F33">
                  <w:pPr>
                    <w:spacing w:line="240" w:lineRule="auto"/>
                    <w:jc w:val="center"/>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323" w:type="dxa"/>
                  <w:tcBorders>
                    <w:top w:val="nil"/>
                    <w:left w:val="nil"/>
                    <w:bottom w:val="nil"/>
                    <w:right w:val="nil"/>
                  </w:tcBorders>
                  <w:shd w:val="clear" w:color="000000" w:fill="FFFFFF"/>
                  <w:noWrap/>
                  <w:vAlign w:val="center"/>
                  <w:hideMark/>
                </w:tcPr>
                <w:p w14:paraId="5FFF2C15" w14:textId="77777777" w:rsidR="00EA4F33" w:rsidRPr="00F7381E" w:rsidRDefault="00EA4F33" w:rsidP="00EA4F33">
                  <w:pPr>
                    <w:spacing w:line="240" w:lineRule="auto"/>
                    <w:jc w:val="center"/>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r>
            <w:tr w:rsidR="00701BB7" w:rsidRPr="000F76A6" w14:paraId="6BEC99A8" w14:textId="77777777" w:rsidTr="00C32911">
              <w:trPr>
                <w:trHeight w:val="360"/>
              </w:trPr>
              <w:tc>
                <w:tcPr>
                  <w:tcW w:w="1060" w:type="dxa"/>
                  <w:vMerge/>
                  <w:tcBorders>
                    <w:top w:val="single" w:sz="4" w:space="0" w:color="auto"/>
                    <w:left w:val="nil"/>
                    <w:bottom w:val="single" w:sz="4" w:space="0" w:color="000000"/>
                    <w:right w:val="nil"/>
                  </w:tcBorders>
                  <w:vAlign w:val="center"/>
                  <w:hideMark/>
                </w:tcPr>
                <w:p w14:paraId="6B9D22B7" w14:textId="77777777" w:rsidR="00701BB7" w:rsidRPr="00F7381E" w:rsidRDefault="00701BB7" w:rsidP="00701BB7">
                  <w:pPr>
                    <w:spacing w:line="240" w:lineRule="auto"/>
                    <w:rPr>
                      <w:rFonts w:ascii="Times New Roman" w:eastAsia="Times New Roman" w:hAnsi="Times New Roman" w:cs="Times New Roman"/>
                      <w:b/>
                      <w:bCs/>
                      <w:color w:val="000000"/>
                      <w:lang w:val="en-US" w:eastAsia="es-AR"/>
                    </w:rPr>
                  </w:pPr>
                </w:p>
              </w:tc>
              <w:tc>
                <w:tcPr>
                  <w:tcW w:w="1645" w:type="dxa"/>
                  <w:tcBorders>
                    <w:top w:val="nil"/>
                    <w:left w:val="nil"/>
                    <w:bottom w:val="nil"/>
                    <w:right w:val="nil"/>
                  </w:tcBorders>
                  <w:shd w:val="clear" w:color="000000" w:fill="FFFFFF"/>
                  <w:noWrap/>
                  <w:vAlign w:val="center"/>
                  <w:hideMark/>
                </w:tcPr>
                <w:p w14:paraId="0649A771" w14:textId="77777777" w:rsidR="00701BB7" w:rsidRPr="00F7381E" w:rsidRDefault="00701BB7" w:rsidP="00701BB7">
                  <w:pPr>
                    <w:spacing w:line="240" w:lineRule="auto"/>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Left baseline 1</w:t>
                  </w:r>
                  <w:r w:rsidRPr="00F7381E">
                    <w:rPr>
                      <w:rFonts w:ascii="Times New Roman" w:eastAsia="Times New Roman" w:hAnsi="Times New Roman" w:cs="Times New Roman"/>
                      <w:vertAlign w:val="superscript"/>
                      <w:lang w:val="en-US" w:eastAsia="es-AR"/>
                    </w:rPr>
                    <w:t>1</w:t>
                  </w:r>
                  <w:r w:rsidRPr="00F7381E">
                    <w:rPr>
                      <w:rFonts w:ascii="Times New Roman" w:eastAsia="Times New Roman" w:hAnsi="Times New Roman" w:cs="Times New Roman"/>
                      <w:lang w:val="en-US" w:eastAsia="es-AR"/>
                    </w:rPr>
                    <w:t xml:space="preserve"> </w:t>
                  </w:r>
                </w:p>
              </w:tc>
              <w:tc>
                <w:tcPr>
                  <w:tcW w:w="1159" w:type="dxa"/>
                  <w:tcBorders>
                    <w:top w:val="nil"/>
                    <w:left w:val="nil"/>
                    <w:bottom w:val="nil"/>
                    <w:right w:val="nil"/>
                  </w:tcBorders>
                  <w:shd w:val="clear" w:color="000000" w:fill="FFFFFF"/>
                  <w:noWrap/>
                  <w:vAlign w:val="bottom"/>
                  <w:hideMark/>
                </w:tcPr>
                <w:p w14:paraId="52A94F53" w14:textId="2B17EAF4"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-0.00484**</w:t>
                  </w:r>
                </w:p>
              </w:tc>
              <w:tc>
                <w:tcPr>
                  <w:tcW w:w="1276" w:type="dxa"/>
                  <w:tcBorders>
                    <w:top w:val="nil"/>
                    <w:left w:val="nil"/>
                    <w:bottom w:val="nil"/>
                    <w:right w:val="nil"/>
                  </w:tcBorders>
                  <w:shd w:val="clear" w:color="000000" w:fill="FFFFFF"/>
                  <w:noWrap/>
                  <w:vAlign w:val="bottom"/>
                  <w:hideMark/>
                </w:tcPr>
                <w:p w14:paraId="4455029C" w14:textId="62078281"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-0.0131**</w:t>
                  </w:r>
                </w:p>
              </w:tc>
              <w:tc>
                <w:tcPr>
                  <w:tcW w:w="1075" w:type="dxa"/>
                  <w:tcBorders>
                    <w:top w:val="nil"/>
                    <w:left w:val="nil"/>
                    <w:bottom w:val="nil"/>
                    <w:right w:val="nil"/>
                  </w:tcBorders>
                  <w:shd w:val="clear" w:color="000000" w:fill="FFFFFF"/>
                  <w:noWrap/>
                  <w:vAlign w:val="bottom"/>
                  <w:hideMark/>
                </w:tcPr>
                <w:p w14:paraId="0C520440" w14:textId="41710630"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0.0122**</w:t>
                  </w:r>
                </w:p>
              </w:tc>
              <w:tc>
                <w:tcPr>
                  <w:tcW w:w="1032" w:type="dxa"/>
                  <w:tcBorders>
                    <w:top w:val="nil"/>
                    <w:left w:val="nil"/>
                    <w:bottom w:val="nil"/>
                    <w:right w:val="nil"/>
                  </w:tcBorders>
                  <w:shd w:val="clear" w:color="000000" w:fill="FFFFFF"/>
                  <w:noWrap/>
                  <w:vAlign w:val="bottom"/>
                  <w:hideMark/>
                </w:tcPr>
                <w:p w14:paraId="4179BC1A" w14:textId="36869D7A"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0.0209**</w:t>
                  </w:r>
                </w:p>
              </w:tc>
              <w:tc>
                <w:tcPr>
                  <w:tcW w:w="1112" w:type="dxa"/>
                  <w:tcBorders>
                    <w:top w:val="nil"/>
                    <w:left w:val="nil"/>
                    <w:bottom w:val="nil"/>
                    <w:right w:val="nil"/>
                  </w:tcBorders>
                  <w:shd w:val="clear" w:color="000000" w:fill="FFFFFF"/>
                  <w:noWrap/>
                  <w:vAlign w:val="bottom"/>
                  <w:hideMark/>
                </w:tcPr>
                <w:p w14:paraId="76321BC4" w14:textId="67C3C42E"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-0.0309**</w:t>
                  </w:r>
                </w:p>
              </w:tc>
              <w:tc>
                <w:tcPr>
                  <w:tcW w:w="1460" w:type="dxa"/>
                  <w:tcBorders>
                    <w:top w:val="nil"/>
                    <w:left w:val="nil"/>
                    <w:bottom w:val="nil"/>
                    <w:right w:val="nil"/>
                  </w:tcBorders>
                  <w:shd w:val="clear" w:color="000000" w:fill="FFFFFF"/>
                  <w:noWrap/>
                  <w:vAlign w:val="bottom"/>
                  <w:hideMark/>
                </w:tcPr>
                <w:p w14:paraId="7B6024BD" w14:textId="1CA5B47E"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0.00181</w:t>
                  </w:r>
                </w:p>
              </w:tc>
              <w:tc>
                <w:tcPr>
                  <w:tcW w:w="1473" w:type="dxa"/>
                  <w:tcBorders>
                    <w:top w:val="nil"/>
                    <w:left w:val="nil"/>
                    <w:bottom w:val="nil"/>
                    <w:right w:val="nil"/>
                  </w:tcBorders>
                  <w:shd w:val="clear" w:color="000000" w:fill="FFFFFF"/>
                  <w:noWrap/>
                  <w:vAlign w:val="bottom"/>
                  <w:hideMark/>
                </w:tcPr>
                <w:p w14:paraId="326E4E4A" w14:textId="45B47D89"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-0.0191</w:t>
                  </w:r>
                </w:p>
              </w:tc>
              <w:tc>
                <w:tcPr>
                  <w:tcW w:w="1008" w:type="dxa"/>
                  <w:tcBorders>
                    <w:top w:val="nil"/>
                    <w:left w:val="nil"/>
                    <w:bottom w:val="nil"/>
                    <w:right w:val="nil"/>
                  </w:tcBorders>
                  <w:shd w:val="clear" w:color="000000" w:fill="FFFFFF"/>
                  <w:noWrap/>
                  <w:vAlign w:val="bottom"/>
                  <w:hideMark/>
                </w:tcPr>
                <w:p w14:paraId="4CBE2873" w14:textId="26BE0A76"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0.0266*</w:t>
                  </w:r>
                </w:p>
              </w:tc>
              <w:tc>
                <w:tcPr>
                  <w:tcW w:w="1338" w:type="dxa"/>
                  <w:tcBorders>
                    <w:top w:val="nil"/>
                    <w:left w:val="nil"/>
                    <w:bottom w:val="nil"/>
                    <w:right w:val="nil"/>
                  </w:tcBorders>
                  <w:shd w:val="clear" w:color="000000" w:fill="FFFFFF"/>
                  <w:noWrap/>
                  <w:vAlign w:val="bottom"/>
                  <w:hideMark/>
                </w:tcPr>
                <w:p w14:paraId="3622AD21" w14:textId="28557DFA"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0.0392**</w:t>
                  </w:r>
                </w:p>
              </w:tc>
              <w:tc>
                <w:tcPr>
                  <w:tcW w:w="1075" w:type="dxa"/>
                  <w:tcBorders>
                    <w:top w:val="nil"/>
                    <w:left w:val="nil"/>
                    <w:bottom w:val="nil"/>
                    <w:right w:val="nil"/>
                  </w:tcBorders>
                  <w:shd w:val="clear" w:color="000000" w:fill="FFFFFF"/>
                  <w:noWrap/>
                  <w:vAlign w:val="bottom"/>
                  <w:hideMark/>
                </w:tcPr>
                <w:p w14:paraId="6B588D4C" w14:textId="7BDB666C"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0.320***</w:t>
                  </w:r>
                </w:p>
              </w:tc>
              <w:tc>
                <w:tcPr>
                  <w:tcW w:w="1323" w:type="dxa"/>
                  <w:tcBorders>
                    <w:top w:val="nil"/>
                    <w:left w:val="nil"/>
                    <w:bottom w:val="nil"/>
                    <w:right w:val="nil"/>
                  </w:tcBorders>
                  <w:shd w:val="clear" w:color="000000" w:fill="FFFFFF"/>
                  <w:noWrap/>
                  <w:vAlign w:val="bottom"/>
                  <w:hideMark/>
                </w:tcPr>
                <w:p w14:paraId="3F31934C" w14:textId="1C514E4D"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0.126</w:t>
                  </w:r>
                </w:p>
              </w:tc>
            </w:tr>
            <w:tr w:rsidR="00701BB7" w:rsidRPr="000F76A6" w14:paraId="02F8F5A7" w14:textId="77777777" w:rsidTr="00C32911">
              <w:trPr>
                <w:trHeight w:val="300"/>
              </w:trPr>
              <w:tc>
                <w:tcPr>
                  <w:tcW w:w="1060" w:type="dxa"/>
                  <w:vMerge/>
                  <w:tcBorders>
                    <w:top w:val="single" w:sz="4" w:space="0" w:color="auto"/>
                    <w:left w:val="nil"/>
                    <w:bottom w:val="single" w:sz="4" w:space="0" w:color="000000"/>
                    <w:right w:val="nil"/>
                  </w:tcBorders>
                  <w:vAlign w:val="center"/>
                  <w:hideMark/>
                </w:tcPr>
                <w:p w14:paraId="6ECFB412" w14:textId="77777777" w:rsidR="00701BB7" w:rsidRPr="00F7381E" w:rsidRDefault="00701BB7" w:rsidP="00701BB7">
                  <w:pPr>
                    <w:spacing w:line="240" w:lineRule="auto"/>
                    <w:rPr>
                      <w:rFonts w:ascii="Times New Roman" w:eastAsia="Times New Roman" w:hAnsi="Times New Roman" w:cs="Times New Roman"/>
                      <w:b/>
                      <w:bCs/>
                      <w:color w:val="000000"/>
                      <w:lang w:val="en-US" w:eastAsia="es-AR"/>
                    </w:rPr>
                  </w:pPr>
                </w:p>
              </w:tc>
              <w:tc>
                <w:tcPr>
                  <w:tcW w:w="1645" w:type="dxa"/>
                  <w:tcBorders>
                    <w:top w:val="nil"/>
                    <w:left w:val="nil"/>
                    <w:bottom w:val="nil"/>
                    <w:right w:val="nil"/>
                  </w:tcBorders>
                  <w:shd w:val="clear" w:color="000000" w:fill="FFFFFF"/>
                  <w:noWrap/>
                  <w:vAlign w:val="center"/>
                  <w:hideMark/>
                </w:tcPr>
                <w:p w14:paraId="313C0210" w14:textId="77777777" w:rsidR="00701BB7" w:rsidRPr="00F7381E" w:rsidRDefault="00701BB7" w:rsidP="00701BB7">
                  <w:pPr>
                    <w:spacing w:line="240" w:lineRule="auto"/>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159" w:type="dxa"/>
                  <w:tcBorders>
                    <w:top w:val="nil"/>
                    <w:left w:val="nil"/>
                    <w:bottom w:val="nil"/>
                    <w:right w:val="nil"/>
                  </w:tcBorders>
                  <w:shd w:val="clear" w:color="000000" w:fill="FFFFFF"/>
                  <w:noWrap/>
                  <w:vAlign w:val="bottom"/>
                  <w:hideMark/>
                </w:tcPr>
                <w:p w14:paraId="6627EC76" w14:textId="018307A6"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(0.00237)</w:t>
                  </w:r>
                </w:p>
              </w:tc>
              <w:tc>
                <w:tcPr>
                  <w:tcW w:w="1276" w:type="dxa"/>
                  <w:tcBorders>
                    <w:top w:val="nil"/>
                    <w:left w:val="nil"/>
                    <w:bottom w:val="nil"/>
                    <w:right w:val="nil"/>
                  </w:tcBorders>
                  <w:shd w:val="clear" w:color="000000" w:fill="FFFFFF"/>
                  <w:noWrap/>
                  <w:vAlign w:val="bottom"/>
                  <w:hideMark/>
                </w:tcPr>
                <w:p w14:paraId="24A7641A" w14:textId="32B9D8CB"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(0.00626)</w:t>
                  </w:r>
                </w:p>
              </w:tc>
              <w:tc>
                <w:tcPr>
                  <w:tcW w:w="1075" w:type="dxa"/>
                  <w:tcBorders>
                    <w:top w:val="nil"/>
                    <w:left w:val="nil"/>
                    <w:bottom w:val="nil"/>
                    <w:right w:val="nil"/>
                  </w:tcBorders>
                  <w:shd w:val="clear" w:color="000000" w:fill="FFFFFF"/>
                  <w:noWrap/>
                  <w:vAlign w:val="bottom"/>
                  <w:hideMark/>
                </w:tcPr>
                <w:p w14:paraId="44B80F3D" w14:textId="14F95690"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(0.00552)</w:t>
                  </w:r>
                </w:p>
              </w:tc>
              <w:tc>
                <w:tcPr>
                  <w:tcW w:w="1032" w:type="dxa"/>
                  <w:tcBorders>
                    <w:top w:val="nil"/>
                    <w:left w:val="nil"/>
                    <w:bottom w:val="nil"/>
                    <w:right w:val="nil"/>
                  </w:tcBorders>
                  <w:shd w:val="clear" w:color="000000" w:fill="FFFFFF"/>
                  <w:noWrap/>
                  <w:vAlign w:val="bottom"/>
                  <w:hideMark/>
                </w:tcPr>
                <w:p w14:paraId="642D702C" w14:textId="430DFC42"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(0.0102)</w:t>
                  </w:r>
                </w:p>
              </w:tc>
              <w:tc>
                <w:tcPr>
                  <w:tcW w:w="1112" w:type="dxa"/>
                  <w:tcBorders>
                    <w:top w:val="nil"/>
                    <w:left w:val="nil"/>
                    <w:bottom w:val="nil"/>
                    <w:right w:val="nil"/>
                  </w:tcBorders>
                  <w:shd w:val="clear" w:color="000000" w:fill="FFFFFF"/>
                  <w:noWrap/>
                  <w:vAlign w:val="bottom"/>
                  <w:hideMark/>
                </w:tcPr>
                <w:p w14:paraId="3E354018" w14:textId="4F640A05"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(0.0135)</w:t>
                  </w:r>
                </w:p>
              </w:tc>
              <w:tc>
                <w:tcPr>
                  <w:tcW w:w="1460" w:type="dxa"/>
                  <w:tcBorders>
                    <w:top w:val="nil"/>
                    <w:left w:val="nil"/>
                    <w:bottom w:val="nil"/>
                    <w:right w:val="nil"/>
                  </w:tcBorders>
                  <w:shd w:val="clear" w:color="000000" w:fill="FFFFFF"/>
                  <w:noWrap/>
                  <w:vAlign w:val="bottom"/>
                  <w:hideMark/>
                </w:tcPr>
                <w:p w14:paraId="1BE8B914" w14:textId="1BB48274"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(0.0103)</w:t>
                  </w:r>
                </w:p>
              </w:tc>
              <w:tc>
                <w:tcPr>
                  <w:tcW w:w="1473" w:type="dxa"/>
                  <w:tcBorders>
                    <w:top w:val="nil"/>
                    <w:left w:val="nil"/>
                    <w:bottom w:val="nil"/>
                    <w:right w:val="nil"/>
                  </w:tcBorders>
                  <w:shd w:val="clear" w:color="000000" w:fill="FFFFFF"/>
                  <w:noWrap/>
                  <w:vAlign w:val="bottom"/>
                  <w:hideMark/>
                </w:tcPr>
                <w:p w14:paraId="4A10FE5F" w14:textId="7295E785"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(0.0149)</w:t>
                  </w:r>
                </w:p>
              </w:tc>
              <w:tc>
                <w:tcPr>
                  <w:tcW w:w="1008" w:type="dxa"/>
                  <w:tcBorders>
                    <w:top w:val="nil"/>
                    <w:left w:val="nil"/>
                    <w:bottom w:val="nil"/>
                    <w:right w:val="nil"/>
                  </w:tcBorders>
                  <w:shd w:val="clear" w:color="000000" w:fill="FFFFFF"/>
                  <w:noWrap/>
                  <w:vAlign w:val="bottom"/>
                  <w:hideMark/>
                </w:tcPr>
                <w:p w14:paraId="08FB4EA4" w14:textId="53A32C57"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(0.0145)</w:t>
                  </w:r>
                </w:p>
              </w:tc>
              <w:tc>
                <w:tcPr>
                  <w:tcW w:w="1338" w:type="dxa"/>
                  <w:tcBorders>
                    <w:top w:val="nil"/>
                    <w:left w:val="nil"/>
                    <w:bottom w:val="nil"/>
                    <w:right w:val="nil"/>
                  </w:tcBorders>
                  <w:shd w:val="clear" w:color="000000" w:fill="FFFFFF"/>
                  <w:noWrap/>
                  <w:vAlign w:val="bottom"/>
                  <w:hideMark/>
                </w:tcPr>
                <w:p w14:paraId="2C04B209" w14:textId="44BC4876"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(0.0171)</w:t>
                  </w:r>
                </w:p>
              </w:tc>
              <w:tc>
                <w:tcPr>
                  <w:tcW w:w="1075" w:type="dxa"/>
                  <w:tcBorders>
                    <w:top w:val="nil"/>
                    <w:left w:val="nil"/>
                    <w:bottom w:val="nil"/>
                    <w:right w:val="nil"/>
                  </w:tcBorders>
                  <w:shd w:val="clear" w:color="000000" w:fill="FFFFFF"/>
                  <w:noWrap/>
                  <w:vAlign w:val="bottom"/>
                  <w:hideMark/>
                </w:tcPr>
                <w:p w14:paraId="4B2ECF8C" w14:textId="2EC21D8C"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(0.120)</w:t>
                  </w:r>
                </w:p>
              </w:tc>
              <w:tc>
                <w:tcPr>
                  <w:tcW w:w="1323" w:type="dxa"/>
                  <w:tcBorders>
                    <w:top w:val="nil"/>
                    <w:left w:val="nil"/>
                    <w:bottom w:val="nil"/>
                    <w:right w:val="nil"/>
                  </w:tcBorders>
                  <w:shd w:val="clear" w:color="000000" w:fill="FFFFFF"/>
                  <w:noWrap/>
                  <w:vAlign w:val="bottom"/>
                  <w:hideMark/>
                </w:tcPr>
                <w:p w14:paraId="5DDD0440" w14:textId="23627D38"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(0.0983)</w:t>
                  </w:r>
                </w:p>
              </w:tc>
            </w:tr>
            <w:tr w:rsidR="00EA4F33" w:rsidRPr="000F76A6" w14:paraId="46C1E84E" w14:textId="77777777" w:rsidTr="00EA4F33">
              <w:trPr>
                <w:trHeight w:val="300"/>
              </w:trPr>
              <w:tc>
                <w:tcPr>
                  <w:tcW w:w="1060" w:type="dxa"/>
                  <w:vMerge/>
                  <w:tcBorders>
                    <w:top w:val="single" w:sz="4" w:space="0" w:color="auto"/>
                    <w:left w:val="nil"/>
                    <w:bottom w:val="single" w:sz="4" w:space="0" w:color="000000"/>
                    <w:right w:val="nil"/>
                  </w:tcBorders>
                  <w:vAlign w:val="center"/>
                  <w:hideMark/>
                </w:tcPr>
                <w:p w14:paraId="23F4B873" w14:textId="77777777" w:rsidR="00EA4F33" w:rsidRPr="00F7381E" w:rsidRDefault="00EA4F33" w:rsidP="00EA4F33">
                  <w:pPr>
                    <w:spacing w:line="240" w:lineRule="auto"/>
                    <w:rPr>
                      <w:rFonts w:ascii="Times New Roman" w:eastAsia="Times New Roman" w:hAnsi="Times New Roman" w:cs="Times New Roman"/>
                      <w:b/>
                      <w:bCs/>
                      <w:color w:val="000000"/>
                      <w:lang w:val="en-US" w:eastAsia="es-AR"/>
                    </w:rPr>
                  </w:pPr>
                </w:p>
              </w:tc>
              <w:tc>
                <w:tcPr>
                  <w:tcW w:w="1645" w:type="dxa"/>
                  <w:tcBorders>
                    <w:top w:val="nil"/>
                    <w:left w:val="nil"/>
                    <w:bottom w:val="nil"/>
                    <w:right w:val="nil"/>
                  </w:tcBorders>
                  <w:shd w:val="clear" w:color="000000" w:fill="FFFFFF"/>
                  <w:noWrap/>
                  <w:vAlign w:val="center"/>
                  <w:hideMark/>
                </w:tcPr>
                <w:p w14:paraId="7E54D0C5" w14:textId="77777777" w:rsidR="00EA4F33" w:rsidRPr="00F7381E" w:rsidRDefault="00EA4F33" w:rsidP="00EA4F33">
                  <w:pPr>
                    <w:spacing w:line="240" w:lineRule="auto"/>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159" w:type="dxa"/>
                  <w:tcBorders>
                    <w:top w:val="nil"/>
                    <w:left w:val="nil"/>
                    <w:bottom w:val="nil"/>
                    <w:right w:val="nil"/>
                  </w:tcBorders>
                  <w:shd w:val="clear" w:color="auto" w:fill="auto"/>
                  <w:noWrap/>
                  <w:vAlign w:val="bottom"/>
                  <w:hideMark/>
                </w:tcPr>
                <w:p w14:paraId="16DA00DE"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276" w:type="dxa"/>
                  <w:tcBorders>
                    <w:top w:val="nil"/>
                    <w:left w:val="nil"/>
                    <w:bottom w:val="nil"/>
                    <w:right w:val="nil"/>
                  </w:tcBorders>
                  <w:shd w:val="clear" w:color="auto" w:fill="auto"/>
                  <w:noWrap/>
                  <w:vAlign w:val="bottom"/>
                  <w:hideMark/>
                </w:tcPr>
                <w:p w14:paraId="445FFC52"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075" w:type="dxa"/>
                  <w:tcBorders>
                    <w:top w:val="nil"/>
                    <w:left w:val="nil"/>
                    <w:bottom w:val="nil"/>
                    <w:right w:val="nil"/>
                  </w:tcBorders>
                  <w:shd w:val="clear" w:color="auto" w:fill="auto"/>
                  <w:noWrap/>
                  <w:vAlign w:val="bottom"/>
                  <w:hideMark/>
                </w:tcPr>
                <w:p w14:paraId="315FAE0E"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032" w:type="dxa"/>
                  <w:tcBorders>
                    <w:top w:val="nil"/>
                    <w:left w:val="nil"/>
                    <w:bottom w:val="nil"/>
                    <w:right w:val="nil"/>
                  </w:tcBorders>
                  <w:shd w:val="clear" w:color="auto" w:fill="auto"/>
                  <w:noWrap/>
                  <w:vAlign w:val="bottom"/>
                  <w:hideMark/>
                </w:tcPr>
                <w:p w14:paraId="3EA527E0"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112" w:type="dxa"/>
                  <w:tcBorders>
                    <w:top w:val="nil"/>
                    <w:left w:val="nil"/>
                    <w:bottom w:val="nil"/>
                    <w:right w:val="nil"/>
                  </w:tcBorders>
                  <w:shd w:val="clear" w:color="auto" w:fill="auto"/>
                  <w:noWrap/>
                  <w:vAlign w:val="bottom"/>
                  <w:hideMark/>
                </w:tcPr>
                <w:p w14:paraId="60F79F94"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460" w:type="dxa"/>
                  <w:tcBorders>
                    <w:top w:val="nil"/>
                    <w:left w:val="nil"/>
                    <w:bottom w:val="nil"/>
                    <w:right w:val="nil"/>
                  </w:tcBorders>
                  <w:shd w:val="clear" w:color="auto" w:fill="auto"/>
                  <w:noWrap/>
                  <w:vAlign w:val="bottom"/>
                  <w:hideMark/>
                </w:tcPr>
                <w:p w14:paraId="16B1DD7D"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473" w:type="dxa"/>
                  <w:tcBorders>
                    <w:top w:val="nil"/>
                    <w:left w:val="nil"/>
                    <w:bottom w:val="nil"/>
                    <w:right w:val="nil"/>
                  </w:tcBorders>
                  <w:shd w:val="clear" w:color="auto" w:fill="auto"/>
                  <w:noWrap/>
                  <w:vAlign w:val="bottom"/>
                  <w:hideMark/>
                </w:tcPr>
                <w:p w14:paraId="408ACD64"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008" w:type="dxa"/>
                  <w:tcBorders>
                    <w:top w:val="nil"/>
                    <w:left w:val="nil"/>
                    <w:bottom w:val="nil"/>
                    <w:right w:val="nil"/>
                  </w:tcBorders>
                  <w:shd w:val="clear" w:color="auto" w:fill="auto"/>
                  <w:noWrap/>
                  <w:vAlign w:val="bottom"/>
                  <w:hideMark/>
                </w:tcPr>
                <w:p w14:paraId="27F64C06"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338" w:type="dxa"/>
                  <w:tcBorders>
                    <w:top w:val="nil"/>
                    <w:left w:val="nil"/>
                    <w:bottom w:val="nil"/>
                    <w:right w:val="nil"/>
                  </w:tcBorders>
                  <w:shd w:val="clear" w:color="auto" w:fill="auto"/>
                  <w:noWrap/>
                  <w:vAlign w:val="bottom"/>
                  <w:hideMark/>
                </w:tcPr>
                <w:p w14:paraId="2ECF3BBA"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075" w:type="dxa"/>
                  <w:tcBorders>
                    <w:top w:val="nil"/>
                    <w:left w:val="nil"/>
                    <w:bottom w:val="nil"/>
                    <w:right w:val="nil"/>
                  </w:tcBorders>
                  <w:shd w:val="clear" w:color="auto" w:fill="auto"/>
                  <w:noWrap/>
                  <w:vAlign w:val="bottom"/>
                  <w:hideMark/>
                </w:tcPr>
                <w:p w14:paraId="5F33153A"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323" w:type="dxa"/>
                  <w:tcBorders>
                    <w:top w:val="nil"/>
                    <w:left w:val="nil"/>
                    <w:bottom w:val="nil"/>
                    <w:right w:val="nil"/>
                  </w:tcBorders>
                  <w:shd w:val="clear" w:color="auto" w:fill="auto"/>
                  <w:noWrap/>
                  <w:vAlign w:val="bottom"/>
                  <w:hideMark/>
                </w:tcPr>
                <w:p w14:paraId="45C236EC" w14:textId="77777777" w:rsidR="00EA4F33" w:rsidRPr="00F7381E" w:rsidRDefault="00EA4F33" w:rsidP="00EA4F33">
                  <w:pPr>
                    <w:spacing w:line="240" w:lineRule="auto"/>
                    <w:rPr>
                      <w:rFonts w:ascii="Times New Roman" w:eastAsia="Times New Roman" w:hAnsi="Times New Roman" w:cs="Times New Roman"/>
                      <w:lang w:val="en-US" w:eastAsia="es-AR"/>
                    </w:rPr>
                  </w:pPr>
                </w:p>
              </w:tc>
            </w:tr>
            <w:tr w:rsidR="00701BB7" w:rsidRPr="000F76A6" w14:paraId="2DA5544D" w14:textId="77777777" w:rsidTr="00C32911">
              <w:trPr>
                <w:trHeight w:val="360"/>
              </w:trPr>
              <w:tc>
                <w:tcPr>
                  <w:tcW w:w="1060" w:type="dxa"/>
                  <w:vMerge/>
                  <w:tcBorders>
                    <w:top w:val="single" w:sz="4" w:space="0" w:color="auto"/>
                    <w:left w:val="nil"/>
                    <w:bottom w:val="single" w:sz="4" w:space="0" w:color="000000"/>
                    <w:right w:val="nil"/>
                  </w:tcBorders>
                  <w:vAlign w:val="center"/>
                  <w:hideMark/>
                </w:tcPr>
                <w:p w14:paraId="17F9D9BF" w14:textId="77777777" w:rsidR="00701BB7" w:rsidRPr="00F7381E" w:rsidRDefault="00701BB7" w:rsidP="00701BB7">
                  <w:pPr>
                    <w:spacing w:line="240" w:lineRule="auto"/>
                    <w:rPr>
                      <w:rFonts w:ascii="Times New Roman" w:eastAsia="Times New Roman" w:hAnsi="Times New Roman" w:cs="Times New Roman"/>
                      <w:b/>
                      <w:bCs/>
                      <w:color w:val="000000"/>
                      <w:lang w:val="en-US" w:eastAsia="es-AR"/>
                    </w:rPr>
                  </w:pPr>
                </w:p>
              </w:tc>
              <w:tc>
                <w:tcPr>
                  <w:tcW w:w="1645" w:type="dxa"/>
                  <w:tcBorders>
                    <w:top w:val="nil"/>
                    <w:left w:val="nil"/>
                    <w:bottom w:val="nil"/>
                    <w:right w:val="nil"/>
                  </w:tcBorders>
                  <w:shd w:val="clear" w:color="000000" w:fill="FFFFFF"/>
                  <w:noWrap/>
                  <w:vAlign w:val="center"/>
                  <w:hideMark/>
                </w:tcPr>
                <w:p w14:paraId="67232CF5" w14:textId="77777777" w:rsidR="00701BB7" w:rsidRPr="00F7381E" w:rsidRDefault="00701BB7" w:rsidP="00701BB7">
                  <w:pPr>
                    <w:spacing w:line="240" w:lineRule="auto"/>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Left alternative 1</w:t>
                  </w:r>
                  <w:r w:rsidRPr="00F7381E">
                    <w:rPr>
                      <w:rFonts w:ascii="Times New Roman" w:eastAsia="Times New Roman" w:hAnsi="Times New Roman" w:cs="Times New Roman"/>
                      <w:vertAlign w:val="superscript"/>
                      <w:lang w:val="en-US" w:eastAsia="es-AR"/>
                    </w:rPr>
                    <w:t>2</w:t>
                  </w:r>
                </w:p>
              </w:tc>
              <w:tc>
                <w:tcPr>
                  <w:tcW w:w="1159" w:type="dxa"/>
                  <w:tcBorders>
                    <w:top w:val="nil"/>
                    <w:left w:val="nil"/>
                    <w:bottom w:val="nil"/>
                    <w:right w:val="nil"/>
                  </w:tcBorders>
                  <w:shd w:val="clear" w:color="000000" w:fill="FFFFFF"/>
                  <w:noWrap/>
                  <w:vAlign w:val="bottom"/>
                  <w:hideMark/>
                </w:tcPr>
                <w:p w14:paraId="4B80922A" w14:textId="7221445D"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-0.00471**</w:t>
                  </w:r>
                </w:p>
              </w:tc>
              <w:tc>
                <w:tcPr>
                  <w:tcW w:w="1276" w:type="dxa"/>
                  <w:tcBorders>
                    <w:top w:val="nil"/>
                    <w:left w:val="nil"/>
                    <w:bottom w:val="nil"/>
                    <w:right w:val="nil"/>
                  </w:tcBorders>
                  <w:shd w:val="clear" w:color="000000" w:fill="FFFFFF"/>
                  <w:noWrap/>
                  <w:vAlign w:val="bottom"/>
                  <w:hideMark/>
                </w:tcPr>
                <w:p w14:paraId="1E7422F6" w14:textId="599FDFE7"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-0.0129**</w:t>
                  </w:r>
                </w:p>
              </w:tc>
              <w:tc>
                <w:tcPr>
                  <w:tcW w:w="1075" w:type="dxa"/>
                  <w:tcBorders>
                    <w:top w:val="nil"/>
                    <w:left w:val="nil"/>
                    <w:bottom w:val="nil"/>
                    <w:right w:val="nil"/>
                  </w:tcBorders>
                  <w:shd w:val="clear" w:color="000000" w:fill="FFFFFF"/>
                  <w:noWrap/>
                  <w:vAlign w:val="bottom"/>
                  <w:hideMark/>
                </w:tcPr>
                <w:p w14:paraId="686DF8B4" w14:textId="4E88DE1F"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0.0115**</w:t>
                  </w:r>
                </w:p>
              </w:tc>
              <w:tc>
                <w:tcPr>
                  <w:tcW w:w="1032" w:type="dxa"/>
                  <w:tcBorders>
                    <w:top w:val="nil"/>
                    <w:left w:val="nil"/>
                    <w:bottom w:val="nil"/>
                    <w:right w:val="nil"/>
                  </w:tcBorders>
                  <w:shd w:val="clear" w:color="000000" w:fill="FFFFFF"/>
                  <w:noWrap/>
                  <w:vAlign w:val="bottom"/>
                  <w:hideMark/>
                </w:tcPr>
                <w:p w14:paraId="5DEAFA37" w14:textId="5FEFF022"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0.0187*</w:t>
                  </w:r>
                </w:p>
              </w:tc>
              <w:tc>
                <w:tcPr>
                  <w:tcW w:w="1112" w:type="dxa"/>
                  <w:tcBorders>
                    <w:top w:val="nil"/>
                    <w:left w:val="nil"/>
                    <w:bottom w:val="nil"/>
                    <w:right w:val="nil"/>
                  </w:tcBorders>
                  <w:shd w:val="clear" w:color="000000" w:fill="FFFFFF"/>
                  <w:noWrap/>
                  <w:vAlign w:val="bottom"/>
                  <w:hideMark/>
                </w:tcPr>
                <w:p w14:paraId="1A8DEE3E" w14:textId="25D2D88A"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-0.0286**</w:t>
                  </w:r>
                </w:p>
              </w:tc>
              <w:tc>
                <w:tcPr>
                  <w:tcW w:w="1460" w:type="dxa"/>
                  <w:tcBorders>
                    <w:top w:val="nil"/>
                    <w:left w:val="nil"/>
                    <w:bottom w:val="nil"/>
                    <w:right w:val="nil"/>
                  </w:tcBorders>
                  <w:shd w:val="clear" w:color="000000" w:fill="FFFFFF"/>
                  <w:noWrap/>
                  <w:vAlign w:val="bottom"/>
                  <w:hideMark/>
                </w:tcPr>
                <w:p w14:paraId="51F98754" w14:textId="708B31DF"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0.00688</w:t>
                  </w:r>
                </w:p>
              </w:tc>
              <w:tc>
                <w:tcPr>
                  <w:tcW w:w="1473" w:type="dxa"/>
                  <w:tcBorders>
                    <w:top w:val="nil"/>
                    <w:left w:val="nil"/>
                    <w:bottom w:val="nil"/>
                    <w:right w:val="nil"/>
                  </w:tcBorders>
                  <w:shd w:val="clear" w:color="000000" w:fill="FFFFFF"/>
                  <w:noWrap/>
                  <w:vAlign w:val="bottom"/>
                  <w:hideMark/>
                </w:tcPr>
                <w:p w14:paraId="6CC9944E" w14:textId="0F305D62"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-0.0283*</w:t>
                  </w:r>
                </w:p>
              </w:tc>
              <w:tc>
                <w:tcPr>
                  <w:tcW w:w="1008" w:type="dxa"/>
                  <w:tcBorders>
                    <w:top w:val="nil"/>
                    <w:left w:val="nil"/>
                    <w:bottom w:val="nil"/>
                    <w:right w:val="nil"/>
                  </w:tcBorders>
                  <w:shd w:val="clear" w:color="000000" w:fill="FFFFFF"/>
                  <w:noWrap/>
                  <w:vAlign w:val="bottom"/>
                  <w:hideMark/>
                </w:tcPr>
                <w:p w14:paraId="0C4B58AB" w14:textId="0CA6C6CA"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0.0313**</w:t>
                  </w:r>
                </w:p>
              </w:tc>
              <w:tc>
                <w:tcPr>
                  <w:tcW w:w="1338" w:type="dxa"/>
                  <w:tcBorders>
                    <w:top w:val="nil"/>
                    <w:left w:val="nil"/>
                    <w:bottom w:val="nil"/>
                    <w:right w:val="nil"/>
                  </w:tcBorders>
                  <w:shd w:val="clear" w:color="000000" w:fill="FFFFFF"/>
                  <w:noWrap/>
                  <w:vAlign w:val="bottom"/>
                  <w:hideMark/>
                </w:tcPr>
                <w:p w14:paraId="419553FD" w14:textId="257123CF"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0.0345*</w:t>
                  </w:r>
                </w:p>
              </w:tc>
              <w:tc>
                <w:tcPr>
                  <w:tcW w:w="1075" w:type="dxa"/>
                  <w:tcBorders>
                    <w:top w:val="nil"/>
                    <w:left w:val="nil"/>
                    <w:bottom w:val="nil"/>
                    <w:right w:val="nil"/>
                  </w:tcBorders>
                  <w:shd w:val="clear" w:color="000000" w:fill="FFFFFF"/>
                  <w:noWrap/>
                  <w:vAlign w:val="bottom"/>
                  <w:hideMark/>
                </w:tcPr>
                <w:p w14:paraId="18C3EFC6" w14:textId="04346CCC"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0.372***</w:t>
                  </w:r>
                </w:p>
              </w:tc>
              <w:tc>
                <w:tcPr>
                  <w:tcW w:w="1323" w:type="dxa"/>
                  <w:tcBorders>
                    <w:top w:val="nil"/>
                    <w:left w:val="nil"/>
                    <w:bottom w:val="nil"/>
                    <w:right w:val="nil"/>
                  </w:tcBorders>
                  <w:shd w:val="clear" w:color="000000" w:fill="FFFFFF"/>
                  <w:noWrap/>
                  <w:vAlign w:val="bottom"/>
                  <w:hideMark/>
                </w:tcPr>
                <w:p w14:paraId="2FD230C2" w14:textId="7801970F"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0.116</w:t>
                  </w:r>
                </w:p>
              </w:tc>
            </w:tr>
            <w:tr w:rsidR="00701BB7" w:rsidRPr="000F76A6" w14:paraId="339F5E1E" w14:textId="77777777" w:rsidTr="00C32911">
              <w:trPr>
                <w:trHeight w:val="300"/>
              </w:trPr>
              <w:tc>
                <w:tcPr>
                  <w:tcW w:w="1060" w:type="dxa"/>
                  <w:vMerge/>
                  <w:tcBorders>
                    <w:top w:val="single" w:sz="4" w:space="0" w:color="auto"/>
                    <w:left w:val="nil"/>
                    <w:bottom w:val="single" w:sz="4" w:space="0" w:color="000000"/>
                    <w:right w:val="nil"/>
                  </w:tcBorders>
                  <w:vAlign w:val="center"/>
                  <w:hideMark/>
                </w:tcPr>
                <w:p w14:paraId="3A9FCEF0" w14:textId="77777777" w:rsidR="00701BB7" w:rsidRPr="00F7381E" w:rsidRDefault="00701BB7" w:rsidP="00701BB7">
                  <w:pPr>
                    <w:spacing w:line="240" w:lineRule="auto"/>
                    <w:rPr>
                      <w:rFonts w:ascii="Times New Roman" w:eastAsia="Times New Roman" w:hAnsi="Times New Roman" w:cs="Times New Roman"/>
                      <w:b/>
                      <w:bCs/>
                      <w:color w:val="000000"/>
                      <w:lang w:val="en-US" w:eastAsia="es-AR"/>
                    </w:rPr>
                  </w:pPr>
                </w:p>
              </w:tc>
              <w:tc>
                <w:tcPr>
                  <w:tcW w:w="1645" w:type="dxa"/>
                  <w:tcBorders>
                    <w:top w:val="nil"/>
                    <w:left w:val="nil"/>
                    <w:bottom w:val="nil"/>
                    <w:right w:val="nil"/>
                  </w:tcBorders>
                  <w:shd w:val="clear" w:color="000000" w:fill="FFFFFF"/>
                  <w:noWrap/>
                  <w:vAlign w:val="center"/>
                  <w:hideMark/>
                </w:tcPr>
                <w:p w14:paraId="1FD2932C" w14:textId="77777777" w:rsidR="00701BB7" w:rsidRPr="00F7381E" w:rsidRDefault="00701BB7" w:rsidP="00701BB7">
                  <w:pPr>
                    <w:spacing w:line="240" w:lineRule="auto"/>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159" w:type="dxa"/>
                  <w:tcBorders>
                    <w:top w:val="nil"/>
                    <w:left w:val="nil"/>
                    <w:bottom w:val="nil"/>
                    <w:right w:val="nil"/>
                  </w:tcBorders>
                  <w:shd w:val="clear" w:color="000000" w:fill="FFFFFF"/>
                  <w:noWrap/>
                  <w:vAlign w:val="bottom"/>
                  <w:hideMark/>
                </w:tcPr>
                <w:p w14:paraId="6C64CB7C" w14:textId="404E9B3A"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(0.00224)</w:t>
                  </w:r>
                </w:p>
              </w:tc>
              <w:tc>
                <w:tcPr>
                  <w:tcW w:w="1276" w:type="dxa"/>
                  <w:tcBorders>
                    <w:top w:val="nil"/>
                    <w:left w:val="nil"/>
                    <w:bottom w:val="nil"/>
                    <w:right w:val="nil"/>
                  </w:tcBorders>
                  <w:shd w:val="clear" w:color="000000" w:fill="FFFFFF"/>
                  <w:noWrap/>
                  <w:vAlign w:val="bottom"/>
                  <w:hideMark/>
                </w:tcPr>
                <w:p w14:paraId="71DF3F57" w14:textId="506EC843"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(0.00602)</w:t>
                  </w:r>
                </w:p>
              </w:tc>
              <w:tc>
                <w:tcPr>
                  <w:tcW w:w="1075" w:type="dxa"/>
                  <w:tcBorders>
                    <w:top w:val="nil"/>
                    <w:left w:val="nil"/>
                    <w:bottom w:val="nil"/>
                    <w:right w:val="nil"/>
                  </w:tcBorders>
                  <w:shd w:val="clear" w:color="000000" w:fill="FFFFFF"/>
                  <w:noWrap/>
                  <w:vAlign w:val="bottom"/>
                  <w:hideMark/>
                </w:tcPr>
                <w:p w14:paraId="1C8DF102" w14:textId="03917359"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(0.00530)</w:t>
                  </w:r>
                </w:p>
              </w:tc>
              <w:tc>
                <w:tcPr>
                  <w:tcW w:w="1032" w:type="dxa"/>
                  <w:tcBorders>
                    <w:top w:val="nil"/>
                    <w:left w:val="nil"/>
                    <w:bottom w:val="nil"/>
                    <w:right w:val="nil"/>
                  </w:tcBorders>
                  <w:shd w:val="clear" w:color="000000" w:fill="FFFFFF"/>
                  <w:noWrap/>
                  <w:vAlign w:val="bottom"/>
                  <w:hideMark/>
                </w:tcPr>
                <w:p w14:paraId="0C638BB5" w14:textId="4E421929"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(0.00960)</w:t>
                  </w:r>
                </w:p>
              </w:tc>
              <w:tc>
                <w:tcPr>
                  <w:tcW w:w="1112" w:type="dxa"/>
                  <w:tcBorders>
                    <w:top w:val="nil"/>
                    <w:left w:val="nil"/>
                    <w:bottom w:val="nil"/>
                    <w:right w:val="nil"/>
                  </w:tcBorders>
                  <w:shd w:val="clear" w:color="000000" w:fill="FFFFFF"/>
                  <w:noWrap/>
                  <w:vAlign w:val="bottom"/>
                  <w:hideMark/>
                </w:tcPr>
                <w:p w14:paraId="61F35826" w14:textId="2B933D23"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(0.0132)</w:t>
                  </w:r>
                </w:p>
              </w:tc>
              <w:tc>
                <w:tcPr>
                  <w:tcW w:w="1460" w:type="dxa"/>
                  <w:tcBorders>
                    <w:top w:val="nil"/>
                    <w:left w:val="nil"/>
                    <w:bottom w:val="nil"/>
                    <w:right w:val="nil"/>
                  </w:tcBorders>
                  <w:shd w:val="clear" w:color="000000" w:fill="FFFFFF"/>
                  <w:noWrap/>
                  <w:vAlign w:val="bottom"/>
                  <w:hideMark/>
                </w:tcPr>
                <w:p w14:paraId="4F8988E3" w14:textId="0D58FCBA"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(0.00915)</w:t>
                  </w:r>
                </w:p>
              </w:tc>
              <w:tc>
                <w:tcPr>
                  <w:tcW w:w="1473" w:type="dxa"/>
                  <w:tcBorders>
                    <w:top w:val="nil"/>
                    <w:left w:val="nil"/>
                    <w:bottom w:val="nil"/>
                    <w:right w:val="nil"/>
                  </w:tcBorders>
                  <w:shd w:val="clear" w:color="000000" w:fill="FFFFFF"/>
                  <w:noWrap/>
                  <w:vAlign w:val="bottom"/>
                  <w:hideMark/>
                </w:tcPr>
                <w:p w14:paraId="6A55598F" w14:textId="3198C93D"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(0.0166)</w:t>
                  </w:r>
                </w:p>
              </w:tc>
              <w:tc>
                <w:tcPr>
                  <w:tcW w:w="1008" w:type="dxa"/>
                  <w:tcBorders>
                    <w:top w:val="nil"/>
                    <w:left w:val="nil"/>
                    <w:bottom w:val="nil"/>
                    <w:right w:val="nil"/>
                  </w:tcBorders>
                  <w:shd w:val="clear" w:color="000000" w:fill="FFFFFF"/>
                  <w:noWrap/>
                  <w:vAlign w:val="bottom"/>
                  <w:hideMark/>
                </w:tcPr>
                <w:p w14:paraId="6759AEC5" w14:textId="65A0DC24"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(0.0138)</w:t>
                  </w:r>
                </w:p>
              </w:tc>
              <w:tc>
                <w:tcPr>
                  <w:tcW w:w="1338" w:type="dxa"/>
                  <w:tcBorders>
                    <w:top w:val="nil"/>
                    <w:left w:val="nil"/>
                    <w:bottom w:val="nil"/>
                    <w:right w:val="nil"/>
                  </w:tcBorders>
                  <w:shd w:val="clear" w:color="000000" w:fill="FFFFFF"/>
                  <w:noWrap/>
                  <w:vAlign w:val="bottom"/>
                  <w:hideMark/>
                </w:tcPr>
                <w:p w14:paraId="7692A403" w14:textId="5C0199E6"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(0.0207)</w:t>
                  </w:r>
                </w:p>
              </w:tc>
              <w:tc>
                <w:tcPr>
                  <w:tcW w:w="1075" w:type="dxa"/>
                  <w:tcBorders>
                    <w:top w:val="nil"/>
                    <w:left w:val="nil"/>
                    <w:bottom w:val="nil"/>
                    <w:right w:val="nil"/>
                  </w:tcBorders>
                  <w:shd w:val="clear" w:color="000000" w:fill="FFFFFF"/>
                  <w:noWrap/>
                  <w:vAlign w:val="bottom"/>
                  <w:hideMark/>
                </w:tcPr>
                <w:p w14:paraId="72AB0F3B" w14:textId="147FB73F"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(0.113)</w:t>
                  </w:r>
                </w:p>
              </w:tc>
              <w:tc>
                <w:tcPr>
                  <w:tcW w:w="1323" w:type="dxa"/>
                  <w:tcBorders>
                    <w:top w:val="nil"/>
                    <w:left w:val="nil"/>
                    <w:bottom w:val="nil"/>
                    <w:right w:val="nil"/>
                  </w:tcBorders>
                  <w:shd w:val="clear" w:color="000000" w:fill="FFFFFF"/>
                  <w:noWrap/>
                  <w:vAlign w:val="bottom"/>
                  <w:hideMark/>
                </w:tcPr>
                <w:p w14:paraId="27744C49" w14:textId="256F9503" w:rsidR="00701BB7" w:rsidRPr="00701BB7" w:rsidRDefault="00701BB7" w:rsidP="00701BB7">
                  <w:pPr>
                    <w:spacing w:line="240" w:lineRule="auto"/>
                    <w:jc w:val="center"/>
                    <w:rPr>
                      <w:rFonts w:ascii="Times New Roman" w:eastAsia="Times New Roman" w:hAnsi="Times New Roman" w:cs="Times New Roman"/>
                      <w:lang w:val="en-US" w:eastAsia="es-AR"/>
                    </w:rPr>
                  </w:pPr>
                  <w:r w:rsidRPr="00971895">
                    <w:rPr>
                      <w:rFonts w:ascii="Times New Roman" w:hAnsi="Times New Roman" w:cs="Times New Roman"/>
                      <w:color w:val="000000"/>
                      <w:lang w:val="en-US"/>
                    </w:rPr>
                    <w:t>(0.0767)</w:t>
                  </w:r>
                </w:p>
              </w:tc>
            </w:tr>
            <w:tr w:rsidR="00EA4F33" w:rsidRPr="000F76A6" w14:paraId="2E9E258D" w14:textId="77777777" w:rsidTr="00EA4F33">
              <w:trPr>
                <w:trHeight w:val="300"/>
              </w:trPr>
              <w:tc>
                <w:tcPr>
                  <w:tcW w:w="1060" w:type="dxa"/>
                  <w:vMerge/>
                  <w:tcBorders>
                    <w:top w:val="single" w:sz="4" w:space="0" w:color="auto"/>
                    <w:left w:val="nil"/>
                    <w:bottom w:val="single" w:sz="4" w:space="0" w:color="000000"/>
                    <w:right w:val="nil"/>
                  </w:tcBorders>
                  <w:vAlign w:val="center"/>
                  <w:hideMark/>
                </w:tcPr>
                <w:p w14:paraId="03EA7753" w14:textId="77777777" w:rsidR="00EA4F33" w:rsidRPr="00F7381E" w:rsidRDefault="00EA4F33" w:rsidP="00EA4F33">
                  <w:pPr>
                    <w:spacing w:line="240" w:lineRule="auto"/>
                    <w:rPr>
                      <w:rFonts w:ascii="Times New Roman" w:eastAsia="Times New Roman" w:hAnsi="Times New Roman" w:cs="Times New Roman"/>
                      <w:b/>
                      <w:bCs/>
                      <w:color w:val="000000"/>
                      <w:lang w:val="en-US" w:eastAsia="es-AR"/>
                    </w:rPr>
                  </w:pPr>
                </w:p>
              </w:tc>
              <w:tc>
                <w:tcPr>
                  <w:tcW w:w="1645" w:type="dxa"/>
                  <w:tcBorders>
                    <w:top w:val="nil"/>
                    <w:left w:val="nil"/>
                    <w:bottom w:val="nil"/>
                    <w:right w:val="nil"/>
                  </w:tcBorders>
                  <w:shd w:val="clear" w:color="000000" w:fill="FFFFFF"/>
                  <w:noWrap/>
                  <w:vAlign w:val="center"/>
                  <w:hideMark/>
                </w:tcPr>
                <w:p w14:paraId="54F05722" w14:textId="77777777" w:rsidR="00EA4F33" w:rsidRPr="00F7381E" w:rsidRDefault="00EA4F33" w:rsidP="00EA4F33">
                  <w:pPr>
                    <w:spacing w:line="240" w:lineRule="auto"/>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159" w:type="dxa"/>
                  <w:tcBorders>
                    <w:top w:val="nil"/>
                    <w:left w:val="nil"/>
                    <w:bottom w:val="nil"/>
                    <w:right w:val="nil"/>
                  </w:tcBorders>
                  <w:shd w:val="clear" w:color="auto" w:fill="auto"/>
                  <w:noWrap/>
                  <w:vAlign w:val="bottom"/>
                  <w:hideMark/>
                </w:tcPr>
                <w:p w14:paraId="234BA518"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276" w:type="dxa"/>
                  <w:tcBorders>
                    <w:top w:val="nil"/>
                    <w:left w:val="nil"/>
                    <w:bottom w:val="nil"/>
                    <w:right w:val="nil"/>
                  </w:tcBorders>
                  <w:shd w:val="clear" w:color="auto" w:fill="auto"/>
                  <w:noWrap/>
                  <w:vAlign w:val="bottom"/>
                  <w:hideMark/>
                </w:tcPr>
                <w:p w14:paraId="28095938"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075" w:type="dxa"/>
                  <w:tcBorders>
                    <w:top w:val="nil"/>
                    <w:left w:val="nil"/>
                    <w:bottom w:val="nil"/>
                    <w:right w:val="nil"/>
                  </w:tcBorders>
                  <w:shd w:val="clear" w:color="auto" w:fill="auto"/>
                  <w:noWrap/>
                  <w:vAlign w:val="bottom"/>
                  <w:hideMark/>
                </w:tcPr>
                <w:p w14:paraId="09B08879"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032" w:type="dxa"/>
                  <w:tcBorders>
                    <w:top w:val="nil"/>
                    <w:left w:val="nil"/>
                    <w:bottom w:val="nil"/>
                    <w:right w:val="nil"/>
                  </w:tcBorders>
                  <w:shd w:val="clear" w:color="auto" w:fill="auto"/>
                  <w:noWrap/>
                  <w:vAlign w:val="bottom"/>
                  <w:hideMark/>
                </w:tcPr>
                <w:p w14:paraId="5470363D"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112" w:type="dxa"/>
                  <w:tcBorders>
                    <w:top w:val="nil"/>
                    <w:left w:val="nil"/>
                    <w:bottom w:val="nil"/>
                    <w:right w:val="nil"/>
                  </w:tcBorders>
                  <w:shd w:val="clear" w:color="auto" w:fill="auto"/>
                  <w:noWrap/>
                  <w:vAlign w:val="bottom"/>
                  <w:hideMark/>
                </w:tcPr>
                <w:p w14:paraId="6FDDA969"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460" w:type="dxa"/>
                  <w:tcBorders>
                    <w:top w:val="nil"/>
                    <w:left w:val="nil"/>
                    <w:bottom w:val="nil"/>
                    <w:right w:val="nil"/>
                  </w:tcBorders>
                  <w:shd w:val="clear" w:color="auto" w:fill="auto"/>
                  <w:noWrap/>
                  <w:vAlign w:val="bottom"/>
                  <w:hideMark/>
                </w:tcPr>
                <w:p w14:paraId="25B90686"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473" w:type="dxa"/>
                  <w:tcBorders>
                    <w:top w:val="nil"/>
                    <w:left w:val="nil"/>
                    <w:bottom w:val="nil"/>
                    <w:right w:val="nil"/>
                  </w:tcBorders>
                  <w:shd w:val="clear" w:color="auto" w:fill="auto"/>
                  <w:noWrap/>
                  <w:vAlign w:val="bottom"/>
                  <w:hideMark/>
                </w:tcPr>
                <w:p w14:paraId="463C1361"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008" w:type="dxa"/>
                  <w:tcBorders>
                    <w:top w:val="nil"/>
                    <w:left w:val="nil"/>
                    <w:bottom w:val="nil"/>
                    <w:right w:val="nil"/>
                  </w:tcBorders>
                  <w:shd w:val="clear" w:color="auto" w:fill="auto"/>
                  <w:noWrap/>
                  <w:vAlign w:val="bottom"/>
                  <w:hideMark/>
                </w:tcPr>
                <w:p w14:paraId="09C03BC5"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338" w:type="dxa"/>
                  <w:tcBorders>
                    <w:top w:val="nil"/>
                    <w:left w:val="nil"/>
                    <w:bottom w:val="nil"/>
                    <w:right w:val="nil"/>
                  </w:tcBorders>
                  <w:shd w:val="clear" w:color="auto" w:fill="auto"/>
                  <w:noWrap/>
                  <w:vAlign w:val="bottom"/>
                  <w:hideMark/>
                </w:tcPr>
                <w:p w14:paraId="2EC1ABA4"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075" w:type="dxa"/>
                  <w:tcBorders>
                    <w:top w:val="nil"/>
                    <w:left w:val="nil"/>
                    <w:bottom w:val="nil"/>
                    <w:right w:val="nil"/>
                  </w:tcBorders>
                  <w:shd w:val="clear" w:color="auto" w:fill="auto"/>
                  <w:noWrap/>
                  <w:vAlign w:val="bottom"/>
                  <w:hideMark/>
                </w:tcPr>
                <w:p w14:paraId="56E27976" w14:textId="77777777" w:rsidR="00EA4F33" w:rsidRPr="00F7381E" w:rsidRDefault="00EA4F33" w:rsidP="00EA4F33">
                  <w:pPr>
                    <w:spacing w:line="240" w:lineRule="auto"/>
                    <w:rPr>
                      <w:rFonts w:ascii="Times New Roman" w:eastAsia="Times New Roman" w:hAnsi="Times New Roman" w:cs="Times New Roman"/>
                      <w:lang w:val="en-US" w:eastAsia="es-AR"/>
                    </w:rPr>
                  </w:pPr>
                </w:p>
              </w:tc>
              <w:tc>
                <w:tcPr>
                  <w:tcW w:w="1323" w:type="dxa"/>
                  <w:tcBorders>
                    <w:top w:val="nil"/>
                    <w:left w:val="nil"/>
                    <w:bottom w:val="nil"/>
                    <w:right w:val="nil"/>
                  </w:tcBorders>
                  <w:shd w:val="clear" w:color="auto" w:fill="auto"/>
                  <w:noWrap/>
                  <w:vAlign w:val="bottom"/>
                  <w:hideMark/>
                </w:tcPr>
                <w:p w14:paraId="495A7743" w14:textId="77777777" w:rsidR="00EA4F33" w:rsidRPr="00F7381E" w:rsidRDefault="00EA4F33" w:rsidP="00EA4F33">
                  <w:pPr>
                    <w:spacing w:line="240" w:lineRule="auto"/>
                    <w:rPr>
                      <w:rFonts w:ascii="Times New Roman" w:eastAsia="Times New Roman" w:hAnsi="Times New Roman" w:cs="Times New Roman"/>
                      <w:lang w:val="en-US" w:eastAsia="es-AR"/>
                    </w:rPr>
                  </w:pPr>
                </w:p>
              </w:tc>
            </w:tr>
            <w:tr w:rsidR="00701BB7" w:rsidRPr="000F76A6" w14:paraId="550BE3C2" w14:textId="77777777" w:rsidTr="00C32911">
              <w:trPr>
                <w:trHeight w:val="360"/>
              </w:trPr>
              <w:tc>
                <w:tcPr>
                  <w:tcW w:w="1060" w:type="dxa"/>
                  <w:vMerge/>
                  <w:tcBorders>
                    <w:top w:val="single" w:sz="4" w:space="0" w:color="auto"/>
                    <w:left w:val="nil"/>
                    <w:bottom w:val="single" w:sz="4" w:space="0" w:color="000000"/>
                    <w:right w:val="nil"/>
                  </w:tcBorders>
                  <w:vAlign w:val="center"/>
                  <w:hideMark/>
                </w:tcPr>
                <w:p w14:paraId="04134E65" w14:textId="77777777" w:rsidR="00701BB7" w:rsidRPr="00F7381E" w:rsidRDefault="00701BB7" w:rsidP="00701BB7">
                  <w:pPr>
                    <w:spacing w:line="240" w:lineRule="auto"/>
                    <w:rPr>
                      <w:rFonts w:ascii="Times New Roman" w:eastAsia="Times New Roman" w:hAnsi="Times New Roman" w:cs="Times New Roman"/>
                      <w:b/>
                      <w:bCs/>
                      <w:color w:val="000000"/>
                      <w:lang w:val="en-US" w:eastAsia="es-AR"/>
                    </w:rPr>
                  </w:pPr>
                </w:p>
              </w:tc>
              <w:tc>
                <w:tcPr>
                  <w:tcW w:w="1645" w:type="dxa"/>
                  <w:tcBorders>
                    <w:top w:val="nil"/>
                    <w:left w:val="nil"/>
                    <w:bottom w:val="nil"/>
                    <w:right w:val="nil"/>
                  </w:tcBorders>
                  <w:shd w:val="clear" w:color="000000" w:fill="FFFFFF"/>
                  <w:noWrap/>
                  <w:vAlign w:val="center"/>
                  <w:hideMark/>
                </w:tcPr>
                <w:p w14:paraId="73B326B2" w14:textId="77777777" w:rsidR="00701BB7" w:rsidRPr="00F7381E" w:rsidRDefault="00701BB7" w:rsidP="00701BB7">
                  <w:pPr>
                    <w:spacing w:line="240" w:lineRule="auto"/>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Left alternative 2</w:t>
                  </w:r>
                  <w:r w:rsidRPr="00F7381E">
                    <w:rPr>
                      <w:rFonts w:ascii="Times New Roman" w:eastAsia="Times New Roman" w:hAnsi="Times New Roman" w:cs="Times New Roman"/>
                      <w:vertAlign w:val="superscript"/>
                      <w:lang w:val="en-US" w:eastAsia="es-AR"/>
                    </w:rPr>
                    <w:t>3</w:t>
                  </w:r>
                </w:p>
              </w:tc>
              <w:tc>
                <w:tcPr>
                  <w:tcW w:w="1159" w:type="dxa"/>
                  <w:tcBorders>
                    <w:top w:val="nil"/>
                    <w:left w:val="nil"/>
                    <w:bottom w:val="nil"/>
                    <w:right w:val="nil"/>
                  </w:tcBorders>
                  <w:shd w:val="clear" w:color="000000" w:fill="FFFFFF"/>
                  <w:noWrap/>
                  <w:vAlign w:val="bottom"/>
                  <w:hideMark/>
                </w:tcPr>
                <w:p w14:paraId="3AE068BC" w14:textId="04272487"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-0.00530**</w:t>
                  </w:r>
                </w:p>
              </w:tc>
              <w:tc>
                <w:tcPr>
                  <w:tcW w:w="1276" w:type="dxa"/>
                  <w:tcBorders>
                    <w:top w:val="nil"/>
                    <w:left w:val="nil"/>
                    <w:bottom w:val="nil"/>
                    <w:right w:val="nil"/>
                  </w:tcBorders>
                  <w:shd w:val="clear" w:color="000000" w:fill="FFFFFF"/>
                  <w:noWrap/>
                  <w:vAlign w:val="bottom"/>
                  <w:hideMark/>
                </w:tcPr>
                <w:p w14:paraId="4E1EC7B1" w14:textId="5E993FF7"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-0.0160**</w:t>
                  </w:r>
                </w:p>
              </w:tc>
              <w:tc>
                <w:tcPr>
                  <w:tcW w:w="1075" w:type="dxa"/>
                  <w:tcBorders>
                    <w:top w:val="nil"/>
                    <w:left w:val="nil"/>
                    <w:bottom w:val="nil"/>
                    <w:right w:val="nil"/>
                  </w:tcBorders>
                  <w:shd w:val="clear" w:color="000000" w:fill="FFFFFF"/>
                  <w:noWrap/>
                  <w:vAlign w:val="bottom"/>
                  <w:hideMark/>
                </w:tcPr>
                <w:p w14:paraId="0DDFB183" w14:textId="4ED4E7D9"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0.0133**</w:t>
                  </w:r>
                </w:p>
              </w:tc>
              <w:tc>
                <w:tcPr>
                  <w:tcW w:w="1032" w:type="dxa"/>
                  <w:tcBorders>
                    <w:top w:val="nil"/>
                    <w:left w:val="nil"/>
                    <w:bottom w:val="nil"/>
                    <w:right w:val="nil"/>
                  </w:tcBorders>
                  <w:shd w:val="clear" w:color="000000" w:fill="FFFFFF"/>
                  <w:noWrap/>
                  <w:vAlign w:val="bottom"/>
                  <w:hideMark/>
                </w:tcPr>
                <w:p w14:paraId="59A9AAC2" w14:textId="23165F7C"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0.0179*</w:t>
                  </w:r>
                </w:p>
              </w:tc>
              <w:tc>
                <w:tcPr>
                  <w:tcW w:w="1112" w:type="dxa"/>
                  <w:tcBorders>
                    <w:top w:val="nil"/>
                    <w:left w:val="nil"/>
                    <w:bottom w:val="nil"/>
                    <w:right w:val="nil"/>
                  </w:tcBorders>
                  <w:shd w:val="clear" w:color="000000" w:fill="FFFFFF"/>
                  <w:noWrap/>
                  <w:vAlign w:val="bottom"/>
                  <w:hideMark/>
                </w:tcPr>
                <w:p w14:paraId="5D08A8D8" w14:textId="112E6850"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-0.0261**</w:t>
                  </w:r>
                </w:p>
              </w:tc>
              <w:tc>
                <w:tcPr>
                  <w:tcW w:w="1460" w:type="dxa"/>
                  <w:tcBorders>
                    <w:top w:val="nil"/>
                    <w:left w:val="nil"/>
                    <w:bottom w:val="nil"/>
                    <w:right w:val="nil"/>
                  </w:tcBorders>
                  <w:shd w:val="clear" w:color="000000" w:fill="FFFFFF"/>
                  <w:noWrap/>
                  <w:vAlign w:val="bottom"/>
                  <w:hideMark/>
                </w:tcPr>
                <w:p w14:paraId="3042548A" w14:textId="7714C4EC"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0.00884</w:t>
                  </w:r>
                </w:p>
              </w:tc>
              <w:tc>
                <w:tcPr>
                  <w:tcW w:w="1473" w:type="dxa"/>
                  <w:tcBorders>
                    <w:top w:val="nil"/>
                    <w:left w:val="nil"/>
                    <w:bottom w:val="nil"/>
                    <w:right w:val="nil"/>
                  </w:tcBorders>
                  <w:shd w:val="clear" w:color="000000" w:fill="FFFFFF"/>
                  <w:noWrap/>
                  <w:vAlign w:val="bottom"/>
                  <w:hideMark/>
                </w:tcPr>
                <w:p w14:paraId="7BB20573" w14:textId="359323FA"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-0.0275*</w:t>
                  </w:r>
                </w:p>
              </w:tc>
              <w:tc>
                <w:tcPr>
                  <w:tcW w:w="1008" w:type="dxa"/>
                  <w:tcBorders>
                    <w:top w:val="nil"/>
                    <w:left w:val="nil"/>
                    <w:bottom w:val="nil"/>
                    <w:right w:val="nil"/>
                  </w:tcBorders>
                  <w:shd w:val="clear" w:color="000000" w:fill="FFFFFF"/>
                  <w:noWrap/>
                  <w:vAlign w:val="bottom"/>
                  <w:hideMark/>
                </w:tcPr>
                <w:p w14:paraId="77880C61" w14:textId="3F4C56DD"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0.0307**</w:t>
                  </w:r>
                </w:p>
              </w:tc>
              <w:tc>
                <w:tcPr>
                  <w:tcW w:w="1338" w:type="dxa"/>
                  <w:tcBorders>
                    <w:top w:val="nil"/>
                    <w:left w:val="nil"/>
                    <w:bottom w:val="nil"/>
                    <w:right w:val="nil"/>
                  </w:tcBorders>
                  <w:shd w:val="clear" w:color="000000" w:fill="FFFFFF"/>
                  <w:noWrap/>
                  <w:vAlign w:val="bottom"/>
                  <w:hideMark/>
                </w:tcPr>
                <w:p w14:paraId="394FCBF7" w14:textId="073E6D13"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0.0447**</w:t>
                  </w:r>
                </w:p>
              </w:tc>
              <w:tc>
                <w:tcPr>
                  <w:tcW w:w="1075" w:type="dxa"/>
                  <w:tcBorders>
                    <w:top w:val="nil"/>
                    <w:left w:val="nil"/>
                    <w:bottom w:val="nil"/>
                    <w:right w:val="nil"/>
                  </w:tcBorders>
                  <w:shd w:val="clear" w:color="000000" w:fill="FFFFFF"/>
                  <w:noWrap/>
                  <w:vAlign w:val="bottom"/>
                  <w:hideMark/>
                </w:tcPr>
                <w:p w14:paraId="45509DC5" w14:textId="5902C087"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0.410***</w:t>
                  </w:r>
                </w:p>
              </w:tc>
              <w:tc>
                <w:tcPr>
                  <w:tcW w:w="1323" w:type="dxa"/>
                  <w:tcBorders>
                    <w:top w:val="nil"/>
                    <w:left w:val="nil"/>
                    <w:bottom w:val="nil"/>
                    <w:right w:val="nil"/>
                  </w:tcBorders>
                  <w:shd w:val="clear" w:color="000000" w:fill="FFFFFF"/>
                  <w:noWrap/>
                  <w:vAlign w:val="bottom"/>
                  <w:hideMark/>
                </w:tcPr>
                <w:p w14:paraId="40C15CA4" w14:textId="0D275BCE"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0.175**</w:t>
                  </w:r>
                </w:p>
              </w:tc>
            </w:tr>
            <w:tr w:rsidR="00701BB7" w:rsidRPr="000F76A6" w14:paraId="2442D9C6" w14:textId="77777777" w:rsidTr="00C32911">
              <w:trPr>
                <w:trHeight w:val="315"/>
              </w:trPr>
              <w:tc>
                <w:tcPr>
                  <w:tcW w:w="1060" w:type="dxa"/>
                  <w:vMerge/>
                  <w:tcBorders>
                    <w:top w:val="single" w:sz="4" w:space="0" w:color="auto"/>
                    <w:left w:val="nil"/>
                    <w:bottom w:val="single" w:sz="4" w:space="0" w:color="000000"/>
                    <w:right w:val="nil"/>
                  </w:tcBorders>
                  <w:vAlign w:val="center"/>
                  <w:hideMark/>
                </w:tcPr>
                <w:p w14:paraId="442D5DB2" w14:textId="77777777" w:rsidR="00701BB7" w:rsidRPr="00F7381E" w:rsidRDefault="00701BB7" w:rsidP="00701BB7">
                  <w:pPr>
                    <w:spacing w:line="240" w:lineRule="auto"/>
                    <w:rPr>
                      <w:rFonts w:ascii="Times New Roman" w:eastAsia="Times New Roman" w:hAnsi="Times New Roman" w:cs="Times New Roman"/>
                      <w:b/>
                      <w:bCs/>
                      <w:color w:val="000000"/>
                      <w:lang w:val="en-US" w:eastAsia="es-AR"/>
                    </w:rPr>
                  </w:pPr>
                </w:p>
              </w:tc>
              <w:tc>
                <w:tcPr>
                  <w:tcW w:w="1645" w:type="dxa"/>
                  <w:tcBorders>
                    <w:top w:val="nil"/>
                    <w:left w:val="nil"/>
                    <w:bottom w:val="single" w:sz="4" w:space="0" w:color="auto"/>
                    <w:right w:val="nil"/>
                  </w:tcBorders>
                  <w:shd w:val="clear" w:color="000000" w:fill="FFFFFF"/>
                  <w:noWrap/>
                  <w:vAlign w:val="center"/>
                  <w:hideMark/>
                </w:tcPr>
                <w:p w14:paraId="1B7055CD" w14:textId="77777777" w:rsidR="00701BB7" w:rsidRPr="00F7381E" w:rsidRDefault="00701BB7" w:rsidP="00701BB7">
                  <w:pPr>
                    <w:spacing w:line="240" w:lineRule="auto"/>
                    <w:rPr>
                      <w:rFonts w:ascii="Times New Roman" w:eastAsia="Times New Roman" w:hAnsi="Times New Roman" w:cs="Times New Roman"/>
                      <w:lang w:val="en-US" w:eastAsia="es-AR"/>
                    </w:rPr>
                  </w:pPr>
                  <w:r w:rsidRPr="00F7381E">
                    <w:rPr>
                      <w:rFonts w:ascii="Times New Roman" w:eastAsia="Times New Roman" w:hAnsi="Times New Roman" w:cs="Times New Roman"/>
                      <w:lang w:val="en-US" w:eastAsia="es-AR"/>
                    </w:rPr>
                    <w:t> </w:t>
                  </w:r>
                </w:p>
              </w:tc>
              <w:tc>
                <w:tcPr>
                  <w:tcW w:w="1159" w:type="dxa"/>
                  <w:tcBorders>
                    <w:top w:val="nil"/>
                    <w:left w:val="nil"/>
                    <w:bottom w:val="single" w:sz="4" w:space="0" w:color="auto"/>
                    <w:right w:val="nil"/>
                  </w:tcBorders>
                  <w:shd w:val="clear" w:color="000000" w:fill="FFFFFF"/>
                  <w:noWrap/>
                  <w:vAlign w:val="bottom"/>
                  <w:hideMark/>
                </w:tcPr>
                <w:p w14:paraId="3F984EAC" w14:textId="3AAB14D8"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(0.00235)</w:t>
                  </w:r>
                </w:p>
              </w:tc>
              <w:tc>
                <w:tcPr>
                  <w:tcW w:w="1276" w:type="dxa"/>
                  <w:tcBorders>
                    <w:top w:val="nil"/>
                    <w:left w:val="nil"/>
                    <w:bottom w:val="single" w:sz="4" w:space="0" w:color="auto"/>
                    <w:right w:val="nil"/>
                  </w:tcBorders>
                  <w:shd w:val="clear" w:color="000000" w:fill="FFFFFF"/>
                  <w:noWrap/>
                  <w:vAlign w:val="bottom"/>
                  <w:hideMark/>
                </w:tcPr>
                <w:p w14:paraId="510EF4F9" w14:textId="7AC7560D"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(0.00639)</w:t>
                  </w:r>
                </w:p>
              </w:tc>
              <w:tc>
                <w:tcPr>
                  <w:tcW w:w="1075" w:type="dxa"/>
                  <w:tcBorders>
                    <w:top w:val="nil"/>
                    <w:left w:val="nil"/>
                    <w:bottom w:val="single" w:sz="4" w:space="0" w:color="auto"/>
                    <w:right w:val="nil"/>
                  </w:tcBorders>
                  <w:shd w:val="clear" w:color="000000" w:fill="FFFFFF"/>
                  <w:noWrap/>
                  <w:vAlign w:val="bottom"/>
                  <w:hideMark/>
                </w:tcPr>
                <w:p w14:paraId="45D8E227" w14:textId="5F014E81"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(0.00526)</w:t>
                  </w:r>
                </w:p>
              </w:tc>
              <w:tc>
                <w:tcPr>
                  <w:tcW w:w="1032" w:type="dxa"/>
                  <w:tcBorders>
                    <w:top w:val="nil"/>
                    <w:left w:val="nil"/>
                    <w:bottom w:val="single" w:sz="4" w:space="0" w:color="auto"/>
                    <w:right w:val="nil"/>
                  </w:tcBorders>
                  <w:shd w:val="clear" w:color="000000" w:fill="FFFFFF"/>
                  <w:noWrap/>
                  <w:vAlign w:val="bottom"/>
                  <w:hideMark/>
                </w:tcPr>
                <w:p w14:paraId="2C68C903" w14:textId="0208A85D"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(0.00943)</w:t>
                  </w:r>
                </w:p>
              </w:tc>
              <w:tc>
                <w:tcPr>
                  <w:tcW w:w="1112" w:type="dxa"/>
                  <w:tcBorders>
                    <w:top w:val="nil"/>
                    <w:left w:val="nil"/>
                    <w:bottom w:val="single" w:sz="4" w:space="0" w:color="auto"/>
                    <w:right w:val="nil"/>
                  </w:tcBorders>
                  <w:shd w:val="clear" w:color="000000" w:fill="FFFFFF"/>
                  <w:noWrap/>
                  <w:vAlign w:val="bottom"/>
                  <w:hideMark/>
                </w:tcPr>
                <w:p w14:paraId="4AF43F92" w14:textId="3A31F8E4"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(0.0122)</w:t>
                  </w:r>
                </w:p>
              </w:tc>
              <w:tc>
                <w:tcPr>
                  <w:tcW w:w="1460" w:type="dxa"/>
                  <w:tcBorders>
                    <w:top w:val="nil"/>
                    <w:left w:val="nil"/>
                    <w:bottom w:val="single" w:sz="4" w:space="0" w:color="auto"/>
                    <w:right w:val="nil"/>
                  </w:tcBorders>
                  <w:shd w:val="clear" w:color="000000" w:fill="FFFFFF"/>
                  <w:noWrap/>
                  <w:vAlign w:val="bottom"/>
                  <w:hideMark/>
                </w:tcPr>
                <w:p w14:paraId="1737A8D2" w14:textId="0FB7055F"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(0.00953)</w:t>
                  </w:r>
                </w:p>
              </w:tc>
              <w:tc>
                <w:tcPr>
                  <w:tcW w:w="1473" w:type="dxa"/>
                  <w:tcBorders>
                    <w:top w:val="nil"/>
                    <w:left w:val="nil"/>
                    <w:bottom w:val="single" w:sz="4" w:space="0" w:color="auto"/>
                    <w:right w:val="nil"/>
                  </w:tcBorders>
                  <w:shd w:val="clear" w:color="000000" w:fill="FFFFFF"/>
                  <w:noWrap/>
                  <w:vAlign w:val="bottom"/>
                  <w:hideMark/>
                </w:tcPr>
                <w:p w14:paraId="4D543F87" w14:textId="230A84E5"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(0.0165)</w:t>
                  </w:r>
                </w:p>
              </w:tc>
              <w:tc>
                <w:tcPr>
                  <w:tcW w:w="1008" w:type="dxa"/>
                  <w:tcBorders>
                    <w:top w:val="nil"/>
                    <w:left w:val="nil"/>
                    <w:bottom w:val="single" w:sz="4" w:space="0" w:color="auto"/>
                    <w:right w:val="nil"/>
                  </w:tcBorders>
                  <w:shd w:val="clear" w:color="000000" w:fill="FFFFFF"/>
                  <w:noWrap/>
                  <w:vAlign w:val="bottom"/>
                  <w:hideMark/>
                </w:tcPr>
                <w:p w14:paraId="34160392" w14:textId="3CB5D9AF"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(0.0127)</w:t>
                  </w:r>
                </w:p>
              </w:tc>
              <w:tc>
                <w:tcPr>
                  <w:tcW w:w="1338" w:type="dxa"/>
                  <w:tcBorders>
                    <w:top w:val="nil"/>
                    <w:left w:val="nil"/>
                    <w:bottom w:val="single" w:sz="4" w:space="0" w:color="auto"/>
                    <w:right w:val="nil"/>
                  </w:tcBorders>
                  <w:shd w:val="clear" w:color="000000" w:fill="FFFFFF"/>
                  <w:noWrap/>
                  <w:vAlign w:val="bottom"/>
                  <w:hideMark/>
                </w:tcPr>
                <w:p w14:paraId="4B93D699" w14:textId="18453A5F"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(0.0215)</w:t>
                  </w:r>
                </w:p>
              </w:tc>
              <w:tc>
                <w:tcPr>
                  <w:tcW w:w="1075" w:type="dxa"/>
                  <w:tcBorders>
                    <w:top w:val="nil"/>
                    <w:left w:val="nil"/>
                    <w:bottom w:val="single" w:sz="4" w:space="0" w:color="auto"/>
                    <w:right w:val="nil"/>
                  </w:tcBorders>
                  <w:shd w:val="clear" w:color="000000" w:fill="FFFFFF"/>
                  <w:noWrap/>
                  <w:vAlign w:val="bottom"/>
                  <w:hideMark/>
                </w:tcPr>
                <w:p w14:paraId="019C8E44" w14:textId="666AF882"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(0.124)</w:t>
                  </w:r>
                </w:p>
              </w:tc>
              <w:tc>
                <w:tcPr>
                  <w:tcW w:w="1323" w:type="dxa"/>
                  <w:tcBorders>
                    <w:top w:val="nil"/>
                    <w:left w:val="nil"/>
                    <w:bottom w:val="single" w:sz="4" w:space="0" w:color="auto"/>
                    <w:right w:val="nil"/>
                  </w:tcBorders>
                  <w:shd w:val="clear" w:color="000000" w:fill="FFFFFF"/>
                  <w:noWrap/>
                  <w:vAlign w:val="bottom"/>
                  <w:hideMark/>
                </w:tcPr>
                <w:p w14:paraId="6E0A82A5" w14:textId="2F809FD4" w:rsidR="00701BB7" w:rsidRPr="00701BB7" w:rsidRDefault="00701BB7" w:rsidP="00701BB7">
                  <w:pPr>
                    <w:spacing w:line="240" w:lineRule="auto"/>
                    <w:jc w:val="center"/>
                    <w:rPr>
                      <w:rFonts w:ascii="Times New Roman" w:eastAsia="Times New Roman" w:hAnsi="Times New Roman" w:cs="Times New Roman"/>
                      <w:lang w:val="en-US" w:eastAsia="es-AR"/>
                    </w:rPr>
                  </w:pPr>
                  <w:r w:rsidRPr="00701BB7">
                    <w:rPr>
                      <w:rFonts w:ascii="Times New Roman" w:hAnsi="Times New Roman" w:cs="Times New Roman"/>
                      <w:color w:val="000000"/>
                      <w:lang w:val="en-US"/>
                    </w:rPr>
                    <w:t>(0.0864)</w:t>
                  </w:r>
                </w:p>
              </w:tc>
            </w:tr>
          </w:tbl>
          <w:p w14:paraId="33A93A40" w14:textId="77777777" w:rsidR="00EA4F33" w:rsidRPr="00F7381E" w:rsidRDefault="00EA4F33" w:rsidP="00EA4F33">
            <w:pPr>
              <w:spacing w:line="240" w:lineRule="auto"/>
              <w:rPr>
                <w:rFonts w:ascii="Times New Roman" w:eastAsia="Times New Roman" w:hAnsi="Times New Roman" w:cs="Times New Roman"/>
                <w:lang w:val="en-US"/>
              </w:rPr>
            </w:pPr>
            <w:r w:rsidRPr="00F7381E">
              <w:rPr>
                <w:rFonts w:ascii="Times New Roman" w:eastAsia="Times New Roman" w:hAnsi="Times New Roman" w:cs="Times New Roman"/>
                <w:lang w:val="en-US"/>
              </w:rPr>
              <w:t>All regressions include the controls of our specification in equation (1). The static model includes country and year fixed effects. The dynamic model includes year fixed effects.</w:t>
            </w:r>
          </w:p>
        </w:tc>
      </w:tr>
      <w:tr w:rsidR="00EA4F33" w:rsidRPr="00F7381E" w14:paraId="779CA5E0" w14:textId="77777777" w:rsidTr="00EA4F33">
        <w:trPr>
          <w:gridAfter w:val="1"/>
          <w:wAfter w:w="1502" w:type="dxa"/>
          <w:trHeight w:val="300"/>
        </w:trPr>
        <w:tc>
          <w:tcPr>
            <w:tcW w:w="15418" w:type="dxa"/>
            <w:gridSpan w:val="8"/>
            <w:tcBorders>
              <w:top w:val="nil"/>
              <w:left w:val="nil"/>
              <w:bottom w:val="nil"/>
              <w:right w:val="nil"/>
            </w:tcBorders>
            <w:shd w:val="clear" w:color="000000" w:fill="FFFFFF"/>
            <w:noWrap/>
            <w:vAlign w:val="bottom"/>
            <w:hideMark/>
          </w:tcPr>
          <w:p w14:paraId="67926E41" w14:textId="77777777" w:rsidR="00EA4F33" w:rsidRPr="00F7381E" w:rsidRDefault="00EA4F33" w:rsidP="00EA4F33">
            <w:pPr>
              <w:spacing w:line="240" w:lineRule="auto"/>
              <w:rPr>
                <w:rFonts w:ascii="Times New Roman" w:eastAsia="Times New Roman" w:hAnsi="Times New Roman" w:cs="Times New Roman"/>
                <w:lang w:val="en-US"/>
              </w:rPr>
            </w:pPr>
            <w:r w:rsidRPr="00F7381E">
              <w:rPr>
                <w:rFonts w:ascii="Times New Roman" w:eastAsia="Times New Roman" w:hAnsi="Times New Roman" w:cs="Times New Roman"/>
                <w:lang w:val="en-US"/>
              </w:rPr>
              <w:t>*** p&lt;0.01, ** p&lt;0.05, * p&lt;0.1</w:t>
            </w:r>
          </w:p>
        </w:tc>
      </w:tr>
      <w:tr w:rsidR="00EA4F33" w:rsidRPr="000F76A6" w14:paraId="0F651950" w14:textId="77777777" w:rsidTr="00EA4F33">
        <w:trPr>
          <w:gridAfter w:val="1"/>
          <w:wAfter w:w="1502" w:type="dxa"/>
          <w:trHeight w:val="300"/>
        </w:trPr>
        <w:tc>
          <w:tcPr>
            <w:tcW w:w="15418" w:type="dxa"/>
            <w:gridSpan w:val="8"/>
            <w:tcBorders>
              <w:top w:val="nil"/>
              <w:left w:val="nil"/>
              <w:bottom w:val="nil"/>
              <w:right w:val="nil"/>
            </w:tcBorders>
            <w:shd w:val="clear" w:color="000000" w:fill="FFFFFF"/>
            <w:noWrap/>
            <w:vAlign w:val="bottom"/>
            <w:hideMark/>
          </w:tcPr>
          <w:p w14:paraId="4F9482A7" w14:textId="77777777" w:rsidR="00EA4F33" w:rsidRPr="00F7381E" w:rsidRDefault="00EA4F33" w:rsidP="00EA4F33">
            <w:pPr>
              <w:spacing w:line="240" w:lineRule="auto"/>
              <w:rPr>
                <w:rFonts w:ascii="Times New Roman" w:eastAsia="Times New Roman" w:hAnsi="Times New Roman" w:cs="Times New Roman"/>
                <w:lang w:val="en-US"/>
              </w:rPr>
            </w:pPr>
            <w:r w:rsidRPr="00F7381E">
              <w:rPr>
                <w:rFonts w:ascii="Times New Roman" w:eastAsia="Times New Roman" w:hAnsi="Times New Roman" w:cs="Times New Roman"/>
                <w:lang w:val="en-US"/>
              </w:rPr>
              <w:t>Note 1: Left is equal to missing after left-governed countries go back to being governed by a non-left government.</w:t>
            </w:r>
          </w:p>
        </w:tc>
      </w:tr>
      <w:tr w:rsidR="00EA4F33" w:rsidRPr="000F76A6" w14:paraId="7D5FB8B1" w14:textId="77777777" w:rsidTr="00EA4F33">
        <w:trPr>
          <w:gridAfter w:val="1"/>
          <w:wAfter w:w="1502" w:type="dxa"/>
          <w:trHeight w:val="300"/>
        </w:trPr>
        <w:tc>
          <w:tcPr>
            <w:tcW w:w="15418" w:type="dxa"/>
            <w:gridSpan w:val="8"/>
            <w:tcBorders>
              <w:top w:val="nil"/>
              <w:left w:val="nil"/>
              <w:bottom w:val="nil"/>
              <w:right w:val="nil"/>
            </w:tcBorders>
            <w:shd w:val="clear" w:color="000000" w:fill="FFFFFF"/>
            <w:noWrap/>
            <w:vAlign w:val="bottom"/>
            <w:hideMark/>
          </w:tcPr>
          <w:p w14:paraId="3488C0F8" w14:textId="77777777" w:rsidR="00EA4F33" w:rsidRPr="00F7381E" w:rsidRDefault="00EA4F33" w:rsidP="00EA4F33">
            <w:pPr>
              <w:spacing w:line="240" w:lineRule="auto"/>
              <w:rPr>
                <w:rFonts w:ascii="Times New Roman" w:eastAsia="Times New Roman" w:hAnsi="Times New Roman" w:cs="Times New Roman"/>
                <w:lang w:val="en-US"/>
              </w:rPr>
            </w:pPr>
            <w:r w:rsidRPr="00F7381E">
              <w:rPr>
                <w:rFonts w:ascii="Times New Roman" w:eastAsia="Times New Roman" w:hAnsi="Times New Roman" w:cs="Times New Roman"/>
                <w:lang w:val="en-US"/>
              </w:rPr>
              <w:t>Note 2: Left is equal to 1 after the first year of a left government.</w:t>
            </w:r>
          </w:p>
        </w:tc>
      </w:tr>
      <w:tr w:rsidR="00EA4F33" w:rsidRPr="000F76A6" w14:paraId="36BBCAED" w14:textId="77777777" w:rsidTr="00EA4F33">
        <w:trPr>
          <w:gridAfter w:val="1"/>
          <w:wAfter w:w="1502" w:type="dxa"/>
          <w:trHeight w:val="81"/>
        </w:trPr>
        <w:tc>
          <w:tcPr>
            <w:tcW w:w="15418" w:type="dxa"/>
            <w:gridSpan w:val="8"/>
            <w:tcBorders>
              <w:top w:val="nil"/>
              <w:left w:val="nil"/>
              <w:bottom w:val="nil"/>
              <w:right w:val="nil"/>
            </w:tcBorders>
            <w:shd w:val="clear" w:color="000000" w:fill="FFFFFF"/>
            <w:noWrap/>
            <w:vAlign w:val="bottom"/>
            <w:hideMark/>
          </w:tcPr>
          <w:p w14:paraId="6A144D40" w14:textId="77777777" w:rsidR="00EA4F33" w:rsidRDefault="00EA4F33" w:rsidP="00EA4F33">
            <w:pPr>
              <w:spacing w:line="240" w:lineRule="auto"/>
              <w:rPr>
                <w:rFonts w:ascii="Times New Roman" w:eastAsia="Times New Roman" w:hAnsi="Times New Roman" w:cs="Times New Roman"/>
                <w:lang w:val="en-US"/>
              </w:rPr>
            </w:pPr>
            <w:r w:rsidRPr="00F7381E">
              <w:rPr>
                <w:rFonts w:ascii="Times New Roman" w:eastAsia="Times New Roman" w:hAnsi="Times New Roman" w:cs="Times New Roman"/>
                <w:lang w:val="en-US"/>
              </w:rPr>
              <w:t>Note 3: Left is equal to 1 when a left government is in office and 0 when a non-left government is in office.</w:t>
            </w:r>
          </w:p>
          <w:p w14:paraId="5C3D4CE5" w14:textId="3533910E" w:rsidR="005A12EA" w:rsidRPr="00F7381E" w:rsidRDefault="005A12EA" w:rsidP="005A12EA">
            <w:pPr>
              <w:spacing w:line="240" w:lineRule="auto"/>
              <w:jc w:val="center"/>
              <w:rPr>
                <w:rFonts w:ascii="Times New Roman" w:eastAsia="Times New Roman" w:hAnsi="Times New Roman" w:cs="Times New Roman"/>
                <w:lang w:val="en-US"/>
              </w:rPr>
            </w:pPr>
            <w:r w:rsidRPr="00383E83">
              <w:rPr>
                <w:rFonts w:ascii="Times New Roman" w:eastAsia="Times New Roman" w:hAnsi="Times New Roman" w:cs="Times New Roman"/>
                <w:b/>
                <w:bCs/>
                <w:color w:val="000000" w:themeColor="text1"/>
                <w:lang w:val="en-US"/>
              </w:rPr>
              <w:t>Table A</w:t>
            </w:r>
            <w:r w:rsidR="00677C42">
              <w:rPr>
                <w:rFonts w:ascii="Times New Roman" w:eastAsia="Times New Roman" w:hAnsi="Times New Roman" w:cs="Times New Roman"/>
                <w:b/>
                <w:bCs/>
                <w:color w:val="000000" w:themeColor="text1"/>
                <w:lang w:val="en-US"/>
              </w:rPr>
              <w:t>7</w:t>
            </w:r>
            <w:r w:rsidRPr="00383E83">
              <w:rPr>
                <w:rFonts w:ascii="Times New Roman" w:eastAsia="Times New Roman" w:hAnsi="Times New Roman" w:cs="Times New Roman"/>
                <w:b/>
                <w:bCs/>
                <w:color w:val="000000" w:themeColor="text1"/>
                <w:lang w:val="en-US"/>
              </w:rPr>
              <w:t>. Robustness Checks: Left definition</w:t>
            </w:r>
          </w:p>
        </w:tc>
      </w:tr>
    </w:tbl>
    <w:p w14:paraId="54F21923" w14:textId="77777777" w:rsidR="00EA4F33" w:rsidRDefault="00EA4F33" w:rsidP="001E4256">
      <w:pPr>
        <w:spacing w:before="100" w:beforeAutospacing="1" w:after="100" w:afterAutospacing="1" w:line="480" w:lineRule="auto"/>
        <w:ind w:firstLine="720"/>
        <w:rPr>
          <w:rFonts w:ascii="Times New Roman" w:hAnsi="Times New Roman" w:cs="Times New Roman"/>
          <w:sz w:val="24"/>
          <w:szCs w:val="24"/>
          <w:lang w:val="en-US"/>
        </w:rPr>
        <w:sectPr w:rsidR="00EA4F33" w:rsidSect="005A12EA">
          <w:pgSz w:w="16820" w:h="11900" w:orient="landscape"/>
          <w:pgMar w:top="360" w:right="1440" w:bottom="1170" w:left="1440" w:header="720" w:footer="720" w:gutter="0"/>
          <w:cols w:space="720"/>
          <w:docGrid w:linePitch="299"/>
        </w:sectPr>
      </w:pPr>
    </w:p>
    <w:p w14:paraId="5EBAFC09" w14:textId="2FBE75FA" w:rsidR="00EA4F33" w:rsidRPr="00FE7271" w:rsidRDefault="00205FC6" w:rsidP="001E4256">
      <w:pPr>
        <w:spacing w:before="100" w:beforeAutospacing="1" w:after="100" w:afterAutospacing="1" w:line="480" w:lineRule="auto"/>
        <w:ind w:firstLine="720"/>
        <w:rPr>
          <w:rFonts w:ascii="Times New Roman" w:hAnsi="Times New Roman" w:cs="Times New Roman"/>
          <w:b/>
          <w:bCs/>
          <w:color w:val="000000" w:themeColor="text1"/>
          <w:sz w:val="24"/>
          <w:szCs w:val="24"/>
          <w:lang w:val="en-US"/>
        </w:rPr>
      </w:pPr>
      <w:bookmarkStart w:id="39" w:name="_Hlk103252141"/>
      <w:r w:rsidRPr="00FE7271">
        <w:rPr>
          <w:rFonts w:ascii="Times New Roman" w:hAnsi="Times New Roman" w:cs="Times New Roman"/>
          <w:b/>
          <w:bCs/>
          <w:color w:val="000000" w:themeColor="text1"/>
          <w:sz w:val="24"/>
          <w:szCs w:val="24"/>
          <w:lang w:val="en-US"/>
        </w:rPr>
        <w:lastRenderedPageBreak/>
        <w:t>A1</w:t>
      </w:r>
      <w:r w:rsidR="00E97297">
        <w:rPr>
          <w:rFonts w:ascii="Times New Roman" w:hAnsi="Times New Roman" w:cs="Times New Roman"/>
          <w:b/>
          <w:bCs/>
          <w:color w:val="000000" w:themeColor="text1"/>
          <w:sz w:val="24"/>
          <w:szCs w:val="24"/>
          <w:lang w:val="en-US"/>
        </w:rPr>
        <w:t>1</w:t>
      </w:r>
      <w:r w:rsidRPr="00FE7271">
        <w:rPr>
          <w:rFonts w:ascii="Times New Roman" w:hAnsi="Times New Roman" w:cs="Times New Roman"/>
          <w:b/>
          <w:bCs/>
          <w:color w:val="000000" w:themeColor="text1"/>
          <w:sz w:val="24"/>
          <w:szCs w:val="24"/>
          <w:lang w:val="en-US"/>
        </w:rPr>
        <w:t>. Coding of left definition</w:t>
      </w:r>
    </w:p>
    <w:bookmarkEnd w:id="39"/>
    <w:p w14:paraId="04CCFE2C" w14:textId="77777777" w:rsidR="00471CB5" w:rsidRDefault="000655FB" w:rsidP="00FE7271">
      <w:pPr>
        <w:spacing w:line="480" w:lineRule="auto"/>
        <w:ind w:firstLine="720"/>
        <w:rPr>
          <w:rFonts w:ascii="Times New Roman" w:eastAsia="Times New Roman" w:hAnsi="Times New Roman" w:cs="Times New Roman"/>
          <w:sz w:val="24"/>
          <w:szCs w:val="24"/>
          <w:lang w:val="en-US" w:eastAsia="es-AR"/>
        </w:rPr>
      </w:pPr>
      <w:r w:rsidRPr="00FE7271">
        <w:rPr>
          <w:rFonts w:ascii="Times New Roman" w:eastAsia="Times New Roman" w:hAnsi="Times New Roman" w:cs="Times New Roman"/>
          <w:sz w:val="24"/>
          <w:szCs w:val="24"/>
          <w:lang w:val="en-US" w:eastAsia="es-AR"/>
        </w:rPr>
        <w:t xml:space="preserve">Our main independent variable is a dummy variable that reflects the ideology of the government. We classify governments as Left and non-Left using the updated ideology score developed by Baker and Greene (2011). This score is based primarily on an expert survey conducted by Wiesehomeier and Benoit (2009) (W-B) that asked respondents to locate parties on a general left-right dimension. Baker and Greene complement this dataset with information from Pop-Eleches (2009) (PE), Coppedge (1998), and their assessments. </w:t>
      </w:r>
      <w:r w:rsidR="00471CB5" w:rsidRPr="00FE7271">
        <w:rPr>
          <w:rFonts w:ascii="Times New Roman" w:eastAsia="Times New Roman" w:hAnsi="Times New Roman" w:cs="Times New Roman"/>
          <w:sz w:val="24"/>
          <w:szCs w:val="24"/>
          <w:lang w:val="en-US" w:eastAsia="es-AR"/>
        </w:rPr>
        <w:t xml:space="preserve">As we explain in the main text, we code parties with the value they receive the first time they enter Baker and Greene’s sample and maintain that score throughout.  </w:t>
      </w:r>
    </w:p>
    <w:p w14:paraId="666B6D08" w14:textId="3378F2C1" w:rsidR="00FE7271" w:rsidRPr="005A12EA" w:rsidRDefault="00FE7271">
      <w:pPr>
        <w:spacing w:line="480" w:lineRule="auto"/>
        <w:ind w:firstLine="720"/>
        <w:rPr>
          <w:rFonts w:ascii="Times New Roman" w:eastAsia="Times New Roman" w:hAnsi="Times New Roman" w:cs="Times New Roman"/>
          <w:sz w:val="24"/>
          <w:szCs w:val="24"/>
          <w:lang w:val="en-US" w:eastAsia="es-AR"/>
        </w:rPr>
      </w:pPr>
      <w:r w:rsidRPr="00FE7271">
        <w:rPr>
          <w:rFonts w:ascii="Times New Roman" w:eastAsia="Times New Roman" w:hAnsi="Times New Roman" w:cs="Times New Roman"/>
          <w:sz w:val="24"/>
          <w:szCs w:val="24"/>
          <w:lang w:val="en-US" w:eastAsia="es-AR"/>
        </w:rPr>
        <w:t xml:space="preserve">Pop-Eleches </w:t>
      </w:r>
      <w:r w:rsidR="000655FB" w:rsidRPr="00FE7271">
        <w:rPr>
          <w:rFonts w:ascii="Times New Roman" w:eastAsia="Times New Roman" w:hAnsi="Times New Roman" w:cs="Times New Roman"/>
          <w:sz w:val="24"/>
          <w:szCs w:val="24"/>
          <w:lang w:val="en-US" w:eastAsia="es-AR"/>
        </w:rPr>
        <w:t>assigns each party one of the following categories: left (L), center-left (CL), center (C), center-right (CR), and right (R).</w:t>
      </w:r>
      <w:r w:rsidRPr="00FE7271">
        <w:rPr>
          <w:rFonts w:ascii="Times New Roman" w:eastAsia="Times New Roman" w:hAnsi="Times New Roman" w:cs="Times New Roman"/>
          <w:sz w:val="24"/>
          <w:szCs w:val="24"/>
          <w:lang w:val="en-US" w:eastAsia="es-AR"/>
        </w:rPr>
        <w:t xml:space="preserve"> </w:t>
      </w:r>
      <w:r w:rsidR="000655FB" w:rsidRPr="00FE7271">
        <w:rPr>
          <w:rFonts w:ascii="Times New Roman" w:eastAsia="Times New Roman" w:hAnsi="Times New Roman" w:cs="Times New Roman"/>
          <w:sz w:val="24"/>
          <w:szCs w:val="24"/>
          <w:lang w:val="en-US" w:eastAsia="es-AR"/>
        </w:rPr>
        <w:t>To assign a score, Baker and Greene match each party in this classification with the W-B score</w:t>
      </w:r>
      <w:r w:rsidRPr="00FE7271">
        <w:rPr>
          <w:rFonts w:ascii="Times New Roman" w:eastAsia="Times New Roman" w:hAnsi="Times New Roman" w:cs="Times New Roman"/>
          <w:sz w:val="24"/>
          <w:szCs w:val="24"/>
          <w:lang w:val="en-US" w:eastAsia="es-AR"/>
        </w:rPr>
        <w:t xml:space="preserve"> and </w:t>
      </w:r>
      <w:r w:rsidR="000655FB" w:rsidRPr="00FE7271">
        <w:rPr>
          <w:rFonts w:ascii="Times New Roman" w:eastAsia="Times New Roman" w:hAnsi="Times New Roman" w:cs="Times New Roman"/>
          <w:sz w:val="24"/>
          <w:szCs w:val="24"/>
          <w:lang w:val="en-US" w:eastAsia="es-AR"/>
        </w:rPr>
        <w:t xml:space="preserve">impute the W-B </w:t>
      </w:r>
      <w:r w:rsidRPr="00FE7271">
        <w:rPr>
          <w:rFonts w:ascii="Times New Roman" w:eastAsia="Times New Roman" w:hAnsi="Times New Roman" w:cs="Times New Roman"/>
          <w:sz w:val="24"/>
          <w:szCs w:val="24"/>
          <w:lang w:val="en-US" w:eastAsia="es-AR"/>
        </w:rPr>
        <w:t xml:space="preserve">missing </w:t>
      </w:r>
      <w:r w:rsidR="000655FB" w:rsidRPr="00FE7271">
        <w:rPr>
          <w:rFonts w:ascii="Times New Roman" w:eastAsia="Times New Roman" w:hAnsi="Times New Roman" w:cs="Times New Roman"/>
          <w:sz w:val="24"/>
          <w:szCs w:val="24"/>
          <w:lang w:val="en-US" w:eastAsia="es-AR"/>
        </w:rPr>
        <w:t>score</w:t>
      </w:r>
      <w:r w:rsidRPr="00FE7271">
        <w:rPr>
          <w:rFonts w:ascii="Times New Roman" w:eastAsia="Times New Roman" w:hAnsi="Times New Roman" w:cs="Times New Roman"/>
          <w:sz w:val="24"/>
          <w:szCs w:val="24"/>
          <w:lang w:val="en-US" w:eastAsia="es-AR"/>
        </w:rPr>
        <w:t>s with the</w:t>
      </w:r>
      <w:r w:rsidR="000655FB" w:rsidRPr="00FE7271">
        <w:rPr>
          <w:rFonts w:ascii="Times New Roman" w:eastAsia="Times New Roman" w:hAnsi="Times New Roman" w:cs="Times New Roman"/>
          <w:sz w:val="24"/>
          <w:szCs w:val="24"/>
          <w:lang w:val="en-US" w:eastAsia="es-AR"/>
        </w:rPr>
        <w:t xml:space="preserve"> mean</w:t>
      </w:r>
      <w:r w:rsidRPr="00FE7271">
        <w:rPr>
          <w:rFonts w:ascii="Times New Roman" w:eastAsia="Times New Roman" w:hAnsi="Times New Roman" w:cs="Times New Roman"/>
          <w:sz w:val="24"/>
          <w:szCs w:val="24"/>
          <w:lang w:val="en-US" w:eastAsia="es-AR"/>
        </w:rPr>
        <w:t xml:space="preserve"> score</w:t>
      </w:r>
      <w:r w:rsidR="000655FB" w:rsidRPr="00FE7271">
        <w:rPr>
          <w:rFonts w:ascii="Times New Roman" w:eastAsia="Times New Roman" w:hAnsi="Times New Roman" w:cs="Times New Roman"/>
          <w:sz w:val="24"/>
          <w:szCs w:val="24"/>
          <w:lang w:val="en-US" w:eastAsia="es-AR"/>
        </w:rPr>
        <w:t xml:space="preserve"> for each category (L, CL, C, CR, R)</w:t>
      </w:r>
      <w:r w:rsidRPr="00FE7271">
        <w:rPr>
          <w:rFonts w:ascii="Times New Roman" w:eastAsia="Times New Roman" w:hAnsi="Times New Roman" w:cs="Times New Roman"/>
          <w:sz w:val="24"/>
          <w:szCs w:val="24"/>
          <w:lang w:val="en-US" w:eastAsia="es-AR"/>
        </w:rPr>
        <w:t xml:space="preserve"> for the matched parties</w:t>
      </w:r>
      <w:r w:rsidR="000655FB" w:rsidRPr="00FE7271">
        <w:rPr>
          <w:rFonts w:ascii="Times New Roman" w:eastAsia="Times New Roman" w:hAnsi="Times New Roman" w:cs="Times New Roman"/>
          <w:sz w:val="24"/>
          <w:szCs w:val="24"/>
          <w:lang w:val="en-US" w:eastAsia="es-AR"/>
        </w:rPr>
        <w:t xml:space="preserve">. The resulting mean value for each category </w:t>
      </w:r>
      <w:r w:rsidR="00A93949" w:rsidRPr="00FE7271">
        <w:rPr>
          <w:rFonts w:ascii="Times New Roman" w:eastAsia="Times New Roman" w:hAnsi="Times New Roman" w:cs="Times New Roman"/>
          <w:sz w:val="24"/>
          <w:szCs w:val="24"/>
          <w:lang w:val="en-US" w:eastAsia="es-AR"/>
        </w:rPr>
        <w:t>is</w:t>
      </w:r>
      <w:r w:rsidR="000655FB" w:rsidRPr="00FE7271">
        <w:rPr>
          <w:rFonts w:ascii="Times New Roman" w:eastAsia="Times New Roman" w:hAnsi="Times New Roman" w:cs="Times New Roman"/>
          <w:sz w:val="24"/>
          <w:szCs w:val="24"/>
          <w:lang w:val="en-US" w:eastAsia="es-AR"/>
        </w:rPr>
        <w:t xml:space="preserve"> the following: L=5.7; CL=7.9; C=11.6; CR=15.0; R=16.7. </w:t>
      </w:r>
      <w:r w:rsidRPr="00FE7271">
        <w:rPr>
          <w:rFonts w:ascii="Times New Roman" w:eastAsia="Times New Roman" w:hAnsi="Times New Roman" w:cs="Times New Roman"/>
          <w:sz w:val="24"/>
          <w:szCs w:val="24"/>
          <w:lang w:val="en-US" w:eastAsia="es-AR"/>
        </w:rPr>
        <w:t xml:space="preserve">In the main text, we code parties as Left if they have a score equal to or </w:t>
      </w:r>
      <w:r w:rsidR="00471CB5">
        <w:rPr>
          <w:rFonts w:ascii="Times New Roman" w:eastAsia="Times New Roman" w:hAnsi="Times New Roman" w:cs="Times New Roman"/>
          <w:sz w:val="24"/>
          <w:szCs w:val="24"/>
          <w:lang w:val="en-US" w:eastAsia="es-AR"/>
        </w:rPr>
        <w:t>less</w:t>
      </w:r>
      <w:r w:rsidRPr="00FE7271">
        <w:rPr>
          <w:rFonts w:ascii="Times New Roman" w:eastAsia="Times New Roman" w:hAnsi="Times New Roman" w:cs="Times New Roman"/>
          <w:sz w:val="24"/>
          <w:szCs w:val="24"/>
          <w:lang w:val="en-US" w:eastAsia="es-AR"/>
        </w:rPr>
        <w:t xml:space="preserve"> than nine. </w:t>
      </w:r>
      <w:r w:rsidR="002F033C">
        <w:rPr>
          <w:rFonts w:ascii="Times New Roman" w:eastAsia="Times New Roman" w:hAnsi="Times New Roman" w:cs="Times New Roman"/>
          <w:sz w:val="24"/>
          <w:szCs w:val="24"/>
          <w:lang w:val="en-US" w:eastAsia="es-AR"/>
        </w:rPr>
        <w:t xml:space="preserve">This threshold separates the Nicaraguan government of Daniel Ortega from the </w:t>
      </w:r>
      <w:r w:rsidR="002F033C" w:rsidRPr="005A12EA">
        <w:rPr>
          <w:rFonts w:ascii="Times New Roman" w:eastAsia="Times New Roman" w:hAnsi="Times New Roman" w:cs="Times New Roman"/>
          <w:i/>
          <w:iCs/>
          <w:sz w:val="24"/>
          <w:szCs w:val="24"/>
          <w:lang w:val="en-US" w:eastAsia="es-AR"/>
        </w:rPr>
        <w:t>Frente Sandinista por la Liberacion Nacional</w:t>
      </w:r>
      <w:r w:rsidR="002F033C">
        <w:rPr>
          <w:rFonts w:ascii="Times New Roman" w:eastAsia="Times New Roman" w:hAnsi="Times New Roman" w:cs="Times New Roman"/>
          <w:sz w:val="24"/>
          <w:szCs w:val="24"/>
          <w:lang w:val="en-US" w:eastAsia="es-AR"/>
        </w:rPr>
        <w:t xml:space="preserve"> (2007-present)</w:t>
      </w:r>
      <w:r w:rsidR="002F033C" w:rsidRPr="005A12EA">
        <w:rPr>
          <w:rFonts w:ascii="Times New Roman" w:eastAsia="Times New Roman" w:hAnsi="Times New Roman" w:cs="Times New Roman"/>
          <w:sz w:val="24"/>
          <w:szCs w:val="24"/>
          <w:lang w:val="en-US" w:eastAsia="es-AR"/>
        </w:rPr>
        <w:t>, a party with clearly leftist roots</w:t>
      </w:r>
      <w:r w:rsidR="00471CB5">
        <w:rPr>
          <w:rFonts w:ascii="Times New Roman" w:eastAsia="Times New Roman" w:hAnsi="Times New Roman" w:cs="Times New Roman"/>
          <w:sz w:val="24"/>
          <w:szCs w:val="24"/>
          <w:lang w:val="en-US" w:eastAsia="es-AR"/>
        </w:rPr>
        <w:t xml:space="preserve"> (</w:t>
      </w:r>
      <w:r w:rsidR="002F033C" w:rsidRPr="005A12EA">
        <w:rPr>
          <w:rFonts w:ascii="Times New Roman" w:eastAsia="Times New Roman" w:hAnsi="Times New Roman" w:cs="Times New Roman"/>
          <w:sz w:val="24"/>
          <w:szCs w:val="24"/>
          <w:lang w:val="en-US" w:eastAsia="es-AR"/>
        </w:rPr>
        <w:t xml:space="preserve">with </w:t>
      </w:r>
      <w:r w:rsidR="00471CB5">
        <w:rPr>
          <w:rFonts w:ascii="Times New Roman" w:eastAsia="Times New Roman" w:hAnsi="Times New Roman" w:cs="Times New Roman"/>
          <w:sz w:val="24"/>
          <w:szCs w:val="24"/>
          <w:lang w:val="en-US" w:eastAsia="es-AR"/>
        </w:rPr>
        <w:t xml:space="preserve">a </w:t>
      </w:r>
      <w:r w:rsidR="00471CB5" w:rsidRPr="00FE7271">
        <w:rPr>
          <w:rFonts w:ascii="Times New Roman" w:eastAsia="Times New Roman" w:hAnsi="Times New Roman" w:cs="Times New Roman"/>
          <w:sz w:val="24"/>
          <w:szCs w:val="24"/>
          <w:lang w:val="en-US" w:eastAsia="es-AR"/>
        </w:rPr>
        <w:t>W-B</w:t>
      </w:r>
      <w:r w:rsidR="00471CB5" w:rsidRPr="000B521E">
        <w:rPr>
          <w:rFonts w:ascii="Times New Roman" w:eastAsia="Times New Roman" w:hAnsi="Times New Roman" w:cs="Times New Roman"/>
          <w:sz w:val="24"/>
          <w:szCs w:val="24"/>
          <w:lang w:val="en-US" w:eastAsia="es-AR"/>
        </w:rPr>
        <w:t xml:space="preserve"> </w:t>
      </w:r>
      <w:r w:rsidR="002F033C" w:rsidRPr="005A12EA">
        <w:rPr>
          <w:rFonts w:ascii="Times New Roman" w:eastAsia="Times New Roman" w:hAnsi="Times New Roman" w:cs="Times New Roman"/>
          <w:sz w:val="24"/>
          <w:szCs w:val="24"/>
          <w:lang w:val="en-US" w:eastAsia="es-AR"/>
        </w:rPr>
        <w:t>score of 8.55</w:t>
      </w:r>
      <w:r w:rsidR="00471CB5">
        <w:rPr>
          <w:rFonts w:ascii="Times New Roman" w:eastAsia="Times New Roman" w:hAnsi="Times New Roman" w:cs="Times New Roman"/>
          <w:sz w:val="24"/>
          <w:szCs w:val="24"/>
          <w:lang w:val="en-US" w:eastAsia="es-AR"/>
        </w:rPr>
        <w:t>)</w:t>
      </w:r>
      <w:r w:rsidR="002F033C" w:rsidRPr="005A12EA">
        <w:rPr>
          <w:rFonts w:ascii="Times New Roman" w:eastAsia="Times New Roman" w:hAnsi="Times New Roman" w:cs="Times New Roman"/>
          <w:sz w:val="24"/>
          <w:szCs w:val="24"/>
          <w:lang w:val="en-US" w:eastAsia="es-AR"/>
        </w:rPr>
        <w:t>, from the Fernando De la Rua administration</w:t>
      </w:r>
      <w:r w:rsidR="002F033C">
        <w:rPr>
          <w:rFonts w:ascii="Times New Roman" w:eastAsia="Times New Roman" w:hAnsi="Times New Roman" w:cs="Times New Roman"/>
          <w:sz w:val="24"/>
          <w:szCs w:val="24"/>
          <w:lang w:val="en-US" w:eastAsia="es-AR"/>
        </w:rPr>
        <w:t xml:space="preserve"> (1999-2001)</w:t>
      </w:r>
      <w:r w:rsidR="002F033C" w:rsidRPr="005A12EA">
        <w:rPr>
          <w:rFonts w:ascii="Times New Roman" w:eastAsia="Times New Roman" w:hAnsi="Times New Roman" w:cs="Times New Roman"/>
          <w:sz w:val="24"/>
          <w:szCs w:val="24"/>
          <w:lang w:val="en-US" w:eastAsia="es-AR"/>
        </w:rPr>
        <w:t xml:space="preserve">, </w:t>
      </w:r>
      <w:r w:rsidR="00A93949">
        <w:rPr>
          <w:rFonts w:ascii="Times New Roman" w:eastAsia="Times New Roman" w:hAnsi="Times New Roman" w:cs="Times New Roman"/>
          <w:sz w:val="24"/>
          <w:szCs w:val="24"/>
          <w:lang w:val="en-US" w:eastAsia="es-AR"/>
        </w:rPr>
        <w:t xml:space="preserve">and </w:t>
      </w:r>
      <w:r w:rsidR="002F033C" w:rsidRPr="005A12EA">
        <w:rPr>
          <w:rFonts w:ascii="Times New Roman" w:eastAsia="Times New Roman" w:hAnsi="Times New Roman" w:cs="Times New Roman"/>
          <w:sz w:val="24"/>
          <w:szCs w:val="24"/>
          <w:lang w:val="en-US" w:eastAsia="es-AR"/>
        </w:rPr>
        <w:t xml:space="preserve">from the centrist </w:t>
      </w:r>
      <w:r w:rsidR="002F033C" w:rsidRPr="006B48B2">
        <w:rPr>
          <w:rFonts w:ascii="Times New Roman" w:eastAsia="Times New Roman" w:hAnsi="Times New Roman" w:cs="Times New Roman"/>
          <w:i/>
          <w:iCs/>
          <w:sz w:val="24"/>
          <w:szCs w:val="24"/>
          <w:lang w:val="en-US" w:eastAsia="es-AR"/>
        </w:rPr>
        <w:t>Alianza</w:t>
      </w:r>
      <w:r w:rsidR="002F033C" w:rsidRPr="005A12EA">
        <w:rPr>
          <w:rFonts w:ascii="Times New Roman" w:eastAsia="Times New Roman" w:hAnsi="Times New Roman" w:cs="Times New Roman"/>
          <w:sz w:val="24"/>
          <w:szCs w:val="24"/>
          <w:lang w:val="en-US" w:eastAsia="es-AR"/>
        </w:rPr>
        <w:t xml:space="preserve"> between UCR and FREPASO</w:t>
      </w:r>
      <w:r w:rsidR="006B48B2">
        <w:rPr>
          <w:rFonts w:ascii="Times New Roman" w:eastAsia="Times New Roman" w:hAnsi="Times New Roman" w:cs="Times New Roman"/>
          <w:sz w:val="24"/>
          <w:szCs w:val="24"/>
          <w:lang w:val="en-US" w:eastAsia="es-AR"/>
        </w:rPr>
        <w:t xml:space="preserve"> in Argentina</w:t>
      </w:r>
      <w:r w:rsidR="00471CB5">
        <w:rPr>
          <w:rFonts w:ascii="Times New Roman" w:eastAsia="Times New Roman" w:hAnsi="Times New Roman" w:cs="Times New Roman"/>
          <w:sz w:val="24"/>
          <w:szCs w:val="24"/>
          <w:lang w:val="en-US" w:eastAsia="es-AR"/>
        </w:rPr>
        <w:t xml:space="preserve"> (9.05)</w:t>
      </w:r>
      <w:r w:rsidR="006B48B2">
        <w:rPr>
          <w:rFonts w:ascii="Times New Roman" w:eastAsia="Times New Roman" w:hAnsi="Times New Roman" w:cs="Times New Roman"/>
          <w:sz w:val="24"/>
          <w:szCs w:val="24"/>
          <w:lang w:val="en-US" w:eastAsia="es-AR"/>
        </w:rPr>
        <w:t>. T</w:t>
      </w:r>
      <w:r w:rsidRPr="00FE7271">
        <w:rPr>
          <w:rFonts w:ascii="Times New Roman" w:eastAsia="Times New Roman" w:hAnsi="Times New Roman" w:cs="Times New Roman"/>
          <w:sz w:val="24"/>
          <w:szCs w:val="24"/>
          <w:lang w:val="en-US" w:eastAsia="es-AR"/>
        </w:rPr>
        <w:t>o test the sensitivity of this classification, we present results using different thresholds for the classification</w:t>
      </w:r>
      <w:r w:rsidR="00A93949">
        <w:rPr>
          <w:rFonts w:ascii="Times New Roman" w:eastAsia="Times New Roman" w:hAnsi="Times New Roman" w:cs="Times New Roman"/>
          <w:sz w:val="24"/>
          <w:szCs w:val="24"/>
          <w:lang w:val="en-US" w:eastAsia="es-AR"/>
        </w:rPr>
        <w:t xml:space="preserve"> below</w:t>
      </w:r>
      <w:r w:rsidR="006B48B2">
        <w:rPr>
          <w:rFonts w:ascii="Times New Roman" w:eastAsia="Times New Roman" w:hAnsi="Times New Roman" w:cs="Times New Roman"/>
          <w:sz w:val="24"/>
          <w:szCs w:val="24"/>
          <w:lang w:val="en-US" w:eastAsia="es-AR"/>
        </w:rPr>
        <w:t xml:space="preserve"> using the </w:t>
      </w:r>
      <w:r w:rsidR="00A93949">
        <w:rPr>
          <w:rFonts w:ascii="Times New Roman" w:eastAsia="Times New Roman" w:hAnsi="Times New Roman" w:cs="Times New Roman"/>
          <w:sz w:val="24"/>
          <w:szCs w:val="24"/>
          <w:lang w:val="en-US" w:eastAsia="es-AR"/>
        </w:rPr>
        <w:t xml:space="preserve">mean </w:t>
      </w:r>
      <w:r w:rsidR="006B48B2">
        <w:rPr>
          <w:rFonts w:ascii="Times New Roman" w:eastAsia="Times New Roman" w:hAnsi="Times New Roman" w:cs="Times New Roman"/>
          <w:sz w:val="24"/>
          <w:szCs w:val="24"/>
          <w:lang w:val="en-US" w:eastAsia="es-AR"/>
        </w:rPr>
        <w:t xml:space="preserve">score values from the match between </w:t>
      </w:r>
      <w:r w:rsidR="006B48B2" w:rsidRPr="00FE7271">
        <w:rPr>
          <w:rFonts w:ascii="Times New Roman" w:eastAsia="Times New Roman" w:hAnsi="Times New Roman" w:cs="Times New Roman"/>
          <w:sz w:val="24"/>
          <w:szCs w:val="24"/>
          <w:lang w:val="en-US" w:eastAsia="es-AR"/>
        </w:rPr>
        <w:t>Pop-Eleches</w:t>
      </w:r>
      <w:r w:rsidR="006B48B2">
        <w:rPr>
          <w:rFonts w:ascii="Times New Roman" w:eastAsia="Times New Roman" w:hAnsi="Times New Roman" w:cs="Times New Roman"/>
          <w:sz w:val="24"/>
          <w:szCs w:val="24"/>
          <w:lang w:val="en-US" w:eastAsia="es-AR"/>
        </w:rPr>
        <w:t xml:space="preserve"> and </w:t>
      </w:r>
      <w:r w:rsidR="006B48B2" w:rsidRPr="00FE7271">
        <w:rPr>
          <w:rFonts w:ascii="Times New Roman" w:eastAsia="Times New Roman" w:hAnsi="Times New Roman" w:cs="Times New Roman"/>
          <w:sz w:val="24"/>
          <w:szCs w:val="24"/>
          <w:lang w:val="en-US" w:eastAsia="es-AR"/>
        </w:rPr>
        <w:t>W-B</w:t>
      </w:r>
      <w:r w:rsidR="006B48B2">
        <w:rPr>
          <w:rFonts w:ascii="Times New Roman" w:eastAsia="Times New Roman" w:hAnsi="Times New Roman" w:cs="Times New Roman"/>
          <w:sz w:val="24"/>
          <w:szCs w:val="24"/>
          <w:lang w:val="en-US" w:eastAsia="es-AR"/>
        </w:rPr>
        <w:t xml:space="preserve"> classifications for L and </w:t>
      </w:r>
      <w:r w:rsidR="006B48B2" w:rsidRPr="00FE7271">
        <w:rPr>
          <w:rFonts w:ascii="Times New Roman" w:eastAsia="Times New Roman" w:hAnsi="Times New Roman" w:cs="Times New Roman"/>
          <w:sz w:val="24"/>
          <w:szCs w:val="24"/>
          <w:lang w:val="en-US" w:eastAsia="es-AR"/>
        </w:rPr>
        <w:t>CL</w:t>
      </w:r>
      <w:r w:rsidR="006B48B2">
        <w:rPr>
          <w:rFonts w:ascii="Times New Roman" w:eastAsia="Times New Roman" w:hAnsi="Times New Roman" w:cs="Times New Roman"/>
          <w:sz w:val="24"/>
          <w:szCs w:val="24"/>
          <w:lang w:val="en-US" w:eastAsia="es-AR"/>
        </w:rPr>
        <w:t xml:space="preserve">, respectively. </w:t>
      </w:r>
    </w:p>
    <w:p w14:paraId="0DF678FC" w14:textId="77777777" w:rsidR="000A356F" w:rsidRPr="000655FB" w:rsidRDefault="000A356F" w:rsidP="00FE7271">
      <w:pPr>
        <w:spacing w:line="480" w:lineRule="auto"/>
        <w:ind w:firstLine="720"/>
        <w:rPr>
          <w:rFonts w:ascii="Times New Roman" w:eastAsia="Times New Roman" w:hAnsi="Times New Roman" w:cs="Times New Roman"/>
          <w:color w:val="000000"/>
          <w:sz w:val="24"/>
          <w:szCs w:val="24"/>
          <w:lang w:val="en-US" w:eastAsia="es-AR"/>
        </w:rPr>
        <w:sectPr w:rsidR="000A356F" w:rsidRPr="000655FB" w:rsidSect="00726DC4">
          <w:pgSz w:w="11900" w:h="16820"/>
          <w:pgMar w:top="1440" w:right="1440" w:bottom="1440" w:left="1440" w:header="720" w:footer="720" w:gutter="0"/>
          <w:cols w:space="720"/>
          <w:docGrid w:linePitch="299"/>
        </w:sectPr>
      </w:pPr>
    </w:p>
    <w:tbl>
      <w:tblPr>
        <w:tblW w:w="15900" w:type="dxa"/>
        <w:tblInd w:w="-1080" w:type="dxa"/>
        <w:tblCellMar>
          <w:left w:w="70" w:type="dxa"/>
          <w:right w:w="70" w:type="dxa"/>
        </w:tblCellMar>
        <w:tblLook w:val="04A0" w:firstRow="1" w:lastRow="0" w:firstColumn="1" w:lastColumn="0" w:noHBand="0" w:noVBand="1"/>
      </w:tblPr>
      <w:tblGrid>
        <w:gridCol w:w="4860"/>
        <w:gridCol w:w="2202"/>
        <w:gridCol w:w="6"/>
        <w:gridCol w:w="2202"/>
        <w:gridCol w:w="6"/>
        <w:gridCol w:w="2202"/>
        <w:gridCol w:w="6"/>
        <w:gridCol w:w="2202"/>
        <w:gridCol w:w="6"/>
        <w:gridCol w:w="2202"/>
        <w:gridCol w:w="6"/>
      </w:tblGrid>
      <w:tr w:rsidR="000A356F" w:rsidRPr="000F76A6" w14:paraId="375676F3" w14:textId="77777777" w:rsidTr="000A356F">
        <w:trPr>
          <w:trHeight w:val="315"/>
        </w:trPr>
        <w:tc>
          <w:tcPr>
            <w:tcW w:w="7068" w:type="dxa"/>
            <w:gridSpan w:val="3"/>
            <w:tcBorders>
              <w:left w:val="nil"/>
              <w:bottom w:val="single" w:sz="4" w:space="0" w:color="auto"/>
              <w:right w:val="nil"/>
            </w:tcBorders>
            <w:shd w:val="clear" w:color="000000" w:fill="FFFFFF"/>
            <w:noWrap/>
            <w:vAlign w:val="center"/>
          </w:tcPr>
          <w:p w14:paraId="6CD943BB" w14:textId="49C0A2C0" w:rsidR="000A356F" w:rsidRPr="000A356F" w:rsidRDefault="000A356F" w:rsidP="000A356F">
            <w:pPr>
              <w:spacing w:line="240" w:lineRule="auto"/>
              <w:rPr>
                <w:rFonts w:ascii="Times New Roman" w:eastAsia="Times New Roman" w:hAnsi="Times New Roman" w:cs="Times New Roman"/>
                <w:b/>
                <w:bCs/>
                <w:color w:val="000000"/>
                <w:sz w:val="24"/>
                <w:szCs w:val="24"/>
                <w:lang w:val="en-US" w:eastAsia="es-AR"/>
              </w:rPr>
            </w:pPr>
          </w:p>
        </w:tc>
        <w:tc>
          <w:tcPr>
            <w:tcW w:w="2208" w:type="dxa"/>
            <w:gridSpan w:val="2"/>
            <w:tcBorders>
              <w:left w:val="nil"/>
              <w:bottom w:val="single" w:sz="4" w:space="0" w:color="auto"/>
              <w:right w:val="nil"/>
            </w:tcBorders>
            <w:shd w:val="clear" w:color="000000" w:fill="FFFFFF"/>
            <w:noWrap/>
            <w:vAlign w:val="center"/>
          </w:tcPr>
          <w:p w14:paraId="66084169" w14:textId="77777777" w:rsidR="000A356F" w:rsidRPr="000A356F" w:rsidRDefault="000A356F" w:rsidP="000A356F">
            <w:pPr>
              <w:spacing w:line="240" w:lineRule="auto"/>
              <w:jc w:val="center"/>
              <w:rPr>
                <w:rFonts w:ascii="Times New Roman" w:eastAsia="Times New Roman" w:hAnsi="Times New Roman" w:cs="Times New Roman"/>
                <w:color w:val="000000"/>
                <w:sz w:val="24"/>
                <w:szCs w:val="24"/>
                <w:lang w:val="en-US" w:eastAsia="es-AR"/>
              </w:rPr>
            </w:pPr>
          </w:p>
        </w:tc>
        <w:tc>
          <w:tcPr>
            <w:tcW w:w="2208" w:type="dxa"/>
            <w:gridSpan w:val="2"/>
            <w:tcBorders>
              <w:left w:val="nil"/>
              <w:bottom w:val="single" w:sz="4" w:space="0" w:color="auto"/>
              <w:right w:val="nil"/>
            </w:tcBorders>
            <w:shd w:val="clear" w:color="000000" w:fill="FFFFFF"/>
            <w:noWrap/>
            <w:vAlign w:val="center"/>
          </w:tcPr>
          <w:p w14:paraId="65C2494F" w14:textId="77777777" w:rsidR="000A356F" w:rsidRPr="000A356F" w:rsidRDefault="000A356F" w:rsidP="000A356F">
            <w:pPr>
              <w:spacing w:line="240" w:lineRule="auto"/>
              <w:jc w:val="center"/>
              <w:rPr>
                <w:rFonts w:ascii="Times New Roman" w:eastAsia="Times New Roman" w:hAnsi="Times New Roman" w:cs="Times New Roman"/>
                <w:color w:val="000000"/>
                <w:sz w:val="24"/>
                <w:szCs w:val="24"/>
                <w:lang w:val="en-US" w:eastAsia="es-AR"/>
              </w:rPr>
            </w:pPr>
          </w:p>
        </w:tc>
        <w:tc>
          <w:tcPr>
            <w:tcW w:w="2208" w:type="dxa"/>
            <w:gridSpan w:val="2"/>
            <w:tcBorders>
              <w:left w:val="nil"/>
              <w:bottom w:val="single" w:sz="4" w:space="0" w:color="auto"/>
              <w:right w:val="nil"/>
            </w:tcBorders>
            <w:shd w:val="clear" w:color="000000" w:fill="FFFFFF"/>
            <w:noWrap/>
            <w:vAlign w:val="center"/>
          </w:tcPr>
          <w:p w14:paraId="698358AD" w14:textId="77777777" w:rsidR="000A356F" w:rsidRPr="000A356F" w:rsidRDefault="000A356F" w:rsidP="000A356F">
            <w:pPr>
              <w:spacing w:line="240" w:lineRule="auto"/>
              <w:jc w:val="center"/>
              <w:rPr>
                <w:rFonts w:ascii="Times New Roman" w:eastAsia="Times New Roman" w:hAnsi="Times New Roman" w:cs="Times New Roman"/>
                <w:color w:val="000000"/>
                <w:sz w:val="24"/>
                <w:szCs w:val="24"/>
                <w:lang w:val="en-US" w:eastAsia="es-AR"/>
              </w:rPr>
            </w:pPr>
          </w:p>
        </w:tc>
        <w:tc>
          <w:tcPr>
            <w:tcW w:w="2208" w:type="dxa"/>
            <w:gridSpan w:val="2"/>
            <w:tcBorders>
              <w:left w:val="nil"/>
              <w:bottom w:val="single" w:sz="4" w:space="0" w:color="auto"/>
              <w:right w:val="nil"/>
            </w:tcBorders>
            <w:shd w:val="clear" w:color="000000" w:fill="FFFFFF"/>
            <w:noWrap/>
            <w:vAlign w:val="center"/>
          </w:tcPr>
          <w:p w14:paraId="6EEDE426" w14:textId="77777777" w:rsidR="000A356F" w:rsidRPr="000A356F" w:rsidRDefault="000A356F" w:rsidP="000A356F">
            <w:pPr>
              <w:spacing w:line="240" w:lineRule="auto"/>
              <w:jc w:val="center"/>
              <w:rPr>
                <w:rFonts w:ascii="Times New Roman" w:eastAsia="Times New Roman" w:hAnsi="Times New Roman" w:cs="Times New Roman"/>
                <w:color w:val="000000"/>
                <w:sz w:val="24"/>
                <w:szCs w:val="24"/>
                <w:lang w:val="en-US" w:eastAsia="es-AR"/>
              </w:rPr>
            </w:pPr>
          </w:p>
        </w:tc>
      </w:tr>
      <w:tr w:rsidR="000A356F" w:rsidRPr="000A356F" w14:paraId="0C69987A" w14:textId="77777777" w:rsidTr="000A356F">
        <w:trPr>
          <w:trHeight w:val="315"/>
        </w:trPr>
        <w:tc>
          <w:tcPr>
            <w:tcW w:w="4860" w:type="dxa"/>
            <w:vMerge w:val="restart"/>
            <w:tcBorders>
              <w:top w:val="single" w:sz="4" w:space="0" w:color="auto"/>
              <w:left w:val="nil"/>
              <w:bottom w:val="single" w:sz="4" w:space="0" w:color="000000"/>
              <w:right w:val="nil"/>
            </w:tcBorders>
            <w:shd w:val="clear" w:color="000000" w:fill="FFFFFF"/>
            <w:noWrap/>
            <w:vAlign w:val="center"/>
            <w:hideMark/>
          </w:tcPr>
          <w:p w14:paraId="587C3976" w14:textId="4793D8F1" w:rsidR="000A356F" w:rsidRPr="000A356F" w:rsidRDefault="000A356F" w:rsidP="000A356F">
            <w:pPr>
              <w:spacing w:line="240" w:lineRule="auto"/>
              <w:rPr>
                <w:rFonts w:ascii="Times New Roman" w:eastAsia="Times New Roman" w:hAnsi="Times New Roman" w:cs="Times New Roman"/>
                <w:color w:val="000000"/>
                <w:sz w:val="24"/>
                <w:szCs w:val="24"/>
                <w:lang w:val="es-AR" w:eastAsia="es-AR"/>
              </w:rPr>
            </w:pPr>
            <w:r w:rsidRPr="000A356F">
              <w:rPr>
                <w:rFonts w:ascii="Times New Roman" w:eastAsia="Times New Roman" w:hAnsi="Times New Roman" w:cs="Times New Roman"/>
                <w:color w:val="000000"/>
                <w:sz w:val="24"/>
                <w:szCs w:val="24"/>
                <w:lang w:val="es-AR" w:eastAsia="es-AR"/>
              </w:rPr>
              <w:t>Definition</w:t>
            </w:r>
          </w:p>
        </w:tc>
        <w:tc>
          <w:tcPr>
            <w:tcW w:w="2208" w:type="dxa"/>
            <w:gridSpan w:val="2"/>
            <w:tcBorders>
              <w:top w:val="single" w:sz="4" w:space="0" w:color="auto"/>
              <w:left w:val="nil"/>
              <w:bottom w:val="single" w:sz="4" w:space="0" w:color="auto"/>
              <w:right w:val="nil"/>
            </w:tcBorders>
            <w:shd w:val="clear" w:color="000000" w:fill="FFFFFF"/>
            <w:noWrap/>
            <w:vAlign w:val="center"/>
            <w:hideMark/>
          </w:tcPr>
          <w:p w14:paraId="30B54833" w14:textId="77777777" w:rsidR="000A356F" w:rsidRPr="000A356F" w:rsidRDefault="000A356F" w:rsidP="000A356F">
            <w:pPr>
              <w:spacing w:line="240" w:lineRule="auto"/>
              <w:jc w:val="center"/>
              <w:rPr>
                <w:rFonts w:ascii="Times New Roman" w:eastAsia="Times New Roman" w:hAnsi="Times New Roman" w:cs="Times New Roman"/>
                <w:color w:val="000000"/>
                <w:sz w:val="24"/>
                <w:szCs w:val="24"/>
                <w:lang w:val="es-AR" w:eastAsia="es-AR"/>
              </w:rPr>
            </w:pPr>
            <w:r w:rsidRPr="000A356F">
              <w:rPr>
                <w:rFonts w:ascii="Times New Roman" w:eastAsia="Times New Roman" w:hAnsi="Times New Roman" w:cs="Times New Roman"/>
                <w:color w:val="000000"/>
                <w:sz w:val="24"/>
                <w:szCs w:val="24"/>
                <w:lang w:val="es-AR" w:eastAsia="es-AR"/>
              </w:rPr>
              <w:t>(1)</w:t>
            </w:r>
          </w:p>
        </w:tc>
        <w:tc>
          <w:tcPr>
            <w:tcW w:w="2208" w:type="dxa"/>
            <w:gridSpan w:val="2"/>
            <w:tcBorders>
              <w:top w:val="single" w:sz="4" w:space="0" w:color="auto"/>
              <w:left w:val="nil"/>
              <w:bottom w:val="single" w:sz="4" w:space="0" w:color="auto"/>
              <w:right w:val="nil"/>
            </w:tcBorders>
            <w:shd w:val="clear" w:color="000000" w:fill="FFFFFF"/>
            <w:noWrap/>
            <w:vAlign w:val="center"/>
            <w:hideMark/>
          </w:tcPr>
          <w:p w14:paraId="359F8852" w14:textId="77777777" w:rsidR="000A356F" w:rsidRPr="000A356F" w:rsidRDefault="000A356F" w:rsidP="000A356F">
            <w:pPr>
              <w:spacing w:line="240" w:lineRule="auto"/>
              <w:jc w:val="center"/>
              <w:rPr>
                <w:rFonts w:ascii="Times New Roman" w:eastAsia="Times New Roman" w:hAnsi="Times New Roman" w:cs="Times New Roman"/>
                <w:color w:val="000000"/>
                <w:sz w:val="24"/>
                <w:szCs w:val="24"/>
                <w:lang w:val="es-AR" w:eastAsia="es-AR"/>
              </w:rPr>
            </w:pPr>
            <w:r w:rsidRPr="000A356F">
              <w:rPr>
                <w:rFonts w:ascii="Times New Roman" w:eastAsia="Times New Roman" w:hAnsi="Times New Roman" w:cs="Times New Roman"/>
                <w:color w:val="000000"/>
                <w:sz w:val="24"/>
                <w:szCs w:val="24"/>
                <w:lang w:val="es-AR" w:eastAsia="es-AR"/>
              </w:rPr>
              <w:t>(2)</w:t>
            </w:r>
          </w:p>
        </w:tc>
        <w:tc>
          <w:tcPr>
            <w:tcW w:w="2208" w:type="dxa"/>
            <w:gridSpan w:val="2"/>
            <w:tcBorders>
              <w:top w:val="single" w:sz="4" w:space="0" w:color="auto"/>
              <w:left w:val="nil"/>
              <w:bottom w:val="single" w:sz="4" w:space="0" w:color="auto"/>
              <w:right w:val="nil"/>
            </w:tcBorders>
            <w:shd w:val="clear" w:color="000000" w:fill="FFFFFF"/>
            <w:noWrap/>
            <w:vAlign w:val="center"/>
            <w:hideMark/>
          </w:tcPr>
          <w:p w14:paraId="443D89AE" w14:textId="77777777" w:rsidR="000A356F" w:rsidRPr="000A356F" w:rsidRDefault="000A356F" w:rsidP="000A356F">
            <w:pPr>
              <w:spacing w:line="240" w:lineRule="auto"/>
              <w:jc w:val="center"/>
              <w:rPr>
                <w:rFonts w:ascii="Times New Roman" w:eastAsia="Times New Roman" w:hAnsi="Times New Roman" w:cs="Times New Roman"/>
                <w:color w:val="000000"/>
                <w:sz w:val="24"/>
                <w:szCs w:val="24"/>
                <w:lang w:val="es-AR" w:eastAsia="es-AR"/>
              </w:rPr>
            </w:pPr>
            <w:r w:rsidRPr="000A356F">
              <w:rPr>
                <w:rFonts w:ascii="Times New Roman" w:eastAsia="Times New Roman" w:hAnsi="Times New Roman" w:cs="Times New Roman"/>
                <w:color w:val="000000"/>
                <w:sz w:val="24"/>
                <w:szCs w:val="24"/>
                <w:lang w:val="es-AR" w:eastAsia="es-AR"/>
              </w:rPr>
              <w:t>(3)</w:t>
            </w:r>
          </w:p>
        </w:tc>
        <w:tc>
          <w:tcPr>
            <w:tcW w:w="2208" w:type="dxa"/>
            <w:gridSpan w:val="2"/>
            <w:tcBorders>
              <w:top w:val="single" w:sz="4" w:space="0" w:color="auto"/>
              <w:left w:val="nil"/>
              <w:bottom w:val="single" w:sz="4" w:space="0" w:color="auto"/>
              <w:right w:val="nil"/>
            </w:tcBorders>
            <w:shd w:val="clear" w:color="000000" w:fill="FFFFFF"/>
            <w:noWrap/>
            <w:vAlign w:val="center"/>
            <w:hideMark/>
          </w:tcPr>
          <w:p w14:paraId="07D7B487" w14:textId="77777777" w:rsidR="000A356F" w:rsidRPr="000A356F" w:rsidRDefault="000A356F" w:rsidP="000A356F">
            <w:pPr>
              <w:spacing w:line="240" w:lineRule="auto"/>
              <w:jc w:val="center"/>
              <w:rPr>
                <w:rFonts w:ascii="Times New Roman" w:eastAsia="Times New Roman" w:hAnsi="Times New Roman" w:cs="Times New Roman"/>
                <w:color w:val="000000"/>
                <w:sz w:val="24"/>
                <w:szCs w:val="24"/>
                <w:lang w:val="es-AR" w:eastAsia="es-AR"/>
              </w:rPr>
            </w:pPr>
            <w:r w:rsidRPr="000A356F">
              <w:rPr>
                <w:rFonts w:ascii="Times New Roman" w:eastAsia="Times New Roman" w:hAnsi="Times New Roman" w:cs="Times New Roman"/>
                <w:color w:val="000000"/>
                <w:sz w:val="24"/>
                <w:szCs w:val="24"/>
                <w:lang w:val="es-AR" w:eastAsia="es-AR"/>
              </w:rPr>
              <w:t>(4)</w:t>
            </w:r>
          </w:p>
        </w:tc>
        <w:tc>
          <w:tcPr>
            <w:tcW w:w="2208" w:type="dxa"/>
            <w:gridSpan w:val="2"/>
            <w:tcBorders>
              <w:top w:val="single" w:sz="4" w:space="0" w:color="auto"/>
              <w:left w:val="nil"/>
              <w:bottom w:val="single" w:sz="4" w:space="0" w:color="auto"/>
              <w:right w:val="nil"/>
            </w:tcBorders>
            <w:shd w:val="clear" w:color="000000" w:fill="FFFFFF"/>
            <w:noWrap/>
            <w:vAlign w:val="center"/>
            <w:hideMark/>
          </w:tcPr>
          <w:p w14:paraId="79354A20" w14:textId="77777777" w:rsidR="000A356F" w:rsidRPr="000A356F" w:rsidRDefault="000A356F" w:rsidP="000A356F">
            <w:pPr>
              <w:spacing w:line="240" w:lineRule="auto"/>
              <w:jc w:val="center"/>
              <w:rPr>
                <w:rFonts w:ascii="Times New Roman" w:eastAsia="Times New Roman" w:hAnsi="Times New Roman" w:cs="Times New Roman"/>
                <w:color w:val="000000"/>
                <w:sz w:val="24"/>
                <w:szCs w:val="24"/>
                <w:lang w:val="es-AR" w:eastAsia="es-AR"/>
              </w:rPr>
            </w:pPr>
            <w:r w:rsidRPr="000A356F">
              <w:rPr>
                <w:rFonts w:ascii="Times New Roman" w:eastAsia="Times New Roman" w:hAnsi="Times New Roman" w:cs="Times New Roman"/>
                <w:color w:val="000000"/>
                <w:sz w:val="24"/>
                <w:szCs w:val="24"/>
                <w:lang w:val="es-AR" w:eastAsia="es-AR"/>
              </w:rPr>
              <w:t>(5)</w:t>
            </w:r>
          </w:p>
        </w:tc>
      </w:tr>
      <w:tr w:rsidR="000A356F" w:rsidRPr="000F76A6" w14:paraId="3EF8B8E4" w14:textId="77777777" w:rsidTr="000A356F">
        <w:trPr>
          <w:trHeight w:val="1110"/>
        </w:trPr>
        <w:tc>
          <w:tcPr>
            <w:tcW w:w="4860" w:type="dxa"/>
            <w:vMerge/>
            <w:tcBorders>
              <w:top w:val="single" w:sz="4" w:space="0" w:color="auto"/>
              <w:left w:val="nil"/>
              <w:bottom w:val="single" w:sz="4" w:space="0" w:color="000000"/>
              <w:right w:val="nil"/>
            </w:tcBorders>
            <w:vAlign w:val="center"/>
            <w:hideMark/>
          </w:tcPr>
          <w:p w14:paraId="4A0B34B2" w14:textId="77777777" w:rsidR="000A356F" w:rsidRPr="000A356F" w:rsidRDefault="000A356F" w:rsidP="000A356F">
            <w:pPr>
              <w:spacing w:line="240" w:lineRule="auto"/>
              <w:rPr>
                <w:rFonts w:ascii="Times New Roman" w:eastAsia="Times New Roman" w:hAnsi="Times New Roman" w:cs="Times New Roman"/>
                <w:color w:val="000000"/>
                <w:sz w:val="24"/>
                <w:szCs w:val="24"/>
                <w:lang w:val="es-AR" w:eastAsia="es-AR"/>
              </w:rPr>
            </w:pPr>
          </w:p>
        </w:tc>
        <w:tc>
          <w:tcPr>
            <w:tcW w:w="2208" w:type="dxa"/>
            <w:gridSpan w:val="2"/>
            <w:tcBorders>
              <w:top w:val="nil"/>
              <w:left w:val="nil"/>
              <w:bottom w:val="single" w:sz="4" w:space="0" w:color="auto"/>
              <w:right w:val="nil"/>
            </w:tcBorders>
            <w:shd w:val="clear" w:color="000000" w:fill="FFFFFF"/>
            <w:vAlign w:val="center"/>
            <w:hideMark/>
          </w:tcPr>
          <w:p w14:paraId="2AF1693B" w14:textId="12800467" w:rsidR="000A356F" w:rsidRPr="000A356F" w:rsidRDefault="000A356F" w:rsidP="000A356F">
            <w:pPr>
              <w:spacing w:line="240" w:lineRule="auto"/>
              <w:jc w:val="center"/>
              <w:rPr>
                <w:rFonts w:ascii="Times New Roman" w:eastAsia="Times New Roman" w:hAnsi="Times New Roman" w:cs="Times New Roman"/>
                <w:color w:val="000000"/>
                <w:sz w:val="24"/>
                <w:szCs w:val="24"/>
                <w:lang w:val="es-AR" w:eastAsia="es-AR"/>
              </w:rPr>
            </w:pPr>
            <w:r w:rsidRPr="000A356F">
              <w:rPr>
                <w:rFonts w:ascii="Times New Roman" w:eastAsia="Times New Roman" w:hAnsi="Times New Roman" w:cs="Times New Roman"/>
                <w:color w:val="000000"/>
                <w:sz w:val="24"/>
                <w:szCs w:val="24"/>
                <w:lang w:val="es-AR" w:eastAsia="es-AR"/>
              </w:rPr>
              <w:t>Gini</w:t>
            </w:r>
          </w:p>
        </w:tc>
        <w:tc>
          <w:tcPr>
            <w:tcW w:w="2208" w:type="dxa"/>
            <w:gridSpan w:val="2"/>
            <w:tcBorders>
              <w:top w:val="nil"/>
              <w:left w:val="nil"/>
              <w:bottom w:val="single" w:sz="4" w:space="0" w:color="auto"/>
              <w:right w:val="nil"/>
            </w:tcBorders>
            <w:shd w:val="clear" w:color="000000" w:fill="FFFFFF"/>
            <w:vAlign w:val="center"/>
            <w:hideMark/>
          </w:tcPr>
          <w:p w14:paraId="0A5ECABD" w14:textId="27D37664" w:rsidR="000A356F" w:rsidRPr="000A356F" w:rsidRDefault="000A356F" w:rsidP="000A356F">
            <w:pPr>
              <w:spacing w:line="240" w:lineRule="auto"/>
              <w:jc w:val="center"/>
              <w:rPr>
                <w:rFonts w:ascii="Times New Roman" w:eastAsia="Times New Roman" w:hAnsi="Times New Roman" w:cs="Times New Roman"/>
                <w:color w:val="000000"/>
                <w:sz w:val="24"/>
                <w:szCs w:val="24"/>
                <w:lang w:val="en-US" w:eastAsia="es-AR"/>
              </w:rPr>
            </w:pPr>
            <w:r w:rsidRPr="000A356F">
              <w:rPr>
                <w:rFonts w:ascii="Times New Roman" w:eastAsia="Times New Roman" w:hAnsi="Times New Roman" w:cs="Times New Roman"/>
                <w:color w:val="000000"/>
                <w:sz w:val="24"/>
                <w:szCs w:val="24"/>
                <w:lang w:val="en-US" w:eastAsia="es-AR"/>
              </w:rPr>
              <w:t>Share of income top 10%</w:t>
            </w:r>
          </w:p>
        </w:tc>
        <w:tc>
          <w:tcPr>
            <w:tcW w:w="2208" w:type="dxa"/>
            <w:gridSpan w:val="2"/>
            <w:tcBorders>
              <w:top w:val="nil"/>
              <w:left w:val="nil"/>
              <w:bottom w:val="single" w:sz="4" w:space="0" w:color="auto"/>
              <w:right w:val="nil"/>
            </w:tcBorders>
            <w:shd w:val="clear" w:color="000000" w:fill="FFFFFF"/>
            <w:vAlign w:val="center"/>
            <w:hideMark/>
          </w:tcPr>
          <w:p w14:paraId="71946104" w14:textId="7F00767E" w:rsidR="000A356F" w:rsidRPr="000A356F" w:rsidRDefault="000A356F" w:rsidP="000A356F">
            <w:pPr>
              <w:spacing w:line="240" w:lineRule="auto"/>
              <w:jc w:val="center"/>
              <w:rPr>
                <w:rFonts w:ascii="Times New Roman" w:eastAsia="Times New Roman" w:hAnsi="Times New Roman" w:cs="Times New Roman"/>
                <w:color w:val="000000"/>
                <w:sz w:val="24"/>
                <w:szCs w:val="24"/>
                <w:lang w:val="en-US" w:eastAsia="es-AR"/>
              </w:rPr>
            </w:pPr>
            <w:r w:rsidRPr="000A356F">
              <w:rPr>
                <w:rFonts w:ascii="Times New Roman" w:eastAsia="Times New Roman" w:hAnsi="Times New Roman" w:cs="Times New Roman"/>
                <w:color w:val="000000"/>
                <w:sz w:val="24"/>
                <w:szCs w:val="24"/>
                <w:lang w:val="en-US" w:eastAsia="es-AR"/>
              </w:rPr>
              <w:t>Income share middle deciles 4 to 7</w:t>
            </w:r>
          </w:p>
        </w:tc>
        <w:tc>
          <w:tcPr>
            <w:tcW w:w="2208" w:type="dxa"/>
            <w:gridSpan w:val="2"/>
            <w:tcBorders>
              <w:top w:val="nil"/>
              <w:left w:val="nil"/>
              <w:bottom w:val="single" w:sz="4" w:space="0" w:color="auto"/>
              <w:right w:val="nil"/>
            </w:tcBorders>
            <w:shd w:val="clear" w:color="000000" w:fill="FFFFFF"/>
            <w:vAlign w:val="center"/>
            <w:hideMark/>
          </w:tcPr>
          <w:p w14:paraId="645AC4AC" w14:textId="0AFEBFA5" w:rsidR="000A356F" w:rsidRPr="000A356F" w:rsidRDefault="000A356F" w:rsidP="000A356F">
            <w:pPr>
              <w:spacing w:line="240" w:lineRule="auto"/>
              <w:jc w:val="center"/>
              <w:rPr>
                <w:rFonts w:ascii="Times New Roman" w:eastAsia="Times New Roman" w:hAnsi="Times New Roman" w:cs="Times New Roman"/>
                <w:color w:val="000000"/>
                <w:sz w:val="24"/>
                <w:szCs w:val="24"/>
                <w:lang w:val="en-US" w:eastAsia="es-AR"/>
              </w:rPr>
            </w:pPr>
            <w:r w:rsidRPr="000A356F">
              <w:rPr>
                <w:rFonts w:ascii="Times New Roman" w:eastAsia="Times New Roman" w:hAnsi="Times New Roman" w:cs="Times New Roman"/>
                <w:color w:val="000000"/>
                <w:sz w:val="24"/>
                <w:szCs w:val="24"/>
                <w:lang w:val="en-US" w:eastAsia="es-AR"/>
              </w:rPr>
              <w:t>Share of income bottom 20%</w:t>
            </w:r>
          </w:p>
        </w:tc>
        <w:tc>
          <w:tcPr>
            <w:tcW w:w="2208" w:type="dxa"/>
            <w:gridSpan w:val="2"/>
            <w:tcBorders>
              <w:top w:val="nil"/>
              <w:left w:val="nil"/>
              <w:bottom w:val="single" w:sz="4" w:space="0" w:color="auto"/>
              <w:right w:val="nil"/>
            </w:tcBorders>
            <w:shd w:val="clear" w:color="000000" w:fill="FFFFFF"/>
            <w:vAlign w:val="center"/>
            <w:hideMark/>
          </w:tcPr>
          <w:p w14:paraId="0937DBD2" w14:textId="6A0AC746" w:rsidR="000A356F" w:rsidRPr="000A356F" w:rsidRDefault="000A356F" w:rsidP="000A356F">
            <w:pPr>
              <w:spacing w:line="240" w:lineRule="auto"/>
              <w:jc w:val="center"/>
              <w:rPr>
                <w:rFonts w:ascii="Times New Roman" w:eastAsia="Times New Roman" w:hAnsi="Times New Roman" w:cs="Times New Roman"/>
                <w:color w:val="000000"/>
                <w:sz w:val="24"/>
                <w:szCs w:val="24"/>
                <w:lang w:val="en-US" w:eastAsia="es-AR"/>
              </w:rPr>
            </w:pPr>
            <w:r w:rsidRPr="000A356F">
              <w:rPr>
                <w:rFonts w:ascii="Times New Roman" w:eastAsia="Times New Roman" w:hAnsi="Times New Roman" w:cs="Times New Roman"/>
                <w:color w:val="000000"/>
                <w:sz w:val="24"/>
                <w:szCs w:val="24"/>
                <w:lang w:val="en-US" w:eastAsia="es-AR"/>
              </w:rPr>
              <w:t>Income share centile 90/Income share centile 10</w:t>
            </w:r>
          </w:p>
        </w:tc>
      </w:tr>
      <w:tr w:rsidR="00F800AF" w:rsidRPr="000A356F" w14:paraId="37721868" w14:textId="77777777" w:rsidTr="00C32911">
        <w:trPr>
          <w:trHeight w:val="315"/>
        </w:trPr>
        <w:tc>
          <w:tcPr>
            <w:tcW w:w="4860" w:type="dxa"/>
            <w:tcBorders>
              <w:top w:val="nil"/>
              <w:left w:val="nil"/>
              <w:bottom w:val="nil"/>
              <w:right w:val="nil"/>
            </w:tcBorders>
            <w:shd w:val="clear" w:color="000000" w:fill="FFFFFF"/>
            <w:noWrap/>
            <w:vAlign w:val="bottom"/>
            <w:hideMark/>
          </w:tcPr>
          <w:p w14:paraId="66D9E61B" w14:textId="325E2381" w:rsidR="00F800AF" w:rsidRPr="000A356F" w:rsidRDefault="00F800AF" w:rsidP="00F800AF">
            <w:pPr>
              <w:spacing w:line="240" w:lineRule="auto"/>
              <w:rPr>
                <w:rFonts w:ascii="Times New Roman" w:eastAsia="Times New Roman" w:hAnsi="Times New Roman" w:cs="Times New Roman"/>
                <w:color w:val="000000"/>
                <w:sz w:val="24"/>
                <w:szCs w:val="24"/>
                <w:lang w:val="en-US" w:eastAsia="es-AR"/>
              </w:rPr>
            </w:pPr>
            <w:r w:rsidRPr="000A356F">
              <w:rPr>
                <w:rFonts w:ascii="Times New Roman" w:eastAsia="Times New Roman" w:hAnsi="Times New Roman" w:cs="Times New Roman"/>
                <w:color w:val="000000"/>
                <w:sz w:val="24"/>
                <w:szCs w:val="24"/>
                <w:lang w:val="en-US" w:eastAsia="es-AR"/>
              </w:rPr>
              <w:t xml:space="preserve">Left </w:t>
            </w:r>
            <w:r>
              <w:rPr>
                <w:rFonts w:ascii="Times New Roman" w:eastAsia="Times New Roman" w:hAnsi="Times New Roman" w:cs="Times New Roman"/>
                <w:color w:val="000000"/>
                <w:sz w:val="24"/>
                <w:szCs w:val="24"/>
                <w:lang w:val="en-US" w:eastAsia="es-AR"/>
              </w:rPr>
              <w:t>Alternative (</w:t>
            </w:r>
            <w:r w:rsidRPr="000A356F">
              <w:rPr>
                <w:rFonts w:ascii="Times New Roman" w:eastAsia="Times New Roman" w:hAnsi="Times New Roman" w:cs="Times New Roman"/>
                <w:color w:val="000000"/>
                <w:sz w:val="24"/>
                <w:szCs w:val="24"/>
                <w:lang w:val="en-US" w:eastAsia="es-AR"/>
              </w:rPr>
              <w:t>B&amp;G score &lt;5.7</w:t>
            </w:r>
            <w:r>
              <w:rPr>
                <w:rFonts w:ascii="Times New Roman" w:eastAsia="Times New Roman" w:hAnsi="Times New Roman" w:cs="Times New Roman"/>
                <w:color w:val="000000"/>
                <w:sz w:val="24"/>
                <w:szCs w:val="24"/>
                <w:lang w:val="en-US" w:eastAsia="es-AR"/>
              </w:rPr>
              <w:t>)</w:t>
            </w:r>
            <w:r w:rsidRPr="000A356F">
              <w:rPr>
                <w:rFonts w:ascii="Times New Roman" w:eastAsia="Times New Roman" w:hAnsi="Times New Roman" w:cs="Times New Roman"/>
                <w:color w:val="000000"/>
                <w:sz w:val="24"/>
                <w:szCs w:val="24"/>
                <w:lang w:val="en-US" w:eastAsia="es-AR"/>
              </w:rPr>
              <w:t xml:space="preserve"> static</w:t>
            </w:r>
          </w:p>
        </w:tc>
        <w:tc>
          <w:tcPr>
            <w:tcW w:w="2208" w:type="dxa"/>
            <w:gridSpan w:val="2"/>
            <w:tcBorders>
              <w:top w:val="nil"/>
              <w:left w:val="nil"/>
              <w:bottom w:val="nil"/>
              <w:right w:val="nil"/>
            </w:tcBorders>
            <w:shd w:val="clear" w:color="000000" w:fill="FFFFFF"/>
            <w:noWrap/>
            <w:vAlign w:val="bottom"/>
            <w:hideMark/>
          </w:tcPr>
          <w:p w14:paraId="505D8D7F" w14:textId="4F8B7943"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-0.0273***</w:t>
            </w:r>
          </w:p>
        </w:tc>
        <w:tc>
          <w:tcPr>
            <w:tcW w:w="2208" w:type="dxa"/>
            <w:gridSpan w:val="2"/>
            <w:tcBorders>
              <w:top w:val="nil"/>
              <w:left w:val="nil"/>
              <w:bottom w:val="nil"/>
              <w:right w:val="nil"/>
            </w:tcBorders>
            <w:shd w:val="clear" w:color="000000" w:fill="FFFFFF"/>
            <w:noWrap/>
            <w:vAlign w:val="bottom"/>
            <w:hideMark/>
          </w:tcPr>
          <w:p w14:paraId="300A2C5C" w14:textId="0CBA43E3"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-0.0590***</w:t>
            </w:r>
          </w:p>
        </w:tc>
        <w:tc>
          <w:tcPr>
            <w:tcW w:w="2208" w:type="dxa"/>
            <w:gridSpan w:val="2"/>
            <w:tcBorders>
              <w:top w:val="nil"/>
              <w:left w:val="nil"/>
              <w:bottom w:val="nil"/>
              <w:right w:val="nil"/>
            </w:tcBorders>
            <w:shd w:val="clear" w:color="000000" w:fill="FFFFFF"/>
            <w:noWrap/>
            <w:vAlign w:val="bottom"/>
            <w:hideMark/>
          </w:tcPr>
          <w:p w14:paraId="11549C7E" w14:textId="67A49542"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0.0413***</w:t>
            </w:r>
          </w:p>
        </w:tc>
        <w:tc>
          <w:tcPr>
            <w:tcW w:w="2208" w:type="dxa"/>
            <w:gridSpan w:val="2"/>
            <w:tcBorders>
              <w:top w:val="nil"/>
              <w:left w:val="nil"/>
              <w:bottom w:val="nil"/>
              <w:right w:val="nil"/>
            </w:tcBorders>
            <w:shd w:val="clear" w:color="000000" w:fill="FFFFFF"/>
            <w:noWrap/>
            <w:vAlign w:val="bottom"/>
            <w:hideMark/>
          </w:tcPr>
          <w:p w14:paraId="760443CB" w14:textId="617CF52A"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0.138*</w:t>
            </w:r>
          </w:p>
        </w:tc>
        <w:tc>
          <w:tcPr>
            <w:tcW w:w="2208" w:type="dxa"/>
            <w:gridSpan w:val="2"/>
            <w:tcBorders>
              <w:top w:val="nil"/>
              <w:left w:val="nil"/>
              <w:bottom w:val="nil"/>
              <w:right w:val="nil"/>
            </w:tcBorders>
            <w:shd w:val="clear" w:color="000000" w:fill="FFFFFF"/>
            <w:noWrap/>
            <w:vAlign w:val="bottom"/>
            <w:hideMark/>
          </w:tcPr>
          <w:p w14:paraId="1CA9C187" w14:textId="5F975DB8"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-0.167*</w:t>
            </w:r>
          </w:p>
        </w:tc>
      </w:tr>
      <w:tr w:rsidR="00F800AF" w:rsidRPr="000A356F" w14:paraId="0427C2FC" w14:textId="77777777" w:rsidTr="00C32911">
        <w:trPr>
          <w:trHeight w:val="315"/>
        </w:trPr>
        <w:tc>
          <w:tcPr>
            <w:tcW w:w="4860" w:type="dxa"/>
            <w:tcBorders>
              <w:top w:val="nil"/>
              <w:left w:val="nil"/>
              <w:bottom w:val="nil"/>
              <w:right w:val="nil"/>
            </w:tcBorders>
            <w:shd w:val="clear" w:color="000000" w:fill="FFFFFF"/>
            <w:noWrap/>
            <w:vAlign w:val="bottom"/>
            <w:hideMark/>
          </w:tcPr>
          <w:p w14:paraId="2F1F28BF" w14:textId="77777777" w:rsidR="00F800AF" w:rsidRPr="000A356F" w:rsidRDefault="00F800AF" w:rsidP="00F800AF">
            <w:pPr>
              <w:spacing w:line="240" w:lineRule="auto"/>
              <w:rPr>
                <w:rFonts w:ascii="Times New Roman" w:eastAsia="Times New Roman" w:hAnsi="Times New Roman" w:cs="Times New Roman"/>
                <w:color w:val="000000"/>
                <w:sz w:val="24"/>
                <w:szCs w:val="24"/>
                <w:lang w:val="es-AR" w:eastAsia="es-AR"/>
              </w:rPr>
            </w:pPr>
            <w:r w:rsidRPr="000A356F">
              <w:rPr>
                <w:rFonts w:ascii="Times New Roman" w:eastAsia="Times New Roman" w:hAnsi="Times New Roman" w:cs="Times New Roman"/>
                <w:color w:val="000000"/>
                <w:sz w:val="24"/>
                <w:szCs w:val="24"/>
                <w:lang w:val="es-AR" w:eastAsia="es-AR"/>
              </w:rPr>
              <w:t> </w:t>
            </w:r>
          </w:p>
        </w:tc>
        <w:tc>
          <w:tcPr>
            <w:tcW w:w="2208" w:type="dxa"/>
            <w:gridSpan w:val="2"/>
            <w:tcBorders>
              <w:top w:val="nil"/>
              <w:left w:val="nil"/>
              <w:bottom w:val="nil"/>
              <w:right w:val="nil"/>
            </w:tcBorders>
            <w:shd w:val="clear" w:color="000000" w:fill="FFFFFF"/>
            <w:noWrap/>
            <w:vAlign w:val="bottom"/>
            <w:hideMark/>
          </w:tcPr>
          <w:p w14:paraId="596AEE7E" w14:textId="2A1D03B6"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(0.00740)</w:t>
            </w:r>
          </w:p>
        </w:tc>
        <w:tc>
          <w:tcPr>
            <w:tcW w:w="2208" w:type="dxa"/>
            <w:gridSpan w:val="2"/>
            <w:tcBorders>
              <w:top w:val="nil"/>
              <w:left w:val="nil"/>
              <w:bottom w:val="nil"/>
              <w:right w:val="nil"/>
            </w:tcBorders>
            <w:shd w:val="clear" w:color="000000" w:fill="FFFFFF"/>
            <w:noWrap/>
            <w:vAlign w:val="bottom"/>
            <w:hideMark/>
          </w:tcPr>
          <w:p w14:paraId="764C4012" w14:textId="25C7AD67"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(0.0142)</w:t>
            </w:r>
          </w:p>
        </w:tc>
        <w:tc>
          <w:tcPr>
            <w:tcW w:w="2208" w:type="dxa"/>
            <w:gridSpan w:val="2"/>
            <w:tcBorders>
              <w:top w:val="nil"/>
              <w:left w:val="nil"/>
              <w:bottom w:val="nil"/>
              <w:right w:val="nil"/>
            </w:tcBorders>
            <w:shd w:val="clear" w:color="000000" w:fill="FFFFFF"/>
            <w:noWrap/>
            <w:vAlign w:val="bottom"/>
            <w:hideMark/>
          </w:tcPr>
          <w:p w14:paraId="6642ECBF" w14:textId="4C406BD7"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(0.0136)</w:t>
            </w:r>
          </w:p>
        </w:tc>
        <w:tc>
          <w:tcPr>
            <w:tcW w:w="2208" w:type="dxa"/>
            <w:gridSpan w:val="2"/>
            <w:tcBorders>
              <w:top w:val="nil"/>
              <w:left w:val="nil"/>
              <w:bottom w:val="nil"/>
              <w:right w:val="nil"/>
            </w:tcBorders>
            <w:shd w:val="clear" w:color="000000" w:fill="FFFFFF"/>
            <w:noWrap/>
            <w:vAlign w:val="bottom"/>
            <w:hideMark/>
          </w:tcPr>
          <w:p w14:paraId="30813F1E" w14:textId="6FFF2AAF"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(0.0658)</w:t>
            </w:r>
          </w:p>
        </w:tc>
        <w:tc>
          <w:tcPr>
            <w:tcW w:w="2208" w:type="dxa"/>
            <w:gridSpan w:val="2"/>
            <w:tcBorders>
              <w:top w:val="nil"/>
              <w:left w:val="nil"/>
              <w:bottom w:val="nil"/>
              <w:right w:val="nil"/>
            </w:tcBorders>
            <w:shd w:val="clear" w:color="000000" w:fill="FFFFFF"/>
            <w:noWrap/>
            <w:vAlign w:val="bottom"/>
            <w:hideMark/>
          </w:tcPr>
          <w:p w14:paraId="695F32AB" w14:textId="702F2A93"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(0.0847)</w:t>
            </w:r>
          </w:p>
        </w:tc>
      </w:tr>
      <w:tr w:rsidR="00F800AF" w:rsidRPr="000A356F" w14:paraId="312330C0" w14:textId="77777777" w:rsidTr="00C32911">
        <w:trPr>
          <w:trHeight w:val="315"/>
        </w:trPr>
        <w:tc>
          <w:tcPr>
            <w:tcW w:w="4860" w:type="dxa"/>
            <w:tcBorders>
              <w:top w:val="nil"/>
              <w:left w:val="nil"/>
              <w:bottom w:val="nil"/>
              <w:right w:val="nil"/>
            </w:tcBorders>
            <w:shd w:val="clear" w:color="000000" w:fill="FFFFFF"/>
            <w:noWrap/>
            <w:vAlign w:val="bottom"/>
            <w:hideMark/>
          </w:tcPr>
          <w:p w14:paraId="046FF081" w14:textId="7F1A0215" w:rsidR="00F800AF" w:rsidRPr="000A356F" w:rsidRDefault="00F800AF" w:rsidP="00F800AF">
            <w:pPr>
              <w:spacing w:line="240" w:lineRule="auto"/>
              <w:rPr>
                <w:rFonts w:ascii="Times New Roman" w:eastAsia="Times New Roman" w:hAnsi="Times New Roman" w:cs="Times New Roman"/>
                <w:color w:val="000000"/>
                <w:sz w:val="24"/>
                <w:szCs w:val="24"/>
                <w:lang w:val="en-US" w:eastAsia="es-AR"/>
              </w:rPr>
            </w:pPr>
            <w:r w:rsidRPr="000A356F">
              <w:rPr>
                <w:rFonts w:ascii="Times New Roman" w:eastAsia="Times New Roman" w:hAnsi="Times New Roman" w:cs="Times New Roman"/>
                <w:color w:val="000000"/>
                <w:sz w:val="24"/>
                <w:szCs w:val="24"/>
                <w:lang w:val="en-US" w:eastAsia="es-AR"/>
              </w:rPr>
              <w:t xml:space="preserve">Left Alternative </w:t>
            </w:r>
            <w:r>
              <w:rPr>
                <w:rFonts w:ascii="Times New Roman" w:eastAsia="Times New Roman" w:hAnsi="Times New Roman" w:cs="Times New Roman"/>
                <w:color w:val="000000"/>
                <w:sz w:val="24"/>
                <w:szCs w:val="24"/>
                <w:lang w:val="en-US" w:eastAsia="es-AR"/>
              </w:rPr>
              <w:t>(</w:t>
            </w:r>
            <w:r w:rsidRPr="000A356F">
              <w:rPr>
                <w:rFonts w:ascii="Times New Roman" w:eastAsia="Times New Roman" w:hAnsi="Times New Roman" w:cs="Times New Roman"/>
                <w:color w:val="000000"/>
                <w:sz w:val="24"/>
                <w:szCs w:val="24"/>
                <w:lang w:val="en-US" w:eastAsia="es-AR"/>
              </w:rPr>
              <w:t>B&amp;G score &lt;5.7</w:t>
            </w:r>
            <w:r>
              <w:rPr>
                <w:rFonts w:ascii="Times New Roman" w:eastAsia="Times New Roman" w:hAnsi="Times New Roman" w:cs="Times New Roman"/>
                <w:color w:val="000000"/>
                <w:sz w:val="24"/>
                <w:szCs w:val="24"/>
                <w:lang w:val="en-US" w:eastAsia="es-AR"/>
              </w:rPr>
              <w:t>)</w:t>
            </w:r>
            <w:r w:rsidRPr="000A356F">
              <w:rPr>
                <w:rFonts w:ascii="Times New Roman" w:eastAsia="Times New Roman" w:hAnsi="Times New Roman" w:cs="Times New Roman"/>
                <w:color w:val="000000"/>
                <w:sz w:val="24"/>
                <w:szCs w:val="24"/>
                <w:lang w:val="en-US" w:eastAsia="es-AR"/>
              </w:rPr>
              <w:t xml:space="preserve"> dynamic</w:t>
            </w:r>
          </w:p>
        </w:tc>
        <w:tc>
          <w:tcPr>
            <w:tcW w:w="2208" w:type="dxa"/>
            <w:gridSpan w:val="2"/>
            <w:tcBorders>
              <w:top w:val="nil"/>
              <w:left w:val="nil"/>
              <w:bottom w:val="nil"/>
              <w:right w:val="nil"/>
            </w:tcBorders>
            <w:shd w:val="clear" w:color="000000" w:fill="FFFFFF"/>
            <w:noWrap/>
            <w:vAlign w:val="bottom"/>
            <w:hideMark/>
          </w:tcPr>
          <w:p w14:paraId="556A25C1" w14:textId="65568379"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-0.00717***</w:t>
            </w:r>
          </w:p>
        </w:tc>
        <w:tc>
          <w:tcPr>
            <w:tcW w:w="2208" w:type="dxa"/>
            <w:gridSpan w:val="2"/>
            <w:tcBorders>
              <w:top w:val="nil"/>
              <w:left w:val="nil"/>
              <w:bottom w:val="nil"/>
              <w:right w:val="nil"/>
            </w:tcBorders>
            <w:shd w:val="clear" w:color="000000" w:fill="FFFFFF"/>
            <w:noWrap/>
            <w:vAlign w:val="bottom"/>
            <w:hideMark/>
          </w:tcPr>
          <w:p w14:paraId="64375359" w14:textId="3D54F6A2"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-0.0186***</w:t>
            </w:r>
          </w:p>
        </w:tc>
        <w:tc>
          <w:tcPr>
            <w:tcW w:w="2208" w:type="dxa"/>
            <w:gridSpan w:val="2"/>
            <w:tcBorders>
              <w:top w:val="nil"/>
              <w:left w:val="nil"/>
              <w:bottom w:val="nil"/>
              <w:right w:val="nil"/>
            </w:tcBorders>
            <w:shd w:val="clear" w:color="000000" w:fill="FFFFFF"/>
            <w:noWrap/>
            <w:vAlign w:val="bottom"/>
            <w:hideMark/>
          </w:tcPr>
          <w:p w14:paraId="39856F4C" w14:textId="64558DE1"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0.0165***</w:t>
            </w:r>
          </w:p>
        </w:tc>
        <w:tc>
          <w:tcPr>
            <w:tcW w:w="2208" w:type="dxa"/>
            <w:gridSpan w:val="2"/>
            <w:tcBorders>
              <w:top w:val="nil"/>
              <w:left w:val="nil"/>
              <w:bottom w:val="nil"/>
              <w:right w:val="nil"/>
            </w:tcBorders>
            <w:shd w:val="clear" w:color="000000" w:fill="FFFFFF"/>
            <w:noWrap/>
            <w:vAlign w:val="bottom"/>
            <w:hideMark/>
          </w:tcPr>
          <w:p w14:paraId="4F0B9B03" w14:textId="090353FE"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0.0299***</w:t>
            </w:r>
          </w:p>
        </w:tc>
        <w:tc>
          <w:tcPr>
            <w:tcW w:w="2208" w:type="dxa"/>
            <w:gridSpan w:val="2"/>
            <w:tcBorders>
              <w:top w:val="nil"/>
              <w:left w:val="nil"/>
              <w:bottom w:val="nil"/>
              <w:right w:val="nil"/>
            </w:tcBorders>
            <w:shd w:val="clear" w:color="000000" w:fill="FFFFFF"/>
            <w:noWrap/>
            <w:vAlign w:val="bottom"/>
            <w:hideMark/>
          </w:tcPr>
          <w:p w14:paraId="0B46AB38" w14:textId="79616593"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-0.0413***</w:t>
            </w:r>
          </w:p>
        </w:tc>
      </w:tr>
      <w:tr w:rsidR="00F800AF" w:rsidRPr="000A356F" w14:paraId="0AC8C3DD" w14:textId="77777777" w:rsidTr="00C32911">
        <w:trPr>
          <w:trHeight w:val="315"/>
        </w:trPr>
        <w:tc>
          <w:tcPr>
            <w:tcW w:w="4860" w:type="dxa"/>
            <w:tcBorders>
              <w:top w:val="nil"/>
              <w:left w:val="nil"/>
              <w:bottom w:val="nil"/>
              <w:right w:val="nil"/>
            </w:tcBorders>
            <w:shd w:val="clear" w:color="000000" w:fill="FFFFFF"/>
            <w:noWrap/>
            <w:vAlign w:val="bottom"/>
            <w:hideMark/>
          </w:tcPr>
          <w:p w14:paraId="2E121270" w14:textId="77777777" w:rsidR="00F800AF" w:rsidRPr="000A356F" w:rsidRDefault="00F800AF" w:rsidP="00F800AF">
            <w:pPr>
              <w:spacing w:line="240" w:lineRule="auto"/>
              <w:rPr>
                <w:rFonts w:ascii="Times New Roman" w:eastAsia="Times New Roman" w:hAnsi="Times New Roman" w:cs="Times New Roman"/>
                <w:color w:val="000000"/>
                <w:sz w:val="24"/>
                <w:szCs w:val="24"/>
                <w:lang w:val="es-AR" w:eastAsia="es-AR"/>
              </w:rPr>
            </w:pPr>
            <w:r w:rsidRPr="000A356F">
              <w:rPr>
                <w:rFonts w:ascii="Times New Roman" w:eastAsia="Times New Roman" w:hAnsi="Times New Roman" w:cs="Times New Roman"/>
                <w:color w:val="000000"/>
                <w:sz w:val="24"/>
                <w:szCs w:val="24"/>
                <w:lang w:val="es-AR" w:eastAsia="es-AR"/>
              </w:rPr>
              <w:t> </w:t>
            </w:r>
          </w:p>
        </w:tc>
        <w:tc>
          <w:tcPr>
            <w:tcW w:w="2208" w:type="dxa"/>
            <w:gridSpan w:val="2"/>
            <w:tcBorders>
              <w:top w:val="nil"/>
              <w:left w:val="nil"/>
              <w:bottom w:val="nil"/>
              <w:right w:val="nil"/>
            </w:tcBorders>
            <w:shd w:val="clear" w:color="000000" w:fill="FFFFFF"/>
            <w:noWrap/>
            <w:vAlign w:val="bottom"/>
            <w:hideMark/>
          </w:tcPr>
          <w:p w14:paraId="065A209E" w14:textId="3A6F5E5E"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(0.00169)</w:t>
            </w:r>
          </w:p>
        </w:tc>
        <w:tc>
          <w:tcPr>
            <w:tcW w:w="2208" w:type="dxa"/>
            <w:gridSpan w:val="2"/>
            <w:tcBorders>
              <w:top w:val="nil"/>
              <w:left w:val="nil"/>
              <w:bottom w:val="nil"/>
              <w:right w:val="nil"/>
            </w:tcBorders>
            <w:shd w:val="clear" w:color="000000" w:fill="FFFFFF"/>
            <w:noWrap/>
            <w:vAlign w:val="bottom"/>
            <w:hideMark/>
          </w:tcPr>
          <w:p w14:paraId="4AA1FD47" w14:textId="2C192171"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(0.00419)</w:t>
            </w:r>
          </w:p>
        </w:tc>
        <w:tc>
          <w:tcPr>
            <w:tcW w:w="2208" w:type="dxa"/>
            <w:gridSpan w:val="2"/>
            <w:tcBorders>
              <w:top w:val="nil"/>
              <w:left w:val="nil"/>
              <w:bottom w:val="nil"/>
              <w:right w:val="nil"/>
            </w:tcBorders>
            <w:shd w:val="clear" w:color="000000" w:fill="FFFFFF"/>
            <w:noWrap/>
            <w:vAlign w:val="bottom"/>
            <w:hideMark/>
          </w:tcPr>
          <w:p w14:paraId="437E6941" w14:textId="2A8107C1"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(0.00423)</w:t>
            </w:r>
          </w:p>
        </w:tc>
        <w:tc>
          <w:tcPr>
            <w:tcW w:w="2208" w:type="dxa"/>
            <w:gridSpan w:val="2"/>
            <w:tcBorders>
              <w:top w:val="nil"/>
              <w:left w:val="nil"/>
              <w:bottom w:val="nil"/>
              <w:right w:val="nil"/>
            </w:tcBorders>
            <w:shd w:val="clear" w:color="000000" w:fill="FFFFFF"/>
            <w:noWrap/>
            <w:vAlign w:val="bottom"/>
            <w:hideMark/>
          </w:tcPr>
          <w:p w14:paraId="6398C1FF" w14:textId="05E79FE5"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(0.00909)</w:t>
            </w:r>
          </w:p>
        </w:tc>
        <w:tc>
          <w:tcPr>
            <w:tcW w:w="2208" w:type="dxa"/>
            <w:gridSpan w:val="2"/>
            <w:tcBorders>
              <w:top w:val="nil"/>
              <w:left w:val="nil"/>
              <w:bottom w:val="nil"/>
              <w:right w:val="nil"/>
            </w:tcBorders>
            <w:shd w:val="clear" w:color="000000" w:fill="FFFFFF"/>
            <w:noWrap/>
            <w:vAlign w:val="bottom"/>
            <w:hideMark/>
          </w:tcPr>
          <w:p w14:paraId="7657363D" w14:textId="3B9B8B13"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(0.0123)</w:t>
            </w:r>
          </w:p>
        </w:tc>
      </w:tr>
      <w:tr w:rsidR="00F800AF" w:rsidRPr="000A356F" w14:paraId="1F7D64DB" w14:textId="77777777" w:rsidTr="00C32911">
        <w:trPr>
          <w:trHeight w:val="315"/>
        </w:trPr>
        <w:tc>
          <w:tcPr>
            <w:tcW w:w="4860" w:type="dxa"/>
            <w:tcBorders>
              <w:top w:val="nil"/>
              <w:left w:val="nil"/>
              <w:bottom w:val="nil"/>
              <w:right w:val="nil"/>
            </w:tcBorders>
            <w:shd w:val="clear" w:color="000000" w:fill="FFFFFF"/>
            <w:noWrap/>
            <w:vAlign w:val="bottom"/>
            <w:hideMark/>
          </w:tcPr>
          <w:p w14:paraId="530EB8F2" w14:textId="274222A3" w:rsidR="00F800AF" w:rsidRPr="000A356F" w:rsidRDefault="00F800AF" w:rsidP="00F800AF">
            <w:pPr>
              <w:spacing w:line="240" w:lineRule="auto"/>
              <w:rPr>
                <w:rFonts w:ascii="Times New Roman" w:eastAsia="Times New Roman" w:hAnsi="Times New Roman" w:cs="Times New Roman"/>
                <w:color w:val="000000"/>
                <w:sz w:val="24"/>
                <w:szCs w:val="24"/>
                <w:lang w:val="en-US" w:eastAsia="es-AR"/>
              </w:rPr>
            </w:pPr>
            <w:r w:rsidRPr="000A356F">
              <w:rPr>
                <w:rFonts w:ascii="Times New Roman" w:eastAsia="Times New Roman" w:hAnsi="Times New Roman" w:cs="Times New Roman"/>
                <w:color w:val="000000"/>
                <w:sz w:val="24"/>
                <w:szCs w:val="24"/>
                <w:lang w:val="en-US" w:eastAsia="es-AR"/>
              </w:rPr>
              <w:t xml:space="preserve">Left Alternative </w:t>
            </w:r>
            <w:r>
              <w:rPr>
                <w:rFonts w:ascii="Times New Roman" w:eastAsia="Times New Roman" w:hAnsi="Times New Roman" w:cs="Times New Roman"/>
                <w:color w:val="000000"/>
                <w:sz w:val="24"/>
                <w:szCs w:val="24"/>
                <w:lang w:val="en-US" w:eastAsia="es-AR"/>
              </w:rPr>
              <w:t>(</w:t>
            </w:r>
            <w:r w:rsidRPr="000A356F">
              <w:rPr>
                <w:rFonts w:ascii="Times New Roman" w:eastAsia="Times New Roman" w:hAnsi="Times New Roman" w:cs="Times New Roman"/>
                <w:color w:val="000000"/>
                <w:sz w:val="24"/>
                <w:szCs w:val="24"/>
                <w:lang w:val="en-US" w:eastAsia="es-AR"/>
              </w:rPr>
              <w:t>B&amp;G score &lt;7.9</w:t>
            </w:r>
            <w:r>
              <w:rPr>
                <w:rFonts w:ascii="Times New Roman" w:eastAsia="Times New Roman" w:hAnsi="Times New Roman" w:cs="Times New Roman"/>
                <w:color w:val="000000"/>
                <w:sz w:val="24"/>
                <w:szCs w:val="24"/>
                <w:lang w:val="en-US" w:eastAsia="es-AR"/>
              </w:rPr>
              <w:t>)</w:t>
            </w:r>
            <w:r w:rsidRPr="000A356F">
              <w:rPr>
                <w:rFonts w:ascii="Times New Roman" w:eastAsia="Times New Roman" w:hAnsi="Times New Roman" w:cs="Times New Roman"/>
                <w:color w:val="000000"/>
                <w:sz w:val="24"/>
                <w:szCs w:val="24"/>
                <w:lang w:val="en-US" w:eastAsia="es-AR"/>
              </w:rPr>
              <w:t xml:space="preserve"> static</w:t>
            </w:r>
          </w:p>
        </w:tc>
        <w:tc>
          <w:tcPr>
            <w:tcW w:w="2208" w:type="dxa"/>
            <w:gridSpan w:val="2"/>
            <w:tcBorders>
              <w:top w:val="nil"/>
              <w:left w:val="nil"/>
              <w:bottom w:val="nil"/>
              <w:right w:val="nil"/>
            </w:tcBorders>
            <w:shd w:val="clear" w:color="000000" w:fill="FFFFFF"/>
            <w:noWrap/>
            <w:vAlign w:val="bottom"/>
            <w:hideMark/>
          </w:tcPr>
          <w:p w14:paraId="76D9F693" w14:textId="1D97A5B9"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-0.0195**</w:t>
            </w:r>
          </w:p>
        </w:tc>
        <w:tc>
          <w:tcPr>
            <w:tcW w:w="2208" w:type="dxa"/>
            <w:gridSpan w:val="2"/>
            <w:tcBorders>
              <w:top w:val="nil"/>
              <w:left w:val="nil"/>
              <w:bottom w:val="nil"/>
              <w:right w:val="nil"/>
            </w:tcBorders>
            <w:shd w:val="clear" w:color="000000" w:fill="FFFFFF"/>
            <w:noWrap/>
            <w:vAlign w:val="bottom"/>
            <w:hideMark/>
          </w:tcPr>
          <w:p w14:paraId="22D55D5D" w14:textId="4513307F"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-0.0376***</w:t>
            </w:r>
          </w:p>
        </w:tc>
        <w:tc>
          <w:tcPr>
            <w:tcW w:w="2208" w:type="dxa"/>
            <w:gridSpan w:val="2"/>
            <w:tcBorders>
              <w:top w:val="nil"/>
              <w:left w:val="nil"/>
              <w:bottom w:val="nil"/>
              <w:right w:val="nil"/>
            </w:tcBorders>
            <w:shd w:val="clear" w:color="000000" w:fill="FFFFFF"/>
            <w:noWrap/>
            <w:vAlign w:val="bottom"/>
            <w:hideMark/>
          </w:tcPr>
          <w:p w14:paraId="6E6B8B47" w14:textId="66F2DDE5"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0.0323***</w:t>
            </w:r>
          </w:p>
        </w:tc>
        <w:tc>
          <w:tcPr>
            <w:tcW w:w="2208" w:type="dxa"/>
            <w:gridSpan w:val="2"/>
            <w:tcBorders>
              <w:top w:val="nil"/>
              <w:left w:val="nil"/>
              <w:bottom w:val="nil"/>
              <w:right w:val="nil"/>
            </w:tcBorders>
            <w:shd w:val="clear" w:color="000000" w:fill="FFFFFF"/>
            <w:noWrap/>
            <w:vAlign w:val="bottom"/>
            <w:hideMark/>
          </w:tcPr>
          <w:p w14:paraId="2ECB2279" w14:textId="05FFC84F"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0.103*</w:t>
            </w:r>
          </w:p>
        </w:tc>
        <w:tc>
          <w:tcPr>
            <w:tcW w:w="2208" w:type="dxa"/>
            <w:gridSpan w:val="2"/>
            <w:tcBorders>
              <w:top w:val="nil"/>
              <w:left w:val="nil"/>
              <w:bottom w:val="nil"/>
              <w:right w:val="nil"/>
            </w:tcBorders>
            <w:shd w:val="clear" w:color="000000" w:fill="FFFFFF"/>
            <w:noWrap/>
            <w:vAlign w:val="bottom"/>
            <w:hideMark/>
          </w:tcPr>
          <w:p w14:paraId="41F64337" w14:textId="59A87488"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-0.128</w:t>
            </w:r>
          </w:p>
        </w:tc>
      </w:tr>
      <w:tr w:rsidR="00F800AF" w:rsidRPr="000A356F" w14:paraId="30483BDC" w14:textId="77777777" w:rsidTr="00C32911">
        <w:trPr>
          <w:trHeight w:val="315"/>
        </w:trPr>
        <w:tc>
          <w:tcPr>
            <w:tcW w:w="4860" w:type="dxa"/>
            <w:tcBorders>
              <w:top w:val="nil"/>
              <w:left w:val="nil"/>
              <w:bottom w:val="nil"/>
              <w:right w:val="nil"/>
            </w:tcBorders>
            <w:shd w:val="clear" w:color="000000" w:fill="FFFFFF"/>
            <w:noWrap/>
            <w:vAlign w:val="bottom"/>
            <w:hideMark/>
          </w:tcPr>
          <w:p w14:paraId="2892F12A" w14:textId="77777777" w:rsidR="00F800AF" w:rsidRPr="000A356F" w:rsidRDefault="00F800AF" w:rsidP="00F800AF">
            <w:pPr>
              <w:spacing w:line="240" w:lineRule="auto"/>
              <w:rPr>
                <w:rFonts w:ascii="Times New Roman" w:eastAsia="Times New Roman" w:hAnsi="Times New Roman" w:cs="Times New Roman"/>
                <w:color w:val="000000"/>
                <w:sz w:val="24"/>
                <w:szCs w:val="24"/>
                <w:lang w:val="es-AR" w:eastAsia="es-AR"/>
              </w:rPr>
            </w:pPr>
            <w:r w:rsidRPr="000A356F">
              <w:rPr>
                <w:rFonts w:ascii="Times New Roman" w:eastAsia="Times New Roman" w:hAnsi="Times New Roman" w:cs="Times New Roman"/>
                <w:color w:val="000000"/>
                <w:sz w:val="24"/>
                <w:szCs w:val="24"/>
                <w:lang w:val="es-AR" w:eastAsia="es-AR"/>
              </w:rPr>
              <w:t> </w:t>
            </w:r>
          </w:p>
        </w:tc>
        <w:tc>
          <w:tcPr>
            <w:tcW w:w="2208" w:type="dxa"/>
            <w:gridSpan w:val="2"/>
            <w:tcBorders>
              <w:top w:val="nil"/>
              <w:left w:val="nil"/>
              <w:bottom w:val="nil"/>
              <w:right w:val="nil"/>
            </w:tcBorders>
            <w:shd w:val="clear" w:color="000000" w:fill="FFFFFF"/>
            <w:noWrap/>
            <w:vAlign w:val="bottom"/>
            <w:hideMark/>
          </w:tcPr>
          <w:p w14:paraId="283A964D" w14:textId="33E024EA"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(0.00676)</w:t>
            </w:r>
          </w:p>
        </w:tc>
        <w:tc>
          <w:tcPr>
            <w:tcW w:w="2208" w:type="dxa"/>
            <w:gridSpan w:val="2"/>
            <w:tcBorders>
              <w:top w:val="nil"/>
              <w:left w:val="nil"/>
              <w:bottom w:val="nil"/>
              <w:right w:val="nil"/>
            </w:tcBorders>
            <w:shd w:val="clear" w:color="000000" w:fill="FFFFFF"/>
            <w:noWrap/>
            <w:vAlign w:val="bottom"/>
            <w:hideMark/>
          </w:tcPr>
          <w:p w14:paraId="6AA4CABB" w14:textId="26B9E0D9"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(0.0127)</w:t>
            </w:r>
          </w:p>
        </w:tc>
        <w:tc>
          <w:tcPr>
            <w:tcW w:w="2208" w:type="dxa"/>
            <w:gridSpan w:val="2"/>
            <w:tcBorders>
              <w:top w:val="nil"/>
              <w:left w:val="nil"/>
              <w:bottom w:val="nil"/>
              <w:right w:val="nil"/>
            </w:tcBorders>
            <w:shd w:val="clear" w:color="000000" w:fill="FFFFFF"/>
            <w:noWrap/>
            <w:vAlign w:val="bottom"/>
            <w:hideMark/>
          </w:tcPr>
          <w:p w14:paraId="4F026211" w14:textId="7426B4DC"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(0.0102)</w:t>
            </w:r>
          </w:p>
        </w:tc>
        <w:tc>
          <w:tcPr>
            <w:tcW w:w="2208" w:type="dxa"/>
            <w:gridSpan w:val="2"/>
            <w:tcBorders>
              <w:top w:val="nil"/>
              <w:left w:val="nil"/>
              <w:bottom w:val="nil"/>
              <w:right w:val="nil"/>
            </w:tcBorders>
            <w:shd w:val="clear" w:color="000000" w:fill="FFFFFF"/>
            <w:noWrap/>
            <w:vAlign w:val="bottom"/>
            <w:hideMark/>
          </w:tcPr>
          <w:p w14:paraId="297902DD" w14:textId="5B91CF56"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(0.0582)</w:t>
            </w:r>
          </w:p>
        </w:tc>
        <w:tc>
          <w:tcPr>
            <w:tcW w:w="2208" w:type="dxa"/>
            <w:gridSpan w:val="2"/>
            <w:tcBorders>
              <w:top w:val="nil"/>
              <w:left w:val="nil"/>
              <w:bottom w:val="nil"/>
              <w:right w:val="nil"/>
            </w:tcBorders>
            <w:shd w:val="clear" w:color="000000" w:fill="FFFFFF"/>
            <w:noWrap/>
            <w:vAlign w:val="bottom"/>
            <w:hideMark/>
          </w:tcPr>
          <w:p w14:paraId="226FA636" w14:textId="46861099"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(0.0740)</w:t>
            </w:r>
          </w:p>
        </w:tc>
      </w:tr>
      <w:tr w:rsidR="00F800AF" w:rsidRPr="000A356F" w14:paraId="0007D071" w14:textId="77777777" w:rsidTr="00C32911">
        <w:trPr>
          <w:trHeight w:val="315"/>
        </w:trPr>
        <w:tc>
          <w:tcPr>
            <w:tcW w:w="4860" w:type="dxa"/>
            <w:tcBorders>
              <w:top w:val="nil"/>
              <w:left w:val="nil"/>
              <w:bottom w:val="nil"/>
              <w:right w:val="nil"/>
            </w:tcBorders>
            <w:shd w:val="clear" w:color="000000" w:fill="FFFFFF"/>
            <w:noWrap/>
            <w:vAlign w:val="bottom"/>
            <w:hideMark/>
          </w:tcPr>
          <w:p w14:paraId="5E2D4362" w14:textId="77640B85" w:rsidR="00F800AF" w:rsidRPr="000A356F" w:rsidRDefault="00F800AF" w:rsidP="00F800AF">
            <w:pPr>
              <w:spacing w:line="240" w:lineRule="auto"/>
              <w:rPr>
                <w:rFonts w:ascii="Times New Roman" w:eastAsia="Times New Roman" w:hAnsi="Times New Roman" w:cs="Times New Roman"/>
                <w:color w:val="000000"/>
                <w:sz w:val="24"/>
                <w:szCs w:val="24"/>
                <w:lang w:val="en-US" w:eastAsia="es-AR"/>
              </w:rPr>
            </w:pPr>
            <w:r w:rsidRPr="000A356F">
              <w:rPr>
                <w:rFonts w:ascii="Times New Roman" w:eastAsia="Times New Roman" w:hAnsi="Times New Roman" w:cs="Times New Roman"/>
                <w:color w:val="000000"/>
                <w:sz w:val="24"/>
                <w:szCs w:val="24"/>
                <w:lang w:val="en-US" w:eastAsia="es-AR"/>
              </w:rPr>
              <w:t xml:space="preserve">Left Alternative </w:t>
            </w:r>
            <w:r>
              <w:rPr>
                <w:rFonts w:ascii="Times New Roman" w:eastAsia="Times New Roman" w:hAnsi="Times New Roman" w:cs="Times New Roman"/>
                <w:color w:val="000000"/>
                <w:sz w:val="24"/>
                <w:szCs w:val="24"/>
                <w:lang w:val="en-US" w:eastAsia="es-AR"/>
              </w:rPr>
              <w:t>(</w:t>
            </w:r>
            <w:r w:rsidRPr="000A356F">
              <w:rPr>
                <w:rFonts w:ascii="Times New Roman" w:eastAsia="Times New Roman" w:hAnsi="Times New Roman" w:cs="Times New Roman"/>
                <w:color w:val="000000"/>
                <w:sz w:val="24"/>
                <w:szCs w:val="24"/>
                <w:lang w:val="en-US" w:eastAsia="es-AR"/>
              </w:rPr>
              <w:t>B&amp;G score &lt;7.9</w:t>
            </w:r>
            <w:r>
              <w:rPr>
                <w:rFonts w:ascii="Times New Roman" w:eastAsia="Times New Roman" w:hAnsi="Times New Roman" w:cs="Times New Roman"/>
                <w:color w:val="000000"/>
                <w:sz w:val="24"/>
                <w:szCs w:val="24"/>
                <w:lang w:val="en-US" w:eastAsia="es-AR"/>
              </w:rPr>
              <w:t>)</w:t>
            </w:r>
            <w:r w:rsidRPr="000A356F">
              <w:rPr>
                <w:rFonts w:ascii="Times New Roman" w:eastAsia="Times New Roman" w:hAnsi="Times New Roman" w:cs="Times New Roman"/>
                <w:color w:val="000000"/>
                <w:sz w:val="24"/>
                <w:szCs w:val="24"/>
                <w:lang w:val="en-US" w:eastAsia="es-AR"/>
              </w:rPr>
              <w:t xml:space="preserve"> dynamic</w:t>
            </w:r>
          </w:p>
        </w:tc>
        <w:tc>
          <w:tcPr>
            <w:tcW w:w="2208" w:type="dxa"/>
            <w:gridSpan w:val="2"/>
            <w:tcBorders>
              <w:top w:val="nil"/>
              <w:left w:val="nil"/>
              <w:bottom w:val="nil"/>
              <w:right w:val="nil"/>
            </w:tcBorders>
            <w:shd w:val="clear" w:color="000000" w:fill="FFFFFF"/>
            <w:noWrap/>
            <w:vAlign w:val="bottom"/>
            <w:hideMark/>
          </w:tcPr>
          <w:p w14:paraId="097EE5FD" w14:textId="0D20D9C9"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-0.00536***</w:t>
            </w:r>
          </w:p>
        </w:tc>
        <w:tc>
          <w:tcPr>
            <w:tcW w:w="2208" w:type="dxa"/>
            <w:gridSpan w:val="2"/>
            <w:tcBorders>
              <w:top w:val="nil"/>
              <w:left w:val="nil"/>
              <w:bottom w:val="nil"/>
              <w:right w:val="nil"/>
            </w:tcBorders>
            <w:shd w:val="clear" w:color="000000" w:fill="FFFFFF"/>
            <w:noWrap/>
            <w:vAlign w:val="bottom"/>
            <w:hideMark/>
          </w:tcPr>
          <w:p w14:paraId="6449D727" w14:textId="49B731DF"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-0.0137***</w:t>
            </w:r>
          </w:p>
        </w:tc>
        <w:tc>
          <w:tcPr>
            <w:tcW w:w="2208" w:type="dxa"/>
            <w:gridSpan w:val="2"/>
            <w:tcBorders>
              <w:top w:val="nil"/>
              <w:left w:val="nil"/>
              <w:bottom w:val="nil"/>
              <w:right w:val="nil"/>
            </w:tcBorders>
            <w:shd w:val="clear" w:color="000000" w:fill="FFFFFF"/>
            <w:noWrap/>
            <w:vAlign w:val="bottom"/>
            <w:hideMark/>
          </w:tcPr>
          <w:p w14:paraId="7FCFCE81" w14:textId="0728149B"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0.0123***</w:t>
            </w:r>
          </w:p>
        </w:tc>
        <w:tc>
          <w:tcPr>
            <w:tcW w:w="2208" w:type="dxa"/>
            <w:gridSpan w:val="2"/>
            <w:tcBorders>
              <w:top w:val="nil"/>
              <w:left w:val="nil"/>
              <w:bottom w:val="nil"/>
              <w:right w:val="nil"/>
            </w:tcBorders>
            <w:shd w:val="clear" w:color="000000" w:fill="FFFFFF"/>
            <w:noWrap/>
            <w:vAlign w:val="bottom"/>
            <w:hideMark/>
          </w:tcPr>
          <w:p w14:paraId="623214CF" w14:textId="6D14E407"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0.0257***</w:t>
            </w:r>
          </w:p>
        </w:tc>
        <w:tc>
          <w:tcPr>
            <w:tcW w:w="2208" w:type="dxa"/>
            <w:gridSpan w:val="2"/>
            <w:tcBorders>
              <w:top w:val="nil"/>
              <w:left w:val="nil"/>
              <w:bottom w:val="nil"/>
              <w:right w:val="nil"/>
            </w:tcBorders>
            <w:shd w:val="clear" w:color="000000" w:fill="FFFFFF"/>
            <w:noWrap/>
            <w:vAlign w:val="bottom"/>
            <w:hideMark/>
          </w:tcPr>
          <w:p w14:paraId="36554368" w14:textId="2E79E297"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-0.0343***</w:t>
            </w:r>
          </w:p>
        </w:tc>
      </w:tr>
      <w:tr w:rsidR="00F800AF" w:rsidRPr="000A356F" w14:paraId="26BD23AF" w14:textId="77777777" w:rsidTr="00C32911">
        <w:trPr>
          <w:trHeight w:val="315"/>
        </w:trPr>
        <w:tc>
          <w:tcPr>
            <w:tcW w:w="4860" w:type="dxa"/>
            <w:tcBorders>
              <w:top w:val="nil"/>
              <w:left w:val="nil"/>
              <w:bottom w:val="single" w:sz="4" w:space="0" w:color="auto"/>
              <w:right w:val="nil"/>
            </w:tcBorders>
            <w:shd w:val="clear" w:color="000000" w:fill="FFFFFF"/>
            <w:noWrap/>
            <w:vAlign w:val="bottom"/>
            <w:hideMark/>
          </w:tcPr>
          <w:p w14:paraId="46D4227E" w14:textId="77777777" w:rsidR="00F800AF" w:rsidRPr="000A356F" w:rsidRDefault="00F800AF" w:rsidP="00F800AF">
            <w:pPr>
              <w:spacing w:line="240" w:lineRule="auto"/>
              <w:rPr>
                <w:rFonts w:ascii="Times New Roman" w:eastAsia="Times New Roman" w:hAnsi="Times New Roman" w:cs="Times New Roman"/>
                <w:color w:val="000000"/>
                <w:sz w:val="24"/>
                <w:szCs w:val="24"/>
                <w:lang w:val="es-AR" w:eastAsia="es-AR"/>
              </w:rPr>
            </w:pPr>
            <w:r w:rsidRPr="000A356F">
              <w:rPr>
                <w:rFonts w:ascii="Times New Roman" w:eastAsia="Times New Roman" w:hAnsi="Times New Roman" w:cs="Times New Roman"/>
                <w:color w:val="000000"/>
                <w:sz w:val="24"/>
                <w:szCs w:val="24"/>
                <w:lang w:val="es-AR" w:eastAsia="es-AR"/>
              </w:rPr>
              <w:t> </w:t>
            </w:r>
          </w:p>
        </w:tc>
        <w:tc>
          <w:tcPr>
            <w:tcW w:w="2208" w:type="dxa"/>
            <w:gridSpan w:val="2"/>
            <w:tcBorders>
              <w:top w:val="nil"/>
              <w:left w:val="nil"/>
              <w:bottom w:val="single" w:sz="4" w:space="0" w:color="auto"/>
              <w:right w:val="nil"/>
            </w:tcBorders>
            <w:shd w:val="clear" w:color="000000" w:fill="FFFFFF"/>
            <w:noWrap/>
            <w:vAlign w:val="bottom"/>
            <w:hideMark/>
          </w:tcPr>
          <w:p w14:paraId="533C1264" w14:textId="5373D9AC"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(0.00143)</w:t>
            </w:r>
          </w:p>
        </w:tc>
        <w:tc>
          <w:tcPr>
            <w:tcW w:w="2208" w:type="dxa"/>
            <w:gridSpan w:val="2"/>
            <w:tcBorders>
              <w:top w:val="nil"/>
              <w:left w:val="nil"/>
              <w:bottom w:val="single" w:sz="4" w:space="0" w:color="auto"/>
              <w:right w:val="nil"/>
            </w:tcBorders>
            <w:shd w:val="clear" w:color="000000" w:fill="FFFFFF"/>
            <w:noWrap/>
            <w:vAlign w:val="bottom"/>
            <w:hideMark/>
          </w:tcPr>
          <w:p w14:paraId="429A6CE8" w14:textId="26D830AA"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(0.00382)</w:t>
            </w:r>
          </w:p>
        </w:tc>
        <w:tc>
          <w:tcPr>
            <w:tcW w:w="2208" w:type="dxa"/>
            <w:gridSpan w:val="2"/>
            <w:tcBorders>
              <w:top w:val="nil"/>
              <w:left w:val="nil"/>
              <w:bottom w:val="single" w:sz="4" w:space="0" w:color="auto"/>
              <w:right w:val="nil"/>
            </w:tcBorders>
            <w:shd w:val="clear" w:color="000000" w:fill="FFFFFF"/>
            <w:noWrap/>
            <w:vAlign w:val="bottom"/>
            <w:hideMark/>
          </w:tcPr>
          <w:p w14:paraId="3950CD4F" w14:textId="1095D887"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(0.00423)</w:t>
            </w:r>
          </w:p>
        </w:tc>
        <w:tc>
          <w:tcPr>
            <w:tcW w:w="2208" w:type="dxa"/>
            <w:gridSpan w:val="2"/>
            <w:tcBorders>
              <w:top w:val="nil"/>
              <w:left w:val="nil"/>
              <w:bottom w:val="single" w:sz="4" w:space="0" w:color="auto"/>
              <w:right w:val="nil"/>
            </w:tcBorders>
            <w:shd w:val="clear" w:color="000000" w:fill="FFFFFF"/>
            <w:noWrap/>
            <w:vAlign w:val="bottom"/>
            <w:hideMark/>
          </w:tcPr>
          <w:p w14:paraId="6BE11F0C" w14:textId="2A278FDB"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(0.00728)</w:t>
            </w:r>
          </w:p>
        </w:tc>
        <w:tc>
          <w:tcPr>
            <w:tcW w:w="2208" w:type="dxa"/>
            <w:gridSpan w:val="2"/>
            <w:tcBorders>
              <w:top w:val="nil"/>
              <w:left w:val="nil"/>
              <w:bottom w:val="single" w:sz="4" w:space="0" w:color="auto"/>
              <w:right w:val="nil"/>
            </w:tcBorders>
            <w:shd w:val="clear" w:color="000000" w:fill="FFFFFF"/>
            <w:noWrap/>
            <w:vAlign w:val="bottom"/>
            <w:hideMark/>
          </w:tcPr>
          <w:p w14:paraId="3670F6E9" w14:textId="407B2371" w:rsidR="00F800AF" w:rsidRPr="00F800AF" w:rsidRDefault="00F800AF" w:rsidP="00F800AF">
            <w:pPr>
              <w:spacing w:line="240" w:lineRule="auto"/>
              <w:jc w:val="center"/>
              <w:rPr>
                <w:rFonts w:ascii="Times New Roman" w:eastAsia="Times New Roman" w:hAnsi="Times New Roman" w:cs="Times New Roman"/>
                <w:color w:val="000000"/>
                <w:sz w:val="24"/>
                <w:szCs w:val="24"/>
                <w:lang w:val="es-AR" w:eastAsia="es-AR"/>
              </w:rPr>
            </w:pPr>
            <w:r w:rsidRPr="00F800AF">
              <w:rPr>
                <w:rFonts w:ascii="Times New Roman" w:hAnsi="Times New Roman" w:cs="Times New Roman"/>
                <w:color w:val="000000"/>
                <w:sz w:val="24"/>
                <w:szCs w:val="24"/>
              </w:rPr>
              <w:t>(0.0101)</w:t>
            </w:r>
          </w:p>
        </w:tc>
      </w:tr>
      <w:tr w:rsidR="000A356F" w:rsidRPr="000F76A6" w14:paraId="6DB4CA7B" w14:textId="77777777" w:rsidTr="000A356F">
        <w:trPr>
          <w:gridAfter w:val="1"/>
          <w:wAfter w:w="6" w:type="dxa"/>
          <w:trHeight w:val="315"/>
        </w:trPr>
        <w:tc>
          <w:tcPr>
            <w:tcW w:w="15894" w:type="dxa"/>
            <w:gridSpan w:val="10"/>
            <w:tcBorders>
              <w:top w:val="nil"/>
              <w:left w:val="nil"/>
              <w:bottom w:val="nil"/>
              <w:right w:val="nil"/>
            </w:tcBorders>
            <w:shd w:val="clear" w:color="000000" w:fill="FFFFFF"/>
            <w:noWrap/>
            <w:vAlign w:val="bottom"/>
            <w:hideMark/>
          </w:tcPr>
          <w:p w14:paraId="410EBEA6" w14:textId="77777777" w:rsidR="000A356F" w:rsidRPr="000A356F" w:rsidRDefault="000A356F" w:rsidP="000A356F">
            <w:pPr>
              <w:spacing w:line="240" w:lineRule="auto"/>
              <w:rPr>
                <w:rFonts w:ascii="Times New Roman" w:eastAsia="Times New Roman" w:hAnsi="Times New Roman" w:cs="Times New Roman"/>
                <w:color w:val="000000"/>
                <w:sz w:val="24"/>
                <w:szCs w:val="24"/>
                <w:lang w:val="en-US" w:eastAsia="es-AR"/>
              </w:rPr>
            </w:pPr>
            <w:r w:rsidRPr="000A356F">
              <w:rPr>
                <w:rFonts w:ascii="Times New Roman" w:eastAsia="Times New Roman" w:hAnsi="Times New Roman" w:cs="Times New Roman"/>
                <w:color w:val="000000"/>
                <w:sz w:val="24"/>
                <w:szCs w:val="24"/>
                <w:lang w:val="en-US" w:eastAsia="es-AR"/>
              </w:rPr>
              <w:t>All regressions include the controls of our specification in equation (1). The static model includes country and year fixed effects. The dynamic model includes year fixed effects</w:t>
            </w:r>
          </w:p>
        </w:tc>
      </w:tr>
      <w:tr w:rsidR="000A356F" w:rsidRPr="000F76A6" w14:paraId="438D44F5" w14:textId="77777777" w:rsidTr="000A356F">
        <w:trPr>
          <w:gridAfter w:val="1"/>
          <w:wAfter w:w="6" w:type="dxa"/>
          <w:trHeight w:val="315"/>
        </w:trPr>
        <w:tc>
          <w:tcPr>
            <w:tcW w:w="7062" w:type="dxa"/>
            <w:gridSpan w:val="2"/>
            <w:tcBorders>
              <w:top w:val="nil"/>
              <w:left w:val="nil"/>
              <w:bottom w:val="nil"/>
              <w:right w:val="nil"/>
            </w:tcBorders>
            <w:shd w:val="clear" w:color="000000" w:fill="FFFFFF"/>
            <w:noWrap/>
            <w:vAlign w:val="center"/>
            <w:hideMark/>
          </w:tcPr>
          <w:p w14:paraId="4BC8CB44" w14:textId="77777777" w:rsidR="000A356F" w:rsidRPr="000A356F" w:rsidRDefault="000A356F" w:rsidP="000A356F">
            <w:pPr>
              <w:spacing w:line="240" w:lineRule="auto"/>
              <w:rPr>
                <w:rFonts w:ascii="Times New Roman" w:eastAsia="Times New Roman" w:hAnsi="Times New Roman" w:cs="Times New Roman"/>
                <w:color w:val="000000"/>
                <w:sz w:val="24"/>
                <w:szCs w:val="24"/>
                <w:lang w:val="en-US" w:eastAsia="es-AR"/>
              </w:rPr>
            </w:pPr>
            <w:r w:rsidRPr="000A356F">
              <w:rPr>
                <w:rFonts w:ascii="Times New Roman" w:eastAsia="Times New Roman" w:hAnsi="Times New Roman" w:cs="Times New Roman"/>
                <w:color w:val="000000"/>
                <w:sz w:val="24"/>
                <w:szCs w:val="24"/>
                <w:lang w:val="en-US" w:eastAsia="es-AR"/>
              </w:rPr>
              <w:t>Clustered standard errors at country level in brackets.</w:t>
            </w:r>
          </w:p>
        </w:tc>
        <w:tc>
          <w:tcPr>
            <w:tcW w:w="2208" w:type="dxa"/>
            <w:gridSpan w:val="2"/>
            <w:tcBorders>
              <w:top w:val="nil"/>
              <w:left w:val="nil"/>
              <w:bottom w:val="nil"/>
              <w:right w:val="nil"/>
            </w:tcBorders>
            <w:shd w:val="clear" w:color="000000" w:fill="FFFFFF"/>
            <w:noWrap/>
            <w:vAlign w:val="bottom"/>
            <w:hideMark/>
          </w:tcPr>
          <w:p w14:paraId="712ACFD5" w14:textId="77777777" w:rsidR="000A356F" w:rsidRPr="000A356F" w:rsidRDefault="000A356F" w:rsidP="000A356F">
            <w:pPr>
              <w:spacing w:line="240" w:lineRule="auto"/>
              <w:rPr>
                <w:rFonts w:ascii="Times New Roman" w:eastAsia="Times New Roman" w:hAnsi="Times New Roman" w:cs="Times New Roman"/>
                <w:color w:val="000000"/>
                <w:sz w:val="24"/>
                <w:szCs w:val="24"/>
                <w:lang w:val="en-US" w:eastAsia="es-AR"/>
              </w:rPr>
            </w:pPr>
            <w:r w:rsidRPr="000A356F">
              <w:rPr>
                <w:rFonts w:ascii="Times New Roman" w:eastAsia="Times New Roman" w:hAnsi="Times New Roman" w:cs="Times New Roman"/>
                <w:color w:val="000000"/>
                <w:sz w:val="24"/>
                <w:szCs w:val="24"/>
                <w:lang w:val="en-US" w:eastAsia="es-AR"/>
              </w:rPr>
              <w:t> </w:t>
            </w:r>
          </w:p>
        </w:tc>
        <w:tc>
          <w:tcPr>
            <w:tcW w:w="2208" w:type="dxa"/>
            <w:gridSpan w:val="2"/>
            <w:tcBorders>
              <w:top w:val="nil"/>
              <w:left w:val="nil"/>
              <w:bottom w:val="nil"/>
              <w:right w:val="nil"/>
            </w:tcBorders>
            <w:shd w:val="clear" w:color="000000" w:fill="FFFFFF"/>
            <w:noWrap/>
            <w:vAlign w:val="bottom"/>
            <w:hideMark/>
          </w:tcPr>
          <w:p w14:paraId="1274204F" w14:textId="77777777" w:rsidR="000A356F" w:rsidRPr="000A356F" w:rsidRDefault="000A356F" w:rsidP="000A356F">
            <w:pPr>
              <w:spacing w:line="240" w:lineRule="auto"/>
              <w:rPr>
                <w:rFonts w:ascii="Times New Roman" w:eastAsia="Times New Roman" w:hAnsi="Times New Roman" w:cs="Times New Roman"/>
                <w:color w:val="000000"/>
                <w:sz w:val="24"/>
                <w:szCs w:val="24"/>
                <w:lang w:val="en-US" w:eastAsia="es-AR"/>
              </w:rPr>
            </w:pPr>
            <w:r w:rsidRPr="000A356F">
              <w:rPr>
                <w:rFonts w:ascii="Times New Roman" w:eastAsia="Times New Roman" w:hAnsi="Times New Roman" w:cs="Times New Roman"/>
                <w:color w:val="000000"/>
                <w:sz w:val="24"/>
                <w:szCs w:val="24"/>
                <w:lang w:val="en-US" w:eastAsia="es-AR"/>
              </w:rPr>
              <w:t> </w:t>
            </w:r>
          </w:p>
        </w:tc>
        <w:tc>
          <w:tcPr>
            <w:tcW w:w="2208" w:type="dxa"/>
            <w:gridSpan w:val="2"/>
            <w:tcBorders>
              <w:top w:val="nil"/>
              <w:left w:val="nil"/>
              <w:bottom w:val="nil"/>
              <w:right w:val="nil"/>
            </w:tcBorders>
            <w:shd w:val="clear" w:color="000000" w:fill="FFFFFF"/>
            <w:noWrap/>
            <w:vAlign w:val="bottom"/>
            <w:hideMark/>
          </w:tcPr>
          <w:p w14:paraId="0C0828FB" w14:textId="77777777" w:rsidR="000A356F" w:rsidRPr="000A356F" w:rsidRDefault="000A356F" w:rsidP="000A356F">
            <w:pPr>
              <w:spacing w:line="240" w:lineRule="auto"/>
              <w:rPr>
                <w:rFonts w:ascii="Times New Roman" w:eastAsia="Times New Roman" w:hAnsi="Times New Roman" w:cs="Times New Roman"/>
                <w:color w:val="000000"/>
                <w:sz w:val="24"/>
                <w:szCs w:val="24"/>
                <w:lang w:val="en-US" w:eastAsia="es-AR"/>
              </w:rPr>
            </w:pPr>
            <w:r w:rsidRPr="000A356F">
              <w:rPr>
                <w:rFonts w:ascii="Times New Roman" w:eastAsia="Times New Roman" w:hAnsi="Times New Roman" w:cs="Times New Roman"/>
                <w:color w:val="000000"/>
                <w:sz w:val="24"/>
                <w:szCs w:val="24"/>
                <w:lang w:val="en-US" w:eastAsia="es-AR"/>
              </w:rPr>
              <w:t> </w:t>
            </w:r>
          </w:p>
        </w:tc>
        <w:tc>
          <w:tcPr>
            <w:tcW w:w="2208" w:type="dxa"/>
            <w:gridSpan w:val="2"/>
            <w:tcBorders>
              <w:top w:val="nil"/>
              <w:left w:val="nil"/>
              <w:bottom w:val="nil"/>
              <w:right w:val="nil"/>
            </w:tcBorders>
            <w:shd w:val="clear" w:color="000000" w:fill="FFFFFF"/>
            <w:noWrap/>
            <w:vAlign w:val="bottom"/>
            <w:hideMark/>
          </w:tcPr>
          <w:p w14:paraId="3018D417" w14:textId="77777777" w:rsidR="000A356F" w:rsidRPr="000A356F" w:rsidRDefault="000A356F" w:rsidP="000A356F">
            <w:pPr>
              <w:spacing w:line="240" w:lineRule="auto"/>
              <w:rPr>
                <w:rFonts w:ascii="Times New Roman" w:eastAsia="Times New Roman" w:hAnsi="Times New Roman" w:cs="Times New Roman"/>
                <w:color w:val="000000"/>
                <w:sz w:val="24"/>
                <w:szCs w:val="24"/>
                <w:lang w:val="en-US" w:eastAsia="es-AR"/>
              </w:rPr>
            </w:pPr>
            <w:r w:rsidRPr="000A356F">
              <w:rPr>
                <w:rFonts w:ascii="Times New Roman" w:eastAsia="Times New Roman" w:hAnsi="Times New Roman" w:cs="Times New Roman"/>
                <w:color w:val="000000"/>
                <w:sz w:val="24"/>
                <w:szCs w:val="24"/>
                <w:lang w:val="en-US" w:eastAsia="es-AR"/>
              </w:rPr>
              <w:t> </w:t>
            </w:r>
          </w:p>
        </w:tc>
      </w:tr>
      <w:tr w:rsidR="000A356F" w:rsidRPr="005A12EA" w14:paraId="2017DD1E" w14:textId="77777777" w:rsidTr="000A356F">
        <w:trPr>
          <w:trHeight w:val="315"/>
        </w:trPr>
        <w:tc>
          <w:tcPr>
            <w:tcW w:w="4860" w:type="dxa"/>
            <w:tcBorders>
              <w:top w:val="nil"/>
              <w:left w:val="nil"/>
              <w:bottom w:val="nil"/>
              <w:right w:val="nil"/>
            </w:tcBorders>
            <w:shd w:val="clear" w:color="000000" w:fill="FFFFFF"/>
            <w:noWrap/>
            <w:vAlign w:val="center"/>
            <w:hideMark/>
          </w:tcPr>
          <w:p w14:paraId="1D9B333D" w14:textId="487034D9" w:rsidR="005A12EA" w:rsidRPr="005A12EA" w:rsidRDefault="000A356F" w:rsidP="000A356F">
            <w:pPr>
              <w:spacing w:line="240" w:lineRule="auto"/>
              <w:rPr>
                <w:rFonts w:ascii="Times New Roman" w:eastAsia="Times New Roman" w:hAnsi="Times New Roman" w:cs="Times New Roman"/>
                <w:color w:val="000000"/>
                <w:sz w:val="24"/>
                <w:szCs w:val="24"/>
                <w:lang w:val="en-US" w:eastAsia="es-AR"/>
              </w:rPr>
            </w:pPr>
            <w:r w:rsidRPr="000A356F">
              <w:rPr>
                <w:rFonts w:ascii="Times New Roman" w:eastAsia="Times New Roman" w:hAnsi="Times New Roman" w:cs="Times New Roman"/>
                <w:color w:val="000000"/>
                <w:sz w:val="24"/>
                <w:szCs w:val="24"/>
                <w:lang w:val="en-US" w:eastAsia="es-AR"/>
              </w:rPr>
              <w:t>*** p&lt;0.01, ** p&lt;0.05, * p&lt;0.1</w:t>
            </w:r>
          </w:p>
        </w:tc>
        <w:tc>
          <w:tcPr>
            <w:tcW w:w="2208" w:type="dxa"/>
            <w:gridSpan w:val="2"/>
            <w:tcBorders>
              <w:top w:val="nil"/>
              <w:left w:val="nil"/>
              <w:bottom w:val="nil"/>
              <w:right w:val="nil"/>
            </w:tcBorders>
            <w:shd w:val="clear" w:color="000000" w:fill="FFFFFF"/>
            <w:noWrap/>
            <w:vAlign w:val="bottom"/>
            <w:hideMark/>
          </w:tcPr>
          <w:p w14:paraId="66096288" w14:textId="77777777" w:rsidR="000A356F" w:rsidRPr="005A12EA" w:rsidRDefault="000A356F" w:rsidP="000A356F">
            <w:pPr>
              <w:spacing w:line="240" w:lineRule="auto"/>
              <w:rPr>
                <w:rFonts w:ascii="Times New Roman" w:eastAsia="Times New Roman" w:hAnsi="Times New Roman" w:cs="Times New Roman"/>
                <w:color w:val="000000"/>
                <w:sz w:val="24"/>
                <w:szCs w:val="24"/>
                <w:lang w:val="en-US" w:eastAsia="es-AR"/>
              </w:rPr>
            </w:pPr>
            <w:r w:rsidRPr="005A12EA">
              <w:rPr>
                <w:rFonts w:ascii="Times New Roman" w:eastAsia="Times New Roman" w:hAnsi="Times New Roman" w:cs="Times New Roman"/>
                <w:color w:val="000000"/>
                <w:sz w:val="24"/>
                <w:szCs w:val="24"/>
                <w:lang w:val="en-US" w:eastAsia="es-AR"/>
              </w:rPr>
              <w:t> </w:t>
            </w:r>
          </w:p>
        </w:tc>
        <w:tc>
          <w:tcPr>
            <w:tcW w:w="2208" w:type="dxa"/>
            <w:gridSpan w:val="2"/>
            <w:tcBorders>
              <w:top w:val="nil"/>
              <w:left w:val="nil"/>
              <w:bottom w:val="nil"/>
              <w:right w:val="nil"/>
            </w:tcBorders>
            <w:shd w:val="clear" w:color="000000" w:fill="FFFFFF"/>
            <w:noWrap/>
            <w:vAlign w:val="bottom"/>
            <w:hideMark/>
          </w:tcPr>
          <w:p w14:paraId="1115DE2A" w14:textId="77777777" w:rsidR="000A356F" w:rsidRPr="005A12EA" w:rsidRDefault="000A356F" w:rsidP="000A356F">
            <w:pPr>
              <w:spacing w:line="240" w:lineRule="auto"/>
              <w:rPr>
                <w:rFonts w:ascii="Times New Roman" w:eastAsia="Times New Roman" w:hAnsi="Times New Roman" w:cs="Times New Roman"/>
                <w:color w:val="000000"/>
                <w:sz w:val="24"/>
                <w:szCs w:val="24"/>
                <w:lang w:val="en-US" w:eastAsia="es-AR"/>
              </w:rPr>
            </w:pPr>
            <w:r w:rsidRPr="005A12EA">
              <w:rPr>
                <w:rFonts w:ascii="Times New Roman" w:eastAsia="Times New Roman" w:hAnsi="Times New Roman" w:cs="Times New Roman"/>
                <w:color w:val="000000"/>
                <w:sz w:val="24"/>
                <w:szCs w:val="24"/>
                <w:lang w:val="en-US" w:eastAsia="es-AR"/>
              </w:rPr>
              <w:t> </w:t>
            </w:r>
          </w:p>
        </w:tc>
        <w:tc>
          <w:tcPr>
            <w:tcW w:w="2208" w:type="dxa"/>
            <w:gridSpan w:val="2"/>
            <w:tcBorders>
              <w:top w:val="nil"/>
              <w:left w:val="nil"/>
              <w:bottom w:val="nil"/>
              <w:right w:val="nil"/>
            </w:tcBorders>
            <w:shd w:val="clear" w:color="000000" w:fill="FFFFFF"/>
            <w:noWrap/>
            <w:vAlign w:val="bottom"/>
            <w:hideMark/>
          </w:tcPr>
          <w:p w14:paraId="0EF8B42C" w14:textId="77777777" w:rsidR="000A356F" w:rsidRPr="005A12EA" w:rsidRDefault="000A356F" w:rsidP="000A356F">
            <w:pPr>
              <w:spacing w:line="240" w:lineRule="auto"/>
              <w:rPr>
                <w:rFonts w:ascii="Times New Roman" w:eastAsia="Times New Roman" w:hAnsi="Times New Roman" w:cs="Times New Roman"/>
                <w:color w:val="000000"/>
                <w:sz w:val="24"/>
                <w:szCs w:val="24"/>
                <w:lang w:val="en-US" w:eastAsia="es-AR"/>
              </w:rPr>
            </w:pPr>
            <w:r w:rsidRPr="005A12EA">
              <w:rPr>
                <w:rFonts w:ascii="Times New Roman" w:eastAsia="Times New Roman" w:hAnsi="Times New Roman" w:cs="Times New Roman"/>
                <w:color w:val="000000"/>
                <w:sz w:val="24"/>
                <w:szCs w:val="24"/>
                <w:lang w:val="en-US" w:eastAsia="es-AR"/>
              </w:rPr>
              <w:t> </w:t>
            </w:r>
          </w:p>
        </w:tc>
        <w:tc>
          <w:tcPr>
            <w:tcW w:w="2208" w:type="dxa"/>
            <w:gridSpan w:val="2"/>
            <w:tcBorders>
              <w:top w:val="nil"/>
              <w:left w:val="nil"/>
              <w:bottom w:val="nil"/>
              <w:right w:val="nil"/>
            </w:tcBorders>
            <w:shd w:val="clear" w:color="000000" w:fill="FFFFFF"/>
            <w:noWrap/>
            <w:vAlign w:val="bottom"/>
            <w:hideMark/>
          </w:tcPr>
          <w:p w14:paraId="7624B753" w14:textId="77777777" w:rsidR="000A356F" w:rsidRPr="005A12EA" w:rsidRDefault="000A356F" w:rsidP="000A356F">
            <w:pPr>
              <w:spacing w:line="240" w:lineRule="auto"/>
              <w:rPr>
                <w:rFonts w:ascii="Times New Roman" w:eastAsia="Times New Roman" w:hAnsi="Times New Roman" w:cs="Times New Roman"/>
                <w:color w:val="000000"/>
                <w:sz w:val="24"/>
                <w:szCs w:val="24"/>
                <w:lang w:val="en-US" w:eastAsia="es-AR"/>
              </w:rPr>
            </w:pPr>
            <w:r w:rsidRPr="005A12EA">
              <w:rPr>
                <w:rFonts w:ascii="Times New Roman" w:eastAsia="Times New Roman" w:hAnsi="Times New Roman" w:cs="Times New Roman"/>
                <w:color w:val="000000"/>
                <w:sz w:val="24"/>
                <w:szCs w:val="24"/>
                <w:lang w:val="en-US" w:eastAsia="es-AR"/>
              </w:rPr>
              <w:t> </w:t>
            </w:r>
          </w:p>
        </w:tc>
        <w:tc>
          <w:tcPr>
            <w:tcW w:w="2208" w:type="dxa"/>
            <w:gridSpan w:val="2"/>
            <w:tcBorders>
              <w:top w:val="nil"/>
              <w:left w:val="nil"/>
              <w:bottom w:val="nil"/>
              <w:right w:val="nil"/>
            </w:tcBorders>
            <w:shd w:val="clear" w:color="000000" w:fill="FFFFFF"/>
            <w:noWrap/>
            <w:vAlign w:val="bottom"/>
            <w:hideMark/>
          </w:tcPr>
          <w:p w14:paraId="7999E5F5" w14:textId="77777777" w:rsidR="000A356F" w:rsidRPr="005A12EA" w:rsidRDefault="000A356F" w:rsidP="000A356F">
            <w:pPr>
              <w:spacing w:line="240" w:lineRule="auto"/>
              <w:rPr>
                <w:rFonts w:ascii="Times New Roman" w:eastAsia="Times New Roman" w:hAnsi="Times New Roman" w:cs="Times New Roman"/>
                <w:color w:val="000000"/>
                <w:sz w:val="24"/>
                <w:szCs w:val="24"/>
                <w:lang w:val="en-US" w:eastAsia="es-AR"/>
              </w:rPr>
            </w:pPr>
            <w:r w:rsidRPr="005A12EA">
              <w:rPr>
                <w:rFonts w:ascii="Times New Roman" w:eastAsia="Times New Roman" w:hAnsi="Times New Roman" w:cs="Times New Roman"/>
                <w:color w:val="000000"/>
                <w:sz w:val="24"/>
                <w:szCs w:val="24"/>
                <w:lang w:val="en-US" w:eastAsia="es-AR"/>
              </w:rPr>
              <w:t> </w:t>
            </w:r>
          </w:p>
        </w:tc>
      </w:tr>
      <w:tr w:rsidR="005A12EA" w:rsidRPr="000F76A6" w14:paraId="0A135C4B" w14:textId="77777777" w:rsidTr="00C32911">
        <w:trPr>
          <w:trHeight w:val="300"/>
        </w:trPr>
        <w:tc>
          <w:tcPr>
            <w:tcW w:w="15900" w:type="dxa"/>
            <w:gridSpan w:val="11"/>
            <w:tcBorders>
              <w:top w:val="nil"/>
              <w:left w:val="nil"/>
              <w:bottom w:val="nil"/>
              <w:right w:val="nil"/>
            </w:tcBorders>
            <w:shd w:val="clear" w:color="auto" w:fill="auto"/>
            <w:noWrap/>
            <w:vAlign w:val="bottom"/>
            <w:hideMark/>
          </w:tcPr>
          <w:p w14:paraId="07AEC70F" w14:textId="77777777" w:rsidR="005A12EA" w:rsidRDefault="005A12EA" w:rsidP="005A12EA">
            <w:pPr>
              <w:spacing w:line="240" w:lineRule="auto"/>
              <w:jc w:val="center"/>
              <w:rPr>
                <w:rFonts w:ascii="Times New Roman" w:eastAsia="Times New Roman" w:hAnsi="Times New Roman" w:cs="Times New Roman"/>
                <w:color w:val="000000"/>
                <w:sz w:val="24"/>
                <w:szCs w:val="24"/>
                <w:lang w:val="en-US" w:eastAsia="es-AR"/>
              </w:rPr>
            </w:pPr>
            <w:bookmarkStart w:id="40" w:name="_Hlk103252132"/>
          </w:p>
          <w:p w14:paraId="3AC3F178" w14:textId="555B70D1" w:rsidR="005A12EA" w:rsidRPr="005A12EA" w:rsidRDefault="005A12EA" w:rsidP="005A12EA">
            <w:pPr>
              <w:spacing w:line="240" w:lineRule="auto"/>
              <w:jc w:val="center"/>
              <w:rPr>
                <w:rFonts w:ascii="Times New Roman" w:eastAsia="Times New Roman" w:hAnsi="Times New Roman" w:cs="Times New Roman"/>
                <w:sz w:val="20"/>
                <w:szCs w:val="20"/>
                <w:lang w:val="en-US" w:eastAsia="es-AR"/>
              </w:rPr>
            </w:pPr>
            <w:r w:rsidRPr="000A356F">
              <w:rPr>
                <w:rFonts w:ascii="Times New Roman" w:eastAsia="Times New Roman" w:hAnsi="Times New Roman" w:cs="Times New Roman"/>
                <w:b/>
                <w:bCs/>
                <w:color w:val="000000"/>
                <w:sz w:val="24"/>
                <w:szCs w:val="24"/>
                <w:lang w:val="en-US" w:eastAsia="es-AR"/>
              </w:rPr>
              <w:t>Table A</w:t>
            </w:r>
            <w:r w:rsidR="00E97297">
              <w:rPr>
                <w:rFonts w:ascii="Times New Roman" w:eastAsia="Times New Roman" w:hAnsi="Times New Roman" w:cs="Times New Roman"/>
                <w:b/>
                <w:bCs/>
                <w:color w:val="000000"/>
                <w:sz w:val="24"/>
                <w:szCs w:val="24"/>
                <w:lang w:val="en-US" w:eastAsia="es-AR"/>
              </w:rPr>
              <w:t>8</w:t>
            </w:r>
            <w:r w:rsidRPr="000A356F">
              <w:rPr>
                <w:rFonts w:ascii="Times New Roman" w:eastAsia="Times New Roman" w:hAnsi="Times New Roman" w:cs="Times New Roman"/>
                <w:b/>
                <w:bCs/>
                <w:color w:val="000000"/>
                <w:sz w:val="24"/>
                <w:szCs w:val="24"/>
                <w:lang w:val="en-US" w:eastAsia="es-AR"/>
              </w:rPr>
              <w:t>. Robustness check of the classification</w:t>
            </w:r>
            <w:bookmarkEnd w:id="40"/>
          </w:p>
        </w:tc>
      </w:tr>
    </w:tbl>
    <w:p w14:paraId="6F5FC864" w14:textId="77777777" w:rsidR="000A356F" w:rsidRDefault="000A356F" w:rsidP="00C50726">
      <w:pPr>
        <w:spacing w:before="100" w:beforeAutospacing="1" w:after="100" w:afterAutospacing="1" w:line="480" w:lineRule="auto"/>
        <w:ind w:firstLine="720"/>
        <w:rPr>
          <w:rFonts w:ascii="Times New Roman" w:hAnsi="Times New Roman" w:cs="Times New Roman"/>
          <w:lang w:val="en-US"/>
        </w:rPr>
        <w:sectPr w:rsidR="000A356F" w:rsidSect="000A356F">
          <w:pgSz w:w="16820" w:h="11900" w:orient="landscape"/>
          <w:pgMar w:top="1440" w:right="1440" w:bottom="1440" w:left="1440" w:header="720" w:footer="720" w:gutter="0"/>
          <w:cols w:space="720"/>
          <w:docGrid w:linePitch="299"/>
        </w:sectPr>
      </w:pPr>
    </w:p>
    <w:p w14:paraId="58896CF6" w14:textId="514C342F" w:rsidR="000A356F" w:rsidRDefault="00761555" w:rsidP="00761555">
      <w:pPr>
        <w:spacing w:before="100" w:beforeAutospacing="1" w:after="100" w:afterAutospacing="1" w:line="480" w:lineRule="auto"/>
        <w:ind w:firstLine="720"/>
        <w:rPr>
          <w:rFonts w:ascii="Times New Roman" w:hAnsi="Times New Roman" w:cs="Times New Roman"/>
          <w:b/>
          <w:bCs/>
          <w:color w:val="000000" w:themeColor="text1"/>
          <w:sz w:val="24"/>
          <w:szCs w:val="24"/>
          <w:lang w:val="en-US"/>
        </w:rPr>
      </w:pPr>
      <w:bookmarkStart w:id="41" w:name="_Hlk103252119"/>
      <w:r w:rsidRPr="00FE7271">
        <w:rPr>
          <w:rFonts w:ascii="Times New Roman" w:hAnsi="Times New Roman" w:cs="Times New Roman"/>
          <w:b/>
          <w:bCs/>
          <w:color w:val="000000" w:themeColor="text1"/>
          <w:sz w:val="24"/>
          <w:szCs w:val="24"/>
          <w:lang w:val="en-US"/>
        </w:rPr>
        <w:lastRenderedPageBreak/>
        <w:t>A1</w:t>
      </w:r>
      <w:r w:rsidR="003F2A09">
        <w:rPr>
          <w:rFonts w:ascii="Times New Roman" w:hAnsi="Times New Roman" w:cs="Times New Roman"/>
          <w:b/>
          <w:bCs/>
          <w:color w:val="000000" w:themeColor="text1"/>
          <w:sz w:val="24"/>
          <w:szCs w:val="24"/>
          <w:lang w:val="en-US"/>
        </w:rPr>
        <w:t>2</w:t>
      </w:r>
      <w:r>
        <w:rPr>
          <w:rFonts w:ascii="Times New Roman" w:hAnsi="Times New Roman" w:cs="Times New Roman"/>
          <w:b/>
          <w:bCs/>
          <w:color w:val="000000" w:themeColor="text1"/>
          <w:sz w:val="24"/>
          <w:szCs w:val="24"/>
          <w:lang w:val="en-US"/>
        </w:rPr>
        <w:t>. Descriptive statistics</w:t>
      </w:r>
    </w:p>
    <w:bookmarkEnd w:id="41"/>
    <w:p w14:paraId="1F00EE38" w14:textId="1B38983D" w:rsidR="00761555" w:rsidRPr="00761555" w:rsidRDefault="00761555" w:rsidP="00761555">
      <w:pPr>
        <w:spacing w:before="100" w:beforeAutospacing="1" w:after="100" w:afterAutospacing="1" w:line="480" w:lineRule="auto"/>
        <w:ind w:firstLine="72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Below we present the descriptive statistics for all variables used in our paper</w:t>
      </w:r>
      <w:r w:rsidR="0027749E">
        <w:rPr>
          <w:rFonts w:ascii="Times New Roman" w:hAnsi="Times New Roman" w:cs="Times New Roman"/>
          <w:color w:val="000000" w:themeColor="text1"/>
          <w:sz w:val="24"/>
          <w:szCs w:val="24"/>
          <w:lang w:val="en-US"/>
        </w:rPr>
        <w:t>.</w:t>
      </w:r>
    </w:p>
    <w:tbl>
      <w:tblPr>
        <w:tblW w:w="8820" w:type="dxa"/>
        <w:tblLook w:val="04A0" w:firstRow="1" w:lastRow="0" w:firstColumn="1" w:lastColumn="0" w:noHBand="0" w:noVBand="1"/>
      </w:tblPr>
      <w:tblGrid>
        <w:gridCol w:w="4770"/>
        <w:gridCol w:w="1260"/>
        <w:gridCol w:w="1136"/>
        <w:gridCol w:w="6"/>
        <w:gridCol w:w="1348"/>
        <w:gridCol w:w="15"/>
        <w:gridCol w:w="7"/>
        <w:gridCol w:w="269"/>
        <w:gridCol w:w="9"/>
      </w:tblGrid>
      <w:tr w:rsidR="00F8224D" w:rsidRPr="008C3FA8" w14:paraId="374A0C68" w14:textId="77777777" w:rsidTr="00C32911">
        <w:trPr>
          <w:gridAfter w:val="1"/>
          <w:wAfter w:w="9" w:type="dxa"/>
          <w:trHeight w:val="287"/>
        </w:trPr>
        <w:tc>
          <w:tcPr>
            <w:tcW w:w="4770" w:type="dxa"/>
            <w:vMerge w:val="restart"/>
            <w:tcBorders>
              <w:top w:val="single" w:sz="4" w:space="0" w:color="auto"/>
              <w:left w:val="nil"/>
              <w:bottom w:val="single" w:sz="4" w:space="0" w:color="000000"/>
              <w:right w:val="nil"/>
            </w:tcBorders>
            <w:shd w:val="clear" w:color="auto" w:fill="auto"/>
            <w:noWrap/>
            <w:vAlign w:val="center"/>
            <w:hideMark/>
          </w:tcPr>
          <w:p w14:paraId="64B6B45C" w14:textId="77777777" w:rsidR="00F8224D" w:rsidRPr="00B73DC6" w:rsidRDefault="00F8224D" w:rsidP="00C32911">
            <w:pPr>
              <w:spacing w:line="240" w:lineRule="auto"/>
              <w:rPr>
                <w:rFonts w:ascii="Times New Roman" w:eastAsia="Times New Roman" w:hAnsi="Times New Roman" w:cs="Times New Roman"/>
                <w:i/>
                <w:iCs/>
                <w:color w:val="000000"/>
                <w:lang w:val="en-US"/>
              </w:rPr>
            </w:pPr>
            <w:r w:rsidRPr="00B73DC6">
              <w:rPr>
                <w:rFonts w:ascii="Times New Roman" w:eastAsia="Times New Roman" w:hAnsi="Times New Roman" w:cs="Times New Roman"/>
                <w:i/>
                <w:iCs/>
                <w:color w:val="000000"/>
                <w:lang w:val="en-US"/>
              </w:rPr>
              <w:t>Variable</w:t>
            </w:r>
          </w:p>
        </w:tc>
        <w:tc>
          <w:tcPr>
            <w:tcW w:w="3765" w:type="dxa"/>
            <w:gridSpan w:val="5"/>
            <w:tcBorders>
              <w:top w:val="single" w:sz="4" w:space="0" w:color="auto"/>
              <w:left w:val="nil"/>
              <w:bottom w:val="single" w:sz="4" w:space="0" w:color="auto"/>
              <w:right w:val="nil"/>
            </w:tcBorders>
            <w:shd w:val="clear" w:color="auto" w:fill="auto"/>
            <w:noWrap/>
            <w:vAlign w:val="bottom"/>
            <w:hideMark/>
          </w:tcPr>
          <w:p w14:paraId="50320D7B" w14:textId="77777777" w:rsidR="00F8224D" w:rsidRPr="00B73DC6" w:rsidRDefault="00F8224D" w:rsidP="00C32911">
            <w:pPr>
              <w:spacing w:line="240" w:lineRule="auto"/>
              <w:jc w:val="center"/>
              <w:rPr>
                <w:rFonts w:ascii="Times New Roman" w:eastAsia="Times New Roman" w:hAnsi="Times New Roman" w:cs="Times New Roman"/>
                <w:i/>
                <w:iCs/>
                <w:color w:val="000000"/>
                <w:lang w:val="en-US"/>
              </w:rPr>
            </w:pPr>
            <w:r w:rsidRPr="00B73DC6">
              <w:rPr>
                <w:rFonts w:ascii="Times New Roman" w:eastAsia="Times New Roman" w:hAnsi="Times New Roman" w:cs="Times New Roman"/>
                <w:i/>
                <w:iCs/>
                <w:color w:val="000000"/>
                <w:lang w:val="en-US"/>
              </w:rPr>
              <w:t>Full sample</w:t>
            </w:r>
          </w:p>
        </w:tc>
        <w:tc>
          <w:tcPr>
            <w:tcW w:w="276" w:type="dxa"/>
            <w:gridSpan w:val="2"/>
            <w:tcBorders>
              <w:top w:val="single" w:sz="4" w:space="0" w:color="auto"/>
              <w:left w:val="nil"/>
              <w:bottom w:val="nil"/>
              <w:right w:val="nil"/>
            </w:tcBorders>
            <w:shd w:val="clear" w:color="auto" w:fill="auto"/>
            <w:noWrap/>
            <w:vAlign w:val="bottom"/>
            <w:hideMark/>
          </w:tcPr>
          <w:p w14:paraId="2B3BFC47" w14:textId="77777777" w:rsidR="00F8224D" w:rsidRPr="00B73DC6" w:rsidRDefault="00F8224D" w:rsidP="00C32911">
            <w:pPr>
              <w:spacing w:line="240" w:lineRule="auto"/>
              <w:jc w:val="center"/>
              <w:rPr>
                <w:rFonts w:ascii="Times New Roman" w:eastAsia="Times New Roman" w:hAnsi="Times New Roman" w:cs="Times New Roman"/>
                <w:color w:val="000000"/>
                <w:lang w:val="en-US"/>
              </w:rPr>
            </w:pPr>
            <w:r w:rsidRPr="00B73DC6">
              <w:rPr>
                <w:rFonts w:ascii="Times New Roman" w:eastAsia="Times New Roman" w:hAnsi="Times New Roman" w:cs="Times New Roman"/>
                <w:color w:val="000000"/>
                <w:lang w:val="en-US"/>
              </w:rPr>
              <w:t> </w:t>
            </w:r>
          </w:p>
        </w:tc>
      </w:tr>
      <w:tr w:rsidR="00F8224D" w:rsidRPr="008C3FA8" w14:paraId="1D0B5EC9" w14:textId="77777777" w:rsidTr="00F8224D">
        <w:trPr>
          <w:trHeight w:val="548"/>
        </w:trPr>
        <w:tc>
          <w:tcPr>
            <w:tcW w:w="4770" w:type="dxa"/>
            <w:vMerge/>
            <w:tcBorders>
              <w:top w:val="single" w:sz="4" w:space="0" w:color="auto"/>
              <w:left w:val="nil"/>
              <w:bottom w:val="single" w:sz="4" w:space="0" w:color="000000"/>
              <w:right w:val="nil"/>
            </w:tcBorders>
            <w:vAlign w:val="center"/>
            <w:hideMark/>
          </w:tcPr>
          <w:p w14:paraId="2ECAB8BD" w14:textId="77777777" w:rsidR="00F8224D" w:rsidRPr="00B73DC6" w:rsidRDefault="00F8224D" w:rsidP="00C32911">
            <w:pPr>
              <w:spacing w:line="240" w:lineRule="auto"/>
              <w:rPr>
                <w:rFonts w:ascii="Times New Roman" w:eastAsia="Times New Roman" w:hAnsi="Times New Roman" w:cs="Times New Roman"/>
                <w:i/>
                <w:iCs/>
                <w:color w:val="000000"/>
                <w:lang w:val="en-US"/>
              </w:rPr>
            </w:pPr>
          </w:p>
        </w:tc>
        <w:tc>
          <w:tcPr>
            <w:tcW w:w="1260" w:type="dxa"/>
            <w:tcBorders>
              <w:top w:val="nil"/>
              <w:left w:val="nil"/>
              <w:bottom w:val="single" w:sz="4" w:space="0" w:color="auto"/>
              <w:right w:val="nil"/>
            </w:tcBorders>
            <w:shd w:val="clear" w:color="auto" w:fill="auto"/>
            <w:vAlign w:val="bottom"/>
            <w:hideMark/>
          </w:tcPr>
          <w:p w14:paraId="321E0506" w14:textId="3AD3E71C" w:rsidR="00F8224D" w:rsidRPr="00B73DC6" w:rsidRDefault="00F8224D" w:rsidP="00C32911">
            <w:pPr>
              <w:spacing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Non-l</w:t>
            </w:r>
            <w:r w:rsidRPr="00B73DC6">
              <w:rPr>
                <w:rFonts w:ascii="Times New Roman" w:eastAsia="Times New Roman" w:hAnsi="Times New Roman" w:cs="Times New Roman"/>
                <w:color w:val="000000"/>
                <w:lang w:val="en-US"/>
              </w:rPr>
              <w:t xml:space="preserve">eft </w:t>
            </w:r>
            <w:r w:rsidRPr="00B73DC6">
              <w:rPr>
                <w:rFonts w:ascii="Times New Roman" w:eastAsia="Times New Roman" w:hAnsi="Times New Roman" w:cs="Times New Roman"/>
                <w:color w:val="000000"/>
                <w:lang w:val="en-US"/>
              </w:rPr>
              <w:br/>
              <w:t>Mean</w:t>
            </w:r>
            <w:r w:rsidRPr="00B73DC6">
              <w:rPr>
                <w:rFonts w:ascii="Times New Roman" w:eastAsia="Times New Roman" w:hAnsi="Times New Roman" w:cs="Times New Roman"/>
                <w:color w:val="000000"/>
                <w:vertAlign w:val="superscript"/>
                <w:lang w:val="en-US"/>
              </w:rPr>
              <w:t>1</w:t>
            </w:r>
          </w:p>
        </w:tc>
        <w:tc>
          <w:tcPr>
            <w:tcW w:w="1142" w:type="dxa"/>
            <w:gridSpan w:val="2"/>
            <w:tcBorders>
              <w:top w:val="nil"/>
              <w:left w:val="nil"/>
              <w:bottom w:val="single" w:sz="4" w:space="0" w:color="auto"/>
              <w:right w:val="nil"/>
            </w:tcBorders>
            <w:shd w:val="clear" w:color="auto" w:fill="auto"/>
            <w:vAlign w:val="center"/>
            <w:hideMark/>
          </w:tcPr>
          <w:p w14:paraId="44B39344" w14:textId="6E55EFF7" w:rsidR="00F8224D" w:rsidRPr="00B73DC6" w:rsidRDefault="00F8224D" w:rsidP="00F8224D">
            <w:pPr>
              <w:spacing w:line="240" w:lineRule="auto"/>
              <w:jc w:val="center"/>
              <w:rPr>
                <w:rFonts w:ascii="Times New Roman" w:eastAsia="Times New Roman" w:hAnsi="Times New Roman" w:cs="Times New Roman"/>
                <w:color w:val="000000"/>
                <w:lang w:val="en-US"/>
              </w:rPr>
            </w:pPr>
            <w:r w:rsidRPr="00B73DC6">
              <w:rPr>
                <w:rFonts w:ascii="Times New Roman" w:eastAsia="Times New Roman" w:hAnsi="Times New Roman" w:cs="Times New Roman"/>
                <w:color w:val="000000"/>
                <w:lang w:val="en-US"/>
              </w:rPr>
              <w:t>Left Mean</w:t>
            </w:r>
          </w:p>
        </w:tc>
        <w:tc>
          <w:tcPr>
            <w:tcW w:w="1370" w:type="dxa"/>
            <w:gridSpan w:val="3"/>
            <w:tcBorders>
              <w:top w:val="nil"/>
              <w:left w:val="nil"/>
              <w:bottom w:val="single" w:sz="4" w:space="0" w:color="auto"/>
              <w:right w:val="nil"/>
            </w:tcBorders>
            <w:shd w:val="clear" w:color="auto" w:fill="auto"/>
            <w:vAlign w:val="center"/>
            <w:hideMark/>
          </w:tcPr>
          <w:p w14:paraId="38257A9C" w14:textId="77777777" w:rsidR="00F8224D" w:rsidRPr="00B73DC6" w:rsidRDefault="00F8224D" w:rsidP="00C32911">
            <w:pPr>
              <w:spacing w:line="240" w:lineRule="auto"/>
              <w:jc w:val="center"/>
              <w:rPr>
                <w:rFonts w:ascii="Times New Roman" w:eastAsia="Times New Roman" w:hAnsi="Times New Roman" w:cs="Times New Roman"/>
                <w:color w:val="000000"/>
                <w:lang w:val="en-US"/>
              </w:rPr>
            </w:pPr>
            <w:r w:rsidRPr="00B73DC6">
              <w:rPr>
                <w:rFonts w:ascii="Times New Roman" w:eastAsia="Times New Roman" w:hAnsi="Times New Roman" w:cs="Times New Roman"/>
                <w:color w:val="000000"/>
                <w:lang w:val="en-US"/>
              </w:rPr>
              <w:t>Difference</w:t>
            </w:r>
          </w:p>
        </w:tc>
        <w:tc>
          <w:tcPr>
            <w:tcW w:w="278" w:type="dxa"/>
            <w:gridSpan w:val="2"/>
            <w:tcBorders>
              <w:top w:val="nil"/>
              <w:left w:val="nil"/>
              <w:bottom w:val="nil"/>
              <w:right w:val="nil"/>
            </w:tcBorders>
            <w:shd w:val="clear" w:color="auto" w:fill="auto"/>
            <w:noWrap/>
            <w:vAlign w:val="bottom"/>
            <w:hideMark/>
          </w:tcPr>
          <w:p w14:paraId="10DD8386" w14:textId="77777777" w:rsidR="00F8224D" w:rsidRPr="00B73DC6" w:rsidRDefault="00F8224D" w:rsidP="00C32911">
            <w:pPr>
              <w:spacing w:line="240" w:lineRule="auto"/>
              <w:jc w:val="center"/>
              <w:rPr>
                <w:rFonts w:ascii="Times New Roman" w:eastAsia="Times New Roman" w:hAnsi="Times New Roman" w:cs="Times New Roman"/>
                <w:color w:val="000000"/>
                <w:lang w:val="en-US"/>
              </w:rPr>
            </w:pPr>
          </w:p>
        </w:tc>
      </w:tr>
      <w:tr w:rsidR="00F8224D" w:rsidRPr="006B2341" w14:paraId="27A01262" w14:textId="77777777" w:rsidTr="00C32911">
        <w:trPr>
          <w:trHeight w:val="308"/>
        </w:trPr>
        <w:tc>
          <w:tcPr>
            <w:tcW w:w="4770" w:type="dxa"/>
            <w:tcBorders>
              <w:top w:val="nil"/>
              <w:left w:val="nil"/>
              <w:bottom w:val="nil"/>
              <w:right w:val="nil"/>
            </w:tcBorders>
            <w:shd w:val="clear" w:color="auto" w:fill="auto"/>
            <w:noWrap/>
            <w:vAlign w:val="bottom"/>
            <w:hideMark/>
          </w:tcPr>
          <w:p w14:paraId="583FF3D9" w14:textId="77777777" w:rsidR="00F8224D" w:rsidRPr="009B036D" w:rsidRDefault="00F8224D" w:rsidP="00C32911">
            <w:pPr>
              <w:spacing w:line="240" w:lineRule="auto"/>
              <w:rPr>
                <w:rFonts w:ascii="Times New Roman" w:eastAsia="Times New Roman" w:hAnsi="Times New Roman" w:cs="Times New Roman"/>
                <w:i/>
                <w:iCs/>
                <w:color w:val="000000"/>
                <w:lang w:val="en-US"/>
              </w:rPr>
            </w:pPr>
            <w:r w:rsidRPr="009B036D">
              <w:rPr>
                <w:rFonts w:ascii="Times New Roman" w:hAnsi="Times New Roman" w:cs="Times New Roman"/>
                <w:i/>
                <w:iCs/>
                <w:color w:val="000000"/>
              </w:rPr>
              <w:t>Gini coefficien</w:t>
            </w:r>
            <w:r>
              <w:rPr>
                <w:rFonts w:ascii="Times New Roman" w:hAnsi="Times New Roman" w:cs="Times New Roman"/>
                <w:i/>
                <w:iCs/>
                <w:color w:val="000000"/>
                <w:vertAlign w:val="superscript"/>
              </w:rPr>
              <w:t>2</w:t>
            </w:r>
          </w:p>
        </w:tc>
        <w:tc>
          <w:tcPr>
            <w:tcW w:w="1260" w:type="dxa"/>
            <w:tcBorders>
              <w:top w:val="nil"/>
              <w:left w:val="nil"/>
              <w:bottom w:val="nil"/>
              <w:right w:val="nil"/>
            </w:tcBorders>
            <w:shd w:val="clear" w:color="auto" w:fill="auto"/>
            <w:noWrap/>
            <w:vAlign w:val="center"/>
            <w:hideMark/>
          </w:tcPr>
          <w:p w14:paraId="287AB9D4" w14:textId="77777777" w:rsidR="00F8224D" w:rsidRPr="00C357AC" w:rsidRDefault="00F8224D" w:rsidP="00C32911">
            <w:pPr>
              <w:spacing w:line="240" w:lineRule="auto"/>
              <w:jc w:val="center"/>
              <w:rPr>
                <w:rFonts w:ascii="Times New Roman" w:eastAsia="Times New Roman" w:hAnsi="Times New Roman" w:cs="Times New Roman"/>
                <w:color w:val="000000"/>
                <w:lang w:val="en-US"/>
              </w:rPr>
            </w:pPr>
            <w:r w:rsidRPr="00C357AC">
              <w:rPr>
                <w:rFonts w:ascii="Times New Roman" w:hAnsi="Times New Roman" w:cs="Times New Roman"/>
                <w:color w:val="000000"/>
              </w:rPr>
              <w:t>0.530</w:t>
            </w:r>
          </w:p>
        </w:tc>
        <w:tc>
          <w:tcPr>
            <w:tcW w:w="1142" w:type="dxa"/>
            <w:gridSpan w:val="2"/>
            <w:tcBorders>
              <w:top w:val="nil"/>
              <w:left w:val="nil"/>
              <w:bottom w:val="nil"/>
              <w:right w:val="nil"/>
            </w:tcBorders>
            <w:shd w:val="clear" w:color="auto" w:fill="auto"/>
            <w:noWrap/>
            <w:vAlign w:val="center"/>
            <w:hideMark/>
          </w:tcPr>
          <w:p w14:paraId="0737C65F" w14:textId="77777777" w:rsidR="00F8224D" w:rsidRPr="00C357AC" w:rsidRDefault="00F8224D" w:rsidP="00C32911">
            <w:pPr>
              <w:spacing w:line="240" w:lineRule="auto"/>
              <w:jc w:val="center"/>
              <w:rPr>
                <w:rFonts w:ascii="Times New Roman" w:eastAsia="Times New Roman" w:hAnsi="Times New Roman" w:cs="Times New Roman"/>
                <w:color w:val="000000"/>
                <w:lang w:val="en-US"/>
              </w:rPr>
            </w:pPr>
            <w:r w:rsidRPr="00C357AC">
              <w:rPr>
                <w:rFonts w:ascii="Times New Roman" w:hAnsi="Times New Roman" w:cs="Times New Roman"/>
                <w:color w:val="000000"/>
              </w:rPr>
              <w:t>0.491</w:t>
            </w:r>
          </w:p>
        </w:tc>
        <w:tc>
          <w:tcPr>
            <w:tcW w:w="1370" w:type="dxa"/>
            <w:gridSpan w:val="3"/>
            <w:tcBorders>
              <w:top w:val="nil"/>
              <w:left w:val="nil"/>
              <w:bottom w:val="nil"/>
              <w:right w:val="nil"/>
            </w:tcBorders>
            <w:shd w:val="clear" w:color="auto" w:fill="auto"/>
            <w:noWrap/>
            <w:vAlign w:val="center"/>
            <w:hideMark/>
          </w:tcPr>
          <w:p w14:paraId="01C1E183" w14:textId="77777777" w:rsidR="00F8224D" w:rsidRPr="00C357AC" w:rsidRDefault="00F8224D" w:rsidP="00C32911">
            <w:pPr>
              <w:spacing w:line="240" w:lineRule="auto"/>
              <w:jc w:val="center"/>
              <w:rPr>
                <w:rFonts w:ascii="Times New Roman" w:eastAsia="Times New Roman" w:hAnsi="Times New Roman" w:cs="Times New Roman"/>
                <w:color w:val="000000"/>
                <w:lang w:val="en-US"/>
              </w:rPr>
            </w:pPr>
            <w:r w:rsidRPr="00C357AC">
              <w:rPr>
                <w:rFonts w:ascii="Times New Roman" w:hAnsi="Times New Roman" w:cs="Times New Roman"/>
                <w:color w:val="000000"/>
              </w:rPr>
              <w:t xml:space="preserve">  -0.0398*** </w:t>
            </w:r>
          </w:p>
        </w:tc>
        <w:tc>
          <w:tcPr>
            <w:tcW w:w="278" w:type="dxa"/>
            <w:gridSpan w:val="2"/>
            <w:tcBorders>
              <w:top w:val="nil"/>
              <w:left w:val="nil"/>
              <w:bottom w:val="nil"/>
              <w:right w:val="nil"/>
            </w:tcBorders>
            <w:shd w:val="clear" w:color="auto" w:fill="auto"/>
            <w:noWrap/>
            <w:vAlign w:val="center"/>
            <w:hideMark/>
          </w:tcPr>
          <w:p w14:paraId="05F51E82" w14:textId="77777777" w:rsidR="00F8224D" w:rsidRPr="009B036D" w:rsidRDefault="00F8224D" w:rsidP="00C32911">
            <w:pPr>
              <w:spacing w:line="240" w:lineRule="auto"/>
              <w:jc w:val="center"/>
              <w:rPr>
                <w:rFonts w:ascii="Times New Roman" w:eastAsia="Times New Roman" w:hAnsi="Times New Roman" w:cs="Times New Roman"/>
                <w:color w:val="000000"/>
                <w:lang w:val="en-US"/>
              </w:rPr>
            </w:pPr>
            <w:r w:rsidRPr="009B036D">
              <w:rPr>
                <w:rFonts w:ascii="Times New Roman" w:hAnsi="Times New Roman" w:cs="Times New Roman"/>
                <w:color w:val="000000"/>
              </w:rPr>
              <w:t> </w:t>
            </w:r>
          </w:p>
        </w:tc>
      </w:tr>
      <w:tr w:rsidR="00F8224D" w:rsidRPr="006B2341" w14:paraId="2E0E4FA4" w14:textId="77777777" w:rsidTr="00C32911">
        <w:trPr>
          <w:trHeight w:val="315"/>
        </w:trPr>
        <w:tc>
          <w:tcPr>
            <w:tcW w:w="4770" w:type="dxa"/>
            <w:tcBorders>
              <w:top w:val="nil"/>
              <w:left w:val="nil"/>
              <w:bottom w:val="nil"/>
              <w:right w:val="nil"/>
            </w:tcBorders>
            <w:shd w:val="clear" w:color="auto" w:fill="auto"/>
            <w:noWrap/>
            <w:vAlign w:val="bottom"/>
            <w:hideMark/>
          </w:tcPr>
          <w:p w14:paraId="42EE0A11" w14:textId="77777777" w:rsidR="00F8224D" w:rsidRPr="009B036D" w:rsidRDefault="00F8224D" w:rsidP="00C32911">
            <w:pPr>
              <w:spacing w:line="240" w:lineRule="auto"/>
              <w:jc w:val="center"/>
              <w:rPr>
                <w:rFonts w:ascii="Times New Roman" w:eastAsia="Times New Roman" w:hAnsi="Times New Roman" w:cs="Times New Roman"/>
                <w:color w:val="000000"/>
                <w:lang w:val="en-US"/>
              </w:rPr>
            </w:pPr>
          </w:p>
        </w:tc>
        <w:tc>
          <w:tcPr>
            <w:tcW w:w="1260" w:type="dxa"/>
            <w:tcBorders>
              <w:top w:val="nil"/>
              <w:left w:val="nil"/>
              <w:bottom w:val="nil"/>
              <w:right w:val="nil"/>
            </w:tcBorders>
            <w:shd w:val="clear" w:color="auto" w:fill="auto"/>
            <w:noWrap/>
            <w:vAlign w:val="center"/>
            <w:hideMark/>
          </w:tcPr>
          <w:p w14:paraId="4104FBEA" w14:textId="77777777" w:rsidR="00F8224D" w:rsidRPr="00C357AC" w:rsidRDefault="00F8224D" w:rsidP="00C32911">
            <w:pPr>
              <w:spacing w:line="240" w:lineRule="auto"/>
              <w:jc w:val="center"/>
              <w:rPr>
                <w:rFonts w:ascii="Times New Roman" w:eastAsia="Times New Roman" w:hAnsi="Times New Roman" w:cs="Times New Roman"/>
                <w:lang w:val="en-US"/>
              </w:rPr>
            </w:pPr>
            <w:r w:rsidRPr="00C357AC">
              <w:rPr>
                <w:rFonts w:ascii="Times New Roman" w:hAnsi="Times New Roman" w:cs="Times New Roman"/>
                <w:color w:val="000000"/>
              </w:rPr>
              <w:t>[0.003]</w:t>
            </w:r>
          </w:p>
        </w:tc>
        <w:tc>
          <w:tcPr>
            <w:tcW w:w="1142" w:type="dxa"/>
            <w:gridSpan w:val="2"/>
            <w:tcBorders>
              <w:top w:val="nil"/>
              <w:left w:val="nil"/>
              <w:bottom w:val="nil"/>
              <w:right w:val="nil"/>
            </w:tcBorders>
            <w:shd w:val="clear" w:color="auto" w:fill="auto"/>
            <w:noWrap/>
            <w:vAlign w:val="center"/>
            <w:hideMark/>
          </w:tcPr>
          <w:p w14:paraId="774117F8" w14:textId="77777777" w:rsidR="00F8224D" w:rsidRPr="00C357AC" w:rsidRDefault="00F8224D" w:rsidP="00C32911">
            <w:pPr>
              <w:spacing w:line="240" w:lineRule="auto"/>
              <w:jc w:val="center"/>
              <w:rPr>
                <w:rFonts w:ascii="Times New Roman" w:eastAsia="Times New Roman" w:hAnsi="Times New Roman" w:cs="Times New Roman"/>
                <w:lang w:val="en-US"/>
              </w:rPr>
            </w:pPr>
            <w:r w:rsidRPr="00C357AC">
              <w:rPr>
                <w:rFonts w:ascii="Times New Roman" w:hAnsi="Times New Roman" w:cs="Times New Roman"/>
                <w:color w:val="000000"/>
              </w:rPr>
              <w:t>[0.003]</w:t>
            </w:r>
          </w:p>
        </w:tc>
        <w:tc>
          <w:tcPr>
            <w:tcW w:w="1370" w:type="dxa"/>
            <w:gridSpan w:val="3"/>
            <w:tcBorders>
              <w:top w:val="nil"/>
              <w:left w:val="nil"/>
              <w:bottom w:val="nil"/>
              <w:right w:val="nil"/>
            </w:tcBorders>
            <w:shd w:val="clear" w:color="auto" w:fill="auto"/>
            <w:noWrap/>
            <w:vAlign w:val="center"/>
            <w:hideMark/>
          </w:tcPr>
          <w:p w14:paraId="17418EBD" w14:textId="77777777" w:rsidR="00F8224D" w:rsidRPr="00C357AC" w:rsidRDefault="00F8224D" w:rsidP="00C32911">
            <w:pPr>
              <w:spacing w:line="240" w:lineRule="auto"/>
              <w:jc w:val="center"/>
              <w:rPr>
                <w:rFonts w:ascii="Times New Roman" w:eastAsia="Times New Roman" w:hAnsi="Times New Roman" w:cs="Times New Roman"/>
                <w:lang w:val="en-US"/>
              </w:rPr>
            </w:pPr>
            <w:r w:rsidRPr="00C357AC">
              <w:rPr>
                <w:rFonts w:ascii="Times New Roman" w:hAnsi="Times New Roman" w:cs="Times New Roman"/>
                <w:color w:val="000000"/>
              </w:rPr>
              <w:t xml:space="preserve">[0.0047] </w:t>
            </w:r>
          </w:p>
        </w:tc>
        <w:tc>
          <w:tcPr>
            <w:tcW w:w="278" w:type="dxa"/>
            <w:gridSpan w:val="2"/>
            <w:tcBorders>
              <w:top w:val="nil"/>
              <w:left w:val="nil"/>
              <w:bottom w:val="nil"/>
              <w:right w:val="nil"/>
            </w:tcBorders>
            <w:shd w:val="clear" w:color="auto" w:fill="auto"/>
            <w:noWrap/>
            <w:vAlign w:val="bottom"/>
            <w:hideMark/>
          </w:tcPr>
          <w:p w14:paraId="490DB610" w14:textId="77777777" w:rsidR="00F8224D" w:rsidRPr="009B036D" w:rsidRDefault="00F8224D" w:rsidP="00C32911">
            <w:pPr>
              <w:spacing w:line="240" w:lineRule="auto"/>
              <w:jc w:val="center"/>
              <w:rPr>
                <w:rFonts w:ascii="Times New Roman" w:eastAsia="Times New Roman" w:hAnsi="Times New Roman" w:cs="Times New Roman"/>
                <w:lang w:val="en-US"/>
              </w:rPr>
            </w:pPr>
          </w:p>
        </w:tc>
      </w:tr>
      <w:tr w:rsidR="00F8224D" w:rsidRPr="006B2341" w14:paraId="31852114" w14:textId="77777777" w:rsidTr="00C32911">
        <w:trPr>
          <w:trHeight w:val="242"/>
        </w:trPr>
        <w:tc>
          <w:tcPr>
            <w:tcW w:w="4770" w:type="dxa"/>
            <w:tcBorders>
              <w:top w:val="nil"/>
              <w:left w:val="nil"/>
              <w:bottom w:val="nil"/>
              <w:right w:val="nil"/>
            </w:tcBorders>
            <w:shd w:val="clear" w:color="auto" w:fill="auto"/>
            <w:noWrap/>
            <w:vAlign w:val="bottom"/>
            <w:hideMark/>
          </w:tcPr>
          <w:p w14:paraId="76121985" w14:textId="77777777" w:rsidR="00F8224D" w:rsidRPr="009B036D" w:rsidRDefault="00F8224D" w:rsidP="00C32911">
            <w:pPr>
              <w:spacing w:line="240" w:lineRule="auto"/>
              <w:rPr>
                <w:rFonts w:ascii="Times New Roman" w:eastAsia="Times New Roman" w:hAnsi="Times New Roman" w:cs="Times New Roman"/>
                <w:i/>
                <w:iCs/>
                <w:color w:val="000000"/>
                <w:lang w:val="en-US"/>
              </w:rPr>
            </w:pPr>
            <w:r w:rsidRPr="009B036D">
              <w:rPr>
                <w:rFonts w:ascii="Times New Roman" w:hAnsi="Times New Roman" w:cs="Times New Roman"/>
                <w:i/>
                <w:iCs/>
                <w:color w:val="000000"/>
                <w:lang w:val="en-US"/>
              </w:rPr>
              <w:t xml:space="preserve">Income share of the bottom 20% </w:t>
            </w:r>
            <w:r>
              <w:rPr>
                <w:rFonts w:ascii="Times New Roman" w:hAnsi="Times New Roman" w:cs="Times New Roman"/>
                <w:i/>
                <w:iCs/>
                <w:color w:val="000000"/>
                <w:vertAlign w:val="superscript"/>
                <w:lang w:val="en-US"/>
              </w:rPr>
              <w:t>2</w:t>
            </w:r>
          </w:p>
        </w:tc>
        <w:tc>
          <w:tcPr>
            <w:tcW w:w="1260" w:type="dxa"/>
            <w:tcBorders>
              <w:top w:val="nil"/>
              <w:left w:val="nil"/>
              <w:bottom w:val="nil"/>
              <w:right w:val="nil"/>
            </w:tcBorders>
            <w:shd w:val="clear" w:color="auto" w:fill="auto"/>
            <w:noWrap/>
            <w:vAlign w:val="center"/>
            <w:hideMark/>
          </w:tcPr>
          <w:p w14:paraId="2F6A0671"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3.27</w:t>
            </w:r>
          </w:p>
        </w:tc>
        <w:tc>
          <w:tcPr>
            <w:tcW w:w="1142" w:type="dxa"/>
            <w:gridSpan w:val="2"/>
            <w:tcBorders>
              <w:top w:val="nil"/>
              <w:left w:val="nil"/>
              <w:bottom w:val="nil"/>
              <w:right w:val="nil"/>
            </w:tcBorders>
            <w:shd w:val="clear" w:color="auto" w:fill="auto"/>
            <w:noWrap/>
            <w:vAlign w:val="center"/>
            <w:hideMark/>
          </w:tcPr>
          <w:p w14:paraId="1185F219"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4.01</w:t>
            </w:r>
          </w:p>
        </w:tc>
        <w:tc>
          <w:tcPr>
            <w:tcW w:w="1370" w:type="dxa"/>
            <w:gridSpan w:val="3"/>
            <w:tcBorders>
              <w:top w:val="nil"/>
              <w:left w:val="nil"/>
              <w:bottom w:val="nil"/>
              <w:right w:val="nil"/>
            </w:tcBorders>
            <w:shd w:val="clear" w:color="auto" w:fill="auto"/>
            <w:noWrap/>
            <w:vAlign w:val="center"/>
            <w:hideMark/>
          </w:tcPr>
          <w:p w14:paraId="5AA562C7"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 xml:space="preserve">   0.74*** </w:t>
            </w:r>
          </w:p>
        </w:tc>
        <w:tc>
          <w:tcPr>
            <w:tcW w:w="278" w:type="dxa"/>
            <w:gridSpan w:val="2"/>
            <w:tcBorders>
              <w:top w:val="nil"/>
              <w:left w:val="nil"/>
              <w:bottom w:val="nil"/>
              <w:right w:val="nil"/>
            </w:tcBorders>
            <w:shd w:val="clear" w:color="auto" w:fill="auto"/>
            <w:noWrap/>
            <w:vAlign w:val="bottom"/>
            <w:hideMark/>
          </w:tcPr>
          <w:p w14:paraId="15CB40E4" w14:textId="77777777" w:rsidR="00F8224D" w:rsidRPr="009B036D" w:rsidRDefault="00F8224D" w:rsidP="00C32911">
            <w:pPr>
              <w:spacing w:line="240" w:lineRule="auto"/>
              <w:jc w:val="center"/>
              <w:rPr>
                <w:rFonts w:ascii="Times New Roman" w:eastAsia="Times New Roman" w:hAnsi="Times New Roman" w:cs="Times New Roman"/>
                <w:color w:val="000000"/>
                <w:lang w:val="en-US"/>
              </w:rPr>
            </w:pPr>
          </w:p>
        </w:tc>
      </w:tr>
      <w:tr w:rsidR="00F8224D" w:rsidRPr="006B2341" w14:paraId="5AF82394" w14:textId="77777777" w:rsidTr="00C32911">
        <w:trPr>
          <w:trHeight w:val="315"/>
        </w:trPr>
        <w:tc>
          <w:tcPr>
            <w:tcW w:w="4770" w:type="dxa"/>
            <w:tcBorders>
              <w:top w:val="nil"/>
              <w:left w:val="nil"/>
              <w:bottom w:val="nil"/>
              <w:right w:val="nil"/>
            </w:tcBorders>
            <w:shd w:val="clear" w:color="auto" w:fill="auto"/>
            <w:noWrap/>
            <w:vAlign w:val="bottom"/>
            <w:hideMark/>
          </w:tcPr>
          <w:p w14:paraId="5B52C339" w14:textId="77777777" w:rsidR="00F8224D" w:rsidRPr="009B036D" w:rsidRDefault="00F8224D" w:rsidP="00C32911">
            <w:pPr>
              <w:spacing w:line="240" w:lineRule="auto"/>
              <w:jc w:val="center"/>
              <w:rPr>
                <w:rFonts w:ascii="Times New Roman" w:eastAsia="Times New Roman" w:hAnsi="Times New Roman" w:cs="Times New Roman"/>
                <w:color w:val="000000"/>
                <w:lang w:val="en-US"/>
              </w:rPr>
            </w:pPr>
          </w:p>
        </w:tc>
        <w:tc>
          <w:tcPr>
            <w:tcW w:w="1260" w:type="dxa"/>
            <w:tcBorders>
              <w:top w:val="nil"/>
              <w:left w:val="nil"/>
              <w:bottom w:val="nil"/>
              <w:right w:val="nil"/>
            </w:tcBorders>
            <w:shd w:val="clear" w:color="auto" w:fill="auto"/>
            <w:noWrap/>
            <w:vAlign w:val="center"/>
            <w:hideMark/>
          </w:tcPr>
          <w:p w14:paraId="11183C13"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[0.078]</w:t>
            </w:r>
          </w:p>
        </w:tc>
        <w:tc>
          <w:tcPr>
            <w:tcW w:w="1142" w:type="dxa"/>
            <w:gridSpan w:val="2"/>
            <w:tcBorders>
              <w:top w:val="nil"/>
              <w:left w:val="nil"/>
              <w:bottom w:val="nil"/>
              <w:right w:val="nil"/>
            </w:tcBorders>
            <w:shd w:val="clear" w:color="auto" w:fill="auto"/>
            <w:noWrap/>
            <w:vAlign w:val="center"/>
            <w:hideMark/>
          </w:tcPr>
          <w:p w14:paraId="69C55AA0"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[0.064]</w:t>
            </w:r>
          </w:p>
        </w:tc>
        <w:tc>
          <w:tcPr>
            <w:tcW w:w="1370" w:type="dxa"/>
            <w:gridSpan w:val="3"/>
            <w:tcBorders>
              <w:top w:val="nil"/>
              <w:left w:val="nil"/>
              <w:bottom w:val="nil"/>
              <w:right w:val="nil"/>
            </w:tcBorders>
            <w:shd w:val="clear" w:color="auto" w:fill="auto"/>
            <w:noWrap/>
            <w:vAlign w:val="center"/>
            <w:hideMark/>
          </w:tcPr>
          <w:p w14:paraId="53328F08"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 xml:space="preserve">[0.1003] </w:t>
            </w:r>
          </w:p>
        </w:tc>
        <w:tc>
          <w:tcPr>
            <w:tcW w:w="278" w:type="dxa"/>
            <w:gridSpan w:val="2"/>
            <w:tcBorders>
              <w:top w:val="nil"/>
              <w:left w:val="nil"/>
              <w:bottom w:val="nil"/>
              <w:right w:val="nil"/>
            </w:tcBorders>
            <w:shd w:val="clear" w:color="auto" w:fill="auto"/>
            <w:noWrap/>
            <w:vAlign w:val="bottom"/>
            <w:hideMark/>
          </w:tcPr>
          <w:p w14:paraId="55A5F6C1" w14:textId="77777777" w:rsidR="00F8224D" w:rsidRPr="009B036D" w:rsidRDefault="00F8224D" w:rsidP="00C32911">
            <w:pPr>
              <w:spacing w:line="240" w:lineRule="auto"/>
              <w:jc w:val="center"/>
              <w:rPr>
                <w:rFonts w:ascii="Times New Roman" w:eastAsia="Times New Roman" w:hAnsi="Times New Roman" w:cs="Times New Roman"/>
                <w:lang w:val="en-US"/>
              </w:rPr>
            </w:pPr>
          </w:p>
        </w:tc>
      </w:tr>
      <w:tr w:rsidR="00F8224D" w:rsidRPr="006B2341" w14:paraId="61A6CA1E" w14:textId="77777777" w:rsidTr="00C32911">
        <w:trPr>
          <w:trHeight w:val="222"/>
        </w:trPr>
        <w:tc>
          <w:tcPr>
            <w:tcW w:w="4770" w:type="dxa"/>
            <w:tcBorders>
              <w:top w:val="nil"/>
              <w:left w:val="nil"/>
              <w:bottom w:val="nil"/>
              <w:right w:val="nil"/>
            </w:tcBorders>
            <w:shd w:val="clear" w:color="auto" w:fill="auto"/>
            <w:noWrap/>
            <w:vAlign w:val="bottom"/>
            <w:hideMark/>
          </w:tcPr>
          <w:p w14:paraId="7C79B9F5" w14:textId="77777777" w:rsidR="00F8224D" w:rsidRPr="009B036D" w:rsidRDefault="00F8224D" w:rsidP="00C32911">
            <w:pPr>
              <w:spacing w:line="240" w:lineRule="auto"/>
              <w:rPr>
                <w:rFonts w:ascii="Times New Roman" w:eastAsia="Times New Roman" w:hAnsi="Times New Roman" w:cs="Times New Roman"/>
                <w:i/>
                <w:iCs/>
                <w:color w:val="000000"/>
                <w:lang w:val="en-US"/>
              </w:rPr>
            </w:pPr>
            <w:r w:rsidRPr="009B036D">
              <w:rPr>
                <w:rFonts w:ascii="Times New Roman" w:hAnsi="Times New Roman" w:cs="Times New Roman"/>
                <w:i/>
                <w:iCs/>
                <w:color w:val="000000"/>
                <w:lang w:val="en-US"/>
              </w:rPr>
              <w:t xml:space="preserve">Income share of the middle deciles 4, 5, 6 &amp; 7 </w:t>
            </w:r>
            <w:r>
              <w:rPr>
                <w:rFonts w:ascii="Times New Roman" w:hAnsi="Times New Roman" w:cs="Times New Roman"/>
                <w:i/>
                <w:iCs/>
                <w:color w:val="000000"/>
                <w:vertAlign w:val="superscript"/>
                <w:lang w:val="en-US"/>
              </w:rPr>
              <w:t>2</w:t>
            </w:r>
          </w:p>
        </w:tc>
        <w:tc>
          <w:tcPr>
            <w:tcW w:w="1260" w:type="dxa"/>
            <w:tcBorders>
              <w:top w:val="nil"/>
              <w:left w:val="nil"/>
              <w:bottom w:val="nil"/>
              <w:right w:val="nil"/>
            </w:tcBorders>
            <w:shd w:val="clear" w:color="auto" w:fill="auto"/>
            <w:noWrap/>
            <w:vAlign w:val="center"/>
            <w:hideMark/>
          </w:tcPr>
          <w:p w14:paraId="64DFD9FF"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24.82</w:t>
            </w:r>
          </w:p>
        </w:tc>
        <w:tc>
          <w:tcPr>
            <w:tcW w:w="1142" w:type="dxa"/>
            <w:gridSpan w:val="2"/>
            <w:tcBorders>
              <w:top w:val="nil"/>
              <w:left w:val="nil"/>
              <w:bottom w:val="nil"/>
              <w:right w:val="nil"/>
            </w:tcBorders>
            <w:shd w:val="clear" w:color="auto" w:fill="auto"/>
            <w:noWrap/>
            <w:vAlign w:val="center"/>
            <w:hideMark/>
          </w:tcPr>
          <w:p w14:paraId="7ABAFE59"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26.84</w:t>
            </w:r>
          </w:p>
        </w:tc>
        <w:tc>
          <w:tcPr>
            <w:tcW w:w="1370" w:type="dxa"/>
            <w:gridSpan w:val="3"/>
            <w:tcBorders>
              <w:top w:val="nil"/>
              <w:left w:val="nil"/>
              <w:bottom w:val="nil"/>
              <w:right w:val="nil"/>
            </w:tcBorders>
            <w:shd w:val="clear" w:color="auto" w:fill="auto"/>
            <w:noWrap/>
            <w:vAlign w:val="center"/>
            <w:hideMark/>
          </w:tcPr>
          <w:p w14:paraId="72BCA00E"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 xml:space="preserve">   2.02*** </w:t>
            </w:r>
          </w:p>
        </w:tc>
        <w:tc>
          <w:tcPr>
            <w:tcW w:w="278" w:type="dxa"/>
            <w:gridSpan w:val="2"/>
            <w:tcBorders>
              <w:top w:val="nil"/>
              <w:left w:val="nil"/>
              <w:bottom w:val="nil"/>
              <w:right w:val="nil"/>
            </w:tcBorders>
            <w:shd w:val="clear" w:color="auto" w:fill="auto"/>
            <w:noWrap/>
            <w:vAlign w:val="bottom"/>
            <w:hideMark/>
          </w:tcPr>
          <w:p w14:paraId="49551F83" w14:textId="77777777" w:rsidR="00F8224D" w:rsidRPr="009B036D" w:rsidRDefault="00F8224D" w:rsidP="00C32911">
            <w:pPr>
              <w:spacing w:line="240" w:lineRule="auto"/>
              <w:jc w:val="center"/>
              <w:rPr>
                <w:rFonts w:ascii="Times New Roman" w:eastAsia="Times New Roman" w:hAnsi="Times New Roman" w:cs="Times New Roman"/>
                <w:color w:val="000000"/>
                <w:lang w:val="en-US"/>
              </w:rPr>
            </w:pPr>
          </w:p>
        </w:tc>
      </w:tr>
      <w:tr w:rsidR="00F8224D" w:rsidRPr="006B2341" w14:paraId="47A01915" w14:textId="77777777" w:rsidTr="00C32911">
        <w:trPr>
          <w:trHeight w:val="315"/>
        </w:trPr>
        <w:tc>
          <w:tcPr>
            <w:tcW w:w="4770" w:type="dxa"/>
            <w:tcBorders>
              <w:top w:val="nil"/>
              <w:left w:val="nil"/>
              <w:bottom w:val="nil"/>
              <w:right w:val="nil"/>
            </w:tcBorders>
            <w:shd w:val="clear" w:color="auto" w:fill="auto"/>
            <w:noWrap/>
            <w:vAlign w:val="bottom"/>
            <w:hideMark/>
          </w:tcPr>
          <w:p w14:paraId="56A4BF75" w14:textId="77777777" w:rsidR="00F8224D" w:rsidRPr="009B036D" w:rsidRDefault="00F8224D" w:rsidP="00C32911">
            <w:pPr>
              <w:spacing w:line="240" w:lineRule="auto"/>
              <w:jc w:val="center"/>
              <w:rPr>
                <w:rFonts w:ascii="Times New Roman" w:eastAsia="Times New Roman" w:hAnsi="Times New Roman" w:cs="Times New Roman"/>
                <w:color w:val="000000"/>
                <w:lang w:val="en-US"/>
              </w:rPr>
            </w:pPr>
          </w:p>
        </w:tc>
        <w:tc>
          <w:tcPr>
            <w:tcW w:w="1260" w:type="dxa"/>
            <w:tcBorders>
              <w:top w:val="nil"/>
              <w:left w:val="nil"/>
              <w:bottom w:val="nil"/>
              <w:right w:val="nil"/>
            </w:tcBorders>
            <w:shd w:val="clear" w:color="auto" w:fill="auto"/>
            <w:noWrap/>
            <w:vAlign w:val="center"/>
            <w:hideMark/>
          </w:tcPr>
          <w:p w14:paraId="0951CE30"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[0.155]</w:t>
            </w:r>
          </w:p>
        </w:tc>
        <w:tc>
          <w:tcPr>
            <w:tcW w:w="1142" w:type="dxa"/>
            <w:gridSpan w:val="2"/>
            <w:tcBorders>
              <w:top w:val="nil"/>
              <w:left w:val="nil"/>
              <w:bottom w:val="nil"/>
              <w:right w:val="nil"/>
            </w:tcBorders>
            <w:shd w:val="clear" w:color="auto" w:fill="auto"/>
            <w:noWrap/>
            <w:vAlign w:val="center"/>
            <w:hideMark/>
          </w:tcPr>
          <w:p w14:paraId="225FC362"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[0.178]</w:t>
            </w:r>
          </w:p>
        </w:tc>
        <w:tc>
          <w:tcPr>
            <w:tcW w:w="1370" w:type="dxa"/>
            <w:gridSpan w:val="3"/>
            <w:tcBorders>
              <w:top w:val="nil"/>
              <w:left w:val="nil"/>
              <w:bottom w:val="nil"/>
              <w:right w:val="nil"/>
            </w:tcBorders>
            <w:shd w:val="clear" w:color="auto" w:fill="auto"/>
            <w:noWrap/>
            <w:vAlign w:val="center"/>
            <w:hideMark/>
          </w:tcPr>
          <w:p w14:paraId="4ED74611"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 xml:space="preserve">[0.2356] </w:t>
            </w:r>
          </w:p>
        </w:tc>
        <w:tc>
          <w:tcPr>
            <w:tcW w:w="278" w:type="dxa"/>
            <w:gridSpan w:val="2"/>
            <w:tcBorders>
              <w:top w:val="nil"/>
              <w:left w:val="nil"/>
              <w:bottom w:val="nil"/>
              <w:right w:val="nil"/>
            </w:tcBorders>
            <w:shd w:val="clear" w:color="auto" w:fill="auto"/>
            <w:noWrap/>
            <w:vAlign w:val="bottom"/>
            <w:hideMark/>
          </w:tcPr>
          <w:p w14:paraId="33A7CE3F" w14:textId="77777777" w:rsidR="00F8224D" w:rsidRPr="009B036D" w:rsidRDefault="00F8224D" w:rsidP="00C32911">
            <w:pPr>
              <w:spacing w:line="240" w:lineRule="auto"/>
              <w:jc w:val="center"/>
              <w:rPr>
                <w:rFonts w:ascii="Times New Roman" w:eastAsia="Times New Roman" w:hAnsi="Times New Roman" w:cs="Times New Roman"/>
                <w:lang w:val="en-US"/>
              </w:rPr>
            </w:pPr>
          </w:p>
        </w:tc>
      </w:tr>
      <w:tr w:rsidR="00F8224D" w:rsidRPr="006B2341" w14:paraId="736ACAA7" w14:textId="77777777" w:rsidTr="00C32911">
        <w:trPr>
          <w:trHeight w:val="216"/>
        </w:trPr>
        <w:tc>
          <w:tcPr>
            <w:tcW w:w="4770" w:type="dxa"/>
            <w:tcBorders>
              <w:top w:val="nil"/>
              <w:left w:val="nil"/>
              <w:bottom w:val="nil"/>
              <w:right w:val="nil"/>
            </w:tcBorders>
            <w:shd w:val="clear" w:color="auto" w:fill="auto"/>
            <w:noWrap/>
            <w:vAlign w:val="bottom"/>
            <w:hideMark/>
          </w:tcPr>
          <w:p w14:paraId="63EF1E6E" w14:textId="77777777" w:rsidR="00F8224D" w:rsidRPr="009B036D" w:rsidRDefault="00F8224D" w:rsidP="00C32911">
            <w:pPr>
              <w:spacing w:line="240" w:lineRule="auto"/>
              <w:rPr>
                <w:rFonts w:ascii="Times New Roman" w:eastAsia="Times New Roman" w:hAnsi="Times New Roman" w:cs="Times New Roman"/>
                <w:i/>
                <w:iCs/>
                <w:color w:val="000000"/>
                <w:lang w:val="en-US"/>
              </w:rPr>
            </w:pPr>
            <w:r w:rsidRPr="009B036D">
              <w:rPr>
                <w:rFonts w:ascii="Times New Roman" w:hAnsi="Times New Roman" w:cs="Times New Roman"/>
                <w:i/>
                <w:iCs/>
                <w:color w:val="000000"/>
                <w:lang w:val="en-US"/>
              </w:rPr>
              <w:t xml:space="preserve">Income share of the top 10% </w:t>
            </w:r>
            <w:r>
              <w:rPr>
                <w:rFonts w:ascii="Times New Roman" w:hAnsi="Times New Roman" w:cs="Times New Roman"/>
                <w:i/>
                <w:iCs/>
                <w:color w:val="000000"/>
                <w:vertAlign w:val="superscript"/>
                <w:lang w:val="en-US"/>
              </w:rPr>
              <w:t>2</w:t>
            </w:r>
          </w:p>
        </w:tc>
        <w:tc>
          <w:tcPr>
            <w:tcW w:w="1260" w:type="dxa"/>
            <w:tcBorders>
              <w:top w:val="nil"/>
              <w:left w:val="nil"/>
              <w:bottom w:val="nil"/>
              <w:right w:val="nil"/>
            </w:tcBorders>
            <w:shd w:val="clear" w:color="auto" w:fill="auto"/>
            <w:noWrap/>
            <w:vAlign w:val="center"/>
            <w:hideMark/>
          </w:tcPr>
          <w:p w14:paraId="676F6010"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41.12</w:t>
            </w:r>
          </w:p>
        </w:tc>
        <w:tc>
          <w:tcPr>
            <w:tcW w:w="1142" w:type="dxa"/>
            <w:gridSpan w:val="2"/>
            <w:tcBorders>
              <w:top w:val="nil"/>
              <w:left w:val="nil"/>
              <w:bottom w:val="nil"/>
              <w:right w:val="nil"/>
            </w:tcBorders>
            <w:shd w:val="clear" w:color="auto" w:fill="auto"/>
            <w:noWrap/>
            <w:vAlign w:val="center"/>
            <w:hideMark/>
          </w:tcPr>
          <w:p w14:paraId="36C53A8D"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37.65</w:t>
            </w:r>
          </w:p>
        </w:tc>
        <w:tc>
          <w:tcPr>
            <w:tcW w:w="1370" w:type="dxa"/>
            <w:gridSpan w:val="3"/>
            <w:tcBorders>
              <w:top w:val="nil"/>
              <w:left w:val="nil"/>
              <w:bottom w:val="nil"/>
              <w:right w:val="nil"/>
            </w:tcBorders>
            <w:shd w:val="clear" w:color="auto" w:fill="auto"/>
            <w:noWrap/>
            <w:vAlign w:val="center"/>
            <w:hideMark/>
          </w:tcPr>
          <w:p w14:paraId="47640CE9"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 xml:space="preserve">  -3.47*** </w:t>
            </w:r>
          </w:p>
        </w:tc>
        <w:tc>
          <w:tcPr>
            <w:tcW w:w="278" w:type="dxa"/>
            <w:gridSpan w:val="2"/>
            <w:tcBorders>
              <w:top w:val="nil"/>
              <w:left w:val="nil"/>
              <w:bottom w:val="nil"/>
              <w:right w:val="nil"/>
            </w:tcBorders>
            <w:shd w:val="clear" w:color="auto" w:fill="auto"/>
            <w:noWrap/>
            <w:vAlign w:val="bottom"/>
            <w:hideMark/>
          </w:tcPr>
          <w:p w14:paraId="645030BE" w14:textId="77777777" w:rsidR="00F8224D" w:rsidRPr="009B036D" w:rsidRDefault="00F8224D" w:rsidP="00C32911">
            <w:pPr>
              <w:spacing w:line="240" w:lineRule="auto"/>
              <w:jc w:val="center"/>
              <w:rPr>
                <w:rFonts w:ascii="Times New Roman" w:eastAsia="Times New Roman" w:hAnsi="Times New Roman" w:cs="Times New Roman"/>
                <w:color w:val="000000"/>
                <w:lang w:val="en-US"/>
              </w:rPr>
            </w:pPr>
          </w:p>
        </w:tc>
      </w:tr>
      <w:tr w:rsidR="00F8224D" w:rsidRPr="006B2341" w14:paraId="16145EA2" w14:textId="77777777" w:rsidTr="00C32911">
        <w:trPr>
          <w:trHeight w:val="80"/>
        </w:trPr>
        <w:tc>
          <w:tcPr>
            <w:tcW w:w="4770" w:type="dxa"/>
            <w:tcBorders>
              <w:top w:val="nil"/>
              <w:left w:val="nil"/>
              <w:bottom w:val="nil"/>
              <w:right w:val="nil"/>
            </w:tcBorders>
            <w:shd w:val="clear" w:color="auto" w:fill="auto"/>
            <w:noWrap/>
            <w:vAlign w:val="bottom"/>
            <w:hideMark/>
          </w:tcPr>
          <w:p w14:paraId="62ED5C81" w14:textId="77777777" w:rsidR="00F8224D" w:rsidRPr="009B036D" w:rsidRDefault="00F8224D" w:rsidP="00C32911">
            <w:pPr>
              <w:spacing w:line="240" w:lineRule="auto"/>
              <w:jc w:val="center"/>
              <w:rPr>
                <w:rFonts w:ascii="Times New Roman" w:eastAsia="Times New Roman" w:hAnsi="Times New Roman" w:cs="Times New Roman"/>
                <w:color w:val="000000"/>
                <w:lang w:val="en-US"/>
              </w:rPr>
            </w:pPr>
          </w:p>
        </w:tc>
        <w:tc>
          <w:tcPr>
            <w:tcW w:w="1260" w:type="dxa"/>
            <w:tcBorders>
              <w:top w:val="nil"/>
              <w:left w:val="nil"/>
              <w:bottom w:val="nil"/>
              <w:right w:val="nil"/>
            </w:tcBorders>
            <w:shd w:val="clear" w:color="auto" w:fill="auto"/>
            <w:noWrap/>
            <w:vAlign w:val="center"/>
            <w:hideMark/>
          </w:tcPr>
          <w:p w14:paraId="4702BA2C"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[0.266]</w:t>
            </w:r>
          </w:p>
        </w:tc>
        <w:tc>
          <w:tcPr>
            <w:tcW w:w="1142" w:type="dxa"/>
            <w:gridSpan w:val="2"/>
            <w:tcBorders>
              <w:top w:val="nil"/>
              <w:left w:val="nil"/>
              <w:bottom w:val="nil"/>
              <w:right w:val="nil"/>
            </w:tcBorders>
            <w:shd w:val="clear" w:color="auto" w:fill="auto"/>
            <w:noWrap/>
            <w:vAlign w:val="center"/>
            <w:hideMark/>
          </w:tcPr>
          <w:p w14:paraId="4EAD06BF"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[0.319]</w:t>
            </w:r>
          </w:p>
        </w:tc>
        <w:tc>
          <w:tcPr>
            <w:tcW w:w="1370" w:type="dxa"/>
            <w:gridSpan w:val="3"/>
            <w:tcBorders>
              <w:top w:val="nil"/>
              <w:left w:val="nil"/>
              <w:bottom w:val="nil"/>
              <w:right w:val="nil"/>
            </w:tcBorders>
            <w:shd w:val="clear" w:color="auto" w:fill="auto"/>
            <w:noWrap/>
            <w:vAlign w:val="center"/>
            <w:hideMark/>
          </w:tcPr>
          <w:p w14:paraId="5EE8A247"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 xml:space="preserve">[0.4149] </w:t>
            </w:r>
          </w:p>
        </w:tc>
        <w:tc>
          <w:tcPr>
            <w:tcW w:w="278" w:type="dxa"/>
            <w:gridSpan w:val="2"/>
            <w:tcBorders>
              <w:top w:val="nil"/>
              <w:left w:val="nil"/>
              <w:bottom w:val="nil"/>
              <w:right w:val="nil"/>
            </w:tcBorders>
            <w:shd w:val="clear" w:color="auto" w:fill="auto"/>
            <w:noWrap/>
            <w:vAlign w:val="bottom"/>
            <w:hideMark/>
          </w:tcPr>
          <w:p w14:paraId="1DA67648" w14:textId="77777777" w:rsidR="00F8224D" w:rsidRPr="009B036D" w:rsidRDefault="00F8224D" w:rsidP="00C32911">
            <w:pPr>
              <w:spacing w:line="240" w:lineRule="auto"/>
              <w:jc w:val="center"/>
              <w:rPr>
                <w:rFonts w:ascii="Times New Roman" w:eastAsia="Times New Roman" w:hAnsi="Times New Roman" w:cs="Times New Roman"/>
                <w:lang w:val="en-US"/>
              </w:rPr>
            </w:pPr>
          </w:p>
        </w:tc>
      </w:tr>
      <w:tr w:rsidR="00F8224D" w:rsidRPr="006B2341" w14:paraId="4CABA13E" w14:textId="77777777" w:rsidTr="00C32911">
        <w:trPr>
          <w:trHeight w:val="82"/>
        </w:trPr>
        <w:tc>
          <w:tcPr>
            <w:tcW w:w="4770" w:type="dxa"/>
            <w:tcBorders>
              <w:top w:val="nil"/>
              <w:left w:val="nil"/>
              <w:bottom w:val="nil"/>
              <w:right w:val="nil"/>
            </w:tcBorders>
            <w:shd w:val="clear" w:color="auto" w:fill="auto"/>
            <w:noWrap/>
            <w:vAlign w:val="bottom"/>
            <w:hideMark/>
          </w:tcPr>
          <w:p w14:paraId="267F225A" w14:textId="77777777" w:rsidR="00F8224D" w:rsidRPr="009B036D" w:rsidRDefault="00F8224D" w:rsidP="00C32911">
            <w:pPr>
              <w:spacing w:line="240" w:lineRule="auto"/>
              <w:rPr>
                <w:rFonts w:ascii="Times New Roman" w:eastAsia="Times New Roman" w:hAnsi="Times New Roman" w:cs="Times New Roman"/>
                <w:i/>
                <w:iCs/>
                <w:color w:val="000000"/>
                <w:lang w:val="en-US"/>
              </w:rPr>
            </w:pPr>
            <w:r>
              <w:rPr>
                <w:rFonts w:ascii="Times New Roman" w:hAnsi="Times New Roman" w:cs="Times New Roman"/>
                <w:i/>
                <w:iCs/>
                <w:color w:val="000000"/>
              </w:rPr>
              <w:t>I</w:t>
            </w:r>
            <w:r w:rsidRPr="009B036D">
              <w:rPr>
                <w:rFonts w:ascii="Times New Roman" w:hAnsi="Times New Roman" w:cs="Times New Roman"/>
                <w:i/>
                <w:iCs/>
                <w:color w:val="000000"/>
              </w:rPr>
              <w:t>ncome ratio 90/10</w:t>
            </w:r>
            <w:r w:rsidRPr="00E05BBD">
              <w:rPr>
                <w:rFonts w:ascii="Times New Roman" w:hAnsi="Times New Roman" w:cs="Times New Roman"/>
                <w:i/>
                <w:iCs/>
                <w:color w:val="000000"/>
                <w:vertAlign w:val="superscript"/>
              </w:rPr>
              <w:t>2</w:t>
            </w:r>
          </w:p>
        </w:tc>
        <w:tc>
          <w:tcPr>
            <w:tcW w:w="1260" w:type="dxa"/>
            <w:tcBorders>
              <w:top w:val="nil"/>
              <w:left w:val="nil"/>
              <w:bottom w:val="nil"/>
              <w:right w:val="nil"/>
            </w:tcBorders>
            <w:shd w:val="clear" w:color="auto" w:fill="auto"/>
            <w:noWrap/>
            <w:vAlign w:val="center"/>
            <w:hideMark/>
          </w:tcPr>
          <w:p w14:paraId="7655A4B1"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12.99</w:t>
            </w:r>
          </w:p>
        </w:tc>
        <w:tc>
          <w:tcPr>
            <w:tcW w:w="1142" w:type="dxa"/>
            <w:gridSpan w:val="2"/>
            <w:tcBorders>
              <w:top w:val="nil"/>
              <w:left w:val="nil"/>
              <w:bottom w:val="nil"/>
              <w:right w:val="nil"/>
            </w:tcBorders>
            <w:shd w:val="clear" w:color="auto" w:fill="auto"/>
            <w:noWrap/>
            <w:vAlign w:val="center"/>
            <w:hideMark/>
          </w:tcPr>
          <w:p w14:paraId="4E9C1DE0"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10.62</w:t>
            </w:r>
          </w:p>
        </w:tc>
        <w:tc>
          <w:tcPr>
            <w:tcW w:w="1370" w:type="dxa"/>
            <w:gridSpan w:val="3"/>
            <w:tcBorders>
              <w:top w:val="nil"/>
              <w:left w:val="nil"/>
              <w:bottom w:val="nil"/>
              <w:right w:val="nil"/>
            </w:tcBorders>
            <w:shd w:val="clear" w:color="auto" w:fill="auto"/>
            <w:noWrap/>
            <w:vAlign w:val="center"/>
            <w:hideMark/>
          </w:tcPr>
          <w:p w14:paraId="5632F2B7"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 xml:space="preserve">  -2.37*** </w:t>
            </w:r>
          </w:p>
        </w:tc>
        <w:tc>
          <w:tcPr>
            <w:tcW w:w="278" w:type="dxa"/>
            <w:gridSpan w:val="2"/>
            <w:tcBorders>
              <w:top w:val="nil"/>
              <w:left w:val="nil"/>
              <w:bottom w:val="nil"/>
              <w:right w:val="nil"/>
            </w:tcBorders>
            <w:shd w:val="clear" w:color="auto" w:fill="auto"/>
            <w:noWrap/>
            <w:vAlign w:val="bottom"/>
            <w:hideMark/>
          </w:tcPr>
          <w:p w14:paraId="7B96363C" w14:textId="77777777" w:rsidR="00F8224D" w:rsidRPr="009B036D" w:rsidRDefault="00F8224D" w:rsidP="00C32911">
            <w:pPr>
              <w:spacing w:line="240" w:lineRule="auto"/>
              <w:jc w:val="center"/>
              <w:rPr>
                <w:rFonts w:ascii="Times New Roman" w:eastAsia="Times New Roman" w:hAnsi="Times New Roman" w:cs="Times New Roman"/>
                <w:color w:val="000000"/>
                <w:lang w:val="en-US"/>
              </w:rPr>
            </w:pPr>
          </w:p>
        </w:tc>
      </w:tr>
      <w:tr w:rsidR="00F8224D" w:rsidRPr="006B2341" w14:paraId="136811F8" w14:textId="77777777" w:rsidTr="00C32911">
        <w:trPr>
          <w:trHeight w:val="80"/>
        </w:trPr>
        <w:tc>
          <w:tcPr>
            <w:tcW w:w="4770" w:type="dxa"/>
            <w:tcBorders>
              <w:top w:val="nil"/>
              <w:left w:val="nil"/>
              <w:bottom w:val="nil"/>
              <w:right w:val="nil"/>
            </w:tcBorders>
            <w:shd w:val="clear" w:color="auto" w:fill="auto"/>
            <w:noWrap/>
            <w:vAlign w:val="bottom"/>
            <w:hideMark/>
          </w:tcPr>
          <w:p w14:paraId="6F55B4B1" w14:textId="77777777" w:rsidR="00F8224D" w:rsidRPr="009B036D" w:rsidRDefault="00F8224D" w:rsidP="00C32911">
            <w:pPr>
              <w:spacing w:line="240" w:lineRule="auto"/>
              <w:jc w:val="center"/>
              <w:rPr>
                <w:rFonts w:ascii="Times New Roman" w:eastAsia="Times New Roman" w:hAnsi="Times New Roman" w:cs="Times New Roman"/>
                <w:color w:val="000000"/>
                <w:lang w:val="en-US"/>
              </w:rPr>
            </w:pPr>
          </w:p>
        </w:tc>
        <w:tc>
          <w:tcPr>
            <w:tcW w:w="1260" w:type="dxa"/>
            <w:tcBorders>
              <w:top w:val="nil"/>
              <w:left w:val="nil"/>
              <w:bottom w:val="nil"/>
              <w:right w:val="nil"/>
            </w:tcBorders>
            <w:shd w:val="clear" w:color="auto" w:fill="auto"/>
            <w:noWrap/>
            <w:vAlign w:val="center"/>
            <w:hideMark/>
          </w:tcPr>
          <w:p w14:paraId="4601DD17"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[0.403]</w:t>
            </w:r>
          </w:p>
        </w:tc>
        <w:tc>
          <w:tcPr>
            <w:tcW w:w="1142" w:type="dxa"/>
            <w:gridSpan w:val="2"/>
            <w:tcBorders>
              <w:top w:val="nil"/>
              <w:left w:val="nil"/>
              <w:bottom w:val="nil"/>
              <w:right w:val="nil"/>
            </w:tcBorders>
            <w:shd w:val="clear" w:color="auto" w:fill="auto"/>
            <w:noWrap/>
            <w:vAlign w:val="center"/>
            <w:hideMark/>
          </w:tcPr>
          <w:p w14:paraId="508B9FAF"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[0.318]</w:t>
            </w:r>
          </w:p>
        </w:tc>
        <w:tc>
          <w:tcPr>
            <w:tcW w:w="1370" w:type="dxa"/>
            <w:gridSpan w:val="3"/>
            <w:tcBorders>
              <w:top w:val="nil"/>
              <w:left w:val="nil"/>
              <w:bottom w:val="nil"/>
              <w:right w:val="nil"/>
            </w:tcBorders>
            <w:shd w:val="clear" w:color="auto" w:fill="auto"/>
            <w:noWrap/>
            <w:vAlign w:val="center"/>
            <w:hideMark/>
          </w:tcPr>
          <w:p w14:paraId="1779DEBC"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 xml:space="preserve">[0.5125] </w:t>
            </w:r>
          </w:p>
        </w:tc>
        <w:tc>
          <w:tcPr>
            <w:tcW w:w="278" w:type="dxa"/>
            <w:gridSpan w:val="2"/>
            <w:tcBorders>
              <w:top w:val="nil"/>
              <w:left w:val="nil"/>
              <w:bottom w:val="nil"/>
              <w:right w:val="nil"/>
            </w:tcBorders>
            <w:shd w:val="clear" w:color="auto" w:fill="auto"/>
            <w:noWrap/>
            <w:vAlign w:val="bottom"/>
            <w:hideMark/>
          </w:tcPr>
          <w:p w14:paraId="396283D3" w14:textId="77777777" w:rsidR="00F8224D" w:rsidRPr="009B036D" w:rsidRDefault="00F8224D" w:rsidP="00C32911">
            <w:pPr>
              <w:spacing w:line="240" w:lineRule="auto"/>
              <w:jc w:val="center"/>
              <w:rPr>
                <w:rFonts w:ascii="Times New Roman" w:eastAsia="Times New Roman" w:hAnsi="Times New Roman" w:cs="Times New Roman"/>
                <w:lang w:val="en-US"/>
              </w:rPr>
            </w:pPr>
          </w:p>
        </w:tc>
      </w:tr>
      <w:tr w:rsidR="00F8224D" w:rsidRPr="006B2341" w14:paraId="6FB5B0A5" w14:textId="77777777" w:rsidTr="00C32911">
        <w:trPr>
          <w:trHeight w:val="315"/>
        </w:trPr>
        <w:tc>
          <w:tcPr>
            <w:tcW w:w="4770" w:type="dxa"/>
            <w:tcBorders>
              <w:top w:val="nil"/>
              <w:left w:val="nil"/>
              <w:bottom w:val="nil"/>
              <w:right w:val="nil"/>
            </w:tcBorders>
            <w:shd w:val="clear" w:color="auto" w:fill="auto"/>
            <w:noWrap/>
            <w:vAlign w:val="bottom"/>
          </w:tcPr>
          <w:p w14:paraId="1A86022E" w14:textId="77777777" w:rsidR="00F8224D" w:rsidRPr="009B036D" w:rsidRDefault="00F8224D" w:rsidP="00C32911">
            <w:pPr>
              <w:spacing w:line="240" w:lineRule="auto"/>
              <w:rPr>
                <w:rFonts w:ascii="Times New Roman" w:hAnsi="Times New Roman" w:cs="Times New Roman"/>
                <w:i/>
                <w:iCs/>
                <w:color w:val="000000"/>
                <w:lang w:val="en-US"/>
              </w:rPr>
            </w:pPr>
            <w:r w:rsidRPr="009B036D">
              <w:rPr>
                <w:rFonts w:ascii="Times New Roman" w:hAnsi="Times New Roman" w:cs="Times New Roman"/>
                <w:i/>
                <w:iCs/>
                <w:color w:val="000000"/>
                <w:lang w:val="en-US"/>
              </w:rPr>
              <w:t>Spending in Conditional cash transfers as % GDP</w:t>
            </w:r>
            <w:r w:rsidRPr="00E05BBD">
              <w:rPr>
                <w:rFonts w:ascii="Times New Roman" w:hAnsi="Times New Roman" w:cs="Times New Roman"/>
                <w:i/>
                <w:iCs/>
                <w:color w:val="000000"/>
                <w:vertAlign w:val="superscript"/>
                <w:lang w:val="en-US"/>
              </w:rPr>
              <w:t>5</w:t>
            </w:r>
          </w:p>
        </w:tc>
        <w:tc>
          <w:tcPr>
            <w:tcW w:w="1260" w:type="dxa"/>
            <w:tcBorders>
              <w:top w:val="nil"/>
              <w:left w:val="nil"/>
              <w:bottom w:val="nil"/>
              <w:right w:val="nil"/>
            </w:tcBorders>
            <w:shd w:val="clear" w:color="auto" w:fill="auto"/>
            <w:noWrap/>
            <w:vAlign w:val="center"/>
          </w:tcPr>
          <w:p w14:paraId="220E6333" w14:textId="77777777" w:rsidR="00F8224D" w:rsidRPr="00CA3573" w:rsidRDefault="00F8224D" w:rsidP="00C32911">
            <w:pPr>
              <w:spacing w:line="240" w:lineRule="auto"/>
              <w:jc w:val="center"/>
              <w:rPr>
                <w:rFonts w:ascii="Times New Roman" w:hAnsi="Times New Roman" w:cs="Times New Roman"/>
                <w:color w:val="000000"/>
              </w:rPr>
            </w:pPr>
            <w:r w:rsidRPr="00CA3573">
              <w:rPr>
                <w:rFonts w:ascii="Times New Roman" w:hAnsi="Times New Roman" w:cs="Times New Roman"/>
                <w:color w:val="000000"/>
                <w:lang w:val="es-ES"/>
              </w:rPr>
              <w:t>0.22</w:t>
            </w:r>
          </w:p>
        </w:tc>
        <w:tc>
          <w:tcPr>
            <w:tcW w:w="1142" w:type="dxa"/>
            <w:gridSpan w:val="2"/>
            <w:tcBorders>
              <w:top w:val="nil"/>
              <w:left w:val="nil"/>
              <w:bottom w:val="nil"/>
              <w:right w:val="nil"/>
            </w:tcBorders>
            <w:shd w:val="clear" w:color="auto" w:fill="auto"/>
            <w:noWrap/>
            <w:vAlign w:val="center"/>
          </w:tcPr>
          <w:p w14:paraId="1D004FC1" w14:textId="77777777" w:rsidR="00F8224D" w:rsidRPr="00CA3573" w:rsidRDefault="00F8224D" w:rsidP="00C32911">
            <w:pPr>
              <w:spacing w:line="240" w:lineRule="auto"/>
              <w:jc w:val="center"/>
              <w:rPr>
                <w:rFonts w:ascii="Times New Roman" w:hAnsi="Times New Roman" w:cs="Times New Roman"/>
                <w:color w:val="000000"/>
              </w:rPr>
            </w:pPr>
            <w:r w:rsidRPr="00CA3573">
              <w:rPr>
                <w:rFonts w:ascii="Times New Roman" w:hAnsi="Times New Roman" w:cs="Times New Roman"/>
                <w:color w:val="000000"/>
                <w:lang w:val="es-ES"/>
              </w:rPr>
              <w:t>0.30</w:t>
            </w:r>
          </w:p>
        </w:tc>
        <w:tc>
          <w:tcPr>
            <w:tcW w:w="1370" w:type="dxa"/>
            <w:gridSpan w:val="3"/>
            <w:tcBorders>
              <w:top w:val="nil"/>
              <w:left w:val="nil"/>
              <w:bottom w:val="nil"/>
              <w:right w:val="nil"/>
            </w:tcBorders>
            <w:shd w:val="clear" w:color="auto" w:fill="auto"/>
            <w:noWrap/>
            <w:vAlign w:val="center"/>
          </w:tcPr>
          <w:p w14:paraId="300069BE" w14:textId="77777777" w:rsidR="00F8224D" w:rsidRPr="00CA3573" w:rsidRDefault="00F8224D" w:rsidP="00C32911">
            <w:pPr>
              <w:spacing w:line="240" w:lineRule="auto"/>
              <w:jc w:val="center"/>
              <w:rPr>
                <w:rFonts w:ascii="Times New Roman" w:hAnsi="Times New Roman" w:cs="Times New Roman"/>
                <w:color w:val="000000"/>
              </w:rPr>
            </w:pPr>
            <w:r w:rsidRPr="00CA3573">
              <w:rPr>
                <w:rFonts w:ascii="Times New Roman" w:hAnsi="Times New Roman" w:cs="Times New Roman"/>
                <w:color w:val="000000"/>
                <w:lang w:val="es-ES"/>
              </w:rPr>
              <w:t xml:space="preserve">   0.08** </w:t>
            </w:r>
          </w:p>
        </w:tc>
        <w:tc>
          <w:tcPr>
            <w:tcW w:w="278" w:type="dxa"/>
            <w:gridSpan w:val="2"/>
            <w:tcBorders>
              <w:top w:val="nil"/>
              <w:left w:val="nil"/>
              <w:bottom w:val="nil"/>
              <w:right w:val="nil"/>
            </w:tcBorders>
            <w:shd w:val="clear" w:color="auto" w:fill="auto"/>
            <w:noWrap/>
            <w:vAlign w:val="bottom"/>
          </w:tcPr>
          <w:p w14:paraId="1AE57491" w14:textId="77777777" w:rsidR="00F8224D" w:rsidRPr="009B036D" w:rsidRDefault="00F8224D" w:rsidP="00C32911">
            <w:pPr>
              <w:spacing w:line="240" w:lineRule="auto"/>
              <w:jc w:val="center"/>
              <w:rPr>
                <w:rFonts w:ascii="Times New Roman" w:eastAsia="Times New Roman" w:hAnsi="Times New Roman" w:cs="Times New Roman"/>
                <w:color w:val="000000"/>
                <w:lang w:val="en-US"/>
              </w:rPr>
            </w:pPr>
          </w:p>
        </w:tc>
      </w:tr>
      <w:tr w:rsidR="00F8224D" w:rsidRPr="006B2341" w14:paraId="522F5449" w14:textId="77777777" w:rsidTr="00C32911">
        <w:trPr>
          <w:trHeight w:val="315"/>
        </w:trPr>
        <w:tc>
          <w:tcPr>
            <w:tcW w:w="4770" w:type="dxa"/>
            <w:tcBorders>
              <w:top w:val="nil"/>
              <w:left w:val="nil"/>
              <w:bottom w:val="nil"/>
              <w:right w:val="nil"/>
            </w:tcBorders>
            <w:shd w:val="clear" w:color="auto" w:fill="auto"/>
            <w:noWrap/>
            <w:vAlign w:val="bottom"/>
          </w:tcPr>
          <w:p w14:paraId="28469F35" w14:textId="77777777" w:rsidR="00F8224D" w:rsidRPr="009B036D" w:rsidRDefault="00F8224D" w:rsidP="00C32911">
            <w:pPr>
              <w:spacing w:line="240" w:lineRule="auto"/>
              <w:rPr>
                <w:rFonts w:ascii="Times New Roman" w:hAnsi="Times New Roman" w:cs="Times New Roman"/>
                <w:i/>
                <w:iCs/>
                <w:color w:val="000000"/>
                <w:lang w:val="en-US"/>
              </w:rPr>
            </w:pPr>
          </w:p>
        </w:tc>
        <w:tc>
          <w:tcPr>
            <w:tcW w:w="1260" w:type="dxa"/>
            <w:tcBorders>
              <w:top w:val="nil"/>
              <w:left w:val="nil"/>
              <w:bottom w:val="nil"/>
              <w:right w:val="nil"/>
            </w:tcBorders>
            <w:shd w:val="clear" w:color="auto" w:fill="auto"/>
            <w:noWrap/>
            <w:vAlign w:val="center"/>
          </w:tcPr>
          <w:p w14:paraId="38567212" w14:textId="77777777" w:rsidR="00F8224D" w:rsidRPr="00CA3573" w:rsidRDefault="00F8224D" w:rsidP="00C32911">
            <w:pPr>
              <w:spacing w:line="240" w:lineRule="auto"/>
              <w:jc w:val="center"/>
              <w:rPr>
                <w:rFonts w:ascii="Times New Roman" w:hAnsi="Times New Roman" w:cs="Times New Roman"/>
                <w:color w:val="000000"/>
              </w:rPr>
            </w:pPr>
            <w:r w:rsidRPr="00CA3573">
              <w:rPr>
                <w:rFonts w:ascii="Times New Roman" w:hAnsi="Times New Roman" w:cs="Times New Roman"/>
                <w:color w:val="000000"/>
                <w:lang w:val="es-ES"/>
              </w:rPr>
              <w:t>[0.021]</w:t>
            </w:r>
          </w:p>
        </w:tc>
        <w:tc>
          <w:tcPr>
            <w:tcW w:w="1142" w:type="dxa"/>
            <w:gridSpan w:val="2"/>
            <w:tcBorders>
              <w:top w:val="nil"/>
              <w:left w:val="nil"/>
              <w:bottom w:val="nil"/>
              <w:right w:val="nil"/>
            </w:tcBorders>
            <w:shd w:val="clear" w:color="auto" w:fill="auto"/>
            <w:noWrap/>
            <w:vAlign w:val="center"/>
          </w:tcPr>
          <w:p w14:paraId="6762F0C2" w14:textId="77777777" w:rsidR="00F8224D" w:rsidRPr="00CA3573" w:rsidRDefault="00F8224D" w:rsidP="00C32911">
            <w:pPr>
              <w:spacing w:line="240" w:lineRule="auto"/>
              <w:jc w:val="center"/>
              <w:rPr>
                <w:rFonts w:ascii="Times New Roman" w:hAnsi="Times New Roman" w:cs="Times New Roman"/>
                <w:color w:val="000000"/>
              </w:rPr>
            </w:pPr>
            <w:r w:rsidRPr="00CA3573">
              <w:rPr>
                <w:rFonts w:ascii="Times New Roman" w:hAnsi="Times New Roman" w:cs="Times New Roman"/>
                <w:color w:val="000000"/>
                <w:lang w:val="es-ES"/>
              </w:rPr>
              <w:t>[0.020]</w:t>
            </w:r>
          </w:p>
        </w:tc>
        <w:tc>
          <w:tcPr>
            <w:tcW w:w="1370" w:type="dxa"/>
            <w:gridSpan w:val="3"/>
            <w:tcBorders>
              <w:top w:val="nil"/>
              <w:left w:val="nil"/>
              <w:bottom w:val="nil"/>
              <w:right w:val="nil"/>
            </w:tcBorders>
            <w:shd w:val="clear" w:color="auto" w:fill="auto"/>
            <w:noWrap/>
            <w:vAlign w:val="center"/>
          </w:tcPr>
          <w:p w14:paraId="59BB229C" w14:textId="77777777" w:rsidR="00F8224D" w:rsidRPr="00CA3573" w:rsidRDefault="00F8224D" w:rsidP="00C32911">
            <w:pPr>
              <w:spacing w:line="240" w:lineRule="auto"/>
              <w:jc w:val="center"/>
              <w:rPr>
                <w:rFonts w:ascii="Times New Roman" w:hAnsi="Times New Roman" w:cs="Times New Roman"/>
                <w:color w:val="000000"/>
              </w:rPr>
            </w:pPr>
            <w:r w:rsidRPr="00CA3573">
              <w:rPr>
                <w:rFonts w:ascii="Times New Roman" w:hAnsi="Times New Roman" w:cs="Times New Roman"/>
                <w:color w:val="000000"/>
                <w:lang w:val="es-ES"/>
              </w:rPr>
              <w:t xml:space="preserve">[0.0291] </w:t>
            </w:r>
          </w:p>
        </w:tc>
        <w:tc>
          <w:tcPr>
            <w:tcW w:w="278" w:type="dxa"/>
            <w:gridSpan w:val="2"/>
            <w:tcBorders>
              <w:top w:val="nil"/>
              <w:left w:val="nil"/>
              <w:bottom w:val="nil"/>
              <w:right w:val="nil"/>
            </w:tcBorders>
            <w:shd w:val="clear" w:color="auto" w:fill="auto"/>
            <w:noWrap/>
            <w:vAlign w:val="bottom"/>
          </w:tcPr>
          <w:p w14:paraId="7B2B963B" w14:textId="77777777" w:rsidR="00F8224D" w:rsidRPr="009B036D" w:rsidRDefault="00F8224D" w:rsidP="00C32911">
            <w:pPr>
              <w:spacing w:line="240" w:lineRule="auto"/>
              <w:jc w:val="center"/>
              <w:rPr>
                <w:rFonts w:ascii="Times New Roman" w:eastAsia="Times New Roman" w:hAnsi="Times New Roman" w:cs="Times New Roman"/>
                <w:color w:val="000000"/>
                <w:lang w:val="en-US"/>
              </w:rPr>
            </w:pPr>
          </w:p>
        </w:tc>
      </w:tr>
      <w:tr w:rsidR="00F8224D" w:rsidRPr="006B2341" w14:paraId="2AA6954B" w14:textId="77777777" w:rsidTr="00C32911">
        <w:trPr>
          <w:trHeight w:val="315"/>
        </w:trPr>
        <w:tc>
          <w:tcPr>
            <w:tcW w:w="4770" w:type="dxa"/>
            <w:tcBorders>
              <w:top w:val="nil"/>
              <w:left w:val="nil"/>
              <w:bottom w:val="nil"/>
              <w:right w:val="nil"/>
            </w:tcBorders>
            <w:shd w:val="clear" w:color="auto" w:fill="auto"/>
            <w:noWrap/>
            <w:vAlign w:val="bottom"/>
          </w:tcPr>
          <w:p w14:paraId="7CC16249" w14:textId="77777777" w:rsidR="00F8224D" w:rsidRPr="009B036D" w:rsidRDefault="00F8224D" w:rsidP="00C32911">
            <w:pPr>
              <w:spacing w:line="240" w:lineRule="auto"/>
              <w:rPr>
                <w:rFonts w:ascii="Times New Roman" w:hAnsi="Times New Roman" w:cs="Times New Roman"/>
                <w:i/>
                <w:iCs/>
                <w:color w:val="000000"/>
                <w:lang w:val="en-US"/>
              </w:rPr>
            </w:pPr>
            <w:r w:rsidRPr="009B036D">
              <w:rPr>
                <w:rFonts w:ascii="Times New Roman" w:hAnsi="Times New Roman" w:cs="Times New Roman"/>
                <w:i/>
                <w:iCs/>
                <w:color w:val="000000"/>
                <w:lang w:val="en-US"/>
              </w:rPr>
              <w:t>Spending in Unconditional cash transfers as % GDP</w:t>
            </w:r>
            <w:r w:rsidRPr="00E05BBD">
              <w:rPr>
                <w:rFonts w:ascii="Times New Roman" w:hAnsi="Times New Roman" w:cs="Times New Roman"/>
                <w:i/>
                <w:iCs/>
                <w:color w:val="000000"/>
                <w:vertAlign w:val="superscript"/>
                <w:lang w:val="en-US"/>
              </w:rPr>
              <w:t>5</w:t>
            </w:r>
          </w:p>
        </w:tc>
        <w:tc>
          <w:tcPr>
            <w:tcW w:w="1260" w:type="dxa"/>
            <w:tcBorders>
              <w:top w:val="nil"/>
              <w:left w:val="nil"/>
              <w:bottom w:val="nil"/>
              <w:right w:val="nil"/>
            </w:tcBorders>
            <w:shd w:val="clear" w:color="auto" w:fill="auto"/>
            <w:noWrap/>
            <w:vAlign w:val="center"/>
          </w:tcPr>
          <w:p w14:paraId="21E48EB2" w14:textId="77777777" w:rsidR="00F8224D" w:rsidRPr="00CA3573" w:rsidRDefault="00F8224D" w:rsidP="00C32911">
            <w:pPr>
              <w:spacing w:line="240" w:lineRule="auto"/>
              <w:jc w:val="center"/>
              <w:rPr>
                <w:rFonts w:ascii="Times New Roman" w:hAnsi="Times New Roman" w:cs="Times New Roman"/>
                <w:color w:val="000000"/>
              </w:rPr>
            </w:pPr>
            <w:r w:rsidRPr="00CA3573">
              <w:rPr>
                <w:rFonts w:ascii="Times New Roman" w:hAnsi="Times New Roman" w:cs="Times New Roman"/>
                <w:color w:val="000000"/>
                <w:lang w:val="es-ES"/>
              </w:rPr>
              <w:t>0.18</w:t>
            </w:r>
          </w:p>
        </w:tc>
        <w:tc>
          <w:tcPr>
            <w:tcW w:w="1142" w:type="dxa"/>
            <w:gridSpan w:val="2"/>
            <w:tcBorders>
              <w:top w:val="nil"/>
              <w:left w:val="nil"/>
              <w:bottom w:val="nil"/>
              <w:right w:val="nil"/>
            </w:tcBorders>
            <w:shd w:val="clear" w:color="auto" w:fill="auto"/>
            <w:noWrap/>
            <w:vAlign w:val="center"/>
          </w:tcPr>
          <w:p w14:paraId="58430606" w14:textId="77777777" w:rsidR="00F8224D" w:rsidRPr="00CA3573" w:rsidRDefault="00F8224D" w:rsidP="00C32911">
            <w:pPr>
              <w:spacing w:line="240" w:lineRule="auto"/>
              <w:jc w:val="center"/>
              <w:rPr>
                <w:rFonts w:ascii="Times New Roman" w:hAnsi="Times New Roman" w:cs="Times New Roman"/>
                <w:color w:val="000000"/>
              </w:rPr>
            </w:pPr>
            <w:r w:rsidRPr="00CA3573">
              <w:rPr>
                <w:rFonts w:ascii="Times New Roman" w:hAnsi="Times New Roman" w:cs="Times New Roman"/>
                <w:color w:val="000000"/>
                <w:lang w:val="es-ES"/>
              </w:rPr>
              <w:t>0.14</w:t>
            </w:r>
          </w:p>
        </w:tc>
        <w:tc>
          <w:tcPr>
            <w:tcW w:w="1370" w:type="dxa"/>
            <w:gridSpan w:val="3"/>
            <w:tcBorders>
              <w:top w:val="nil"/>
              <w:left w:val="nil"/>
              <w:bottom w:val="nil"/>
              <w:right w:val="nil"/>
            </w:tcBorders>
            <w:shd w:val="clear" w:color="auto" w:fill="auto"/>
            <w:noWrap/>
            <w:vAlign w:val="center"/>
          </w:tcPr>
          <w:p w14:paraId="1E4AF956" w14:textId="77777777" w:rsidR="00F8224D" w:rsidRPr="00CA3573" w:rsidRDefault="00F8224D" w:rsidP="00C32911">
            <w:pPr>
              <w:spacing w:line="240" w:lineRule="auto"/>
              <w:jc w:val="center"/>
              <w:rPr>
                <w:rFonts w:ascii="Times New Roman" w:hAnsi="Times New Roman" w:cs="Times New Roman"/>
                <w:color w:val="000000"/>
              </w:rPr>
            </w:pPr>
            <w:r w:rsidRPr="00CA3573">
              <w:rPr>
                <w:rFonts w:ascii="Times New Roman" w:hAnsi="Times New Roman" w:cs="Times New Roman"/>
                <w:color w:val="000000"/>
                <w:lang w:val="es-ES"/>
              </w:rPr>
              <w:t>-0.035</w:t>
            </w:r>
          </w:p>
        </w:tc>
        <w:tc>
          <w:tcPr>
            <w:tcW w:w="278" w:type="dxa"/>
            <w:gridSpan w:val="2"/>
            <w:tcBorders>
              <w:top w:val="nil"/>
              <w:left w:val="nil"/>
              <w:bottom w:val="nil"/>
              <w:right w:val="nil"/>
            </w:tcBorders>
            <w:shd w:val="clear" w:color="auto" w:fill="auto"/>
            <w:noWrap/>
            <w:vAlign w:val="bottom"/>
          </w:tcPr>
          <w:p w14:paraId="3D4C13F6" w14:textId="77777777" w:rsidR="00F8224D" w:rsidRPr="009B036D" w:rsidRDefault="00F8224D" w:rsidP="00C32911">
            <w:pPr>
              <w:spacing w:line="240" w:lineRule="auto"/>
              <w:jc w:val="center"/>
              <w:rPr>
                <w:rFonts w:ascii="Times New Roman" w:eastAsia="Times New Roman" w:hAnsi="Times New Roman" w:cs="Times New Roman"/>
                <w:color w:val="000000"/>
                <w:lang w:val="en-US"/>
              </w:rPr>
            </w:pPr>
          </w:p>
        </w:tc>
      </w:tr>
      <w:tr w:rsidR="00F8224D" w:rsidRPr="006B2341" w14:paraId="6D87390A" w14:textId="77777777" w:rsidTr="00C32911">
        <w:trPr>
          <w:trHeight w:val="315"/>
        </w:trPr>
        <w:tc>
          <w:tcPr>
            <w:tcW w:w="4770" w:type="dxa"/>
            <w:tcBorders>
              <w:top w:val="nil"/>
              <w:left w:val="nil"/>
              <w:bottom w:val="nil"/>
              <w:right w:val="nil"/>
            </w:tcBorders>
            <w:shd w:val="clear" w:color="auto" w:fill="auto"/>
            <w:noWrap/>
            <w:vAlign w:val="bottom"/>
          </w:tcPr>
          <w:p w14:paraId="53BA1851" w14:textId="77777777" w:rsidR="00F8224D" w:rsidRPr="009B036D" w:rsidRDefault="00F8224D" w:rsidP="00C32911">
            <w:pPr>
              <w:spacing w:line="240" w:lineRule="auto"/>
              <w:rPr>
                <w:rFonts w:ascii="Times New Roman" w:hAnsi="Times New Roman" w:cs="Times New Roman"/>
                <w:i/>
                <w:iCs/>
                <w:color w:val="000000"/>
                <w:lang w:val="en-US"/>
              </w:rPr>
            </w:pPr>
          </w:p>
        </w:tc>
        <w:tc>
          <w:tcPr>
            <w:tcW w:w="1260" w:type="dxa"/>
            <w:tcBorders>
              <w:top w:val="nil"/>
              <w:left w:val="nil"/>
              <w:bottom w:val="nil"/>
              <w:right w:val="nil"/>
            </w:tcBorders>
            <w:shd w:val="clear" w:color="auto" w:fill="auto"/>
            <w:noWrap/>
            <w:vAlign w:val="center"/>
          </w:tcPr>
          <w:p w14:paraId="2543AC80" w14:textId="77777777" w:rsidR="00F8224D" w:rsidRPr="00CA3573" w:rsidRDefault="00F8224D" w:rsidP="00C32911">
            <w:pPr>
              <w:spacing w:line="240" w:lineRule="auto"/>
              <w:jc w:val="center"/>
              <w:rPr>
                <w:rFonts w:ascii="Times New Roman" w:hAnsi="Times New Roman" w:cs="Times New Roman"/>
                <w:color w:val="000000"/>
              </w:rPr>
            </w:pPr>
            <w:r w:rsidRPr="00CA3573">
              <w:rPr>
                <w:rFonts w:ascii="Times New Roman" w:hAnsi="Times New Roman" w:cs="Times New Roman"/>
                <w:color w:val="000000"/>
                <w:lang w:val="es-ES"/>
              </w:rPr>
              <w:t>[0.027]</w:t>
            </w:r>
          </w:p>
        </w:tc>
        <w:tc>
          <w:tcPr>
            <w:tcW w:w="1142" w:type="dxa"/>
            <w:gridSpan w:val="2"/>
            <w:tcBorders>
              <w:top w:val="nil"/>
              <w:left w:val="nil"/>
              <w:bottom w:val="nil"/>
              <w:right w:val="nil"/>
            </w:tcBorders>
            <w:shd w:val="clear" w:color="auto" w:fill="auto"/>
            <w:noWrap/>
            <w:vAlign w:val="center"/>
          </w:tcPr>
          <w:p w14:paraId="303D7282" w14:textId="77777777" w:rsidR="00F8224D" w:rsidRPr="00CA3573" w:rsidRDefault="00F8224D" w:rsidP="00C32911">
            <w:pPr>
              <w:spacing w:line="240" w:lineRule="auto"/>
              <w:jc w:val="center"/>
              <w:rPr>
                <w:rFonts w:ascii="Times New Roman" w:hAnsi="Times New Roman" w:cs="Times New Roman"/>
                <w:color w:val="000000"/>
              </w:rPr>
            </w:pPr>
            <w:r w:rsidRPr="00CA3573">
              <w:rPr>
                <w:rFonts w:ascii="Times New Roman" w:hAnsi="Times New Roman" w:cs="Times New Roman"/>
                <w:color w:val="000000"/>
                <w:lang w:val="es-ES"/>
              </w:rPr>
              <w:t>[0.015]</w:t>
            </w:r>
          </w:p>
        </w:tc>
        <w:tc>
          <w:tcPr>
            <w:tcW w:w="1370" w:type="dxa"/>
            <w:gridSpan w:val="3"/>
            <w:tcBorders>
              <w:top w:val="nil"/>
              <w:left w:val="nil"/>
              <w:bottom w:val="nil"/>
              <w:right w:val="nil"/>
            </w:tcBorders>
            <w:shd w:val="clear" w:color="auto" w:fill="auto"/>
            <w:noWrap/>
            <w:vAlign w:val="center"/>
          </w:tcPr>
          <w:p w14:paraId="405EAE0F" w14:textId="77777777" w:rsidR="00F8224D" w:rsidRPr="00CA3573" w:rsidRDefault="00F8224D" w:rsidP="00C32911">
            <w:pPr>
              <w:spacing w:line="240" w:lineRule="auto"/>
              <w:jc w:val="center"/>
              <w:rPr>
                <w:rFonts w:ascii="Times New Roman" w:hAnsi="Times New Roman" w:cs="Times New Roman"/>
                <w:color w:val="000000"/>
              </w:rPr>
            </w:pPr>
            <w:r w:rsidRPr="00CA3573">
              <w:rPr>
                <w:rFonts w:ascii="Times New Roman" w:hAnsi="Times New Roman" w:cs="Times New Roman"/>
                <w:color w:val="000000"/>
                <w:lang w:val="es-ES"/>
              </w:rPr>
              <w:t xml:space="preserve">[0.0313] </w:t>
            </w:r>
          </w:p>
        </w:tc>
        <w:tc>
          <w:tcPr>
            <w:tcW w:w="278" w:type="dxa"/>
            <w:gridSpan w:val="2"/>
            <w:tcBorders>
              <w:top w:val="nil"/>
              <w:left w:val="nil"/>
              <w:bottom w:val="nil"/>
              <w:right w:val="nil"/>
            </w:tcBorders>
            <w:shd w:val="clear" w:color="auto" w:fill="auto"/>
            <w:noWrap/>
            <w:vAlign w:val="bottom"/>
          </w:tcPr>
          <w:p w14:paraId="0B483E35" w14:textId="77777777" w:rsidR="00F8224D" w:rsidRPr="009B036D" w:rsidRDefault="00F8224D" w:rsidP="00C32911">
            <w:pPr>
              <w:spacing w:line="240" w:lineRule="auto"/>
              <w:jc w:val="center"/>
              <w:rPr>
                <w:rFonts w:ascii="Times New Roman" w:eastAsia="Times New Roman" w:hAnsi="Times New Roman" w:cs="Times New Roman"/>
                <w:color w:val="000000"/>
                <w:lang w:val="en-US"/>
              </w:rPr>
            </w:pPr>
          </w:p>
        </w:tc>
      </w:tr>
      <w:tr w:rsidR="00F8224D" w:rsidRPr="006B2341" w14:paraId="34941379" w14:textId="77777777" w:rsidTr="00C32911">
        <w:trPr>
          <w:trHeight w:val="315"/>
        </w:trPr>
        <w:tc>
          <w:tcPr>
            <w:tcW w:w="4770" w:type="dxa"/>
            <w:tcBorders>
              <w:top w:val="nil"/>
              <w:left w:val="nil"/>
              <w:bottom w:val="nil"/>
              <w:right w:val="nil"/>
            </w:tcBorders>
            <w:shd w:val="clear" w:color="auto" w:fill="auto"/>
            <w:noWrap/>
            <w:vAlign w:val="bottom"/>
            <w:hideMark/>
          </w:tcPr>
          <w:p w14:paraId="77A420E7" w14:textId="77777777" w:rsidR="00F8224D" w:rsidRPr="009B036D" w:rsidRDefault="00F8224D" w:rsidP="00C32911">
            <w:pPr>
              <w:spacing w:line="240" w:lineRule="auto"/>
              <w:rPr>
                <w:rFonts w:ascii="Times New Roman" w:eastAsia="Times New Roman" w:hAnsi="Times New Roman" w:cs="Times New Roman"/>
                <w:i/>
                <w:iCs/>
                <w:color w:val="000000"/>
                <w:lang w:val="en-US"/>
              </w:rPr>
            </w:pPr>
            <w:r w:rsidRPr="009B036D">
              <w:rPr>
                <w:rFonts w:ascii="Times New Roman" w:hAnsi="Times New Roman" w:cs="Times New Roman"/>
                <w:i/>
                <w:iCs/>
                <w:color w:val="000000"/>
                <w:lang w:val="en-US"/>
              </w:rPr>
              <w:t>Total tax revenues as % of GDP</w:t>
            </w:r>
            <w:r w:rsidRPr="00E05BBD">
              <w:rPr>
                <w:rFonts w:ascii="Times New Roman" w:hAnsi="Times New Roman" w:cs="Times New Roman"/>
                <w:i/>
                <w:iCs/>
                <w:color w:val="000000"/>
                <w:vertAlign w:val="superscript"/>
                <w:lang w:val="en-US"/>
              </w:rPr>
              <w:t>3</w:t>
            </w:r>
          </w:p>
        </w:tc>
        <w:tc>
          <w:tcPr>
            <w:tcW w:w="1260" w:type="dxa"/>
            <w:tcBorders>
              <w:top w:val="nil"/>
              <w:left w:val="nil"/>
              <w:bottom w:val="nil"/>
              <w:right w:val="nil"/>
            </w:tcBorders>
            <w:shd w:val="clear" w:color="auto" w:fill="auto"/>
            <w:noWrap/>
            <w:vAlign w:val="center"/>
            <w:hideMark/>
          </w:tcPr>
          <w:p w14:paraId="6E8F29E3"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15.85</w:t>
            </w:r>
          </w:p>
        </w:tc>
        <w:tc>
          <w:tcPr>
            <w:tcW w:w="1142" w:type="dxa"/>
            <w:gridSpan w:val="2"/>
            <w:tcBorders>
              <w:top w:val="nil"/>
              <w:left w:val="nil"/>
              <w:bottom w:val="nil"/>
              <w:right w:val="nil"/>
            </w:tcBorders>
            <w:shd w:val="clear" w:color="auto" w:fill="auto"/>
            <w:noWrap/>
            <w:vAlign w:val="center"/>
            <w:hideMark/>
          </w:tcPr>
          <w:p w14:paraId="0546DFEE"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18.94</w:t>
            </w:r>
          </w:p>
        </w:tc>
        <w:tc>
          <w:tcPr>
            <w:tcW w:w="1370" w:type="dxa"/>
            <w:gridSpan w:val="3"/>
            <w:tcBorders>
              <w:top w:val="nil"/>
              <w:left w:val="nil"/>
              <w:bottom w:val="nil"/>
              <w:right w:val="nil"/>
            </w:tcBorders>
            <w:shd w:val="clear" w:color="auto" w:fill="auto"/>
            <w:noWrap/>
            <w:vAlign w:val="center"/>
            <w:hideMark/>
          </w:tcPr>
          <w:p w14:paraId="0B0967AF"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 xml:space="preserve">   3.09*** </w:t>
            </w:r>
          </w:p>
        </w:tc>
        <w:tc>
          <w:tcPr>
            <w:tcW w:w="278" w:type="dxa"/>
            <w:gridSpan w:val="2"/>
            <w:tcBorders>
              <w:top w:val="nil"/>
              <w:left w:val="nil"/>
              <w:bottom w:val="nil"/>
              <w:right w:val="nil"/>
            </w:tcBorders>
            <w:shd w:val="clear" w:color="auto" w:fill="auto"/>
            <w:noWrap/>
            <w:vAlign w:val="bottom"/>
            <w:hideMark/>
          </w:tcPr>
          <w:p w14:paraId="02DB5D39" w14:textId="77777777" w:rsidR="00F8224D" w:rsidRPr="009B036D" w:rsidRDefault="00F8224D" w:rsidP="00C32911">
            <w:pPr>
              <w:spacing w:line="240" w:lineRule="auto"/>
              <w:jc w:val="center"/>
              <w:rPr>
                <w:rFonts w:ascii="Times New Roman" w:eastAsia="Times New Roman" w:hAnsi="Times New Roman" w:cs="Times New Roman"/>
                <w:color w:val="000000"/>
                <w:lang w:val="en-US"/>
              </w:rPr>
            </w:pPr>
          </w:p>
        </w:tc>
      </w:tr>
      <w:tr w:rsidR="00F8224D" w:rsidRPr="006B2341" w14:paraId="0FB64B87" w14:textId="77777777" w:rsidTr="00C32911">
        <w:trPr>
          <w:trHeight w:val="207"/>
        </w:trPr>
        <w:tc>
          <w:tcPr>
            <w:tcW w:w="4770" w:type="dxa"/>
            <w:tcBorders>
              <w:top w:val="nil"/>
              <w:left w:val="nil"/>
              <w:bottom w:val="nil"/>
              <w:right w:val="nil"/>
            </w:tcBorders>
            <w:shd w:val="clear" w:color="auto" w:fill="auto"/>
            <w:noWrap/>
            <w:vAlign w:val="bottom"/>
            <w:hideMark/>
          </w:tcPr>
          <w:p w14:paraId="2FBBD28A" w14:textId="77777777" w:rsidR="00F8224D" w:rsidRPr="009B036D" w:rsidRDefault="00F8224D" w:rsidP="00C32911">
            <w:pPr>
              <w:spacing w:line="240" w:lineRule="auto"/>
              <w:jc w:val="center"/>
              <w:rPr>
                <w:rFonts w:ascii="Times New Roman" w:eastAsia="Times New Roman" w:hAnsi="Times New Roman" w:cs="Times New Roman"/>
                <w:color w:val="000000"/>
                <w:lang w:val="en-US"/>
              </w:rPr>
            </w:pPr>
          </w:p>
        </w:tc>
        <w:tc>
          <w:tcPr>
            <w:tcW w:w="1260" w:type="dxa"/>
            <w:tcBorders>
              <w:top w:val="nil"/>
              <w:left w:val="nil"/>
              <w:bottom w:val="nil"/>
              <w:right w:val="nil"/>
            </w:tcBorders>
            <w:shd w:val="clear" w:color="auto" w:fill="auto"/>
            <w:noWrap/>
            <w:vAlign w:val="center"/>
            <w:hideMark/>
          </w:tcPr>
          <w:p w14:paraId="5388D0D9"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[0.295]</w:t>
            </w:r>
          </w:p>
        </w:tc>
        <w:tc>
          <w:tcPr>
            <w:tcW w:w="1142" w:type="dxa"/>
            <w:gridSpan w:val="2"/>
            <w:tcBorders>
              <w:top w:val="nil"/>
              <w:left w:val="nil"/>
              <w:bottom w:val="nil"/>
              <w:right w:val="nil"/>
            </w:tcBorders>
            <w:shd w:val="clear" w:color="auto" w:fill="auto"/>
            <w:noWrap/>
            <w:vAlign w:val="center"/>
            <w:hideMark/>
          </w:tcPr>
          <w:p w14:paraId="42C0F112"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[0.355]</w:t>
            </w:r>
          </w:p>
        </w:tc>
        <w:tc>
          <w:tcPr>
            <w:tcW w:w="1370" w:type="dxa"/>
            <w:gridSpan w:val="3"/>
            <w:tcBorders>
              <w:top w:val="nil"/>
              <w:left w:val="nil"/>
              <w:bottom w:val="nil"/>
              <w:right w:val="nil"/>
            </w:tcBorders>
            <w:shd w:val="clear" w:color="auto" w:fill="auto"/>
            <w:noWrap/>
            <w:vAlign w:val="center"/>
            <w:hideMark/>
          </w:tcPr>
          <w:p w14:paraId="7EED0A04"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 xml:space="preserve">[0.4614] </w:t>
            </w:r>
          </w:p>
        </w:tc>
        <w:tc>
          <w:tcPr>
            <w:tcW w:w="278" w:type="dxa"/>
            <w:gridSpan w:val="2"/>
            <w:tcBorders>
              <w:top w:val="nil"/>
              <w:left w:val="nil"/>
              <w:bottom w:val="nil"/>
              <w:right w:val="nil"/>
            </w:tcBorders>
            <w:shd w:val="clear" w:color="auto" w:fill="auto"/>
            <w:noWrap/>
            <w:vAlign w:val="bottom"/>
            <w:hideMark/>
          </w:tcPr>
          <w:p w14:paraId="66A62A6B" w14:textId="77777777" w:rsidR="00F8224D" w:rsidRPr="009B036D" w:rsidRDefault="00F8224D" w:rsidP="00C32911">
            <w:pPr>
              <w:spacing w:line="240" w:lineRule="auto"/>
              <w:jc w:val="center"/>
              <w:rPr>
                <w:rFonts w:ascii="Times New Roman" w:eastAsia="Times New Roman" w:hAnsi="Times New Roman" w:cs="Times New Roman"/>
                <w:lang w:val="en-US"/>
              </w:rPr>
            </w:pPr>
          </w:p>
        </w:tc>
      </w:tr>
      <w:tr w:rsidR="00F8224D" w:rsidRPr="006B2341" w14:paraId="58FB4E07" w14:textId="77777777" w:rsidTr="00C32911">
        <w:trPr>
          <w:trHeight w:val="315"/>
        </w:trPr>
        <w:tc>
          <w:tcPr>
            <w:tcW w:w="4770" w:type="dxa"/>
            <w:vMerge w:val="restart"/>
            <w:tcBorders>
              <w:top w:val="nil"/>
              <w:left w:val="nil"/>
              <w:bottom w:val="nil"/>
              <w:right w:val="nil"/>
            </w:tcBorders>
            <w:shd w:val="clear" w:color="auto" w:fill="auto"/>
            <w:vAlign w:val="bottom"/>
            <w:hideMark/>
          </w:tcPr>
          <w:p w14:paraId="5F7C28CC" w14:textId="77777777" w:rsidR="00F8224D" w:rsidRPr="009B036D" w:rsidRDefault="00F8224D" w:rsidP="00C32911">
            <w:pPr>
              <w:spacing w:line="240" w:lineRule="auto"/>
              <w:rPr>
                <w:rFonts w:ascii="Times New Roman" w:eastAsia="Times New Roman" w:hAnsi="Times New Roman" w:cs="Times New Roman"/>
                <w:i/>
                <w:iCs/>
                <w:color w:val="000000"/>
                <w:lang w:val="en-US"/>
              </w:rPr>
            </w:pPr>
            <w:r w:rsidRPr="009B036D">
              <w:rPr>
                <w:rFonts w:ascii="Times New Roman" w:hAnsi="Times New Roman" w:cs="Times New Roman"/>
                <w:i/>
                <w:iCs/>
                <w:color w:val="000000"/>
                <w:lang w:val="en-US"/>
              </w:rPr>
              <w:t>Total tax revenues on rents, income, profits and capital gains as % of GDP</w:t>
            </w:r>
            <w:r w:rsidRPr="00E05BBD">
              <w:rPr>
                <w:rFonts w:ascii="Times New Roman" w:hAnsi="Times New Roman" w:cs="Times New Roman"/>
                <w:i/>
                <w:iCs/>
                <w:color w:val="000000"/>
                <w:vertAlign w:val="superscript"/>
                <w:lang w:val="en-US"/>
              </w:rPr>
              <w:t>3</w:t>
            </w:r>
          </w:p>
        </w:tc>
        <w:tc>
          <w:tcPr>
            <w:tcW w:w="1260" w:type="dxa"/>
            <w:tcBorders>
              <w:top w:val="nil"/>
              <w:left w:val="nil"/>
              <w:bottom w:val="nil"/>
              <w:right w:val="nil"/>
            </w:tcBorders>
            <w:shd w:val="clear" w:color="auto" w:fill="auto"/>
            <w:noWrap/>
            <w:vAlign w:val="center"/>
            <w:hideMark/>
          </w:tcPr>
          <w:p w14:paraId="39360123"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4.47</w:t>
            </w:r>
          </w:p>
        </w:tc>
        <w:tc>
          <w:tcPr>
            <w:tcW w:w="1142" w:type="dxa"/>
            <w:gridSpan w:val="2"/>
            <w:tcBorders>
              <w:top w:val="nil"/>
              <w:left w:val="nil"/>
              <w:bottom w:val="nil"/>
              <w:right w:val="nil"/>
            </w:tcBorders>
            <w:shd w:val="clear" w:color="auto" w:fill="auto"/>
            <w:noWrap/>
            <w:vAlign w:val="center"/>
            <w:hideMark/>
          </w:tcPr>
          <w:p w14:paraId="67D66C30"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4.15</w:t>
            </w:r>
          </w:p>
        </w:tc>
        <w:tc>
          <w:tcPr>
            <w:tcW w:w="1370" w:type="dxa"/>
            <w:gridSpan w:val="3"/>
            <w:tcBorders>
              <w:top w:val="nil"/>
              <w:left w:val="nil"/>
              <w:bottom w:val="nil"/>
              <w:right w:val="nil"/>
            </w:tcBorders>
            <w:shd w:val="clear" w:color="auto" w:fill="auto"/>
            <w:noWrap/>
            <w:vAlign w:val="center"/>
            <w:hideMark/>
          </w:tcPr>
          <w:p w14:paraId="28014A6D"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 xml:space="preserve">  -0.32** </w:t>
            </w:r>
          </w:p>
        </w:tc>
        <w:tc>
          <w:tcPr>
            <w:tcW w:w="278" w:type="dxa"/>
            <w:gridSpan w:val="2"/>
            <w:tcBorders>
              <w:top w:val="nil"/>
              <w:left w:val="nil"/>
              <w:bottom w:val="nil"/>
              <w:right w:val="nil"/>
            </w:tcBorders>
            <w:shd w:val="clear" w:color="auto" w:fill="auto"/>
            <w:noWrap/>
            <w:vAlign w:val="bottom"/>
            <w:hideMark/>
          </w:tcPr>
          <w:p w14:paraId="5490FB08" w14:textId="77777777" w:rsidR="00F8224D" w:rsidRPr="009B036D" w:rsidRDefault="00F8224D" w:rsidP="00C32911">
            <w:pPr>
              <w:spacing w:line="240" w:lineRule="auto"/>
              <w:jc w:val="center"/>
              <w:rPr>
                <w:rFonts w:ascii="Times New Roman" w:eastAsia="Times New Roman" w:hAnsi="Times New Roman" w:cs="Times New Roman"/>
                <w:color w:val="000000"/>
                <w:lang w:val="en-US"/>
              </w:rPr>
            </w:pPr>
          </w:p>
        </w:tc>
      </w:tr>
      <w:tr w:rsidR="00F8224D" w:rsidRPr="006B2341" w14:paraId="0AE933BD" w14:textId="77777777" w:rsidTr="00C32911">
        <w:trPr>
          <w:trHeight w:val="315"/>
        </w:trPr>
        <w:tc>
          <w:tcPr>
            <w:tcW w:w="4770" w:type="dxa"/>
            <w:vMerge/>
            <w:tcBorders>
              <w:top w:val="nil"/>
              <w:left w:val="nil"/>
              <w:bottom w:val="nil"/>
              <w:right w:val="nil"/>
            </w:tcBorders>
            <w:vAlign w:val="center"/>
            <w:hideMark/>
          </w:tcPr>
          <w:p w14:paraId="3BED4081" w14:textId="77777777" w:rsidR="00F8224D" w:rsidRPr="009B036D" w:rsidRDefault="00F8224D" w:rsidP="00C32911">
            <w:pPr>
              <w:spacing w:line="240" w:lineRule="auto"/>
              <w:rPr>
                <w:rFonts w:ascii="Times New Roman" w:eastAsia="Times New Roman" w:hAnsi="Times New Roman" w:cs="Times New Roman"/>
                <w:i/>
                <w:iCs/>
                <w:color w:val="000000"/>
                <w:lang w:val="en-US"/>
              </w:rPr>
            </w:pPr>
          </w:p>
        </w:tc>
        <w:tc>
          <w:tcPr>
            <w:tcW w:w="1260" w:type="dxa"/>
            <w:tcBorders>
              <w:top w:val="nil"/>
              <w:left w:val="nil"/>
              <w:bottom w:val="nil"/>
              <w:right w:val="nil"/>
            </w:tcBorders>
            <w:shd w:val="clear" w:color="auto" w:fill="auto"/>
            <w:noWrap/>
            <w:vAlign w:val="center"/>
            <w:hideMark/>
          </w:tcPr>
          <w:p w14:paraId="17D0662A"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[0.111]</w:t>
            </w:r>
          </w:p>
        </w:tc>
        <w:tc>
          <w:tcPr>
            <w:tcW w:w="1142" w:type="dxa"/>
            <w:gridSpan w:val="2"/>
            <w:tcBorders>
              <w:top w:val="nil"/>
              <w:left w:val="nil"/>
              <w:bottom w:val="nil"/>
              <w:right w:val="nil"/>
            </w:tcBorders>
            <w:shd w:val="clear" w:color="auto" w:fill="auto"/>
            <w:noWrap/>
            <w:vAlign w:val="center"/>
            <w:hideMark/>
          </w:tcPr>
          <w:p w14:paraId="30EC0FCF"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[0.110]</w:t>
            </w:r>
          </w:p>
        </w:tc>
        <w:tc>
          <w:tcPr>
            <w:tcW w:w="1370" w:type="dxa"/>
            <w:gridSpan w:val="3"/>
            <w:tcBorders>
              <w:top w:val="nil"/>
              <w:left w:val="nil"/>
              <w:bottom w:val="nil"/>
              <w:right w:val="nil"/>
            </w:tcBorders>
            <w:shd w:val="clear" w:color="auto" w:fill="auto"/>
            <w:noWrap/>
            <w:vAlign w:val="center"/>
            <w:hideMark/>
          </w:tcPr>
          <w:p w14:paraId="6B2734AA"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 xml:space="preserve">[0.1559] </w:t>
            </w:r>
          </w:p>
        </w:tc>
        <w:tc>
          <w:tcPr>
            <w:tcW w:w="278" w:type="dxa"/>
            <w:gridSpan w:val="2"/>
            <w:tcBorders>
              <w:top w:val="nil"/>
              <w:left w:val="nil"/>
              <w:bottom w:val="nil"/>
              <w:right w:val="nil"/>
            </w:tcBorders>
            <w:shd w:val="clear" w:color="auto" w:fill="auto"/>
            <w:noWrap/>
            <w:vAlign w:val="bottom"/>
            <w:hideMark/>
          </w:tcPr>
          <w:p w14:paraId="5A1C4E00" w14:textId="77777777" w:rsidR="00F8224D" w:rsidRPr="009B036D" w:rsidRDefault="00F8224D" w:rsidP="00C32911">
            <w:pPr>
              <w:spacing w:line="240" w:lineRule="auto"/>
              <w:jc w:val="center"/>
              <w:rPr>
                <w:rFonts w:ascii="Times New Roman" w:eastAsia="Times New Roman" w:hAnsi="Times New Roman" w:cs="Times New Roman"/>
                <w:lang w:val="en-US"/>
              </w:rPr>
            </w:pPr>
          </w:p>
        </w:tc>
      </w:tr>
      <w:tr w:rsidR="00F8224D" w:rsidRPr="006B2341" w14:paraId="62616C46" w14:textId="77777777" w:rsidTr="00C32911">
        <w:trPr>
          <w:trHeight w:val="315"/>
        </w:trPr>
        <w:tc>
          <w:tcPr>
            <w:tcW w:w="4770" w:type="dxa"/>
            <w:tcBorders>
              <w:top w:val="nil"/>
              <w:left w:val="nil"/>
              <w:bottom w:val="nil"/>
              <w:right w:val="nil"/>
            </w:tcBorders>
            <w:shd w:val="clear" w:color="auto" w:fill="auto"/>
            <w:noWrap/>
            <w:vAlign w:val="bottom"/>
            <w:hideMark/>
          </w:tcPr>
          <w:p w14:paraId="2F72960E" w14:textId="77777777" w:rsidR="00F8224D" w:rsidRPr="009B036D" w:rsidRDefault="00F8224D" w:rsidP="00C32911">
            <w:pPr>
              <w:spacing w:line="240" w:lineRule="auto"/>
              <w:rPr>
                <w:rFonts w:ascii="Times New Roman" w:eastAsia="Times New Roman" w:hAnsi="Times New Roman" w:cs="Times New Roman"/>
                <w:i/>
                <w:iCs/>
                <w:color w:val="000000"/>
                <w:lang w:val="en-US"/>
              </w:rPr>
            </w:pPr>
            <w:r w:rsidRPr="009B036D">
              <w:rPr>
                <w:rFonts w:ascii="Times New Roman" w:hAnsi="Times New Roman" w:cs="Times New Roman"/>
                <w:i/>
                <w:iCs/>
                <w:color w:val="000000"/>
              </w:rPr>
              <w:t>Real minimum Wage</w:t>
            </w:r>
            <w:r>
              <w:rPr>
                <w:rFonts w:ascii="Times New Roman" w:hAnsi="Times New Roman" w:cs="Times New Roman"/>
                <w:i/>
                <w:iCs/>
                <w:color w:val="000000"/>
              </w:rPr>
              <w:t xml:space="preserve"> index</w:t>
            </w:r>
            <w:r w:rsidRPr="00E05BBD">
              <w:rPr>
                <w:rFonts w:ascii="Times New Roman" w:hAnsi="Times New Roman" w:cs="Times New Roman"/>
                <w:i/>
                <w:iCs/>
                <w:color w:val="000000"/>
                <w:vertAlign w:val="superscript"/>
              </w:rPr>
              <w:t>4</w:t>
            </w:r>
            <w:r>
              <w:rPr>
                <w:rFonts w:ascii="Times New Roman" w:hAnsi="Times New Roman" w:cs="Times New Roman"/>
                <w:i/>
                <w:iCs/>
                <w:color w:val="000000"/>
                <w:vertAlign w:val="superscript"/>
              </w:rPr>
              <w:t>,6</w:t>
            </w:r>
          </w:p>
        </w:tc>
        <w:tc>
          <w:tcPr>
            <w:tcW w:w="1260" w:type="dxa"/>
            <w:tcBorders>
              <w:top w:val="nil"/>
              <w:left w:val="nil"/>
              <w:bottom w:val="nil"/>
              <w:right w:val="nil"/>
            </w:tcBorders>
            <w:shd w:val="clear" w:color="auto" w:fill="auto"/>
            <w:noWrap/>
            <w:vAlign w:val="center"/>
            <w:hideMark/>
          </w:tcPr>
          <w:p w14:paraId="59F359FF"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117.26</w:t>
            </w:r>
          </w:p>
        </w:tc>
        <w:tc>
          <w:tcPr>
            <w:tcW w:w="1142" w:type="dxa"/>
            <w:gridSpan w:val="2"/>
            <w:tcBorders>
              <w:top w:val="nil"/>
              <w:left w:val="nil"/>
              <w:bottom w:val="nil"/>
              <w:right w:val="nil"/>
            </w:tcBorders>
            <w:shd w:val="clear" w:color="auto" w:fill="auto"/>
            <w:noWrap/>
            <w:vAlign w:val="center"/>
            <w:hideMark/>
          </w:tcPr>
          <w:p w14:paraId="67D06D57"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123.81</w:t>
            </w:r>
          </w:p>
        </w:tc>
        <w:tc>
          <w:tcPr>
            <w:tcW w:w="1370" w:type="dxa"/>
            <w:gridSpan w:val="3"/>
            <w:tcBorders>
              <w:top w:val="nil"/>
              <w:left w:val="nil"/>
              <w:bottom w:val="nil"/>
              <w:right w:val="nil"/>
            </w:tcBorders>
            <w:shd w:val="clear" w:color="auto" w:fill="auto"/>
            <w:noWrap/>
            <w:vAlign w:val="center"/>
            <w:hideMark/>
          </w:tcPr>
          <w:p w14:paraId="41FF9D6A"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6.55</w:t>
            </w:r>
          </w:p>
        </w:tc>
        <w:tc>
          <w:tcPr>
            <w:tcW w:w="278" w:type="dxa"/>
            <w:gridSpan w:val="2"/>
            <w:tcBorders>
              <w:top w:val="nil"/>
              <w:left w:val="nil"/>
              <w:bottom w:val="nil"/>
              <w:right w:val="nil"/>
            </w:tcBorders>
            <w:shd w:val="clear" w:color="auto" w:fill="auto"/>
            <w:noWrap/>
            <w:vAlign w:val="bottom"/>
            <w:hideMark/>
          </w:tcPr>
          <w:p w14:paraId="0646BA30" w14:textId="77777777" w:rsidR="00F8224D" w:rsidRPr="009B036D" w:rsidRDefault="00F8224D" w:rsidP="00C32911">
            <w:pPr>
              <w:spacing w:line="240" w:lineRule="auto"/>
              <w:jc w:val="center"/>
              <w:rPr>
                <w:rFonts w:ascii="Times New Roman" w:eastAsia="Times New Roman" w:hAnsi="Times New Roman" w:cs="Times New Roman"/>
                <w:color w:val="000000"/>
                <w:lang w:val="en-US"/>
              </w:rPr>
            </w:pPr>
          </w:p>
        </w:tc>
      </w:tr>
      <w:tr w:rsidR="00F8224D" w:rsidRPr="006B2341" w14:paraId="72052F29" w14:textId="77777777" w:rsidTr="00C32911">
        <w:trPr>
          <w:trHeight w:val="126"/>
        </w:trPr>
        <w:tc>
          <w:tcPr>
            <w:tcW w:w="4770" w:type="dxa"/>
            <w:tcBorders>
              <w:top w:val="nil"/>
              <w:left w:val="nil"/>
              <w:bottom w:val="nil"/>
              <w:right w:val="nil"/>
            </w:tcBorders>
            <w:shd w:val="clear" w:color="auto" w:fill="auto"/>
            <w:noWrap/>
            <w:vAlign w:val="bottom"/>
            <w:hideMark/>
          </w:tcPr>
          <w:p w14:paraId="4E83930B" w14:textId="77777777" w:rsidR="00F8224D" w:rsidRPr="009B036D" w:rsidRDefault="00F8224D" w:rsidP="00C32911">
            <w:pPr>
              <w:spacing w:line="240" w:lineRule="auto"/>
              <w:jc w:val="center"/>
              <w:rPr>
                <w:rFonts w:ascii="Times New Roman" w:eastAsia="Times New Roman" w:hAnsi="Times New Roman" w:cs="Times New Roman"/>
                <w:color w:val="000000"/>
                <w:lang w:val="en-US"/>
              </w:rPr>
            </w:pPr>
          </w:p>
        </w:tc>
        <w:tc>
          <w:tcPr>
            <w:tcW w:w="1260" w:type="dxa"/>
            <w:tcBorders>
              <w:top w:val="nil"/>
              <w:left w:val="nil"/>
              <w:bottom w:val="nil"/>
              <w:right w:val="nil"/>
            </w:tcBorders>
            <w:shd w:val="clear" w:color="auto" w:fill="auto"/>
            <w:noWrap/>
            <w:vAlign w:val="center"/>
            <w:hideMark/>
          </w:tcPr>
          <w:p w14:paraId="28ACF021"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[3.509]</w:t>
            </w:r>
          </w:p>
        </w:tc>
        <w:tc>
          <w:tcPr>
            <w:tcW w:w="1142" w:type="dxa"/>
            <w:gridSpan w:val="2"/>
            <w:tcBorders>
              <w:top w:val="nil"/>
              <w:left w:val="nil"/>
              <w:bottom w:val="nil"/>
              <w:right w:val="nil"/>
            </w:tcBorders>
            <w:shd w:val="clear" w:color="auto" w:fill="auto"/>
            <w:noWrap/>
            <w:vAlign w:val="center"/>
            <w:hideMark/>
          </w:tcPr>
          <w:p w14:paraId="0D84E162"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[2.670]</w:t>
            </w:r>
          </w:p>
        </w:tc>
        <w:tc>
          <w:tcPr>
            <w:tcW w:w="1370" w:type="dxa"/>
            <w:gridSpan w:val="3"/>
            <w:tcBorders>
              <w:top w:val="nil"/>
              <w:left w:val="nil"/>
              <w:bottom w:val="nil"/>
              <w:right w:val="nil"/>
            </w:tcBorders>
            <w:shd w:val="clear" w:color="auto" w:fill="auto"/>
            <w:noWrap/>
            <w:vAlign w:val="center"/>
            <w:hideMark/>
          </w:tcPr>
          <w:p w14:paraId="3DC71357"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 xml:space="preserve">[4.4032] </w:t>
            </w:r>
          </w:p>
        </w:tc>
        <w:tc>
          <w:tcPr>
            <w:tcW w:w="278" w:type="dxa"/>
            <w:gridSpan w:val="2"/>
            <w:tcBorders>
              <w:top w:val="nil"/>
              <w:left w:val="nil"/>
              <w:bottom w:val="nil"/>
              <w:right w:val="nil"/>
            </w:tcBorders>
            <w:shd w:val="clear" w:color="auto" w:fill="auto"/>
            <w:noWrap/>
            <w:vAlign w:val="bottom"/>
            <w:hideMark/>
          </w:tcPr>
          <w:p w14:paraId="193DC6ED" w14:textId="77777777" w:rsidR="00F8224D" w:rsidRPr="009B036D" w:rsidRDefault="00F8224D" w:rsidP="00C32911">
            <w:pPr>
              <w:spacing w:line="240" w:lineRule="auto"/>
              <w:jc w:val="center"/>
              <w:rPr>
                <w:rFonts w:ascii="Times New Roman" w:eastAsia="Times New Roman" w:hAnsi="Times New Roman" w:cs="Times New Roman"/>
                <w:lang w:val="en-US"/>
              </w:rPr>
            </w:pPr>
          </w:p>
        </w:tc>
      </w:tr>
      <w:tr w:rsidR="00F8224D" w:rsidRPr="006B2341" w14:paraId="3DDBE61C" w14:textId="77777777" w:rsidTr="00C32911">
        <w:trPr>
          <w:trHeight w:val="294"/>
        </w:trPr>
        <w:tc>
          <w:tcPr>
            <w:tcW w:w="4770" w:type="dxa"/>
            <w:tcBorders>
              <w:top w:val="nil"/>
              <w:left w:val="nil"/>
              <w:bottom w:val="nil"/>
              <w:right w:val="nil"/>
            </w:tcBorders>
            <w:shd w:val="clear" w:color="auto" w:fill="auto"/>
            <w:noWrap/>
            <w:vAlign w:val="bottom"/>
            <w:hideMark/>
          </w:tcPr>
          <w:p w14:paraId="4BEF3985" w14:textId="77777777" w:rsidR="00F8224D" w:rsidRPr="009B036D" w:rsidRDefault="00F8224D" w:rsidP="00C32911">
            <w:pPr>
              <w:spacing w:line="240" w:lineRule="auto"/>
              <w:rPr>
                <w:rFonts w:ascii="Times New Roman" w:eastAsia="Times New Roman" w:hAnsi="Times New Roman" w:cs="Times New Roman"/>
                <w:i/>
                <w:iCs/>
                <w:color w:val="000000"/>
                <w:lang w:val="en-US"/>
              </w:rPr>
            </w:pPr>
            <w:r w:rsidRPr="009B036D">
              <w:rPr>
                <w:rFonts w:ascii="Times New Roman" w:hAnsi="Times New Roman" w:cs="Times New Roman"/>
                <w:i/>
                <w:iCs/>
                <w:color w:val="000000"/>
                <w:lang w:val="en-US"/>
              </w:rPr>
              <w:t>Spending in Social pensions as % GDP</w:t>
            </w:r>
            <w:r w:rsidRPr="00E05BBD">
              <w:rPr>
                <w:rFonts w:ascii="Times New Roman" w:hAnsi="Times New Roman" w:cs="Times New Roman"/>
                <w:i/>
                <w:iCs/>
                <w:color w:val="000000"/>
                <w:vertAlign w:val="superscript"/>
                <w:lang w:val="en-US"/>
              </w:rPr>
              <w:t>4</w:t>
            </w:r>
          </w:p>
        </w:tc>
        <w:tc>
          <w:tcPr>
            <w:tcW w:w="1260" w:type="dxa"/>
            <w:tcBorders>
              <w:top w:val="nil"/>
              <w:left w:val="nil"/>
              <w:bottom w:val="nil"/>
              <w:right w:val="nil"/>
            </w:tcBorders>
            <w:shd w:val="clear" w:color="auto" w:fill="auto"/>
            <w:noWrap/>
            <w:vAlign w:val="center"/>
            <w:hideMark/>
          </w:tcPr>
          <w:p w14:paraId="337E8673"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0.10</w:t>
            </w:r>
          </w:p>
        </w:tc>
        <w:tc>
          <w:tcPr>
            <w:tcW w:w="1142" w:type="dxa"/>
            <w:gridSpan w:val="2"/>
            <w:tcBorders>
              <w:top w:val="nil"/>
              <w:left w:val="nil"/>
              <w:bottom w:val="nil"/>
              <w:right w:val="nil"/>
            </w:tcBorders>
            <w:shd w:val="clear" w:color="auto" w:fill="auto"/>
            <w:noWrap/>
            <w:vAlign w:val="center"/>
            <w:hideMark/>
          </w:tcPr>
          <w:p w14:paraId="17F8A92B"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0.46</w:t>
            </w:r>
          </w:p>
        </w:tc>
        <w:tc>
          <w:tcPr>
            <w:tcW w:w="1370" w:type="dxa"/>
            <w:gridSpan w:val="3"/>
            <w:tcBorders>
              <w:top w:val="nil"/>
              <w:left w:val="nil"/>
              <w:bottom w:val="nil"/>
              <w:right w:val="nil"/>
            </w:tcBorders>
            <w:shd w:val="clear" w:color="auto" w:fill="auto"/>
            <w:noWrap/>
            <w:vAlign w:val="center"/>
            <w:hideMark/>
          </w:tcPr>
          <w:p w14:paraId="397EA3B9" w14:textId="77777777" w:rsidR="00F8224D" w:rsidRPr="00CA3573" w:rsidRDefault="00F8224D" w:rsidP="00C32911">
            <w:pPr>
              <w:spacing w:line="240" w:lineRule="auto"/>
              <w:jc w:val="center"/>
              <w:rPr>
                <w:rFonts w:ascii="Times New Roman" w:eastAsia="Times New Roman" w:hAnsi="Times New Roman" w:cs="Times New Roman"/>
                <w:color w:val="000000"/>
                <w:lang w:val="en-US"/>
              </w:rPr>
            </w:pPr>
            <w:r w:rsidRPr="00CA3573">
              <w:rPr>
                <w:rFonts w:ascii="Times New Roman" w:hAnsi="Times New Roman" w:cs="Times New Roman"/>
                <w:color w:val="000000"/>
                <w:lang w:val="es-ES"/>
              </w:rPr>
              <w:t xml:space="preserve">   0.36*** </w:t>
            </w:r>
          </w:p>
        </w:tc>
        <w:tc>
          <w:tcPr>
            <w:tcW w:w="278" w:type="dxa"/>
            <w:gridSpan w:val="2"/>
            <w:tcBorders>
              <w:top w:val="nil"/>
              <w:left w:val="nil"/>
              <w:bottom w:val="nil"/>
              <w:right w:val="nil"/>
            </w:tcBorders>
            <w:shd w:val="clear" w:color="auto" w:fill="auto"/>
            <w:noWrap/>
            <w:vAlign w:val="bottom"/>
            <w:hideMark/>
          </w:tcPr>
          <w:p w14:paraId="4A5BC686" w14:textId="77777777" w:rsidR="00F8224D" w:rsidRPr="009B036D" w:rsidRDefault="00F8224D" w:rsidP="00C32911">
            <w:pPr>
              <w:spacing w:line="240" w:lineRule="auto"/>
              <w:jc w:val="center"/>
              <w:rPr>
                <w:rFonts w:ascii="Times New Roman" w:eastAsia="Times New Roman" w:hAnsi="Times New Roman" w:cs="Times New Roman"/>
                <w:color w:val="000000"/>
                <w:lang w:val="en-US"/>
              </w:rPr>
            </w:pPr>
          </w:p>
        </w:tc>
      </w:tr>
      <w:tr w:rsidR="00F8224D" w:rsidRPr="006B2341" w14:paraId="70F394DF" w14:textId="77777777" w:rsidTr="00C32911">
        <w:trPr>
          <w:trHeight w:val="207"/>
        </w:trPr>
        <w:tc>
          <w:tcPr>
            <w:tcW w:w="4770" w:type="dxa"/>
            <w:tcBorders>
              <w:top w:val="nil"/>
              <w:left w:val="nil"/>
              <w:bottom w:val="nil"/>
              <w:right w:val="nil"/>
            </w:tcBorders>
            <w:shd w:val="clear" w:color="auto" w:fill="auto"/>
            <w:noWrap/>
            <w:vAlign w:val="bottom"/>
            <w:hideMark/>
          </w:tcPr>
          <w:p w14:paraId="38179B6F" w14:textId="77777777" w:rsidR="00F8224D" w:rsidRPr="009B036D" w:rsidRDefault="00F8224D" w:rsidP="00C32911">
            <w:pPr>
              <w:spacing w:line="240" w:lineRule="auto"/>
              <w:jc w:val="center"/>
              <w:rPr>
                <w:rFonts w:ascii="Times New Roman" w:eastAsia="Times New Roman" w:hAnsi="Times New Roman" w:cs="Times New Roman"/>
                <w:lang w:val="en-US"/>
              </w:rPr>
            </w:pPr>
          </w:p>
        </w:tc>
        <w:tc>
          <w:tcPr>
            <w:tcW w:w="1260" w:type="dxa"/>
            <w:tcBorders>
              <w:top w:val="nil"/>
              <w:left w:val="nil"/>
              <w:bottom w:val="nil"/>
              <w:right w:val="nil"/>
            </w:tcBorders>
            <w:shd w:val="clear" w:color="auto" w:fill="auto"/>
            <w:noWrap/>
            <w:vAlign w:val="center"/>
            <w:hideMark/>
          </w:tcPr>
          <w:p w14:paraId="7CB2D44D"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[0.016]</w:t>
            </w:r>
          </w:p>
        </w:tc>
        <w:tc>
          <w:tcPr>
            <w:tcW w:w="1142" w:type="dxa"/>
            <w:gridSpan w:val="2"/>
            <w:tcBorders>
              <w:top w:val="nil"/>
              <w:left w:val="nil"/>
              <w:bottom w:val="nil"/>
              <w:right w:val="nil"/>
            </w:tcBorders>
            <w:shd w:val="clear" w:color="auto" w:fill="auto"/>
            <w:noWrap/>
            <w:vAlign w:val="center"/>
            <w:hideMark/>
          </w:tcPr>
          <w:p w14:paraId="73878C26"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[0.031]</w:t>
            </w:r>
          </w:p>
        </w:tc>
        <w:tc>
          <w:tcPr>
            <w:tcW w:w="1370" w:type="dxa"/>
            <w:gridSpan w:val="3"/>
            <w:tcBorders>
              <w:top w:val="nil"/>
              <w:left w:val="nil"/>
              <w:bottom w:val="nil"/>
              <w:right w:val="nil"/>
            </w:tcBorders>
            <w:shd w:val="clear" w:color="auto" w:fill="auto"/>
            <w:noWrap/>
            <w:vAlign w:val="center"/>
            <w:hideMark/>
          </w:tcPr>
          <w:p w14:paraId="32188983" w14:textId="77777777" w:rsidR="00F8224D" w:rsidRPr="00CA3573" w:rsidRDefault="00F8224D" w:rsidP="00C32911">
            <w:pPr>
              <w:spacing w:line="240" w:lineRule="auto"/>
              <w:jc w:val="center"/>
              <w:rPr>
                <w:rFonts w:ascii="Times New Roman" w:eastAsia="Times New Roman" w:hAnsi="Times New Roman" w:cs="Times New Roman"/>
                <w:lang w:val="en-US"/>
              </w:rPr>
            </w:pPr>
            <w:r w:rsidRPr="00CA3573">
              <w:rPr>
                <w:rFonts w:ascii="Times New Roman" w:hAnsi="Times New Roman" w:cs="Times New Roman"/>
                <w:color w:val="000000"/>
                <w:lang w:val="es-ES"/>
              </w:rPr>
              <w:t xml:space="preserve">[0.0349] </w:t>
            </w:r>
          </w:p>
        </w:tc>
        <w:tc>
          <w:tcPr>
            <w:tcW w:w="278" w:type="dxa"/>
            <w:gridSpan w:val="2"/>
            <w:tcBorders>
              <w:top w:val="nil"/>
              <w:left w:val="nil"/>
              <w:bottom w:val="nil"/>
              <w:right w:val="nil"/>
            </w:tcBorders>
            <w:shd w:val="clear" w:color="auto" w:fill="auto"/>
            <w:noWrap/>
            <w:vAlign w:val="bottom"/>
            <w:hideMark/>
          </w:tcPr>
          <w:p w14:paraId="72603C3B" w14:textId="77777777" w:rsidR="00F8224D" w:rsidRPr="009B036D" w:rsidRDefault="00F8224D" w:rsidP="00C32911">
            <w:pPr>
              <w:spacing w:line="240" w:lineRule="auto"/>
              <w:jc w:val="center"/>
              <w:rPr>
                <w:rFonts w:ascii="Times New Roman" w:eastAsia="Times New Roman" w:hAnsi="Times New Roman" w:cs="Times New Roman"/>
                <w:lang w:val="en-US"/>
              </w:rPr>
            </w:pPr>
          </w:p>
        </w:tc>
      </w:tr>
      <w:tr w:rsidR="00F8224D" w:rsidRPr="008C3FA8" w14:paraId="50BCA947" w14:textId="77777777" w:rsidTr="00C32911">
        <w:trPr>
          <w:gridAfter w:val="1"/>
          <w:wAfter w:w="9" w:type="dxa"/>
          <w:trHeight w:val="315"/>
        </w:trPr>
        <w:tc>
          <w:tcPr>
            <w:tcW w:w="6030" w:type="dxa"/>
            <w:gridSpan w:val="2"/>
            <w:tcBorders>
              <w:top w:val="single" w:sz="4" w:space="0" w:color="auto"/>
              <w:left w:val="nil"/>
              <w:bottom w:val="nil"/>
              <w:right w:val="nil"/>
            </w:tcBorders>
            <w:shd w:val="clear" w:color="auto" w:fill="auto"/>
            <w:noWrap/>
            <w:vAlign w:val="bottom"/>
            <w:hideMark/>
          </w:tcPr>
          <w:p w14:paraId="4BA32F83" w14:textId="77777777" w:rsidR="00F8224D" w:rsidRPr="008C3FA8" w:rsidRDefault="00F8224D" w:rsidP="00C32911">
            <w:pPr>
              <w:spacing w:line="240" w:lineRule="auto"/>
              <w:rPr>
                <w:rFonts w:ascii="Times New Roman" w:eastAsia="Times New Roman" w:hAnsi="Times New Roman" w:cs="Times New Roman"/>
                <w:color w:val="000000"/>
                <w:sz w:val="24"/>
                <w:szCs w:val="24"/>
                <w:lang w:val="en-US"/>
              </w:rPr>
            </w:pPr>
            <w:r w:rsidRPr="008C3FA8">
              <w:rPr>
                <w:rFonts w:ascii="Times New Roman" w:eastAsia="Times New Roman" w:hAnsi="Times New Roman" w:cs="Times New Roman"/>
                <w:color w:val="000000"/>
                <w:sz w:val="24"/>
                <w:szCs w:val="24"/>
                <w:lang w:val="en-US"/>
              </w:rPr>
              <w:t>Significance levels:    * &lt; 10%    ** &lt; 5%    *** &lt; 1%.</w:t>
            </w:r>
          </w:p>
        </w:tc>
        <w:tc>
          <w:tcPr>
            <w:tcW w:w="1136" w:type="dxa"/>
            <w:tcBorders>
              <w:top w:val="single" w:sz="4" w:space="0" w:color="auto"/>
              <w:left w:val="nil"/>
              <w:bottom w:val="nil"/>
              <w:right w:val="nil"/>
            </w:tcBorders>
            <w:shd w:val="clear" w:color="auto" w:fill="auto"/>
            <w:noWrap/>
            <w:vAlign w:val="bottom"/>
            <w:hideMark/>
          </w:tcPr>
          <w:p w14:paraId="4E62A236" w14:textId="77777777" w:rsidR="00F8224D" w:rsidRPr="008C3FA8" w:rsidRDefault="00F8224D" w:rsidP="00C32911">
            <w:pPr>
              <w:spacing w:line="240" w:lineRule="auto"/>
              <w:rPr>
                <w:rFonts w:ascii="Calibri" w:eastAsia="Times New Roman" w:hAnsi="Calibri" w:cs="Calibri"/>
                <w:color w:val="000000"/>
                <w:lang w:val="en-US"/>
              </w:rPr>
            </w:pPr>
            <w:r w:rsidRPr="008C3FA8">
              <w:rPr>
                <w:rFonts w:ascii="Calibri" w:eastAsia="Times New Roman" w:hAnsi="Calibri" w:cs="Calibri"/>
                <w:color w:val="000000"/>
                <w:lang w:val="en-US"/>
              </w:rPr>
              <w:t> </w:t>
            </w:r>
          </w:p>
        </w:tc>
        <w:tc>
          <w:tcPr>
            <w:tcW w:w="1369" w:type="dxa"/>
            <w:gridSpan w:val="3"/>
            <w:tcBorders>
              <w:top w:val="single" w:sz="4" w:space="0" w:color="auto"/>
              <w:left w:val="nil"/>
              <w:bottom w:val="nil"/>
              <w:right w:val="nil"/>
            </w:tcBorders>
            <w:shd w:val="clear" w:color="auto" w:fill="auto"/>
            <w:noWrap/>
            <w:vAlign w:val="bottom"/>
            <w:hideMark/>
          </w:tcPr>
          <w:p w14:paraId="38F5C17E" w14:textId="77777777" w:rsidR="00F8224D" w:rsidRPr="008C3FA8" w:rsidRDefault="00F8224D" w:rsidP="00C32911">
            <w:pPr>
              <w:spacing w:line="240" w:lineRule="auto"/>
              <w:rPr>
                <w:rFonts w:ascii="Calibri" w:eastAsia="Times New Roman" w:hAnsi="Calibri" w:cs="Calibri"/>
                <w:color w:val="000000"/>
                <w:lang w:val="en-US"/>
              </w:rPr>
            </w:pPr>
            <w:r w:rsidRPr="008C3FA8">
              <w:rPr>
                <w:rFonts w:ascii="Calibri" w:eastAsia="Times New Roman" w:hAnsi="Calibri" w:cs="Calibri"/>
                <w:color w:val="000000"/>
                <w:lang w:val="en-US"/>
              </w:rPr>
              <w:t> </w:t>
            </w:r>
          </w:p>
        </w:tc>
        <w:tc>
          <w:tcPr>
            <w:tcW w:w="276" w:type="dxa"/>
            <w:gridSpan w:val="2"/>
            <w:tcBorders>
              <w:top w:val="single" w:sz="4" w:space="0" w:color="auto"/>
              <w:left w:val="nil"/>
              <w:bottom w:val="nil"/>
              <w:right w:val="nil"/>
            </w:tcBorders>
            <w:shd w:val="clear" w:color="auto" w:fill="auto"/>
            <w:noWrap/>
            <w:vAlign w:val="bottom"/>
            <w:hideMark/>
          </w:tcPr>
          <w:p w14:paraId="470CCA60" w14:textId="77777777" w:rsidR="00F8224D" w:rsidRPr="008C3FA8" w:rsidRDefault="00F8224D" w:rsidP="00C32911">
            <w:pPr>
              <w:spacing w:line="240" w:lineRule="auto"/>
              <w:rPr>
                <w:rFonts w:ascii="Calibri" w:eastAsia="Times New Roman" w:hAnsi="Calibri" w:cs="Calibri"/>
                <w:color w:val="000000"/>
                <w:lang w:val="en-US"/>
              </w:rPr>
            </w:pPr>
            <w:r w:rsidRPr="008C3FA8">
              <w:rPr>
                <w:rFonts w:ascii="Calibri" w:eastAsia="Times New Roman" w:hAnsi="Calibri" w:cs="Calibri"/>
                <w:color w:val="000000"/>
                <w:lang w:val="en-US"/>
              </w:rPr>
              <w:t> </w:t>
            </w:r>
          </w:p>
        </w:tc>
      </w:tr>
      <w:tr w:rsidR="00F8224D" w:rsidRPr="000F76A6" w14:paraId="34CAF62A" w14:textId="77777777" w:rsidTr="00C32911">
        <w:trPr>
          <w:trHeight w:val="315"/>
        </w:trPr>
        <w:tc>
          <w:tcPr>
            <w:tcW w:w="6030" w:type="dxa"/>
            <w:gridSpan w:val="2"/>
            <w:tcBorders>
              <w:top w:val="nil"/>
              <w:left w:val="nil"/>
              <w:bottom w:val="nil"/>
              <w:right w:val="nil"/>
            </w:tcBorders>
            <w:shd w:val="clear" w:color="auto" w:fill="auto"/>
            <w:noWrap/>
            <w:vAlign w:val="bottom"/>
            <w:hideMark/>
          </w:tcPr>
          <w:p w14:paraId="70B6F1EA" w14:textId="77777777" w:rsidR="00F8224D" w:rsidRPr="008C3FA8" w:rsidRDefault="00F8224D" w:rsidP="00C32911">
            <w:pP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Clustered s</w:t>
            </w:r>
            <w:r w:rsidRPr="008C3FA8">
              <w:rPr>
                <w:rFonts w:ascii="Times New Roman" w:eastAsia="Times New Roman" w:hAnsi="Times New Roman" w:cs="Times New Roman"/>
                <w:color w:val="000000"/>
                <w:sz w:val="24"/>
                <w:szCs w:val="24"/>
                <w:lang w:val="en-US"/>
              </w:rPr>
              <w:t xml:space="preserve">tandard errors </w:t>
            </w:r>
            <w:r>
              <w:rPr>
                <w:rFonts w:ascii="Times New Roman" w:eastAsia="Times New Roman" w:hAnsi="Times New Roman" w:cs="Times New Roman"/>
                <w:color w:val="000000"/>
                <w:sz w:val="24"/>
                <w:szCs w:val="24"/>
                <w:lang w:val="en-US"/>
              </w:rPr>
              <w:t xml:space="preserve">at country level </w:t>
            </w:r>
            <w:r w:rsidRPr="008C3FA8">
              <w:rPr>
                <w:rFonts w:ascii="Times New Roman" w:eastAsia="Times New Roman" w:hAnsi="Times New Roman" w:cs="Times New Roman"/>
                <w:color w:val="000000"/>
                <w:sz w:val="24"/>
                <w:szCs w:val="24"/>
                <w:lang w:val="en-US"/>
              </w:rPr>
              <w:t>in brackets.</w:t>
            </w:r>
          </w:p>
        </w:tc>
        <w:tc>
          <w:tcPr>
            <w:tcW w:w="1142" w:type="dxa"/>
            <w:gridSpan w:val="2"/>
            <w:tcBorders>
              <w:top w:val="nil"/>
              <w:left w:val="nil"/>
              <w:bottom w:val="nil"/>
              <w:right w:val="nil"/>
            </w:tcBorders>
            <w:shd w:val="clear" w:color="auto" w:fill="auto"/>
            <w:noWrap/>
            <w:vAlign w:val="bottom"/>
            <w:hideMark/>
          </w:tcPr>
          <w:p w14:paraId="356B9824" w14:textId="77777777" w:rsidR="00F8224D" w:rsidRPr="008C3FA8" w:rsidRDefault="00F8224D" w:rsidP="00C32911">
            <w:pPr>
              <w:spacing w:line="240" w:lineRule="auto"/>
              <w:rPr>
                <w:rFonts w:ascii="Times New Roman" w:eastAsia="Times New Roman" w:hAnsi="Times New Roman" w:cs="Times New Roman"/>
                <w:sz w:val="20"/>
                <w:szCs w:val="20"/>
                <w:lang w:val="en-US"/>
              </w:rPr>
            </w:pPr>
          </w:p>
        </w:tc>
        <w:tc>
          <w:tcPr>
            <w:tcW w:w="1370" w:type="dxa"/>
            <w:gridSpan w:val="3"/>
            <w:tcBorders>
              <w:top w:val="nil"/>
              <w:left w:val="nil"/>
              <w:bottom w:val="nil"/>
              <w:right w:val="nil"/>
            </w:tcBorders>
            <w:shd w:val="clear" w:color="auto" w:fill="auto"/>
            <w:noWrap/>
            <w:vAlign w:val="bottom"/>
            <w:hideMark/>
          </w:tcPr>
          <w:p w14:paraId="7BB879E9" w14:textId="77777777" w:rsidR="00F8224D" w:rsidRPr="008C3FA8" w:rsidRDefault="00F8224D" w:rsidP="00C32911">
            <w:pPr>
              <w:spacing w:line="240" w:lineRule="auto"/>
              <w:rPr>
                <w:rFonts w:ascii="Times New Roman" w:eastAsia="Times New Roman" w:hAnsi="Times New Roman" w:cs="Times New Roman"/>
                <w:sz w:val="20"/>
                <w:szCs w:val="20"/>
                <w:lang w:val="en-US"/>
              </w:rPr>
            </w:pPr>
          </w:p>
        </w:tc>
        <w:tc>
          <w:tcPr>
            <w:tcW w:w="278" w:type="dxa"/>
            <w:gridSpan w:val="2"/>
            <w:tcBorders>
              <w:top w:val="nil"/>
              <w:left w:val="nil"/>
              <w:bottom w:val="nil"/>
              <w:right w:val="nil"/>
            </w:tcBorders>
            <w:shd w:val="clear" w:color="auto" w:fill="auto"/>
            <w:noWrap/>
            <w:vAlign w:val="bottom"/>
            <w:hideMark/>
          </w:tcPr>
          <w:p w14:paraId="6F29E1DE" w14:textId="77777777" w:rsidR="00F8224D" w:rsidRPr="008C3FA8" w:rsidRDefault="00F8224D" w:rsidP="00C32911">
            <w:pPr>
              <w:spacing w:line="240" w:lineRule="auto"/>
              <w:rPr>
                <w:rFonts w:ascii="Times New Roman" w:eastAsia="Times New Roman" w:hAnsi="Times New Roman" w:cs="Times New Roman"/>
                <w:sz w:val="20"/>
                <w:szCs w:val="20"/>
                <w:lang w:val="en-US"/>
              </w:rPr>
            </w:pPr>
          </w:p>
        </w:tc>
      </w:tr>
      <w:tr w:rsidR="00F8224D" w:rsidRPr="000F76A6" w14:paraId="220A1F1F" w14:textId="77777777" w:rsidTr="00C32911">
        <w:trPr>
          <w:gridAfter w:val="1"/>
          <w:wAfter w:w="9" w:type="dxa"/>
          <w:trHeight w:val="315"/>
        </w:trPr>
        <w:tc>
          <w:tcPr>
            <w:tcW w:w="8535" w:type="dxa"/>
            <w:gridSpan w:val="6"/>
            <w:tcBorders>
              <w:top w:val="nil"/>
              <w:left w:val="nil"/>
              <w:bottom w:val="nil"/>
              <w:right w:val="nil"/>
            </w:tcBorders>
            <w:shd w:val="clear" w:color="auto" w:fill="auto"/>
            <w:noWrap/>
            <w:vAlign w:val="center"/>
            <w:hideMark/>
          </w:tcPr>
          <w:p w14:paraId="69526E1D" w14:textId="77777777" w:rsidR="00F8224D" w:rsidRPr="008C3FA8" w:rsidRDefault="00F8224D" w:rsidP="00C32911">
            <w:pPr>
              <w:spacing w:line="240" w:lineRule="auto"/>
              <w:rPr>
                <w:rFonts w:ascii="Times New Roman" w:eastAsia="Times New Roman" w:hAnsi="Times New Roman" w:cs="Times New Roman"/>
                <w:sz w:val="20"/>
                <w:szCs w:val="20"/>
                <w:lang w:val="en-US"/>
              </w:rPr>
            </w:pPr>
            <w:r w:rsidRPr="008C3FA8">
              <w:rPr>
                <w:rFonts w:ascii="Times New Roman" w:eastAsia="Times New Roman" w:hAnsi="Times New Roman" w:cs="Times New Roman"/>
                <w:color w:val="000000"/>
                <w:sz w:val="24"/>
                <w:szCs w:val="24"/>
                <w:lang w:val="en-US"/>
              </w:rPr>
              <w:t xml:space="preserve">1 Left </w:t>
            </w:r>
            <w:r>
              <w:rPr>
                <w:rFonts w:ascii="Times New Roman" w:eastAsia="Times New Roman" w:hAnsi="Times New Roman" w:cs="Times New Roman"/>
                <w:color w:val="000000"/>
                <w:sz w:val="24"/>
                <w:szCs w:val="24"/>
                <w:lang w:val="en-US"/>
              </w:rPr>
              <w:t>countries are those with a Left government a</w:t>
            </w:r>
            <w:r w:rsidRPr="008C3FA8">
              <w:rPr>
                <w:rFonts w:ascii="Times New Roman" w:eastAsia="Times New Roman" w:hAnsi="Times New Roman" w:cs="Times New Roman"/>
                <w:color w:val="000000"/>
                <w:sz w:val="24"/>
                <w:szCs w:val="24"/>
                <w:lang w:val="en-US"/>
              </w:rPr>
              <w:t xml:space="preserve">s defined </w:t>
            </w:r>
            <w:r>
              <w:rPr>
                <w:rFonts w:ascii="Times New Roman" w:eastAsia="Times New Roman" w:hAnsi="Times New Roman" w:cs="Times New Roman"/>
                <w:color w:val="000000"/>
                <w:sz w:val="24"/>
                <w:szCs w:val="24"/>
                <w:lang w:val="en-US"/>
              </w:rPr>
              <w:t>in Table 1.</w:t>
            </w:r>
            <w:r w:rsidRPr="008C3FA8">
              <w:rPr>
                <w:rFonts w:ascii="Times New Roman" w:eastAsia="Times New Roman" w:hAnsi="Times New Roman" w:cs="Times New Roman"/>
                <w:color w:val="000000"/>
                <w:sz w:val="24"/>
                <w:szCs w:val="24"/>
                <w:lang w:val="en-US"/>
              </w:rPr>
              <w:t xml:space="preserve"> Non-Left are those countries </w:t>
            </w:r>
            <w:r>
              <w:rPr>
                <w:rFonts w:ascii="Times New Roman" w:eastAsia="Times New Roman" w:hAnsi="Times New Roman" w:cs="Times New Roman"/>
                <w:color w:val="000000"/>
                <w:sz w:val="24"/>
                <w:szCs w:val="24"/>
                <w:lang w:val="en-US"/>
              </w:rPr>
              <w:t>that</w:t>
            </w:r>
            <w:r w:rsidRPr="008C3FA8">
              <w:rPr>
                <w:rFonts w:ascii="Times New Roman" w:eastAsia="Times New Roman" w:hAnsi="Times New Roman" w:cs="Times New Roman"/>
                <w:color w:val="000000"/>
                <w:sz w:val="24"/>
                <w:szCs w:val="24"/>
                <w:lang w:val="en-US"/>
              </w:rPr>
              <w:t xml:space="preserve"> never were governed by the </w:t>
            </w:r>
            <w:r>
              <w:rPr>
                <w:rFonts w:ascii="Times New Roman" w:eastAsia="Times New Roman" w:hAnsi="Times New Roman" w:cs="Times New Roman"/>
                <w:color w:val="000000"/>
                <w:sz w:val="24"/>
                <w:szCs w:val="24"/>
                <w:lang w:val="en-US"/>
              </w:rPr>
              <w:t>L</w:t>
            </w:r>
            <w:r w:rsidRPr="008C3FA8">
              <w:rPr>
                <w:rFonts w:ascii="Times New Roman" w:eastAsia="Times New Roman" w:hAnsi="Times New Roman" w:cs="Times New Roman"/>
                <w:color w:val="000000"/>
                <w:sz w:val="24"/>
                <w:szCs w:val="24"/>
                <w:lang w:val="en-US"/>
              </w:rPr>
              <w:t>eft between 1992 and 2017</w:t>
            </w:r>
            <w:r>
              <w:rPr>
                <w:rFonts w:ascii="Times New Roman" w:eastAsia="Times New Roman" w:hAnsi="Times New Roman" w:cs="Times New Roman"/>
                <w:color w:val="000000"/>
                <w:sz w:val="24"/>
                <w:szCs w:val="24"/>
                <w:lang w:val="en-US"/>
              </w:rPr>
              <w:t>.</w:t>
            </w:r>
          </w:p>
        </w:tc>
        <w:tc>
          <w:tcPr>
            <w:tcW w:w="276" w:type="dxa"/>
            <w:gridSpan w:val="2"/>
            <w:tcBorders>
              <w:top w:val="nil"/>
              <w:left w:val="nil"/>
              <w:bottom w:val="nil"/>
              <w:right w:val="nil"/>
            </w:tcBorders>
            <w:shd w:val="clear" w:color="auto" w:fill="auto"/>
            <w:noWrap/>
            <w:vAlign w:val="bottom"/>
            <w:hideMark/>
          </w:tcPr>
          <w:p w14:paraId="1A574BF8" w14:textId="77777777" w:rsidR="00F8224D" w:rsidRPr="008C3FA8" w:rsidRDefault="00F8224D" w:rsidP="00C32911">
            <w:pPr>
              <w:spacing w:line="240" w:lineRule="auto"/>
              <w:jc w:val="center"/>
              <w:rPr>
                <w:rFonts w:ascii="Times New Roman" w:eastAsia="Times New Roman" w:hAnsi="Times New Roman" w:cs="Times New Roman"/>
                <w:sz w:val="20"/>
                <w:szCs w:val="20"/>
                <w:lang w:val="en-US"/>
              </w:rPr>
            </w:pPr>
          </w:p>
        </w:tc>
      </w:tr>
      <w:tr w:rsidR="00F8224D" w:rsidRPr="000F76A6" w14:paraId="41EE47F5" w14:textId="77777777" w:rsidTr="00C32911">
        <w:trPr>
          <w:gridAfter w:val="4"/>
          <w:wAfter w:w="300" w:type="dxa"/>
          <w:trHeight w:val="315"/>
        </w:trPr>
        <w:tc>
          <w:tcPr>
            <w:tcW w:w="8520" w:type="dxa"/>
            <w:gridSpan w:val="5"/>
            <w:tcBorders>
              <w:top w:val="nil"/>
              <w:left w:val="nil"/>
              <w:bottom w:val="nil"/>
            </w:tcBorders>
            <w:shd w:val="clear" w:color="auto" w:fill="auto"/>
            <w:noWrap/>
            <w:vAlign w:val="bottom"/>
            <w:hideMark/>
          </w:tcPr>
          <w:p w14:paraId="79589A50" w14:textId="77777777" w:rsidR="00F8224D" w:rsidRDefault="00F8224D" w:rsidP="00C32911">
            <w:pP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r w:rsidRPr="008C3FA8">
              <w:rPr>
                <w:rFonts w:ascii="Times New Roman" w:eastAsia="Times New Roman" w:hAnsi="Times New Roman" w:cs="Times New Roman"/>
                <w:color w:val="000000"/>
                <w:sz w:val="24"/>
                <w:szCs w:val="24"/>
                <w:lang w:val="en-US"/>
              </w:rPr>
              <w:t xml:space="preserve"> </w:t>
            </w:r>
            <w:r w:rsidRPr="00E05BBD">
              <w:rPr>
                <w:rFonts w:ascii="Times New Roman" w:eastAsia="Times New Roman" w:hAnsi="Times New Roman" w:cs="Times New Roman"/>
                <w:color w:val="000000"/>
                <w:sz w:val="24"/>
                <w:szCs w:val="24"/>
                <w:lang w:val="en-US"/>
              </w:rPr>
              <w:t>Source: SEDLAC (CEDLAS and The World Bank)</w:t>
            </w:r>
            <w:r>
              <w:rPr>
                <w:rFonts w:ascii="Times New Roman" w:eastAsia="Times New Roman" w:hAnsi="Times New Roman" w:cs="Times New Roman"/>
                <w:color w:val="000000"/>
                <w:sz w:val="24"/>
                <w:szCs w:val="24"/>
                <w:lang w:val="en-US"/>
              </w:rPr>
              <w:t xml:space="preserve">. Version : May 2018. Consulted July 25, 2020. </w:t>
            </w:r>
            <w:r w:rsidRPr="008C3FA8">
              <w:rPr>
                <w:rFonts w:ascii="Times New Roman" w:eastAsia="Times New Roman" w:hAnsi="Times New Roman" w:cs="Times New Roman"/>
                <w:color w:val="000000"/>
                <w:sz w:val="24"/>
                <w:szCs w:val="24"/>
                <w:lang w:val="en-US"/>
              </w:rPr>
              <w:t>The Gini coefficient and all the income shares were calculated using per</w:t>
            </w:r>
            <w:r>
              <w:rPr>
                <w:rFonts w:ascii="Times New Roman" w:eastAsia="Times New Roman" w:hAnsi="Times New Roman" w:cs="Times New Roman"/>
                <w:color w:val="000000"/>
                <w:sz w:val="24"/>
                <w:szCs w:val="24"/>
                <w:lang w:val="en-US"/>
              </w:rPr>
              <w:t xml:space="preserve"> </w:t>
            </w:r>
            <w:r w:rsidRPr="008C3FA8">
              <w:rPr>
                <w:rFonts w:ascii="Times New Roman" w:eastAsia="Times New Roman" w:hAnsi="Times New Roman" w:cs="Times New Roman"/>
                <w:color w:val="000000"/>
                <w:sz w:val="24"/>
                <w:szCs w:val="24"/>
                <w:lang w:val="en-US"/>
              </w:rPr>
              <w:t>capita income.</w:t>
            </w:r>
          </w:p>
          <w:p w14:paraId="5724D5CA" w14:textId="77777777" w:rsidR="00F8224D" w:rsidRDefault="00F8224D" w:rsidP="00C32911">
            <w:pPr>
              <w:spacing w:line="240" w:lineRule="auto"/>
              <w:rPr>
                <w:rFonts w:ascii="Times New Roman" w:hAnsi="Times New Roman" w:cs="Times New Roman"/>
                <w:color w:val="000000"/>
                <w:sz w:val="24"/>
                <w:szCs w:val="24"/>
              </w:rPr>
            </w:pPr>
            <w:r w:rsidRPr="00E05BBD">
              <w:rPr>
                <w:rFonts w:ascii="Times New Roman" w:eastAsia="Times New Roman" w:hAnsi="Times New Roman" w:cs="Times New Roman"/>
                <w:color w:val="000000"/>
                <w:sz w:val="24"/>
                <w:szCs w:val="24"/>
                <w:lang w:val="es-AR"/>
              </w:rPr>
              <w:t xml:space="preserve">3 Source: </w:t>
            </w:r>
            <w:r w:rsidRPr="00E05BBD">
              <w:rPr>
                <w:rFonts w:ascii="Times New Roman" w:hAnsi="Times New Roman" w:cs="Times New Roman"/>
                <w:color w:val="000000"/>
                <w:sz w:val="24"/>
                <w:szCs w:val="24"/>
              </w:rPr>
              <w:t>OECD et al. (2021), </w:t>
            </w:r>
            <w:r w:rsidRPr="00E05BBD">
              <w:rPr>
                <w:rFonts w:ascii="Times New Roman" w:hAnsi="Times New Roman" w:cs="Times New Roman"/>
                <w:i/>
                <w:iCs/>
                <w:color w:val="000000"/>
                <w:sz w:val="24"/>
                <w:szCs w:val="24"/>
              </w:rPr>
              <w:t>Estadísticas tributarias en América Latina y el Caribe 2021</w:t>
            </w:r>
            <w:r w:rsidRPr="00E05BBD">
              <w:rPr>
                <w:rFonts w:ascii="Times New Roman" w:hAnsi="Times New Roman" w:cs="Times New Roman"/>
                <w:color w:val="000000"/>
                <w:sz w:val="24"/>
                <w:szCs w:val="24"/>
              </w:rPr>
              <w:t>, OECD Publishing, Paris, </w:t>
            </w:r>
            <w:hyperlink r:id="rId22" w:history="1">
              <w:r w:rsidRPr="00E05BBD">
                <w:rPr>
                  <w:rStyle w:val="Hyperlink"/>
                  <w:rFonts w:ascii="Times New Roman" w:hAnsi="Times New Roman" w:cs="Times New Roman"/>
                  <w:sz w:val="24"/>
                  <w:szCs w:val="24"/>
                </w:rPr>
                <w:t>https://doi.org/10.1787/96ce5287-en-es</w:t>
              </w:r>
            </w:hyperlink>
            <w:r w:rsidRPr="00E05BBD">
              <w:rPr>
                <w:rFonts w:ascii="Times New Roman" w:hAnsi="Times New Roman" w:cs="Times New Roman"/>
                <w:color w:val="000000"/>
                <w:sz w:val="24"/>
                <w:szCs w:val="24"/>
              </w:rPr>
              <w:t>.</w:t>
            </w:r>
          </w:p>
          <w:p w14:paraId="3B2A816C" w14:textId="77777777" w:rsidR="00F8224D" w:rsidRPr="00450A31" w:rsidRDefault="00F8224D" w:rsidP="00C32911">
            <w:pPr>
              <w:spacing w:line="240" w:lineRule="auto"/>
              <w:rPr>
                <w:rFonts w:ascii="Times New Roman" w:eastAsia="Times New Roman" w:hAnsi="Times New Roman" w:cs="Times New Roman"/>
                <w:sz w:val="24"/>
                <w:szCs w:val="24"/>
                <w:lang w:val="en-US"/>
              </w:rPr>
            </w:pPr>
            <w:r w:rsidRPr="00450A31">
              <w:rPr>
                <w:rFonts w:ascii="Times New Roman" w:eastAsia="Times New Roman" w:hAnsi="Times New Roman" w:cs="Times New Roman"/>
                <w:sz w:val="24"/>
                <w:szCs w:val="24"/>
                <w:lang w:val="en-US"/>
              </w:rPr>
              <w:t>4 Source: CEPALSTATS. Consulted: October 31,2020.</w:t>
            </w:r>
          </w:p>
          <w:p w14:paraId="68B3DA4F" w14:textId="77777777" w:rsidR="00F8224D" w:rsidRDefault="00F8224D" w:rsidP="00C32911">
            <w:pPr>
              <w:spacing w:line="240" w:lineRule="auto"/>
              <w:rPr>
                <w:rFonts w:ascii="Times New Roman" w:hAnsi="Times New Roman" w:cs="Times New Roman"/>
                <w:sz w:val="24"/>
                <w:szCs w:val="24"/>
                <w:lang w:val="en-US"/>
              </w:rPr>
            </w:pPr>
            <w:r w:rsidRPr="00E05BBD">
              <w:rPr>
                <w:rFonts w:ascii="Times New Roman" w:eastAsia="Times New Roman" w:hAnsi="Times New Roman" w:cs="Times New Roman"/>
                <w:sz w:val="24"/>
                <w:szCs w:val="24"/>
                <w:lang w:val="en-US"/>
              </w:rPr>
              <w:t xml:space="preserve">5 Source: </w:t>
            </w:r>
            <w:r w:rsidRPr="00052DBC">
              <w:rPr>
                <w:rFonts w:ascii="Times New Roman" w:hAnsi="Times New Roman" w:cs="Times New Roman"/>
                <w:sz w:val="24"/>
                <w:szCs w:val="24"/>
                <w:lang w:val="en-US"/>
              </w:rPr>
              <w:t>World Bank’s Atlas of Social Protection Indicators of Resilience and Equity (ASPIRE)</w:t>
            </w:r>
            <w:r>
              <w:rPr>
                <w:rFonts w:ascii="Times New Roman" w:hAnsi="Times New Roman" w:cs="Times New Roman"/>
                <w:sz w:val="24"/>
                <w:szCs w:val="24"/>
                <w:lang w:val="en-US"/>
              </w:rPr>
              <w:t>. Consulted</w:t>
            </w:r>
          </w:p>
          <w:p w14:paraId="56CAECE1" w14:textId="77777777" w:rsidR="00F8224D" w:rsidRPr="00CA3573" w:rsidRDefault="00F8224D" w:rsidP="00C32911">
            <w:pPr>
              <w:spacing w:line="240" w:lineRule="auto"/>
              <w:rPr>
                <w:rFonts w:ascii="Times New Roman" w:eastAsia="Times New Roman" w:hAnsi="Times New Roman" w:cs="Times New Roman"/>
                <w:sz w:val="24"/>
                <w:szCs w:val="24"/>
                <w:lang w:val="en-US"/>
              </w:rPr>
            </w:pPr>
            <w:r w:rsidRPr="00CA3573">
              <w:rPr>
                <w:rFonts w:ascii="Times New Roman" w:eastAsia="Times New Roman" w:hAnsi="Times New Roman" w:cs="Times New Roman"/>
                <w:sz w:val="24"/>
                <w:szCs w:val="24"/>
                <w:lang w:val="en-US"/>
              </w:rPr>
              <w:t>6 The real wage index is calculated using the value of</w:t>
            </w:r>
            <w:r>
              <w:rPr>
                <w:rFonts w:ascii="Times New Roman" w:eastAsia="Times New Roman" w:hAnsi="Times New Roman" w:cs="Times New Roman"/>
                <w:sz w:val="24"/>
                <w:szCs w:val="24"/>
                <w:lang w:val="en-US"/>
              </w:rPr>
              <w:t xml:space="preserve"> 2000.</w:t>
            </w:r>
            <w:r w:rsidRPr="00CA3573">
              <w:rPr>
                <w:rFonts w:ascii="Times New Roman" w:eastAsia="Times New Roman" w:hAnsi="Times New Roman" w:cs="Times New Roman"/>
                <w:sz w:val="24"/>
                <w:szCs w:val="24"/>
                <w:lang w:val="en-US"/>
              </w:rPr>
              <w:t xml:space="preserve"> </w:t>
            </w:r>
          </w:p>
        </w:tc>
      </w:tr>
      <w:tr w:rsidR="00F8224D" w:rsidRPr="000F76A6" w14:paraId="0000B448" w14:textId="77777777" w:rsidTr="00C32911">
        <w:trPr>
          <w:gridAfter w:val="4"/>
          <w:wAfter w:w="300" w:type="dxa"/>
          <w:trHeight w:val="315"/>
        </w:trPr>
        <w:tc>
          <w:tcPr>
            <w:tcW w:w="8520" w:type="dxa"/>
            <w:gridSpan w:val="5"/>
            <w:tcBorders>
              <w:top w:val="nil"/>
              <w:left w:val="nil"/>
              <w:bottom w:val="nil"/>
            </w:tcBorders>
            <w:shd w:val="clear" w:color="auto" w:fill="auto"/>
            <w:noWrap/>
            <w:vAlign w:val="bottom"/>
            <w:hideMark/>
          </w:tcPr>
          <w:p w14:paraId="6D4B6222" w14:textId="04ACCA09" w:rsidR="00F8224D" w:rsidRPr="00B92CF3" w:rsidRDefault="00F8224D" w:rsidP="00C32911">
            <w:pPr>
              <w:spacing w:line="240" w:lineRule="auto"/>
              <w:jc w:val="center"/>
              <w:rPr>
                <w:rFonts w:ascii="Times New Roman" w:eastAsia="Times New Roman" w:hAnsi="Times New Roman" w:cs="Times New Roman"/>
                <w:b/>
                <w:bCs/>
                <w:color w:val="000000"/>
                <w:sz w:val="24"/>
                <w:szCs w:val="24"/>
                <w:lang w:val="en-US"/>
              </w:rPr>
            </w:pPr>
            <w:bookmarkStart w:id="42" w:name="_Hlk103252109"/>
            <w:r w:rsidRPr="00B92CF3">
              <w:rPr>
                <w:rFonts w:ascii="Times New Roman" w:eastAsia="Times New Roman" w:hAnsi="Times New Roman" w:cs="Times New Roman"/>
                <w:b/>
                <w:bCs/>
                <w:color w:val="000000"/>
                <w:sz w:val="24"/>
                <w:szCs w:val="24"/>
                <w:lang w:val="en-US"/>
              </w:rPr>
              <w:t xml:space="preserve">Table </w:t>
            </w:r>
            <w:r w:rsidR="00131966">
              <w:rPr>
                <w:rFonts w:ascii="Times New Roman" w:eastAsia="Times New Roman" w:hAnsi="Times New Roman" w:cs="Times New Roman"/>
                <w:b/>
                <w:bCs/>
                <w:color w:val="000000"/>
                <w:sz w:val="24"/>
                <w:szCs w:val="24"/>
                <w:lang w:val="en-US"/>
              </w:rPr>
              <w:t>A</w:t>
            </w:r>
            <w:r w:rsidR="003F2A09">
              <w:rPr>
                <w:rFonts w:ascii="Times New Roman" w:eastAsia="Times New Roman" w:hAnsi="Times New Roman" w:cs="Times New Roman"/>
                <w:b/>
                <w:bCs/>
                <w:color w:val="000000"/>
                <w:sz w:val="24"/>
                <w:szCs w:val="24"/>
                <w:lang w:val="en-US"/>
              </w:rPr>
              <w:t>9</w:t>
            </w:r>
            <w:r w:rsidRPr="00B92CF3">
              <w:rPr>
                <w:rFonts w:ascii="Times New Roman" w:eastAsia="Times New Roman" w:hAnsi="Times New Roman" w:cs="Times New Roman"/>
                <w:b/>
                <w:bCs/>
                <w:color w:val="000000"/>
                <w:sz w:val="24"/>
                <w:szCs w:val="24"/>
                <w:lang w:val="en-US"/>
              </w:rPr>
              <w:t>. Descriptive Statistics for Outcome Variables</w:t>
            </w:r>
            <w:bookmarkEnd w:id="42"/>
          </w:p>
        </w:tc>
      </w:tr>
    </w:tbl>
    <w:p w14:paraId="6FB1C7A4" w14:textId="77777777" w:rsidR="0065457E" w:rsidRPr="00C50726" w:rsidRDefault="0065457E" w:rsidP="00C50726">
      <w:pPr>
        <w:spacing w:before="100" w:beforeAutospacing="1" w:after="100" w:afterAutospacing="1" w:line="480" w:lineRule="auto"/>
        <w:ind w:firstLine="720"/>
        <w:rPr>
          <w:rFonts w:ascii="Times New Roman" w:hAnsi="Times New Roman" w:cs="Times New Roman"/>
          <w:sz w:val="24"/>
          <w:szCs w:val="24"/>
          <w:lang w:val="en-US"/>
        </w:rPr>
      </w:pPr>
    </w:p>
    <w:p w14:paraId="755EBE6B" w14:textId="7A25AC8B" w:rsidR="00761555" w:rsidRDefault="00761555" w:rsidP="00761555">
      <w:pPr>
        <w:spacing w:before="100" w:beforeAutospacing="1" w:after="100" w:afterAutospacing="1" w:line="480" w:lineRule="auto"/>
        <w:ind w:firstLine="720"/>
        <w:rPr>
          <w:rFonts w:ascii="Times New Roman" w:hAnsi="Times New Roman" w:cs="Times New Roman"/>
          <w:b/>
          <w:bCs/>
          <w:color w:val="000000" w:themeColor="text1"/>
          <w:sz w:val="24"/>
          <w:szCs w:val="24"/>
          <w:lang w:val="en-US"/>
        </w:rPr>
      </w:pPr>
      <w:bookmarkStart w:id="43" w:name="_Hlk103252097"/>
      <w:r w:rsidRPr="00FE7271">
        <w:rPr>
          <w:rFonts w:ascii="Times New Roman" w:hAnsi="Times New Roman" w:cs="Times New Roman"/>
          <w:b/>
          <w:bCs/>
          <w:color w:val="000000" w:themeColor="text1"/>
          <w:sz w:val="24"/>
          <w:szCs w:val="24"/>
          <w:lang w:val="en-US"/>
        </w:rPr>
        <w:lastRenderedPageBreak/>
        <w:t>A</w:t>
      </w:r>
      <w:r w:rsidR="00FC747F">
        <w:rPr>
          <w:rFonts w:ascii="Times New Roman" w:hAnsi="Times New Roman" w:cs="Times New Roman"/>
          <w:b/>
          <w:bCs/>
          <w:color w:val="000000" w:themeColor="text1"/>
          <w:sz w:val="24"/>
          <w:szCs w:val="24"/>
          <w:lang w:val="en-US"/>
        </w:rPr>
        <w:t>1</w:t>
      </w:r>
      <w:r w:rsidR="003F2A09">
        <w:rPr>
          <w:rFonts w:ascii="Times New Roman" w:hAnsi="Times New Roman" w:cs="Times New Roman"/>
          <w:b/>
          <w:bCs/>
          <w:color w:val="000000" w:themeColor="text1"/>
          <w:sz w:val="24"/>
          <w:szCs w:val="24"/>
          <w:lang w:val="en-US"/>
        </w:rPr>
        <w:t>3</w:t>
      </w:r>
      <w:r>
        <w:rPr>
          <w:rFonts w:ascii="Times New Roman" w:hAnsi="Times New Roman" w:cs="Times New Roman"/>
          <w:b/>
          <w:bCs/>
          <w:color w:val="000000" w:themeColor="text1"/>
          <w:sz w:val="24"/>
          <w:szCs w:val="24"/>
          <w:lang w:val="en-US"/>
        </w:rPr>
        <w:t>. Main results using exports as trade volume measure</w:t>
      </w:r>
    </w:p>
    <w:bookmarkEnd w:id="43"/>
    <w:p w14:paraId="0AB2CE67" w14:textId="6CE33057" w:rsidR="00D97CCA" w:rsidRPr="004C1D58" w:rsidRDefault="004C1D58" w:rsidP="004C1D58">
      <w:pPr>
        <w:spacing w:before="100" w:beforeAutospacing="1" w:after="100" w:afterAutospacing="1" w:line="480" w:lineRule="auto"/>
        <w:ind w:firstLine="720"/>
        <w:rPr>
          <w:rFonts w:ascii="Times New Roman" w:eastAsia="Times New Roman" w:hAnsi="Times New Roman" w:cs="Times New Roman"/>
          <w:color w:val="000000"/>
          <w:sz w:val="24"/>
          <w:szCs w:val="24"/>
          <w:lang w:val="en-US" w:eastAsia="es-AR"/>
        </w:rPr>
      </w:pPr>
      <w:r w:rsidRPr="004C1D58">
        <w:rPr>
          <w:rFonts w:ascii="Times New Roman" w:hAnsi="Times New Roman" w:cs="Times New Roman"/>
          <w:color w:val="000000" w:themeColor="text1"/>
          <w:sz w:val="24"/>
          <w:szCs w:val="24"/>
          <w:lang w:val="en-US"/>
        </w:rPr>
        <w:t>Table A1</w:t>
      </w:r>
      <w:r w:rsidR="0025258D">
        <w:rPr>
          <w:rFonts w:ascii="Times New Roman" w:hAnsi="Times New Roman" w:cs="Times New Roman"/>
          <w:color w:val="000000" w:themeColor="text1"/>
          <w:sz w:val="24"/>
          <w:szCs w:val="24"/>
          <w:lang w:val="en-US"/>
        </w:rPr>
        <w:t>0</w:t>
      </w:r>
      <w:r w:rsidRPr="004C1D5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shows the main results in Table 2</w:t>
      </w:r>
      <w:r w:rsidR="0027749E">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but us</w:t>
      </w:r>
      <w:r w:rsidR="0027749E">
        <w:rPr>
          <w:rFonts w:ascii="Times New Roman" w:hAnsi="Times New Roman" w:cs="Times New Roman"/>
          <w:color w:val="000000" w:themeColor="text1"/>
          <w:sz w:val="24"/>
          <w:szCs w:val="24"/>
          <w:lang w:val="en-US"/>
        </w:rPr>
        <w:t>es</w:t>
      </w:r>
      <w:r>
        <w:rPr>
          <w:rFonts w:ascii="Times New Roman" w:hAnsi="Times New Roman" w:cs="Times New Roman"/>
          <w:color w:val="000000" w:themeColor="text1"/>
          <w:sz w:val="24"/>
          <w:szCs w:val="24"/>
          <w:lang w:val="en-US"/>
        </w:rPr>
        <w:t xml:space="preserve"> exports as % of the GDP instead of the sum of the exports and imports as % of the GDP in the regression. For all variables</w:t>
      </w:r>
      <w:r w:rsidR="0027749E">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and in both estimation methods</w:t>
      </w:r>
      <w:r w:rsidR="0027749E">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the size of the coefficients are similar, and the statistical significance does not change.</w:t>
      </w:r>
    </w:p>
    <w:p w14:paraId="21F8C0B3" w14:textId="40E0CA04" w:rsidR="004D2E81" w:rsidRPr="004C1D58" w:rsidRDefault="004D2E81" w:rsidP="00D97CCA">
      <w:pPr>
        <w:spacing w:line="240" w:lineRule="auto"/>
        <w:rPr>
          <w:rFonts w:ascii="Times New Roman" w:eastAsia="Times New Roman" w:hAnsi="Times New Roman" w:cs="Times New Roman"/>
          <w:color w:val="000000"/>
          <w:sz w:val="24"/>
          <w:szCs w:val="24"/>
          <w:lang w:val="en-US" w:eastAsia="es-AR"/>
        </w:rPr>
        <w:sectPr w:rsidR="004D2E81" w:rsidRPr="004C1D58" w:rsidSect="00726DC4">
          <w:pgSz w:w="11900" w:h="16820"/>
          <w:pgMar w:top="1440" w:right="1440" w:bottom="1440" w:left="1440" w:header="720" w:footer="720" w:gutter="0"/>
          <w:cols w:space="720"/>
          <w:docGrid w:linePitch="299"/>
        </w:sectPr>
      </w:pPr>
    </w:p>
    <w:tbl>
      <w:tblPr>
        <w:tblW w:w="15909" w:type="dxa"/>
        <w:tblInd w:w="-990" w:type="dxa"/>
        <w:tblLayout w:type="fixed"/>
        <w:tblCellMar>
          <w:left w:w="70" w:type="dxa"/>
          <w:right w:w="70" w:type="dxa"/>
        </w:tblCellMar>
        <w:tblLook w:val="04A0" w:firstRow="1" w:lastRow="0" w:firstColumn="1" w:lastColumn="0" w:noHBand="0" w:noVBand="1"/>
      </w:tblPr>
      <w:tblGrid>
        <w:gridCol w:w="139"/>
        <w:gridCol w:w="1841"/>
        <w:gridCol w:w="1260"/>
        <w:gridCol w:w="778"/>
        <w:gridCol w:w="482"/>
        <w:gridCol w:w="718"/>
        <w:gridCol w:w="602"/>
        <w:gridCol w:w="1290"/>
        <w:gridCol w:w="1350"/>
        <w:gridCol w:w="1240"/>
        <w:gridCol w:w="1260"/>
        <w:gridCol w:w="1170"/>
        <w:gridCol w:w="1200"/>
        <w:gridCol w:w="1096"/>
        <w:gridCol w:w="64"/>
        <w:gridCol w:w="1365"/>
        <w:gridCol w:w="54"/>
      </w:tblGrid>
      <w:tr w:rsidR="00D97CCA" w:rsidRPr="000F76A6" w14:paraId="34550D15" w14:textId="77777777" w:rsidTr="004D2E81">
        <w:trPr>
          <w:gridAfter w:val="1"/>
          <w:wAfter w:w="54" w:type="dxa"/>
          <w:trHeight w:val="1200"/>
        </w:trPr>
        <w:tc>
          <w:tcPr>
            <w:tcW w:w="1980" w:type="dxa"/>
            <w:gridSpan w:val="2"/>
            <w:tcBorders>
              <w:top w:val="single" w:sz="4" w:space="0" w:color="auto"/>
              <w:left w:val="nil"/>
              <w:bottom w:val="single" w:sz="4" w:space="0" w:color="auto"/>
              <w:right w:val="nil"/>
            </w:tcBorders>
            <w:shd w:val="clear" w:color="000000" w:fill="FFFFFF"/>
            <w:noWrap/>
            <w:vAlign w:val="center"/>
            <w:hideMark/>
          </w:tcPr>
          <w:p w14:paraId="4E6D1599" w14:textId="77777777" w:rsidR="00D97CCA" w:rsidRPr="00D97CCA" w:rsidRDefault="00D97CCA" w:rsidP="00D97CCA">
            <w:pPr>
              <w:spacing w:line="240" w:lineRule="auto"/>
              <w:rPr>
                <w:rFonts w:ascii="Times New Roman" w:eastAsia="Times New Roman" w:hAnsi="Times New Roman" w:cs="Times New Roman"/>
                <w:color w:val="000000"/>
                <w:sz w:val="24"/>
                <w:szCs w:val="24"/>
                <w:lang w:val="es-AR" w:eastAsia="es-AR"/>
              </w:rPr>
            </w:pPr>
            <w:r w:rsidRPr="00D97CCA">
              <w:rPr>
                <w:rFonts w:ascii="Times New Roman" w:eastAsia="Times New Roman" w:hAnsi="Times New Roman" w:cs="Times New Roman"/>
                <w:color w:val="000000"/>
                <w:sz w:val="24"/>
                <w:szCs w:val="24"/>
                <w:lang w:val="es-AR" w:eastAsia="es-AR"/>
              </w:rPr>
              <w:lastRenderedPageBreak/>
              <w:t>Model</w:t>
            </w:r>
          </w:p>
        </w:tc>
        <w:tc>
          <w:tcPr>
            <w:tcW w:w="1260" w:type="dxa"/>
            <w:tcBorders>
              <w:top w:val="single" w:sz="4" w:space="0" w:color="auto"/>
              <w:left w:val="nil"/>
              <w:bottom w:val="single" w:sz="4" w:space="0" w:color="auto"/>
              <w:right w:val="nil"/>
            </w:tcBorders>
            <w:shd w:val="clear" w:color="000000" w:fill="FFFFFF"/>
            <w:vAlign w:val="center"/>
            <w:hideMark/>
          </w:tcPr>
          <w:p w14:paraId="49E26CEB" w14:textId="44B7E53D" w:rsidR="00D97CCA" w:rsidRPr="00D97CCA" w:rsidRDefault="00D97CCA" w:rsidP="00D97CCA">
            <w:pPr>
              <w:spacing w:line="240" w:lineRule="auto"/>
              <w:jc w:val="center"/>
              <w:rPr>
                <w:rFonts w:ascii="Times New Roman" w:eastAsia="Times New Roman" w:hAnsi="Times New Roman" w:cs="Times New Roman"/>
                <w:color w:val="000000"/>
                <w:sz w:val="24"/>
                <w:szCs w:val="24"/>
                <w:lang w:val="es-AR" w:eastAsia="es-AR"/>
              </w:rPr>
            </w:pPr>
            <w:r w:rsidRPr="00D97CCA">
              <w:rPr>
                <w:rFonts w:ascii="Times New Roman" w:eastAsia="Times New Roman" w:hAnsi="Times New Roman" w:cs="Times New Roman"/>
                <w:color w:val="000000"/>
                <w:sz w:val="24"/>
                <w:szCs w:val="24"/>
                <w:lang w:val="es-AR" w:eastAsia="es-AR"/>
              </w:rPr>
              <w:t>Gini</w:t>
            </w:r>
          </w:p>
        </w:tc>
        <w:tc>
          <w:tcPr>
            <w:tcW w:w="1260" w:type="dxa"/>
            <w:gridSpan w:val="2"/>
            <w:tcBorders>
              <w:top w:val="single" w:sz="4" w:space="0" w:color="auto"/>
              <w:left w:val="nil"/>
              <w:bottom w:val="single" w:sz="4" w:space="0" w:color="auto"/>
              <w:right w:val="nil"/>
            </w:tcBorders>
            <w:shd w:val="clear" w:color="000000" w:fill="FFFFFF"/>
            <w:vAlign w:val="center"/>
            <w:hideMark/>
          </w:tcPr>
          <w:p w14:paraId="0E794126" w14:textId="6B373BA6" w:rsidR="00D97CCA" w:rsidRPr="00D97CCA" w:rsidRDefault="00D97CCA" w:rsidP="00D97CCA">
            <w:pPr>
              <w:spacing w:line="240" w:lineRule="auto"/>
              <w:jc w:val="center"/>
              <w:rPr>
                <w:rFonts w:ascii="Times New Roman" w:eastAsia="Times New Roman" w:hAnsi="Times New Roman" w:cs="Times New Roman"/>
                <w:color w:val="000000"/>
                <w:sz w:val="24"/>
                <w:szCs w:val="24"/>
                <w:lang w:val="en-US" w:eastAsia="es-AR"/>
              </w:rPr>
            </w:pPr>
            <w:r w:rsidRPr="00D97CCA">
              <w:rPr>
                <w:rFonts w:ascii="Times New Roman" w:eastAsia="Times New Roman" w:hAnsi="Times New Roman" w:cs="Times New Roman"/>
                <w:color w:val="000000"/>
                <w:sz w:val="24"/>
                <w:szCs w:val="24"/>
                <w:lang w:val="en-US" w:eastAsia="es-AR"/>
              </w:rPr>
              <w:t>Share of income top 10%</w:t>
            </w:r>
          </w:p>
        </w:tc>
        <w:tc>
          <w:tcPr>
            <w:tcW w:w="1320" w:type="dxa"/>
            <w:gridSpan w:val="2"/>
            <w:tcBorders>
              <w:top w:val="single" w:sz="4" w:space="0" w:color="auto"/>
              <w:left w:val="nil"/>
              <w:bottom w:val="single" w:sz="4" w:space="0" w:color="auto"/>
              <w:right w:val="nil"/>
            </w:tcBorders>
            <w:shd w:val="clear" w:color="000000" w:fill="FFFFFF"/>
            <w:vAlign w:val="center"/>
            <w:hideMark/>
          </w:tcPr>
          <w:p w14:paraId="5CC5171C" w14:textId="445072BB" w:rsidR="00D97CCA" w:rsidRPr="00D97CCA" w:rsidRDefault="00D97CCA" w:rsidP="00D97CCA">
            <w:pPr>
              <w:spacing w:line="240" w:lineRule="auto"/>
              <w:jc w:val="center"/>
              <w:rPr>
                <w:rFonts w:ascii="Times New Roman" w:eastAsia="Times New Roman" w:hAnsi="Times New Roman" w:cs="Times New Roman"/>
                <w:color w:val="000000"/>
                <w:sz w:val="24"/>
                <w:szCs w:val="24"/>
                <w:lang w:val="en-US" w:eastAsia="es-AR"/>
              </w:rPr>
            </w:pPr>
            <w:r w:rsidRPr="00D97CCA">
              <w:rPr>
                <w:rFonts w:ascii="Times New Roman" w:eastAsia="Times New Roman" w:hAnsi="Times New Roman" w:cs="Times New Roman"/>
                <w:color w:val="000000"/>
                <w:sz w:val="24"/>
                <w:szCs w:val="24"/>
                <w:lang w:val="en-US" w:eastAsia="es-AR"/>
              </w:rPr>
              <w:t xml:space="preserve">Income </w:t>
            </w:r>
            <w:r w:rsidR="00D61AFB" w:rsidRPr="00D97CCA">
              <w:rPr>
                <w:rFonts w:ascii="Times New Roman" w:eastAsia="Times New Roman" w:hAnsi="Times New Roman" w:cs="Times New Roman"/>
                <w:color w:val="000000"/>
                <w:sz w:val="24"/>
                <w:szCs w:val="24"/>
                <w:lang w:val="en-US" w:eastAsia="es-AR"/>
              </w:rPr>
              <w:t>shares</w:t>
            </w:r>
            <w:r w:rsidRPr="00D97CCA">
              <w:rPr>
                <w:rFonts w:ascii="Times New Roman" w:eastAsia="Times New Roman" w:hAnsi="Times New Roman" w:cs="Times New Roman"/>
                <w:color w:val="000000"/>
                <w:sz w:val="24"/>
                <w:szCs w:val="24"/>
                <w:lang w:val="en-US" w:eastAsia="es-AR"/>
              </w:rPr>
              <w:t xml:space="preserve"> middle deciles 4 to 7</w:t>
            </w:r>
          </w:p>
        </w:tc>
        <w:tc>
          <w:tcPr>
            <w:tcW w:w="1290" w:type="dxa"/>
            <w:tcBorders>
              <w:top w:val="single" w:sz="4" w:space="0" w:color="auto"/>
              <w:left w:val="nil"/>
              <w:bottom w:val="single" w:sz="4" w:space="0" w:color="auto"/>
              <w:right w:val="nil"/>
            </w:tcBorders>
            <w:shd w:val="clear" w:color="000000" w:fill="FFFFFF"/>
            <w:vAlign w:val="center"/>
            <w:hideMark/>
          </w:tcPr>
          <w:p w14:paraId="101471E1" w14:textId="269D8B28" w:rsidR="00D97CCA" w:rsidRPr="00D97CCA" w:rsidRDefault="00D97CCA" w:rsidP="00D97CCA">
            <w:pPr>
              <w:spacing w:line="240" w:lineRule="auto"/>
              <w:jc w:val="center"/>
              <w:rPr>
                <w:rFonts w:ascii="Times New Roman" w:eastAsia="Times New Roman" w:hAnsi="Times New Roman" w:cs="Times New Roman"/>
                <w:color w:val="000000"/>
                <w:sz w:val="24"/>
                <w:szCs w:val="24"/>
                <w:lang w:val="en-US" w:eastAsia="es-AR"/>
              </w:rPr>
            </w:pPr>
            <w:r w:rsidRPr="00D97CCA">
              <w:rPr>
                <w:rFonts w:ascii="Times New Roman" w:eastAsia="Times New Roman" w:hAnsi="Times New Roman" w:cs="Times New Roman"/>
                <w:color w:val="000000"/>
                <w:sz w:val="24"/>
                <w:szCs w:val="24"/>
                <w:lang w:val="en-US" w:eastAsia="es-AR"/>
              </w:rPr>
              <w:t>Share of income bottom 20%</w:t>
            </w:r>
          </w:p>
        </w:tc>
        <w:tc>
          <w:tcPr>
            <w:tcW w:w="1350" w:type="dxa"/>
            <w:tcBorders>
              <w:top w:val="single" w:sz="4" w:space="0" w:color="auto"/>
              <w:left w:val="nil"/>
              <w:bottom w:val="single" w:sz="4" w:space="0" w:color="auto"/>
              <w:right w:val="nil"/>
            </w:tcBorders>
            <w:shd w:val="clear" w:color="000000" w:fill="FFFFFF"/>
            <w:vAlign w:val="center"/>
            <w:hideMark/>
          </w:tcPr>
          <w:p w14:paraId="7B617D02" w14:textId="5398CC08" w:rsidR="00D97CCA" w:rsidRPr="00D97CCA" w:rsidRDefault="00D97CCA" w:rsidP="00D97CCA">
            <w:pPr>
              <w:spacing w:line="240" w:lineRule="auto"/>
              <w:jc w:val="center"/>
              <w:rPr>
                <w:rFonts w:ascii="Times New Roman" w:eastAsia="Times New Roman" w:hAnsi="Times New Roman" w:cs="Times New Roman"/>
                <w:color w:val="000000"/>
                <w:sz w:val="24"/>
                <w:szCs w:val="24"/>
                <w:lang w:val="en-US" w:eastAsia="es-AR"/>
              </w:rPr>
            </w:pPr>
            <w:r w:rsidRPr="00D97CCA">
              <w:rPr>
                <w:rFonts w:ascii="Times New Roman" w:eastAsia="Times New Roman" w:hAnsi="Times New Roman" w:cs="Times New Roman"/>
                <w:color w:val="000000"/>
                <w:sz w:val="24"/>
                <w:szCs w:val="24"/>
                <w:lang w:val="en-US" w:eastAsia="es-AR"/>
              </w:rPr>
              <w:t>Income share centile 90/Income share centile 10</w:t>
            </w:r>
          </w:p>
        </w:tc>
        <w:tc>
          <w:tcPr>
            <w:tcW w:w="1240" w:type="dxa"/>
            <w:tcBorders>
              <w:top w:val="single" w:sz="4" w:space="0" w:color="auto"/>
              <w:left w:val="nil"/>
              <w:bottom w:val="single" w:sz="4" w:space="0" w:color="auto"/>
              <w:right w:val="nil"/>
            </w:tcBorders>
            <w:shd w:val="clear" w:color="000000" w:fill="FFFFFF"/>
            <w:vAlign w:val="center"/>
            <w:hideMark/>
          </w:tcPr>
          <w:p w14:paraId="66059F60" w14:textId="72DE5E1C" w:rsidR="00D97CCA" w:rsidRPr="00D97CCA" w:rsidRDefault="00D97CCA" w:rsidP="00D97CCA">
            <w:pPr>
              <w:spacing w:line="240" w:lineRule="auto"/>
              <w:jc w:val="center"/>
              <w:rPr>
                <w:rFonts w:ascii="Times New Roman" w:eastAsia="Times New Roman" w:hAnsi="Times New Roman" w:cs="Times New Roman"/>
                <w:color w:val="000000"/>
                <w:sz w:val="24"/>
                <w:szCs w:val="24"/>
                <w:lang w:val="es-AR" w:eastAsia="es-AR"/>
              </w:rPr>
            </w:pPr>
            <w:r w:rsidRPr="00D97CCA">
              <w:rPr>
                <w:rFonts w:ascii="Times New Roman" w:eastAsia="Times New Roman" w:hAnsi="Times New Roman" w:cs="Times New Roman"/>
                <w:color w:val="000000"/>
                <w:sz w:val="24"/>
                <w:szCs w:val="24"/>
                <w:lang w:val="es-AR" w:eastAsia="es-AR"/>
              </w:rPr>
              <w:t>CCT's</w:t>
            </w:r>
          </w:p>
        </w:tc>
        <w:tc>
          <w:tcPr>
            <w:tcW w:w="1260" w:type="dxa"/>
            <w:tcBorders>
              <w:top w:val="single" w:sz="4" w:space="0" w:color="auto"/>
              <w:left w:val="nil"/>
              <w:bottom w:val="single" w:sz="4" w:space="0" w:color="auto"/>
              <w:right w:val="nil"/>
            </w:tcBorders>
            <w:shd w:val="clear" w:color="000000" w:fill="FFFFFF"/>
            <w:vAlign w:val="center"/>
            <w:hideMark/>
          </w:tcPr>
          <w:p w14:paraId="00C00437" w14:textId="75A6D26C" w:rsidR="00D97CCA" w:rsidRPr="00D97CCA" w:rsidRDefault="00D97CCA" w:rsidP="00D97CCA">
            <w:pPr>
              <w:spacing w:line="240" w:lineRule="auto"/>
              <w:jc w:val="center"/>
              <w:rPr>
                <w:rFonts w:ascii="Times New Roman" w:eastAsia="Times New Roman" w:hAnsi="Times New Roman" w:cs="Times New Roman"/>
                <w:color w:val="000000"/>
                <w:sz w:val="24"/>
                <w:szCs w:val="24"/>
                <w:lang w:val="es-AR" w:eastAsia="es-AR"/>
              </w:rPr>
            </w:pPr>
            <w:r w:rsidRPr="00D97CCA">
              <w:rPr>
                <w:rFonts w:ascii="Times New Roman" w:eastAsia="Times New Roman" w:hAnsi="Times New Roman" w:cs="Times New Roman"/>
                <w:color w:val="000000"/>
                <w:sz w:val="24"/>
                <w:szCs w:val="24"/>
                <w:lang w:val="es-AR" w:eastAsia="es-AR"/>
              </w:rPr>
              <w:t>UCT's</w:t>
            </w:r>
          </w:p>
        </w:tc>
        <w:tc>
          <w:tcPr>
            <w:tcW w:w="1170" w:type="dxa"/>
            <w:tcBorders>
              <w:top w:val="single" w:sz="4" w:space="0" w:color="auto"/>
              <w:left w:val="nil"/>
              <w:bottom w:val="single" w:sz="4" w:space="0" w:color="auto"/>
              <w:right w:val="nil"/>
            </w:tcBorders>
            <w:shd w:val="clear" w:color="000000" w:fill="FFFFFF"/>
            <w:vAlign w:val="center"/>
            <w:hideMark/>
          </w:tcPr>
          <w:p w14:paraId="616E5964" w14:textId="63711FFD" w:rsidR="00D97CCA" w:rsidRPr="00D97CCA" w:rsidRDefault="00D97CCA" w:rsidP="00D97CCA">
            <w:pPr>
              <w:spacing w:line="240" w:lineRule="auto"/>
              <w:jc w:val="center"/>
              <w:rPr>
                <w:rFonts w:ascii="Times New Roman" w:eastAsia="Times New Roman" w:hAnsi="Times New Roman" w:cs="Times New Roman"/>
                <w:color w:val="000000"/>
                <w:sz w:val="24"/>
                <w:szCs w:val="24"/>
                <w:lang w:val="es-AR" w:eastAsia="es-AR"/>
              </w:rPr>
            </w:pPr>
            <w:r w:rsidRPr="00D97CCA">
              <w:rPr>
                <w:rFonts w:ascii="Times New Roman" w:eastAsia="Times New Roman" w:hAnsi="Times New Roman" w:cs="Times New Roman"/>
                <w:color w:val="000000"/>
                <w:sz w:val="24"/>
                <w:szCs w:val="24"/>
                <w:lang w:val="es-AR" w:eastAsia="es-AR"/>
              </w:rPr>
              <w:t>Social Pensions</w:t>
            </w:r>
          </w:p>
        </w:tc>
        <w:tc>
          <w:tcPr>
            <w:tcW w:w="1200" w:type="dxa"/>
            <w:tcBorders>
              <w:top w:val="single" w:sz="4" w:space="0" w:color="auto"/>
              <w:left w:val="nil"/>
              <w:bottom w:val="single" w:sz="4" w:space="0" w:color="auto"/>
              <w:right w:val="nil"/>
            </w:tcBorders>
            <w:shd w:val="clear" w:color="000000" w:fill="FFFFFF"/>
            <w:vAlign w:val="center"/>
            <w:hideMark/>
          </w:tcPr>
          <w:p w14:paraId="61683FFF" w14:textId="00DE7DCC" w:rsidR="00D97CCA" w:rsidRPr="00D97CCA" w:rsidRDefault="00D97CCA" w:rsidP="00D97CCA">
            <w:pPr>
              <w:spacing w:line="240" w:lineRule="auto"/>
              <w:jc w:val="center"/>
              <w:rPr>
                <w:rFonts w:ascii="Times New Roman" w:eastAsia="Times New Roman" w:hAnsi="Times New Roman" w:cs="Times New Roman"/>
                <w:color w:val="000000"/>
                <w:sz w:val="24"/>
                <w:szCs w:val="24"/>
                <w:lang w:val="es-AR" w:eastAsia="es-AR"/>
              </w:rPr>
            </w:pPr>
            <w:r w:rsidRPr="00D97CCA">
              <w:rPr>
                <w:rFonts w:ascii="Times New Roman" w:eastAsia="Times New Roman" w:hAnsi="Times New Roman" w:cs="Times New Roman"/>
                <w:color w:val="000000"/>
                <w:sz w:val="24"/>
                <w:szCs w:val="24"/>
                <w:lang w:val="es-AR" w:eastAsia="es-AR"/>
              </w:rPr>
              <w:t>Real minimum wage</w:t>
            </w:r>
          </w:p>
        </w:tc>
        <w:tc>
          <w:tcPr>
            <w:tcW w:w="1160" w:type="dxa"/>
            <w:gridSpan w:val="2"/>
            <w:tcBorders>
              <w:top w:val="single" w:sz="4" w:space="0" w:color="auto"/>
              <w:left w:val="nil"/>
              <w:bottom w:val="single" w:sz="4" w:space="0" w:color="auto"/>
              <w:right w:val="nil"/>
            </w:tcBorders>
            <w:shd w:val="clear" w:color="000000" w:fill="FFFFFF"/>
            <w:vAlign w:val="center"/>
            <w:hideMark/>
          </w:tcPr>
          <w:p w14:paraId="776C09CD" w14:textId="0E55BAF1" w:rsidR="00D97CCA" w:rsidRPr="00D97CCA" w:rsidRDefault="00D97CCA" w:rsidP="00D97CCA">
            <w:pPr>
              <w:spacing w:line="240" w:lineRule="auto"/>
              <w:jc w:val="center"/>
              <w:rPr>
                <w:rFonts w:ascii="Times New Roman" w:eastAsia="Times New Roman" w:hAnsi="Times New Roman" w:cs="Times New Roman"/>
                <w:color w:val="000000"/>
                <w:sz w:val="24"/>
                <w:szCs w:val="24"/>
                <w:lang w:val="es-AR" w:eastAsia="es-AR"/>
              </w:rPr>
            </w:pPr>
            <w:r w:rsidRPr="00D97CCA">
              <w:rPr>
                <w:rFonts w:ascii="Times New Roman" w:eastAsia="Times New Roman" w:hAnsi="Times New Roman" w:cs="Times New Roman"/>
                <w:color w:val="000000"/>
                <w:sz w:val="24"/>
                <w:szCs w:val="24"/>
                <w:lang w:val="es-AR" w:eastAsia="es-AR"/>
              </w:rPr>
              <w:t>Total tax revenues</w:t>
            </w:r>
          </w:p>
        </w:tc>
        <w:tc>
          <w:tcPr>
            <w:tcW w:w="1365" w:type="dxa"/>
            <w:tcBorders>
              <w:top w:val="single" w:sz="4" w:space="0" w:color="auto"/>
              <w:left w:val="nil"/>
              <w:bottom w:val="single" w:sz="4" w:space="0" w:color="auto"/>
              <w:right w:val="nil"/>
            </w:tcBorders>
            <w:shd w:val="clear" w:color="000000" w:fill="FFFFFF"/>
            <w:vAlign w:val="center"/>
            <w:hideMark/>
          </w:tcPr>
          <w:p w14:paraId="06C0FA75" w14:textId="52281F74" w:rsidR="00D97CCA" w:rsidRPr="00D97CCA" w:rsidRDefault="00D97CCA" w:rsidP="00D97CCA">
            <w:pPr>
              <w:spacing w:line="240" w:lineRule="auto"/>
              <w:jc w:val="center"/>
              <w:rPr>
                <w:rFonts w:ascii="Times New Roman" w:eastAsia="Times New Roman" w:hAnsi="Times New Roman" w:cs="Times New Roman"/>
                <w:color w:val="000000"/>
                <w:sz w:val="24"/>
                <w:szCs w:val="24"/>
                <w:lang w:val="en-US" w:eastAsia="es-AR"/>
              </w:rPr>
            </w:pPr>
            <w:r w:rsidRPr="00D97CCA">
              <w:rPr>
                <w:rFonts w:ascii="Times New Roman" w:eastAsia="Times New Roman" w:hAnsi="Times New Roman" w:cs="Times New Roman"/>
                <w:color w:val="000000"/>
                <w:sz w:val="24"/>
                <w:szCs w:val="24"/>
                <w:lang w:val="en-US" w:eastAsia="es-AR"/>
              </w:rPr>
              <w:t>Revenues on income, rents, profits and capital gains</w:t>
            </w:r>
          </w:p>
        </w:tc>
      </w:tr>
      <w:tr w:rsidR="00D97CCA" w:rsidRPr="00D97CCA" w14:paraId="710FD711" w14:textId="77777777" w:rsidTr="004D2E81">
        <w:trPr>
          <w:gridAfter w:val="1"/>
          <w:wAfter w:w="54" w:type="dxa"/>
          <w:trHeight w:val="315"/>
        </w:trPr>
        <w:tc>
          <w:tcPr>
            <w:tcW w:w="1980" w:type="dxa"/>
            <w:gridSpan w:val="2"/>
            <w:tcBorders>
              <w:top w:val="nil"/>
              <w:left w:val="nil"/>
              <w:bottom w:val="single" w:sz="4" w:space="0" w:color="auto"/>
              <w:right w:val="nil"/>
            </w:tcBorders>
            <w:shd w:val="clear" w:color="000000" w:fill="FFFFFF"/>
            <w:noWrap/>
            <w:vAlign w:val="bottom"/>
            <w:hideMark/>
          </w:tcPr>
          <w:p w14:paraId="3DE3A968" w14:textId="77777777" w:rsidR="00D97CCA" w:rsidRPr="00D97CCA" w:rsidRDefault="00D97CCA" w:rsidP="00D97CCA">
            <w:pPr>
              <w:spacing w:line="240" w:lineRule="auto"/>
              <w:rPr>
                <w:rFonts w:ascii="Times New Roman" w:eastAsia="Times New Roman" w:hAnsi="Times New Roman" w:cs="Times New Roman"/>
                <w:color w:val="000000"/>
                <w:sz w:val="24"/>
                <w:szCs w:val="24"/>
                <w:lang w:val="en-US" w:eastAsia="es-AR"/>
              </w:rPr>
            </w:pPr>
            <w:r w:rsidRPr="00D97CCA">
              <w:rPr>
                <w:rFonts w:ascii="Times New Roman" w:eastAsia="Times New Roman" w:hAnsi="Times New Roman" w:cs="Times New Roman"/>
                <w:color w:val="000000"/>
                <w:sz w:val="24"/>
                <w:szCs w:val="24"/>
                <w:lang w:val="en-US" w:eastAsia="es-AR"/>
              </w:rPr>
              <w:t> </w:t>
            </w:r>
          </w:p>
        </w:tc>
        <w:tc>
          <w:tcPr>
            <w:tcW w:w="13875" w:type="dxa"/>
            <w:gridSpan w:val="14"/>
            <w:tcBorders>
              <w:top w:val="nil"/>
              <w:left w:val="nil"/>
              <w:bottom w:val="single" w:sz="4" w:space="0" w:color="auto"/>
              <w:right w:val="nil"/>
            </w:tcBorders>
            <w:shd w:val="clear" w:color="000000" w:fill="FFFFFF"/>
            <w:noWrap/>
            <w:vAlign w:val="bottom"/>
            <w:hideMark/>
          </w:tcPr>
          <w:p w14:paraId="61E6DF42" w14:textId="77777777" w:rsidR="00D97CCA" w:rsidRPr="00D97CCA" w:rsidRDefault="00D97CCA" w:rsidP="00D97CCA">
            <w:pPr>
              <w:spacing w:line="240" w:lineRule="auto"/>
              <w:jc w:val="center"/>
              <w:rPr>
                <w:rFonts w:ascii="Times New Roman" w:eastAsia="Times New Roman" w:hAnsi="Times New Roman" w:cs="Times New Roman"/>
                <w:color w:val="000000"/>
                <w:sz w:val="24"/>
                <w:szCs w:val="24"/>
                <w:lang w:val="es-AR" w:eastAsia="es-AR"/>
              </w:rPr>
            </w:pPr>
            <w:r w:rsidRPr="00D97CCA">
              <w:rPr>
                <w:rFonts w:ascii="Times New Roman" w:eastAsia="Times New Roman" w:hAnsi="Times New Roman" w:cs="Times New Roman"/>
                <w:color w:val="000000"/>
                <w:sz w:val="24"/>
                <w:szCs w:val="24"/>
                <w:lang w:val="es-AR" w:eastAsia="es-AR"/>
              </w:rPr>
              <w:t>OLS</w:t>
            </w:r>
          </w:p>
        </w:tc>
      </w:tr>
      <w:tr w:rsidR="00D53E38" w:rsidRPr="00D97CCA" w14:paraId="17AE9093" w14:textId="77777777" w:rsidTr="004D2E81">
        <w:trPr>
          <w:gridAfter w:val="1"/>
          <w:wAfter w:w="54" w:type="dxa"/>
          <w:trHeight w:val="315"/>
        </w:trPr>
        <w:tc>
          <w:tcPr>
            <w:tcW w:w="1980" w:type="dxa"/>
            <w:gridSpan w:val="2"/>
            <w:tcBorders>
              <w:top w:val="nil"/>
              <w:left w:val="nil"/>
              <w:bottom w:val="nil"/>
              <w:right w:val="nil"/>
            </w:tcBorders>
            <w:shd w:val="clear" w:color="000000" w:fill="FFFFFF"/>
            <w:noWrap/>
            <w:vAlign w:val="bottom"/>
            <w:hideMark/>
          </w:tcPr>
          <w:p w14:paraId="07BA9D31" w14:textId="77777777" w:rsidR="00D53E38" w:rsidRPr="00D97CCA" w:rsidRDefault="00D53E38" w:rsidP="00D53E38">
            <w:pPr>
              <w:spacing w:line="240" w:lineRule="auto"/>
              <w:rPr>
                <w:rFonts w:ascii="Times New Roman" w:eastAsia="Times New Roman" w:hAnsi="Times New Roman" w:cs="Times New Roman"/>
                <w:color w:val="000000"/>
                <w:sz w:val="24"/>
                <w:szCs w:val="24"/>
                <w:lang w:val="es-AR" w:eastAsia="es-AR"/>
              </w:rPr>
            </w:pPr>
            <w:r w:rsidRPr="00D97CCA">
              <w:rPr>
                <w:rFonts w:ascii="Times New Roman" w:eastAsia="Times New Roman" w:hAnsi="Times New Roman" w:cs="Times New Roman"/>
                <w:color w:val="000000"/>
                <w:sz w:val="24"/>
                <w:szCs w:val="24"/>
                <w:lang w:val="es-AR" w:eastAsia="es-AR"/>
              </w:rPr>
              <w:t>Baseline</w:t>
            </w:r>
          </w:p>
        </w:tc>
        <w:tc>
          <w:tcPr>
            <w:tcW w:w="1260" w:type="dxa"/>
            <w:tcBorders>
              <w:top w:val="nil"/>
              <w:left w:val="nil"/>
              <w:bottom w:val="nil"/>
              <w:right w:val="nil"/>
            </w:tcBorders>
            <w:shd w:val="clear" w:color="000000" w:fill="FFFFFF"/>
            <w:noWrap/>
            <w:vAlign w:val="bottom"/>
            <w:hideMark/>
          </w:tcPr>
          <w:p w14:paraId="1D2D1793" w14:textId="0157EE7B"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-0.0242***</w:t>
            </w:r>
          </w:p>
        </w:tc>
        <w:tc>
          <w:tcPr>
            <w:tcW w:w="1260" w:type="dxa"/>
            <w:gridSpan w:val="2"/>
            <w:tcBorders>
              <w:top w:val="nil"/>
              <w:left w:val="nil"/>
              <w:bottom w:val="nil"/>
              <w:right w:val="nil"/>
            </w:tcBorders>
            <w:shd w:val="clear" w:color="000000" w:fill="FFFFFF"/>
            <w:noWrap/>
            <w:vAlign w:val="bottom"/>
            <w:hideMark/>
          </w:tcPr>
          <w:p w14:paraId="65EE33C6" w14:textId="1F704B98"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-0.0499***</w:t>
            </w:r>
          </w:p>
        </w:tc>
        <w:tc>
          <w:tcPr>
            <w:tcW w:w="1320" w:type="dxa"/>
            <w:gridSpan w:val="2"/>
            <w:tcBorders>
              <w:top w:val="nil"/>
              <w:left w:val="nil"/>
              <w:bottom w:val="nil"/>
              <w:right w:val="nil"/>
            </w:tcBorders>
            <w:shd w:val="clear" w:color="000000" w:fill="FFFFFF"/>
            <w:noWrap/>
            <w:vAlign w:val="bottom"/>
            <w:hideMark/>
          </w:tcPr>
          <w:p w14:paraId="7E4516CE" w14:textId="4B63AD36"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0.0452***</w:t>
            </w:r>
          </w:p>
        </w:tc>
        <w:tc>
          <w:tcPr>
            <w:tcW w:w="1290" w:type="dxa"/>
            <w:tcBorders>
              <w:top w:val="nil"/>
              <w:left w:val="nil"/>
              <w:bottom w:val="nil"/>
              <w:right w:val="nil"/>
            </w:tcBorders>
            <w:shd w:val="clear" w:color="000000" w:fill="FFFFFF"/>
            <w:noWrap/>
            <w:vAlign w:val="bottom"/>
            <w:hideMark/>
          </w:tcPr>
          <w:p w14:paraId="3B88E1E9" w14:textId="6B8B08E5"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0.0881*</w:t>
            </w:r>
          </w:p>
        </w:tc>
        <w:tc>
          <w:tcPr>
            <w:tcW w:w="1350" w:type="dxa"/>
            <w:tcBorders>
              <w:top w:val="nil"/>
              <w:left w:val="nil"/>
              <w:bottom w:val="nil"/>
              <w:right w:val="nil"/>
            </w:tcBorders>
            <w:shd w:val="clear" w:color="000000" w:fill="FFFFFF"/>
            <w:noWrap/>
            <w:vAlign w:val="bottom"/>
            <w:hideMark/>
          </w:tcPr>
          <w:p w14:paraId="0D4F71E7" w14:textId="0C3BC246"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-0.114*</w:t>
            </w:r>
          </w:p>
        </w:tc>
        <w:tc>
          <w:tcPr>
            <w:tcW w:w="1240" w:type="dxa"/>
            <w:tcBorders>
              <w:top w:val="nil"/>
              <w:left w:val="nil"/>
              <w:bottom w:val="nil"/>
              <w:right w:val="nil"/>
            </w:tcBorders>
            <w:shd w:val="clear" w:color="000000" w:fill="FFFFFF"/>
            <w:noWrap/>
            <w:vAlign w:val="bottom"/>
            <w:hideMark/>
          </w:tcPr>
          <w:p w14:paraId="3BD15E9E" w14:textId="59B38588"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-0.0367</w:t>
            </w:r>
          </w:p>
        </w:tc>
        <w:tc>
          <w:tcPr>
            <w:tcW w:w="1260" w:type="dxa"/>
            <w:tcBorders>
              <w:top w:val="nil"/>
              <w:left w:val="nil"/>
              <w:bottom w:val="nil"/>
              <w:right w:val="nil"/>
            </w:tcBorders>
            <w:shd w:val="clear" w:color="000000" w:fill="FFFFFF"/>
            <w:noWrap/>
            <w:vAlign w:val="bottom"/>
            <w:hideMark/>
          </w:tcPr>
          <w:p w14:paraId="6A27B9F9" w14:textId="189BCCB7"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0.0274</w:t>
            </w:r>
          </w:p>
        </w:tc>
        <w:tc>
          <w:tcPr>
            <w:tcW w:w="1170" w:type="dxa"/>
            <w:tcBorders>
              <w:top w:val="nil"/>
              <w:left w:val="nil"/>
              <w:bottom w:val="nil"/>
              <w:right w:val="nil"/>
            </w:tcBorders>
            <w:shd w:val="clear" w:color="000000" w:fill="FFFFFF"/>
            <w:noWrap/>
            <w:vAlign w:val="bottom"/>
            <w:hideMark/>
          </w:tcPr>
          <w:p w14:paraId="111678DA" w14:textId="7A3F6CCF"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-0.0419</w:t>
            </w:r>
          </w:p>
        </w:tc>
        <w:tc>
          <w:tcPr>
            <w:tcW w:w="1200" w:type="dxa"/>
            <w:tcBorders>
              <w:top w:val="nil"/>
              <w:left w:val="nil"/>
              <w:bottom w:val="nil"/>
              <w:right w:val="nil"/>
            </w:tcBorders>
            <w:shd w:val="clear" w:color="000000" w:fill="FFFFFF"/>
            <w:noWrap/>
            <w:vAlign w:val="bottom"/>
            <w:hideMark/>
          </w:tcPr>
          <w:p w14:paraId="2626EC2F" w14:textId="652C207E"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0.0556</w:t>
            </w:r>
          </w:p>
        </w:tc>
        <w:tc>
          <w:tcPr>
            <w:tcW w:w="1160" w:type="dxa"/>
            <w:gridSpan w:val="2"/>
            <w:tcBorders>
              <w:top w:val="nil"/>
              <w:left w:val="nil"/>
              <w:bottom w:val="nil"/>
              <w:right w:val="nil"/>
            </w:tcBorders>
            <w:shd w:val="clear" w:color="000000" w:fill="FFFFFF"/>
            <w:noWrap/>
            <w:vAlign w:val="bottom"/>
            <w:hideMark/>
          </w:tcPr>
          <w:p w14:paraId="3E3F8843" w14:textId="0F4DA0BA"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1.127</w:t>
            </w:r>
          </w:p>
        </w:tc>
        <w:tc>
          <w:tcPr>
            <w:tcW w:w="1365" w:type="dxa"/>
            <w:tcBorders>
              <w:top w:val="nil"/>
              <w:left w:val="nil"/>
              <w:bottom w:val="nil"/>
              <w:right w:val="nil"/>
            </w:tcBorders>
            <w:shd w:val="clear" w:color="000000" w:fill="FFFFFF"/>
            <w:noWrap/>
            <w:vAlign w:val="bottom"/>
            <w:hideMark/>
          </w:tcPr>
          <w:p w14:paraId="265B4D3B" w14:textId="32C4989E"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0.148</w:t>
            </w:r>
          </w:p>
        </w:tc>
      </w:tr>
      <w:tr w:rsidR="00D53E38" w:rsidRPr="00D97CCA" w14:paraId="29CE216A" w14:textId="77777777" w:rsidTr="004D2E81">
        <w:trPr>
          <w:gridAfter w:val="1"/>
          <w:wAfter w:w="54" w:type="dxa"/>
          <w:trHeight w:val="315"/>
        </w:trPr>
        <w:tc>
          <w:tcPr>
            <w:tcW w:w="1980" w:type="dxa"/>
            <w:gridSpan w:val="2"/>
            <w:tcBorders>
              <w:top w:val="nil"/>
              <w:left w:val="nil"/>
              <w:bottom w:val="nil"/>
              <w:right w:val="nil"/>
            </w:tcBorders>
            <w:shd w:val="clear" w:color="000000" w:fill="FFFFFF"/>
            <w:noWrap/>
            <w:vAlign w:val="bottom"/>
            <w:hideMark/>
          </w:tcPr>
          <w:p w14:paraId="1EED1D76" w14:textId="77777777" w:rsidR="00D53E38" w:rsidRPr="00D97CCA" w:rsidRDefault="00D53E38" w:rsidP="00D53E38">
            <w:pPr>
              <w:spacing w:line="240" w:lineRule="auto"/>
              <w:rPr>
                <w:rFonts w:ascii="Times New Roman" w:eastAsia="Times New Roman" w:hAnsi="Times New Roman" w:cs="Times New Roman"/>
                <w:color w:val="000000"/>
                <w:sz w:val="24"/>
                <w:szCs w:val="24"/>
                <w:lang w:val="es-AR" w:eastAsia="es-AR"/>
              </w:rPr>
            </w:pPr>
            <w:r w:rsidRPr="00D97CCA">
              <w:rPr>
                <w:rFonts w:ascii="Times New Roman" w:eastAsia="Times New Roman" w:hAnsi="Times New Roman" w:cs="Times New Roman"/>
                <w:color w:val="000000"/>
                <w:sz w:val="24"/>
                <w:szCs w:val="24"/>
                <w:lang w:val="es-AR" w:eastAsia="es-AR"/>
              </w:rPr>
              <w:t> </w:t>
            </w:r>
          </w:p>
        </w:tc>
        <w:tc>
          <w:tcPr>
            <w:tcW w:w="1260" w:type="dxa"/>
            <w:tcBorders>
              <w:top w:val="nil"/>
              <w:left w:val="nil"/>
              <w:bottom w:val="nil"/>
              <w:right w:val="nil"/>
            </w:tcBorders>
            <w:shd w:val="clear" w:color="000000" w:fill="FFFFFF"/>
            <w:noWrap/>
            <w:vAlign w:val="bottom"/>
            <w:hideMark/>
          </w:tcPr>
          <w:p w14:paraId="09900B57" w14:textId="4A1B2E4D"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(0.00582)</w:t>
            </w:r>
          </w:p>
        </w:tc>
        <w:tc>
          <w:tcPr>
            <w:tcW w:w="1260" w:type="dxa"/>
            <w:gridSpan w:val="2"/>
            <w:tcBorders>
              <w:top w:val="nil"/>
              <w:left w:val="nil"/>
              <w:bottom w:val="nil"/>
              <w:right w:val="nil"/>
            </w:tcBorders>
            <w:shd w:val="clear" w:color="000000" w:fill="FFFFFF"/>
            <w:noWrap/>
            <w:vAlign w:val="bottom"/>
            <w:hideMark/>
          </w:tcPr>
          <w:p w14:paraId="760FC96A" w14:textId="22FE9E22"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(0.0137)</w:t>
            </w:r>
          </w:p>
        </w:tc>
        <w:tc>
          <w:tcPr>
            <w:tcW w:w="1320" w:type="dxa"/>
            <w:gridSpan w:val="2"/>
            <w:tcBorders>
              <w:top w:val="nil"/>
              <w:left w:val="nil"/>
              <w:bottom w:val="nil"/>
              <w:right w:val="nil"/>
            </w:tcBorders>
            <w:shd w:val="clear" w:color="000000" w:fill="FFFFFF"/>
            <w:noWrap/>
            <w:vAlign w:val="bottom"/>
            <w:hideMark/>
          </w:tcPr>
          <w:p w14:paraId="56AEEC48" w14:textId="70576A01"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(0.0132)</w:t>
            </w:r>
          </w:p>
        </w:tc>
        <w:tc>
          <w:tcPr>
            <w:tcW w:w="1290" w:type="dxa"/>
            <w:tcBorders>
              <w:top w:val="nil"/>
              <w:left w:val="nil"/>
              <w:bottom w:val="nil"/>
              <w:right w:val="nil"/>
            </w:tcBorders>
            <w:shd w:val="clear" w:color="000000" w:fill="FFFFFF"/>
            <w:noWrap/>
            <w:vAlign w:val="bottom"/>
            <w:hideMark/>
          </w:tcPr>
          <w:p w14:paraId="0FAB5AE7" w14:textId="36E48F40"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(0.0472)</w:t>
            </w:r>
          </w:p>
        </w:tc>
        <w:tc>
          <w:tcPr>
            <w:tcW w:w="1350" w:type="dxa"/>
            <w:tcBorders>
              <w:top w:val="nil"/>
              <w:left w:val="nil"/>
              <w:bottom w:val="nil"/>
              <w:right w:val="nil"/>
            </w:tcBorders>
            <w:shd w:val="clear" w:color="000000" w:fill="FFFFFF"/>
            <w:noWrap/>
            <w:vAlign w:val="bottom"/>
            <w:hideMark/>
          </w:tcPr>
          <w:p w14:paraId="3BCB141A" w14:textId="4E49C06F"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(0.0607)</w:t>
            </w:r>
          </w:p>
        </w:tc>
        <w:tc>
          <w:tcPr>
            <w:tcW w:w="1240" w:type="dxa"/>
            <w:tcBorders>
              <w:top w:val="nil"/>
              <w:left w:val="nil"/>
              <w:bottom w:val="nil"/>
              <w:right w:val="nil"/>
            </w:tcBorders>
            <w:shd w:val="clear" w:color="000000" w:fill="FFFFFF"/>
            <w:noWrap/>
            <w:vAlign w:val="bottom"/>
            <w:hideMark/>
          </w:tcPr>
          <w:p w14:paraId="78CF0E85" w14:textId="7FB0AABD"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(0.0811)</w:t>
            </w:r>
          </w:p>
        </w:tc>
        <w:tc>
          <w:tcPr>
            <w:tcW w:w="1260" w:type="dxa"/>
            <w:tcBorders>
              <w:top w:val="nil"/>
              <w:left w:val="nil"/>
              <w:bottom w:val="nil"/>
              <w:right w:val="nil"/>
            </w:tcBorders>
            <w:shd w:val="clear" w:color="000000" w:fill="FFFFFF"/>
            <w:noWrap/>
            <w:vAlign w:val="bottom"/>
            <w:hideMark/>
          </w:tcPr>
          <w:p w14:paraId="3A6D05CB" w14:textId="1DA8D5A9"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(0.0336)</w:t>
            </w:r>
          </w:p>
        </w:tc>
        <w:tc>
          <w:tcPr>
            <w:tcW w:w="1170" w:type="dxa"/>
            <w:tcBorders>
              <w:top w:val="nil"/>
              <w:left w:val="nil"/>
              <w:bottom w:val="nil"/>
              <w:right w:val="nil"/>
            </w:tcBorders>
            <w:shd w:val="clear" w:color="000000" w:fill="FFFFFF"/>
            <w:noWrap/>
            <w:vAlign w:val="bottom"/>
            <w:hideMark/>
          </w:tcPr>
          <w:p w14:paraId="038411CB" w14:textId="77454116"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(0.0324)</w:t>
            </w:r>
          </w:p>
        </w:tc>
        <w:tc>
          <w:tcPr>
            <w:tcW w:w="1200" w:type="dxa"/>
            <w:tcBorders>
              <w:top w:val="nil"/>
              <w:left w:val="nil"/>
              <w:bottom w:val="nil"/>
              <w:right w:val="nil"/>
            </w:tcBorders>
            <w:shd w:val="clear" w:color="000000" w:fill="FFFFFF"/>
            <w:noWrap/>
            <w:vAlign w:val="bottom"/>
            <w:hideMark/>
          </w:tcPr>
          <w:p w14:paraId="7CAB5270" w14:textId="1DD6553F"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(0.0950)</w:t>
            </w:r>
          </w:p>
        </w:tc>
        <w:tc>
          <w:tcPr>
            <w:tcW w:w="1160" w:type="dxa"/>
            <w:gridSpan w:val="2"/>
            <w:tcBorders>
              <w:top w:val="nil"/>
              <w:left w:val="nil"/>
              <w:bottom w:val="nil"/>
              <w:right w:val="nil"/>
            </w:tcBorders>
            <w:shd w:val="clear" w:color="000000" w:fill="FFFFFF"/>
            <w:noWrap/>
            <w:vAlign w:val="bottom"/>
            <w:hideMark/>
          </w:tcPr>
          <w:p w14:paraId="53868DA5" w14:textId="50ACF0C6"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(0.795)</w:t>
            </w:r>
          </w:p>
        </w:tc>
        <w:tc>
          <w:tcPr>
            <w:tcW w:w="1365" w:type="dxa"/>
            <w:tcBorders>
              <w:top w:val="nil"/>
              <w:left w:val="nil"/>
              <w:bottom w:val="nil"/>
              <w:right w:val="nil"/>
            </w:tcBorders>
            <w:shd w:val="clear" w:color="000000" w:fill="FFFFFF"/>
            <w:noWrap/>
            <w:vAlign w:val="bottom"/>
            <w:hideMark/>
          </w:tcPr>
          <w:p w14:paraId="6BF4CFA0" w14:textId="61BA110D"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(0.309)</w:t>
            </w:r>
          </w:p>
        </w:tc>
      </w:tr>
      <w:tr w:rsidR="00D53E38" w:rsidRPr="00D97CCA" w14:paraId="1C70BC7C" w14:textId="77777777" w:rsidTr="004D2E81">
        <w:trPr>
          <w:gridAfter w:val="1"/>
          <w:wAfter w:w="54" w:type="dxa"/>
          <w:trHeight w:val="315"/>
        </w:trPr>
        <w:tc>
          <w:tcPr>
            <w:tcW w:w="1980" w:type="dxa"/>
            <w:gridSpan w:val="2"/>
            <w:vMerge w:val="restart"/>
            <w:tcBorders>
              <w:top w:val="nil"/>
              <w:left w:val="nil"/>
              <w:bottom w:val="single" w:sz="4" w:space="0" w:color="000000"/>
              <w:right w:val="nil"/>
            </w:tcBorders>
            <w:shd w:val="clear" w:color="000000" w:fill="FFFFFF"/>
            <w:vAlign w:val="bottom"/>
            <w:hideMark/>
          </w:tcPr>
          <w:p w14:paraId="63E4B5C0" w14:textId="77777777" w:rsidR="00D53E38" w:rsidRPr="00D97CCA" w:rsidRDefault="00D53E38" w:rsidP="00D53E38">
            <w:pPr>
              <w:spacing w:line="240" w:lineRule="auto"/>
              <w:rPr>
                <w:rFonts w:ascii="Times New Roman" w:eastAsia="Times New Roman" w:hAnsi="Times New Roman" w:cs="Times New Roman"/>
                <w:color w:val="000000"/>
                <w:sz w:val="24"/>
                <w:szCs w:val="24"/>
                <w:lang w:val="en-US" w:eastAsia="es-AR"/>
              </w:rPr>
            </w:pPr>
            <w:r w:rsidRPr="00D97CCA">
              <w:rPr>
                <w:rFonts w:ascii="Times New Roman" w:eastAsia="Times New Roman" w:hAnsi="Times New Roman" w:cs="Times New Roman"/>
                <w:color w:val="000000"/>
                <w:sz w:val="24"/>
                <w:szCs w:val="24"/>
                <w:lang w:val="en-US" w:eastAsia="es-AR"/>
              </w:rPr>
              <w:t>Exports as % of the GDP as control</w:t>
            </w:r>
          </w:p>
        </w:tc>
        <w:tc>
          <w:tcPr>
            <w:tcW w:w="1260" w:type="dxa"/>
            <w:tcBorders>
              <w:top w:val="nil"/>
              <w:left w:val="nil"/>
              <w:bottom w:val="nil"/>
              <w:right w:val="nil"/>
            </w:tcBorders>
            <w:shd w:val="clear" w:color="000000" w:fill="FFFFFF"/>
            <w:noWrap/>
            <w:vAlign w:val="bottom"/>
            <w:hideMark/>
          </w:tcPr>
          <w:p w14:paraId="581D6336" w14:textId="3107A768"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-0.0231***</w:t>
            </w:r>
          </w:p>
        </w:tc>
        <w:tc>
          <w:tcPr>
            <w:tcW w:w="1260" w:type="dxa"/>
            <w:gridSpan w:val="2"/>
            <w:tcBorders>
              <w:top w:val="nil"/>
              <w:left w:val="nil"/>
              <w:bottom w:val="nil"/>
              <w:right w:val="nil"/>
            </w:tcBorders>
            <w:shd w:val="clear" w:color="000000" w:fill="FFFFFF"/>
            <w:noWrap/>
            <w:vAlign w:val="bottom"/>
            <w:hideMark/>
          </w:tcPr>
          <w:p w14:paraId="7A73EDFF" w14:textId="66A2AC96"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-0.0438**</w:t>
            </w:r>
          </w:p>
        </w:tc>
        <w:tc>
          <w:tcPr>
            <w:tcW w:w="1320" w:type="dxa"/>
            <w:gridSpan w:val="2"/>
            <w:tcBorders>
              <w:top w:val="nil"/>
              <w:left w:val="nil"/>
              <w:bottom w:val="nil"/>
              <w:right w:val="nil"/>
            </w:tcBorders>
            <w:shd w:val="clear" w:color="000000" w:fill="FFFFFF"/>
            <w:noWrap/>
            <w:vAlign w:val="bottom"/>
            <w:hideMark/>
          </w:tcPr>
          <w:p w14:paraId="4C7E589B" w14:textId="38E8355F"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0.0377**</w:t>
            </w:r>
          </w:p>
        </w:tc>
        <w:tc>
          <w:tcPr>
            <w:tcW w:w="1290" w:type="dxa"/>
            <w:tcBorders>
              <w:top w:val="nil"/>
              <w:left w:val="nil"/>
              <w:bottom w:val="nil"/>
              <w:right w:val="nil"/>
            </w:tcBorders>
            <w:shd w:val="clear" w:color="000000" w:fill="FFFFFF"/>
            <w:noWrap/>
            <w:vAlign w:val="bottom"/>
            <w:hideMark/>
          </w:tcPr>
          <w:p w14:paraId="261A0DA6" w14:textId="1DFBF3A9"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0.0790*</w:t>
            </w:r>
          </w:p>
        </w:tc>
        <w:tc>
          <w:tcPr>
            <w:tcW w:w="1350" w:type="dxa"/>
            <w:tcBorders>
              <w:top w:val="nil"/>
              <w:left w:val="nil"/>
              <w:bottom w:val="nil"/>
              <w:right w:val="nil"/>
            </w:tcBorders>
            <w:shd w:val="clear" w:color="000000" w:fill="FFFFFF"/>
            <w:noWrap/>
            <w:vAlign w:val="bottom"/>
            <w:hideMark/>
          </w:tcPr>
          <w:p w14:paraId="508A5CE4" w14:textId="77C4CE0D"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-0.102*</w:t>
            </w:r>
          </w:p>
        </w:tc>
        <w:tc>
          <w:tcPr>
            <w:tcW w:w="1240" w:type="dxa"/>
            <w:tcBorders>
              <w:top w:val="nil"/>
              <w:left w:val="nil"/>
              <w:bottom w:val="nil"/>
              <w:right w:val="nil"/>
            </w:tcBorders>
            <w:shd w:val="clear" w:color="000000" w:fill="FFFFFF"/>
            <w:noWrap/>
            <w:vAlign w:val="bottom"/>
            <w:hideMark/>
          </w:tcPr>
          <w:p w14:paraId="671A6A85" w14:textId="2D2374EC"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-0.0154</w:t>
            </w:r>
          </w:p>
        </w:tc>
        <w:tc>
          <w:tcPr>
            <w:tcW w:w="1260" w:type="dxa"/>
            <w:tcBorders>
              <w:top w:val="nil"/>
              <w:left w:val="nil"/>
              <w:bottom w:val="nil"/>
              <w:right w:val="nil"/>
            </w:tcBorders>
            <w:shd w:val="clear" w:color="000000" w:fill="FFFFFF"/>
            <w:noWrap/>
            <w:vAlign w:val="bottom"/>
            <w:hideMark/>
          </w:tcPr>
          <w:p w14:paraId="7B756C65" w14:textId="48CA3BEF"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0.0175</w:t>
            </w:r>
          </w:p>
        </w:tc>
        <w:tc>
          <w:tcPr>
            <w:tcW w:w="1170" w:type="dxa"/>
            <w:tcBorders>
              <w:top w:val="nil"/>
              <w:left w:val="nil"/>
              <w:bottom w:val="nil"/>
              <w:right w:val="nil"/>
            </w:tcBorders>
            <w:shd w:val="clear" w:color="000000" w:fill="FFFFFF"/>
            <w:noWrap/>
            <w:vAlign w:val="bottom"/>
            <w:hideMark/>
          </w:tcPr>
          <w:p w14:paraId="62CC5719" w14:textId="2EC63C2A"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-0.0109</w:t>
            </w:r>
          </w:p>
        </w:tc>
        <w:tc>
          <w:tcPr>
            <w:tcW w:w="1200" w:type="dxa"/>
            <w:tcBorders>
              <w:top w:val="nil"/>
              <w:left w:val="nil"/>
              <w:bottom w:val="nil"/>
              <w:right w:val="nil"/>
            </w:tcBorders>
            <w:shd w:val="clear" w:color="000000" w:fill="FFFFFF"/>
            <w:noWrap/>
            <w:vAlign w:val="bottom"/>
            <w:hideMark/>
          </w:tcPr>
          <w:p w14:paraId="54365663" w14:textId="1D40E29D"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0.0542</w:t>
            </w:r>
          </w:p>
        </w:tc>
        <w:tc>
          <w:tcPr>
            <w:tcW w:w="1160" w:type="dxa"/>
            <w:gridSpan w:val="2"/>
            <w:tcBorders>
              <w:top w:val="nil"/>
              <w:left w:val="nil"/>
              <w:bottom w:val="nil"/>
              <w:right w:val="nil"/>
            </w:tcBorders>
            <w:shd w:val="clear" w:color="000000" w:fill="FFFFFF"/>
            <w:noWrap/>
            <w:vAlign w:val="bottom"/>
            <w:hideMark/>
          </w:tcPr>
          <w:p w14:paraId="439CFAEB" w14:textId="58292F4D"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1.054</w:t>
            </w:r>
          </w:p>
        </w:tc>
        <w:tc>
          <w:tcPr>
            <w:tcW w:w="1365" w:type="dxa"/>
            <w:tcBorders>
              <w:top w:val="nil"/>
              <w:left w:val="nil"/>
              <w:bottom w:val="nil"/>
              <w:right w:val="nil"/>
            </w:tcBorders>
            <w:shd w:val="clear" w:color="000000" w:fill="FFFFFF"/>
            <w:noWrap/>
            <w:vAlign w:val="bottom"/>
            <w:hideMark/>
          </w:tcPr>
          <w:p w14:paraId="7852D2DF" w14:textId="419508D0"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0.148</w:t>
            </w:r>
          </w:p>
        </w:tc>
      </w:tr>
      <w:tr w:rsidR="00D53E38" w:rsidRPr="00D97CCA" w14:paraId="109C5626" w14:textId="77777777" w:rsidTr="004D2E81">
        <w:trPr>
          <w:gridAfter w:val="1"/>
          <w:wAfter w:w="54" w:type="dxa"/>
          <w:trHeight w:val="315"/>
        </w:trPr>
        <w:tc>
          <w:tcPr>
            <w:tcW w:w="1980" w:type="dxa"/>
            <w:gridSpan w:val="2"/>
            <w:vMerge/>
            <w:tcBorders>
              <w:top w:val="nil"/>
              <w:left w:val="nil"/>
              <w:bottom w:val="single" w:sz="4" w:space="0" w:color="000000"/>
              <w:right w:val="nil"/>
            </w:tcBorders>
            <w:vAlign w:val="center"/>
            <w:hideMark/>
          </w:tcPr>
          <w:p w14:paraId="2BFBA41C" w14:textId="77777777" w:rsidR="00D53E38" w:rsidRPr="00D97CCA" w:rsidRDefault="00D53E38" w:rsidP="00D53E38">
            <w:pPr>
              <w:spacing w:line="240" w:lineRule="auto"/>
              <w:rPr>
                <w:rFonts w:ascii="Times New Roman" w:eastAsia="Times New Roman" w:hAnsi="Times New Roman" w:cs="Times New Roman"/>
                <w:color w:val="000000"/>
                <w:sz w:val="24"/>
                <w:szCs w:val="24"/>
                <w:lang w:val="es-AR" w:eastAsia="es-AR"/>
              </w:rPr>
            </w:pPr>
          </w:p>
        </w:tc>
        <w:tc>
          <w:tcPr>
            <w:tcW w:w="1260" w:type="dxa"/>
            <w:tcBorders>
              <w:top w:val="nil"/>
              <w:left w:val="nil"/>
              <w:bottom w:val="single" w:sz="4" w:space="0" w:color="auto"/>
              <w:right w:val="nil"/>
            </w:tcBorders>
            <w:shd w:val="clear" w:color="000000" w:fill="FFFFFF"/>
            <w:noWrap/>
            <w:vAlign w:val="bottom"/>
            <w:hideMark/>
          </w:tcPr>
          <w:p w14:paraId="6FD38F73" w14:textId="014D2860"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(0.00567)</w:t>
            </w:r>
          </w:p>
        </w:tc>
        <w:tc>
          <w:tcPr>
            <w:tcW w:w="1260" w:type="dxa"/>
            <w:gridSpan w:val="2"/>
            <w:tcBorders>
              <w:top w:val="nil"/>
              <w:left w:val="nil"/>
              <w:bottom w:val="single" w:sz="4" w:space="0" w:color="auto"/>
              <w:right w:val="nil"/>
            </w:tcBorders>
            <w:shd w:val="clear" w:color="000000" w:fill="FFFFFF"/>
            <w:noWrap/>
            <w:vAlign w:val="bottom"/>
            <w:hideMark/>
          </w:tcPr>
          <w:p w14:paraId="22332158" w14:textId="4EE14264"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(0.0158)</w:t>
            </w:r>
          </w:p>
        </w:tc>
        <w:tc>
          <w:tcPr>
            <w:tcW w:w="1320" w:type="dxa"/>
            <w:gridSpan w:val="2"/>
            <w:tcBorders>
              <w:top w:val="nil"/>
              <w:left w:val="nil"/>
              <w:bottom w:val="single" w:sz="4" w:space="0" w:color="auto"/>
              <w:right w:val="nil"/>
            </w:tcBorders>
            <w:shd w:val="clear" w:color="000000" w:fill="FFFFFF"/>
            <w:noWrap/>
            <w:vAlign w:val="bottom"/>
            <w:hideMark/>
          </w:tcPr>
          <w:p w14:paraId="1E92FC78" w14:textId="12976BA8"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(0.0133)</w:t>
            </w:r>
          </w:p>
        </w:tc>
        <w:tc>
          <w:tcPr>
            <w:tcW w:w="1290" w:type="dxa"/>
            <w:tcBorders>
              <w:top w:val="nil"/>
              <w:left w:val="nil"/>
              <w:bottom w:val="single" w:sz="4" w:space="0" w:color="auto"/>
              <w:right w:val="nil"/>
            </w:tcBorders>
            <w:shd w:val="clear" w:color="000000" w:fill="FFFFFF"/>
            <w:noWrap/>
            <w:vAlign w:val="bottom"/>
            <w:hideMark/>
          </w:tcPr>
          <w:p w14:paraId="07EC56B9" w14:textId="50B3DC80"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(0.0376)</w:t>
            </w:r>
          </w:p>
        </w:tc>
        <w:tc>
          <w:tcPr>
            <w:tcW w:w="1350" w:type="dxa"/>
            <w:tcBorders>
              <w:top w:val="nil"/>
              <w:left w:val="nil"/>
              <w:bottom w:val="single" w:sz="4" w:space="0" w:color="auto"/>
              <w:right w:val="nil"/>
            </w:tcBorders>
            <w:shd w:val="clear" w:color="000000" w:fill="FFFFFF"/>
            <w:noWrap/>
            <w:vAlign w:val="bottom"/>
            <w:hideMark/>
          </w:tcPr>
          <w:p w14:paraId="10C7A37E" w14:textId="00D8878F"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(0.0484)</w:t>
            </w:r>
          </w:p>
        </w:tc>
        <w:tc>
          <w:tcPr>
            <w:tcW w:w="1240" w:type="dxa"/>
            <w:tcBorders>
              <w:top w:val="nil"/>
              <w:left w:val="nil"/>
              <w:bottom w:val="single" w:sz="4" w:space="0" w:color="auto"/>
              <w:right w:val="nil"/>
            </w:tcBorders>
            <w:shd w:val="clear" w:color="000000" w:fill="FFFFFF"/>
            <w:noWrap/>
            <w:vAlign w:val="bottom"/>
            <w:hideMark/>
          </w:tcPr>
          <w:p w14:paraId="55D7D9A9" w14:textId="454CEC53"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(0.0739)</w:t>
            </w:r>
          </w:p>
        </w:tc>
        <w:tc>
          <w:tcPr>
            <w:tcW w:w="1260" w:type="dxa"/>
            <w:tcBorders>
              <w:top w:val="nil"/>
              <w:left w:val="nil"/>
              <w:bottom w:val="single" w:sz="4" w:space="0" w:color="auto"/>
              <w:right w:val="nil"/>
            </w:tcBorders>
            <w:shd w:val="clear" w:color="000000" w:fill="FFFFFF"/>
            <w:noWrap/>
            <w:vAlign w:val="bottom"/>
            <w:hideMark/>
          </w:tcPr>
          <w:p w14:paraId="54C60DC6" w14:textId="7ABE8FB8"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(0.0356)</w:t>
            </w:r>
          </w:p>
        </w:tc>
        <w:tc>
          <w:tcPr>
            <w:tcW w:w="1170" w:type="dxa"/>
            <w:tcBorders>
              <w:top w:val="nil"/>
              <w:left w:val="nil"/>
              <w:bottom w:val="single" w:sz="4" w:space="0" w:color="auto"/>
              <w:right w:val="nil"/>
            </w:tcBorders>
            <w:shd w:val="clear" w:color="000000" w:fill="FFFFFF"/>
            <w:noWrap/>
            <w:vAlign w:val="bottom"/>
            <w:hideMark/>
          </w:tcPr>
          <w:p w14:paraId="4D0B358D" w14:textId="3CDB229C"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(0.0268)</w:t>
            </w:r>
          </w:p>
        </w:tc>
        <w:tc>
          <w:tcPr>
            <w:tcW w:w="1200" w:type="dxa"/>
            <w:tcBorders>
              <w:top w:val="nil"/>
              <w:left w:val="nil"/>
              <w:bottom w:val="single" w:sz="4" w:space="0" w:color="auto"/>
              <w:right w:val="nil"/>
            </w:tcBorders>
            <w:shd w:val="clear" w:color="000000" w:fill="FFFFFF"/>
            <w:noWrap/>
            <w:vAlign w:val="bottom"/>
            <w:hideMark/>
          </w:tcPr>
          <w:p w14:paraId="42124D25" w14:textId="45440051"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(0.0989)</w:t>
            </w:r>
          </w:p>
        </w:tc>
        <w:tc>
          <w:tcPr>
            <w:tcW w:w="1160" w:type="dxa"/>
            <w:gridSpan w:val="2"/>
            <w:tcBorders>
              <w:top w:val="nil"/>
              <w:left w:val="nil"/>
              <w:bottom w:val="single" w:sz="4" w:space="0" w:color="auto"/>
              <w:right w:val="nil"/>
            </w:tcBorders>
            <w:shd w:val="clear" w:color="000000" w:fill="FFFFFF"/>
            <w:noWrap/>
            <w:vAlign w:val="bottom"/>
            <w:hideMark/>
          </w:tcPr>
          <w:p w14:paraId="532665FF" w14:textId="3C488BF7"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(0.819)</w:t>
            </w:r>
          </w:p>
        </w:tc>
        <w:tc>
          <w:tcPr>
            <w:tcW w:w="1365" w:type="dxa"/>
            <w:tcBorders>
              <w:top w:val="nil"/>
              <w:left w:val="nil"/>
              <w:bottom w:val="single" w:sz="4" w:space="0" w:color="auto"/>
              <w:right w:val="nil"/>
            </w:tcBorders>
            <w:shd w:val="clear" w:color="000000" w:fill="FFFFFF"/>
            <w:noWrap/>
            <w:vAlign w:val="bottom"/>
            <w:hideMark/>
          </w:tcPr>
          <w:p w14:paraId="0323D483" w14:textId="7BF85AD4"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(0.309)</w:t>
            </w:r>
          </w:p>
        </w:tc>
      </w:tr>
      <w:tr w:rsidR="00D97CCA" w:rsidRPr="00D97CCA" w14:paraId="06A58153" w14:textId="77777777" w:rsidTr="004D2E81">
        <w:trPr>
          <w:gridAfter w:val="1"/>
          <w:wAfter w:w="54" w:type="dxa"/>
          <w:trHeight w:val="315"/>
        </w:trPr>
        <w:tc>
          <w:tcPr>
            <w:tcW w:w="1980" w:type="dxa"/>
            <w:gridSpan w:val="2"/>
            <w:tcBorders>
              <w:top w:val="nil"/>
              <w:left w:val="nil"/>
              <w:bottom w:val="single" w:sz="4" w:space="0" w:color="auto"/>
              <w:right w:val="nil"/>
            </w:tcBorders>
            <w:shd w:val="clear" w:color="000000" w:fill="FFFFFF"/>
            <w:noWrap/>
            <w:vAlign w:val="bottom"/>
            <w:hideMark/>
          </w:tcPr>
          <w:p w14:paraId="58A197E4" w14:textId="77777777" w:rsidR="00D97CCA" w:rsidRPr="00D97CCA" w:rsidRDefault="00D97CCA" w:rsidP="00D97CCA">
            <w:pPr>
              <w:spacing w:line="240" w:lineRule="auto"/>
              <w:rPr>
                <w:rFonts w:ascii="Times New Roman" w:eastAsia="Times New Roman" w:hAnsi="Times New Roman" w:cs="Times New Roman"/>
                <w:color w:val="000000"/>
                <w:sz w:val="24"/>
                <w:szCs w:val="24"/>
                <w:lang w:val="es-AR" w:eastAsia="es-AR"/>
              </w:rPr>
            </w:pPr>
            <w:r w:rsidRPr="00D97CCA">
              <w:rPr>
                <w:rFonts w:ascii="Times New Roman" w:eastAsia="Times New Roman" w:hAnsi="Times New Roman" w:cs="Times New Roman"/>
                <w:color w:val="000000"/>
                <w:sz w:val="24"/>
                <w:szCs w:val="24"/>
                <w:lang w:val="es-AR" w:eastAsia="es-AR"/>
              </w:rPr>
              <w:t> </w:t>
            </w:r>
          </w:p>
        </w:tc>
        <w:tc>
          <w:tcPr>
            <w:tcW w:w="13875" w:type="dxa"/>
            <w:gridSpan w:val="14"/>
            <w:tcBorders>
              <w:top w:val="nil"/>
              <w:left w:val="nil"/>
              <w:bottom w:val="single" w:sz="4" w:space="0" w:color="auto"/>
              <w:right w:val="nil"/>
            </w:tcBorders>
            <w:shd w:val="clear" w:color="000000" w:fill="FFFFFF"/>
            <w:noWrap/>
            <w:vAlign w:val="bottom"/>
            <w:hideMark/>
          </w:tcPr>
          <w:p w14:paraId="4A4CFD7D" w14:textId="77777777" w:rsidR="00D97CCA" w:rsidRPr="00D97CCA" w:rsidRDefault="00D97CCA" w:rsidP="00D97CCA">
            <w:pPr>
              <w:spacing w:line="240" w:lineRule="auto"/>
              <w:jc w:val="center"/>
              <w:rPr>
                <w:rFonts w:ascii="Times New Roman" w:eastAsia="Times New Roman" w:hAnsi="Times New Roman" w:cs="Times New Roman"/>
                <w:color w:val="000000"/>
                <w:sz w:val="24"/>
                <w:szCs w:val="24"/>
                <w:lang w:val="es-AR" w:eastAsia="es-AR"/>
              </w:rPr>
            </w:pPr>
            <w:r w:rsidRPr="00D97CCA">
              <w:rPr>
                <w:rFonts w:ascii="Times New Roman" w:eastAsia="Times New Roman" w:hAnsi="Times New Roman" w:cs="Times New Roman"/>
                <w:color w:val="000000"/>
                <w:sz w:val="24"/>
                <w:szCs w:val="24"/>
                <w:lang w:val="es-AR" w:eastAsia="es-AR"/>
              </w:rPr>
              <w:t>GMM</w:t>
            </w:r>
          </w:p>
        </w:tc>
      </w:tr>
      <w:tr w:rsidR="00D53E38" w:rsidRPr="00D97CCA" w14:paraId="5C2FC907" w14:textId="77777777" w:rsidTr="004D2E81">
        <w:trPr>
          <w:gridAfter w:val="1"/>
          <w:wAfter w:w="54" w:type="dxa"/>
          <w:trHeight w:val="315"/>
        </w:trPr>
        <w:tc>
          <w:tcPr>
            <w:tcW w:w="1980" w:type="dxa"/>
            <w:gridSpan w:val="2"/>
            <w:tcBorders>
              <w:top w:val="nil"/>
              <w:left w:val="nil"/>
              <w:bottom w:val="nil"/>
              <w:right w:val="nil"/>
            </w:tcBorders>
            <w:shd w:val="clear" w:color="000000" w:fill="FFFFFF"/>
            <w:noWrap/>
            <w:vAlign w:val="bottom"/>
            <w:hideMark/>
          </w:tcPr>
          <w:p w14:paraId="165F099F" w14:textId="77777777" w:rsidR="00D53E38" w:rsidRPr="00D97CCA" w:rsidRDefault="00D53E38" w:rsidP="00D53E38">
            <w:pPr>
              <w:spacing w:line="240" w:lineRule="auto"/>
              <w:rPr>
                <w:rFonts w:ascii="Times New Roman" w:eastAsia="Times New Roman" w:hAnsi="Times New Roman" w:cs="Times New Roman"/>
                <w:color w:val="000000"/>
                <w:sz w:val="24"/>
                <w:szCs w:val="24"/>
                <w:lang w:val="es-AR" w:eastAsia="es-AR"/>
              </w:rPr>
            </w:pPr>
            <w:r w:rsidRPr="00D97CCA">
              <w:rPr>
                <w:rFonts w:ascii="Times New Roman" w:eastAsia="Times New Roman" w:hAnsi="Times New Roman" w:cs="Times New Roman"/>
                <w:color w:val="000000"/>
                <w:sz w:val="24"/>
                <w:szCs w:val="24"/>
                <w:lang w:val="es-AR" w:eastAsia="es-AR"/>
              </w:rPr>
              <w:t>Baseline</w:t>
            </w:r>
          </w:p>
        </w:tc>
        <w:tc>
          <w:tcPr>
            <w:tcW w:w="1260" w:type="dxa"/>
            <w:tcBorders>
              <w:top w:val="nil"/>
              <w:left w:val="nil"/>
              <w:bottom w:val="nil"/>
              <w:right w:val="nil"/>
            </w:tcBorders>
            <w:shd w:val="clear" w:color="000000" w:fill="FFFFFF"/>
            <w:noWrap/>
            <w:vAlign w:val="bottom"/>
            <w:hideMark/>
          </w:tcPr>
          <w:p w14:paraId="5700E2A4" w14:textId="341E8C51"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-0.00484**</w:t>
            </w:r>
          </w:p>
        </w:tc>
        <w:tc>
          <w:tcPr>
            <w:tcW w:w="1260" w:type="dxa"/>
            <w:gridSpan w:val="2"/>
            <w:tcBorders>
              <w:top w:val="nil"/>
              <w:left w:val="nil"/>
              <w:bottom w:val="nil"/>
              <w:right w:val="nil"/>
            </w:tcBorders>
            <w:shd w:val="clear" w:color="000000" w:fill="FFFFFF"/>
            <w:noWrap/>
            <w:vAlign w:val="bottom"/>
            <w:hideMark/>
          </w:tcPr>
          <w:p w14:paraId="58038B2A" w14:textId="12706126"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-0.0131**</w:t>
            </w:r>
          </w:p>
        </w:tc>
        <w:tc>
          <w:tcPr>
            <w:tcW w:w="1320" w:type="dxa"/>
            <w:gridSpan w:val="2"/>
            <w:tcBorders>
              <w:top w:val="nil"/>
              <w:left w:val="nil"/>
              <w:bottom w:val="nil"/>
              <w:right w:val="nil"/>
            </w:tcBorders>
            <w:shd w:val="clear" w:color="000000" w:fill="FFFFFF"/>
            <w:noWrap/>
            <w:vAlign w:val="bottom"/>
            <w:hideMark/>
          </w:tcPr>
          <w:p w14:paraId="1AFE9F14" w14:textId="008E6870"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0.0122**</w:t>
            </w:r>
          </w:p>
        </w:tc>
        <w:tc>
          <w:tcPr>
            <w:tcW w:w="1290" w:type="dxa"/>
            <w:tcBorders>
              <w:top w:val="nil"/>
              <w:left w:val="nil"/>
              <w:bottom w:val="nil"/>
              <w:right w:val="nil"/>
            </w:tcBorders>
            <w:shd w:val="clear" w:color="000000" w:fill="FFFFFF"/>
            <w:noWrap/>
            <w:vAlign w:val="bottom"/>
            <w:hideMark/>
          </w:tcPr>
          <w:p w14:paraId="35298D6B" w14:textId="016C7E0E"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0.0209**</w:t>
            </w:r>
          </w:p>
        </w:tc>
        <w:tc>
          <w:tcPr>
            <w:tcW w:w="1350" w:type="dxa"/>
            <w:tcBorders>
              <w:top w:val="nil"/>
              <w:left w:val="nil"/>
              <w:bottom w:val="nil"/>
              <w:right w:val="nil"/>
            </w:tcBorders>
            <w:shd w:val="clear" w:color="000000" w:fill="FFFFFF"/>
            <w:noWrap/>
            <w:vAlign w:val="bottom"/>
            <w:hideMark/>
          </w:tcPr>
          <w:p w14:paraId="162322D5" w14:textId="58BACA1C"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-0.0309**</w:t>
            </w:r>
          </w:p>
        </w:tc>
        <w:tc>
          <w:tcPr>
            <w:tcW w:w="1240" w:type="dxa"/>
            <w:tcBorders>
              <w:top w:val="nil"/>
              <w:left w:val="nil"/>
              <w:bottom w:val="nil"/>
              <w:right w:val="nil"/>
            </w:tcBorders>
            <w:shd w:val="clear" w:color="000000" w:fill="FFFFFF"/>
            <w:noWrap/>
            <w:vAlign w:val="bottom"/>
            <w:hideMark/>
          </w:tcPr>
          <w:p w14:paraId="5CFBFA80" w14:textId="3FBD1BAB"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0.00884</w:t>
            </w:r>
          </w:p>
        </w:tc>
        <w:tc>
          <w:tcPr>
            <w:tcW w:w="1260" w:type="dxa"/>
            <w:tcBorders>
              <w:top w:val="nil"/>
              <w:left w:val="nil"/>
              <w:bottom w:val="nil"/>
              <w:right w:val="nil"/>
            </w:tcBorders>
            <w:shd w:val="clear" w:color="000000" w:fill="FFFFFF"/>
            <w:noWrap/>
            <w:vAlign w:val="bottom"/>
            <w:hideMark/>
          </w:tcPr>
          <w:p w14:paraId="49C5F863" w14:textId="7A0C883C"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-0.0275*</w:t>
            </w:r>
          </w:p>
        </w:tc>
        <w:tc>
          <w:tcPr>
            <w:tcW w:w="1170" w:type="dxa"/>
            <w:tcBorders>
              <w:top w:val="nil"/>
              <w:left w:val="nil"/>
              <w:bottom w:val="nil"/>
              <w:right w:val="nil"/>
            </w:tcBorders>
            <w:shd w:val="clear" w:color="000000" w:fill="FFFFFF"/>
            <w:noWrap/>
            <w:vAlign w:val="bottom"/>
            <w:hideMark/>
          </w:tcPr>
          <w:p w14:paraId="4AD6B96B" w14:textId="43922D70"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0.0307**</w:t>
            </w:r>
          </w:p>
        </w:tc>
        <w:tc>
          <w:tcPr>
            <w:tcW w:w="1200" w:type="dxa"/>
            <w:tcBorders>
              <w:top w:val="nil"/>
              <w:left w:val="nil"/>
              <w:bottom w:val="nil"/>
              <w:right w:val="nil"/>
            </w:tcBorders>
            <w:shd w:val="clear" w:color="000000" w:fill="FFFFFF"/>
            <w:noWrap/>
            <w:vAlign w:val="bottom"/>
            <w:hideMark/>
          </w:tcPr>
          <w:p w14:paraId="2A941457" w14:textId="66066630"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0.0447**</w:t>
            </w:r>
          </w:p>
        </w:tc>
        <w:tc>
          <w:tcPr>
            <w:tcW w:w="1160" w:type="dxa"/>
            <w:gridSpan w:val="2"/>
            <w:tcBorders>
              <w:top w:val="nil"/>
              <w:left w:val="nil"/>
              <w:bottom w:val="nil"/>
              <w:right w:val="nil"/>
            </w:tcBorders>
            <w:shd w:val="clear" w:color="000000" w:fill="FFFFFF"/>
            <w:noWrap/>
            <w:vAlign w:val="bottom"/>
            <w:hideMark/>
          </w:tcPr>
          <w:p w14:paraId="0DDD189D" w14:textId="5D4C3CD0"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0.410***</w:t>
            </w:r>
          </w:p>
        </w:tc>
        <w:tc>
          <w:tcPr>
            <w:tcW w:w="1365" w:type="dxa"/>
            <w:tcBorders>
              <w:top w:val="nil"/>
              <w:left w:val="nil"/>
              <w:bottom w:val="nil"/>
              <w:right w:val="nil"/>
            </w:tcBorders>
            <w:shd w:val="clear" w:color="000000" w:fill="FFFFFF"/>
            <w:noWrap/>
            <w:vAlign w:val="bottom"/>
            <w:hideMark/>
          </w:tcPr>
          <w:p w14:paraId="7605EBB0" w14:textId="5063C990"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0.175**</w:t>
            </w:r>
          </w:p>
        </w:tc>
      </w:tr>
      <w:tr w:rsidR="00D53E38" w:rsidRPr="00D97CCA" w14:paraId="567DFD07" w14:textId="77777777" w:rsidTr="004D2E81">
        <w:trPr>
          <w:gridAfter w:val="1"/>
          <w:wAfter w:w="54" w:type="dxa"/>
          <w:trHeight w:val="315"/>
        </w:trPr>
        <w:tc>
          <w:tcPr>
            <w:tcW w:w="1980" w:type="dxa"/>
            <w:gridSpan w:val="2"/>
            <w:tcBorders>
              <w:top w:val="nil"/>
              <w:left w:val="nil"/>
              <w:bottom w:val="nil"/>
              <w:right w:val="nil"/>
            </w:tcBorders>
            <w:shd w:val="clear" w:color="000000" w:fill="FFFFFF"/>
            <w:noWrap/>
            <w:vAlign w:val="bottom"/>
            <w:hideMark/>
          </w:tcPr>
          <w:p w14:paraId="304008C1" w14:textId="77777777" w:rsidR="00D53E38" w:rsidRPr="00D97CCA" w:rsidRDefault="00D53E38" w:rsidP="00D53E38">
            <w:pPr>
              <w:spacing w:line="240" w:lineRule="auto"/>
              <w:rPr>
                <w:rFonts w:ascii="Times New Roman" w:eastAsia="Times New Roman" w:hAnsi="Times New Roman" w:cs="Times New Roman"/>
                <w:color w:val="000000"/>
                <w:sz w:val="24"/>
                <w:szCs w:val="24"/>
                <w:lang w:val="es-AR" w:eastAsia="es-AR"/>
              </w:rPr>
            </w:pPr>
            <w:r w:rsidRPr="00D97CCA">
              <w:rPr>
                <w:rFonts w:ascii="Times New Roman" w:eastAsia="Times New Roman" w:hAnsi="Times New Roman" w:cs="Times New Roman"/>
                <w:color w:val="000000"/>
                <w:sz w:val="24"/>
                <w:szCs w:val="24"/>
                <w:lang w:val="es-AR" w:eastAsia="es-AR"/>
              </w:rPr>
              <w:t> </w:t>
            </w:r>
          </w:p>
        </w:tc>
        <w:tc>
          <w:tcPr>
            <w:tcW w:w="1260" w:type="dxa"/>
            <w:tcBorders>
              <w:top w:val="nil"/>
              <w:left w:val="nil"/>
              <w:bottom w:val="nil"/>
              <w:right w:val="nil"/>
            </w:tcBorders>
            <w:shd w:val="clear" w:color="000000" w:fill="FFFFFF"/>
            <w:noWrap/>
            <w:vAlign w:val="bottom"/>
            <w:hideMark/>
          </w:tcPr>
          <w:p w14:paraId="239CAD94" w14:textId="54F6C1B5"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(0.00237)</w:t>
            </w:r>
          </w:p>
        </w:tc>
        <w:tc>
          <w:tcPr>
            <w:tcW w:w="1260" w:type="dxa"/>
            <w:gridSpan w:val="2"/>
            <w:tcBorders>
              <w:top w:val="nil"/>
              <w:left w:val="nil"/>
              <w:bottom w:val="nil"/>
              <w:right w:val="nil"/>
            </w:tcBorders>
            <w:shd w:val="clear" w:color="000000" w:fill="FFFFFF"/>
            <w:noWrap/>
            <w:vAlign w:val="bottom"/>
            <w:hideMark/>
          </w:tcPr>
          <w:p w14:paraId="4CBBDBF5" w14:textId="4B439B16"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(0.00626)</w:t>
            </w:r>
          </w:p>
        </w:tc>
        <w:tc>
          <w:tcPr>
            <w:tcW w:w="1320" w:type="dxa"/>
            <w:gridSpan w:val="2"/>
            <w:tcBorders>
              <w:top w:val="nil"/>
              <w:left w:val="nil"/>
              <w:bottom w:val="nil"/>
              <w:right w:val="nil"/>
            </w:tcBorders>
            <w:shd w:val="clear" w:color="000000" w:fill="FFFFFF"/>
            <w:noWrap/>
            <w:vAlign w:val="bottom"/>
            <w:hideMark/>
          </w:tcPr>
          <w:p w14:paraId="5DF233FF" w14:textId="7B6DC829"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(0.00552)</w:t>
            </w:r>
          </w:p>
        </w:tc>
        <w:tc>
          <w:tcPr>
            <w:tcW w:w="1290" w:type="dxa"/>
            <w:tcBorders>
              <w:top w:val="nil"/>
              <w:left w:val="nil"/>
              <w:bottom w:val="nil"/>
              <w:right w:val="nil"/>
            </w:tcBorders>
            <w:shd w:val="clear" w:color="000000" w:fill="FFFFFF"/>
            <w:noWrap/>
            <w:vAlign w:val="bottom"/>
            <w:hideMark/>
          </w:tcPr>
          <w:p w14:paraId="2FC1B05A" w14:textId="75C7908D"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(0.0102)</w:t>
            </w:r>
          </w:p>
        </w:tc>
        <w:tc>
          <w:tcPr>
            <w:tcW w:w="1350" w:type="dxa"/>
            <w:tcBorders>
              <w:top w:val="nil"/>
              <w:left w:val="nil"/>
              <w:bottom w:val="nil"/>
              <w:right w:val="nil"/>
            </w:tcBorders>
            <w:shd w:val="clear" w:color="000000" w:fill="FFFFFF"/>
            <w:noWrap/>
            <w:vAlign w:val="bottom"/>
            <w:hideMark/>
          </w:tcPr>
          <w:p w14:paraId="34974A0F" w14:textId="4501E496"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(0.0135)</w:t>
            </w:r>
          </w:p>
        </w:tc>
        <w:tc>
          <w:tcPr>
            <w:tcW w:w="1240" w:type="dxa"/>
            <w:tcBorders>
              <w:top w:val="nil"/>
              <w:left w:val="nil"/>
              <w:bottom w:val="nil"/>
              <w:right w:val="nil"/>
            </w:tcBorders>
            <w:shd w:val="clear" w:color="000000" w:fill="FFFFFF"/>
            <w:noWrap/>
            <w:vAlign w:val="bottom"/>
            <w:hideMark/>
          </w:tcPr>
          <w:p w14:paraId="2B00E15D" w14:textId="63F2452A"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(0.00953)</w:t>
            </w:r>
          </w:p>
        </w:tc>
        <w:tc>
          <w:tcPr>
            <w:tcW w:w="1260" w:type="dxa"/>
            <w:tcBorders>
              <w:top w:val="nil"/>
              <w:left w:val="nil"/>
              <w:bottom w:val="nil"/>
              <w:right w:val="nil"/>
            </w:tcBorders>
            <w:shd w:val="clear" w:color="000000" w:fill="FFFFFF"/>
            <w:noWrap/>
            <w:vAlign w:val="bottom"/>
            <w:hideMark/>
          </w:tcPr>
          <w:p w14:paraId="5BD2844D" w14:textId="1A69E639"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(0.0165)</w:t>
            </w:r>
          </w:p>
        </w:tc>
        <w:tc>
          <w:tcPr>
            <w:tcW w:w="1170" w:type="dxa"/>
            <w:tcBorders>
              <w:top w:val="nil"/>
              <w:left w:val="nil"/>
              <w:bottom w:val="nil"/>
              <w:right w:val="nil"/>
            </w:tcBorders>
            <w:shd w:val="clear" w:color="000000" w:fill="FFFFFF"/>
            <w:noWrap/>
            <w:vAlign w:val="bottom"/>
            <w:hideMark/>
          </w:tcPr>
          <w:p w14:paraId="362A5DCF" w14:textId="1E5D7F79"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(0.0127)</w:t>
            </w:r>
          </w:p>
        </w:tc>
        <w:tc>
          <w:tcPr>
            <w:tcW w:w="1200" w:type="dxa"/>
            <w:tcBorders>
              <w:top w:val="nil"/>
              <w:left w:val="nil"/>
              <w:bottom w:val="nil"/>
              <w:right w:val="nil"/>
            </w:tcBorders>
            <w:shd w:val="clear" w:color="000000" w:fill="FFFFFF"/>
            <w:noWrap/>
            <w:vAlign w:val="bottom"/>
            <w:hideMark/>
          </w:tcPr>
          <w:p w14:paraId="125D8DE4" w14:textId="2B6D65B8"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(0.0215)</w:t>
            </w:r>
          </w:p>
        </w:tc>
        <w:tc>
          <w:tcPr>
            <w:tcW w:w="1160" w:type="dxa"/>
            <w:gridSpan w:val="2"/>
            <w:tcBorders>
              <w:top w:val="nil"/>
              <w:left w:val="nil"/>
              <w:bottom w:val="nil"/>
              <w:right w:val="nil"/>
            </w:tcBorders>
            <w:shd w:val="clear" w:color="000000" w:fill="FFFFFF"/>
            <w:noWrap/>
            <w:vAlign w:val="bottom"/>
            <w:hideMark/>
          </w:tcPr>
          <w:p w14:paraId="2A192671" w14:textId="2BAD89CA"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(0.124)</w:t>
            </w:r>
          </w:p>
        </w:tc>
        <w:tc>
          <w:tcPr>
            <w:tcW w:w="1365" w:type="dxa"/>
            <w:tcBorders>
              <w:top w:val="nil"/>
              <w:left w:val="nil"/>
              <w:bottom w:val="nil"/>
              <w:right w:val="nil"/>
            </w:tcBorders>
            <w:shd w:val="clear" w:color="000000" w:fill="FFFFFF"/>
            <w:noWrap/>
            <w:vAlign w:val="bottom"/>
            <w:hideMark/>
          </w:tcPr>
          <w:p w14:paraId="21E482E3" w14:textId="7DA5D412"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(0.0864)</w:t>
            </w:r>
          </w:p>
        </w:tc>
      </w:tr>
      <w:tr w:rsidR="00D53E38" w:rsidRPr="00D97CCA" w14:paraId="42A8ED76" w14:textId="77777777" w:rsidTr="004D2E81">
        <w:trPr>
          <w:gridAfter w:val="1"/>
          <w:wAfter w:w="54" w:type="dxa"/>
          <w:trHeight w:val="315"/>
        </w:trPr>
        <w:tc>
          <w:tcPr>
            <w:tcW w:w="1980" w:type="dxa"/>
            <w:gridSpan w:val="2"/>
            <w:vMerge w:val="restart"/>
            <w:tcBorders>
              <w:top w:val="nil"/>
              <w:left w:val="nil"/>
              <w:bottom w:val="single" w:sz="4" w:space="0" w:color="000000"/>
              <w:right w:val="nil"/>
            </w:tcBorders>
            <w:shd w:val="clear" w:color="000000" w:fill="FFFFFF"/>
            <w:vAlign w:val="bottom"/>
            <w:hideMark/>
          </w:tcPr>
          <w:p w14:paraId="3A60E915" w14:textId="77777777" w:rsidR="00D53E38" w:rsidRPr="00D97CCA" w:rsidRDefault="00D53E38" w:rsidP="00D53E38">
            <w:pPr>
              <w:spacing w:line="240" w:lineRule="auto"/>
              <w:rPr>
                <w:rFonts w:ascii="Times New Roman" w:eastAsia="Times New Roman" w:hAnsi="Times New Roman" w:cs="Times New Roman"/>
                <w:color w:val="000000"/>
                <w:sz w:val="24"/>
                <w:szCs w:val="24"/>
                <w:lang w:val="en-US" w:eastAsia="es-AR"/>
              </w:rPr>
            </w:pPr>
            <w:r w:rsidRPr="00D97CCA">
              <w:rPr>
                <w:rFonts w:ascii="Times New Roman" w:eastAsia="Times New Roman" w:hAnsi="Times New Roman" w:cs="Times New Roman"/>
                <w:color w:val="000000"/>
                <w:sz w:val="24"/>
                <w:szCs w:val="24"/>
                <w:lang w:val="en-US" w:eastAsia="es-AR"/>
              </w:rPr>
              <w:t>Exports as % of the GDP as control</w:t>
            </w:r>
          </w:p>
        </w:tc>
        <w:tc>
          <w:tcPr>
            <w:tcW w:w="1260" w:type="dxa"/>
            <w:tcBorders>
              <w:top w:val="nil"/>
              <w:left w:val="nil"/>
              <w:bottom w:val="nil"/>
              <w:right w:val="nil"/>
            </w:tcBorders>
            <w:shd w:val="clear" w:color="000000" w:fill="FFFFFF"/>
            <w:noWrap/>
            <w:vAlign w:val="bottom"/>
            <w:hideMark/>
          </w:tcPr>
          <w:p w14:paraId="32DAA7EA" w14:textId="1552C68A"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-0.00573**</w:t>
            </w:r>
          </w:p>
        </w:tc>
        <w:tc>
          <w:tcPr>
            <w:tcW w:w="1260" w:type="dxa"/>
            <w:gridSpan w:val="2"/>
            <w:tcBorders>
              <w:top w:val="nil"/>
              <w:left w:val="nil"/>
              <w:bottom w:val="nil"/>
              <w:right w:val="nil"/>
            </w:tcBorders>
            <w:shd w:val="clear" w:color="000000" w:fill="FFFFFF"/>
            <w:noWrap/>
            <w:vAlign w:val="bottom"/>
            <w:hideMark/>
          </w:tcPr>
          <w:p w14:paraId="09689B52" w14:textId="7FEF98AB"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-0.0145***</w:t>
            </w:r>
          </w:p>
        </w:tc>
        <w:tc>
          <w:tcPr>
            <w:tcW w:w="1320" w:type="dxa"/>
            <w:gridSpan w:val="2"/>
            <w:tcBorders>
              <w:top w:val="nil"/>
              <w:left w:val="nil"/>
              <w:bottom w:val="nil"/>
              <w:right w:val="nil"/>
            </w:tcBorders>
            <w:shd w:val="clear" w:color="000000" w:fill="FFFFFF"/>
            <w:noWrap/>
            <w:vAlign w:val="bottom"/>
            <w:hideMark/>
          </w:tcPr>
          <w:p w14:paraId="0D1B4E11" w14:textId="6F1E5D97"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0.0133***</w:t>
            </w:r>
          </w:p>
        </w:tc>
        <w:tc>
          <w:tcPr>
            <w:tcW w:w="1290" w:type="dxa"/>
            <w:tcBorders>
              <w:top w:val="nil"/>
              <w:left w:val="nil"/>
              <w:bottom w:val="nil"/>
              <w:right w:val="nil"/>
            </w:tcBorders>
            <w:shd w:val="clear" w:color="000000" w:fill="FFFFFF"/>
            <w:noWrap/>
            <w:vAlign w:val="bottom"/>
            <w:hideMark/>
          </w:tcPr>
          <w:p w14:paraId="6B8E9B45" w14:textId="4C5B3F4C"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0.0247**</w:t>
            </w:r>
          </w:p>
        </w:tc>
        <w:tc>
          <w:tcPr>
            <w:tcW w:w="1350" w:type="dxa"/>
            <w:tcBorders>
              <w:top w:val="nil"/>
              <w:left w:val="nil"/>
              <w:bottom w:val="nil"/>
              <w:right w:val="nil"/>
            </w:tcBorders>
            <w:shd w:val="clear" w:color="000000" w:fill="FFFFFF"/>
            <w:noWrap/>
            <w:vAlign w:val="bottom"/>
            <w:hideMark/>
          </w:tcPr>
          <w:p w14:paraId="58E78FA4" w14:textId="601B96B0"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-0.0360**</w:t>
            </w:r>
          </w:p>
        </w:tc>
        <w:tc>
          <w:tcPr>
            <w:tcW w:w="1240" w:type="dxa"/>
            <w:tcBorders>
              <w:top w:val="nil"/>
              <w:left w:val="nil"/>
              <w:bottom w:val="nil"/>
              <w:right w:val="nil"/>
            </w:tcBorders>
            <w:shd w:val="clear" w:color="000000" w:fill="FFFFFF"/>
            <w:noWrap/>
            <w:vAlign w:val="bottom"/>
            <w:hideMark/>
          </w:tcPr>
          <w:p w14:paraId="467E5DDF" w14:textId="08BFD989"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0.00606</w:t>
            </w:r>
          </w:p>
        </w:tc>
        <w:tc>
          <w:tcPr>
            <w:tcW w:w="1260" w:type="dxa"/>
            <w:tcBorders>
              <w:top w:val="nil"/>
              <w:left w:val="nil"/>
              <w:bottom w:val="nil"/>
              <w:right w:val="nil"/>
            </w:tcBorders>
            <w:shd w:val="clear" w:color="000000" w:fill="FFFFFF"/>
            <w:noWrap/>
            <w:vAlign w:val="bottom"/>
            <w:hideMark/>
          </w:tcPr>
          <w:p w14:paraId="78E3FEF0" w14:textId="507E7301"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-0.0297*</w:t>
            </w:r>
          </w:p>
        </w:tc>
        <w:tc>
          <w:tcPr>
            <w:tcW w:w="1170" w:type="dxa"/>
            <w:tcBorders>
              <w:top w:val="nil"/>
              <w:left w:val="nil"/>
              <w:bottom w:val="nil"/>
              <w:right w:val="nil"/>
            </w:tcBorders>
            <w:shd w:val="clear" w:color="000000" w:fill="FFFFFF"/>
            <w:noWrap/>
            <w:vAlign w:val="bottom"/>
            <w:hideMark/>
          </w:tcPr>
          <w:p w14:paraId="5DB82F9A" w14:textId="36B5364E"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0.0281**</w:t>
            </w:r>
          </w:p>
        </w:tc>
        <w:tc>
          <w:tcPr>
            <w:tcW w:w="1200" w:type="dxa"/>
            <w:tcBorders>
              <w:top w:val="nil"/>
              <w:left w:val="nil"/>
              <w:bottom w:val="nil"/>
              <w:right w:val="nil"/>
            </w:tcBorders>
            <w:shd w:val="clear" w:color="000000" w:fill="FFFFFF"/>
            <w:noWrap/>
            <w:vAlign w:val="bottom"/>
            <w:hideMark/>
          </w:tcPr>
          <w:p w14:paraId="7E070EDE" w14:textId="1FF80881"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0.0513**</w:t>
            </w:r>
          </w:p>
        </w:tc>
        <w:tc>
          <w:tcPr>
            <w:tcW w:w="1160" w:type="dxa"/>
            <w:gridSpan w:val="2"/>
            <w:tcBorders>
              <w:top w:val="nil"/>
              <w:left w:val="nil"/>
              <w:bottom w:val="nil"/>
              <w:right w:val="nil"/>
            </w:tcBorders>
            <w:shd w:val="clear" w:color="000000" w:fill="FFFFFF"/>
            <w:noWrap/>
            <w:vAlign w:val="bottom"/>
            <w:hideMark/>
          </w:tcPr>
          <w:p w14:paraId="6FD25860" w14:textId="6722C4CF"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0.294**</w:t>
            </w:r>
          </w:p>
        </w:tc>
        <w:tc>
          <w:tcPr>
            <w:tcW w:w="1365" w:type="dxa"/>
            <w:tcBorders>
              <w:top w:val="nil"/>
              <w:left w:val="nil"/>
              <w:bottom w:val="nil"/>
              <w:right w:val="nil"/>
            </w:tcBorders>
            <w:shd w:val="clear" w:color="000000" w:fill="FFFFFF"/>
            <w:noWrap/>
            <w:vAlign w:val="bottom"/>
            <w:hideMark/>
          </w:tcPr>
          <w:p w14:paraId="73955348" w14:textId="61A48F70"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0.180**</w:t>
            </w:r>
          </w:p>
        </w:tc>
      </w:tr>
      <w:tr w:rsidR="00D53E38" w:rsidRPr="00D97CCA" w14:paraId="05063FC2" w14:textId="77777777" w:rsidTr="004D2E81">
        <w:trPr>
          <w:gridAfter w:val="1"/>
          <w:wAfter w:w="54" w:type="dxa"/>
          <w:trHeight w:val="315"/>
        </w:trPr>
        <w:tc>
          <w:tcPr>
            <w:tcW w:w="1980" w:type="dxa"/>
            <w:gridSpan w:val="2"/>
            <w:vMerge/>
            <w:tcBorders>
              <w:top w:val="nil"/>
              <w:left w:val="nil"/>
              <w:bottom w:val="single" w:sz="4" w:space="0" w:color="000000"/>
              <w:right w:val="nil"/>
            </w:tcBorders>
            <w:vAlign w:val="center"/>
            <w:hideMark/>
          </w:tcPr>
          <w:p w14:paraId="65AAAEE4" w14:textId="77777777" w:rsidR="00D53E38" w:rsidRPr="00D97CCA" w:rsidRDefault="00D53E38" w:rsidP="00D53E38">
            <w:pPr>
              <w:spacing w:line="240" w:lineRule="auto"/>
              <w:rPr>
                <w:rFonts w:ascii="Times New Roman" w:eastAsia="Times New Roman" w:hAnsi="Times New Roman" w:cs="Times New Roman"/>
                <w:color w:val="000000"/>
                <w:sz w:val="24"/>
                <w:szCs w:val="24"/>
                <w:lang w:val="es-AR" w:eastAsia="es-AR"/>
              </w:rPr>
            </w:pPr>
          </w:p>
        </w:tc>
        <w:tc>
          <w:tcPr>
            <w:tcW w:w="1260" w:type="dxa"/>
            <w:tcBorders>
              <w:top w:val="nil"/>
              <w:left w:val="nil"/>
              <w:bottom w:val="single" w:sz="4" w:space="0" w:color="auto"/>
              <w:right w:val="nil"/>
            </w:tcBorders>
            <w:shd w:val="clear" w:color="000000" w:fill="FFFFFF"/>
            <w:noWrap/>
            <w:vAlign w:val="bottom"/>
            <w:hideMark/>
          </w:tcPr>
          <w:p w14:paraId="600457AA" w14:textId="33F76ADF"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(0.00232)</w:t>
            </w:r>
          </w:p>
        </w:tc>
        <w:tc>
          <w:tcPr>
            <w:tcW w:w="1260" w:type="dxa"/>
            <w:gridSpan w:val="2"/>
            <w:tcBorders>
              <w:top w:val="nil"/>
              <w:left w:val="nil"/>
              <w:bottom w:val="single" w:sz="4" w:space="0" w:color="auto"/>
              <w:right w:val="nil"/>
            </w:tcBorders>
            <w:shd w:val="clear" w:color="000000" w:fill="FFFFFF"/>
            <w:noWrap/>
            <w:vAlign w:val="bottom"/>
            <w:hideMark/>
          </w:tcPr>
          <w:p w14:paraId="21A3F1BF" w14:textId="63708F33"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(0.00564)</w:t>
            </w:r>
          </w:p>
        </w:tc>
        <w:tc>
          <w:tcPr>
            <w:tcW w:w="1320" w:type="dxa"/>
            <w:gridSpan w:val="2"/>
            <w:tcBorders>
              <w:top w:val="nil"/>
              <w:left w:val="nil"/>
              <w:bottom w:val="single" w:sz="4" w:space="0" w:color="auto"/>
              <w:right w:val="nil"/>
            </w:tcBorders>
            <w:shd w:val="clear" w:color="000000" w:fill="FFFFFF"/>
            <w:noWrap/>
            <w:vAlign w:val="bottom"/>
            <w:hideMark/>
          </w:tcPr>
          <w:p w14:paraId="297DEFD3" w14:textId="5A2B5535"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(0.00496)</w:t>
            </w:r>
          </w:p>
        </w:tc>
        <w:tc>
          <w:tcPr>
            <w:tcW w:w="1290" w:type="dxa"/>
            <w:tcBorders>
              <w:top w:val="nil"/>
              <w:left w:val="nil"/>
              <w:bottom w:val="single" w:sz="4" w:space="0" w:color="auto"/>
              <w:right w:val="nil"/>
            </w:tcBorders>
            <w:shd w:val="clear" w:color="000000" w:fill="FFFFFF"/>
            <w:noWrap/>
            <w:vAlign w:val="bottom"/>
            <w:hideMark/>
          </w:tcPr>
          <w:p w14:paraId="5F663769" w14:textId="3E52D1B3"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(0.0114)</w:t>
            </w:r>
          </w:p>
        </w:tc>
        <w:tc>
          <w:tcPr>
            <w:tcW w:w="1350" w:type="dxa"/>
            <w:tcBorders>
              <w:top w:val="nil"/>
              <w:left w:val="nil"/>
              <w:bottom w:val="single" w:sz="4" w:space="0" w:color="auto"/>
              <w:right w:val="nil"/>
            </w:tcBorders>
            <w:shd w:val="clear" w:color="000000" w:fill="FFFFFF"/>
            <w:noWrap/>
            <w:vAlign w:val="bottom"/>
            <w:hideMark/>
          </w:tcPr>
          <w:p w14:paraId="6F68951A" w14:textId="5D4D7883"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(0.0151)</w:t>
            </w:r>
          </w:p>
        </w:tc>
        <w:tc>
          <w:tcPr>
            <w:tcW w:w="1240" w:type="dxa"/>
            <w:tcBorders>
              <w:top w:val="nil"/>
              <w:left w:val="nil"/>
              <w:bottom w:val="single" w:sz="4" w:space="0" w:color="auto"/>
              <w:right w:val="nil"/>
            </w:tcBorders>
            <w:shd w:val="clear" w:color="000000" w:fill="FFFFFF"/>
            <w:noWrap/>
            <w:vAlign w:val="bottom"/>
            <w:hideMark/>
          </w:tcPr>
          <w:p w14:paraId="1A2CFE1C" w14:textId="4346B841"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(0.00826)</w:t>
            </w:r>
          </w:p>
        </w:tc>
        <w:tc>
          <w:tcPr>
            <w:tcW w:w="1260" w:type="dxa"/>
            <w:tcBorders>
              <w:top w:val="nil"/>
              <w:left w:val="nil"/>
              <w:bottom w:val="single" w:sz="4" w:space="0" w:color="auto"/>
              <w:right w:val="nil"/>
            </w:tcBorders>
            <w:shd w:val="clear" w:color="000000" w:fill="FFFFFF"/>
            <w:noWrap/>
            <w:vAlign w:val="bottom"/>
            <w:hideMark/>
          </w:tcPr>
          <w:p w14:paraId="4B1D2ECB" w14:textId="1D15D4B6"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(0.0157)</w:t>
            </w:r>
          </w:p>
        </w:tc>
        <w:tc>
          <w:tcPr>
            <w:tcW w:w="1170" w:type="dxa"/>
            <w:tcBorders>
              <w:top w:val="nil"/>
              <w:left w:val="nil"/>
              <w:bottom w:val="single" w:sz="4" w:space="0" w:color="auto"/>
              <w:right w:val="nil"/>
            </w:tcBorders>
            <w:shd w:val="clear" w:color="000000" w:fill="FFFFFF"/>
            <w:noWrap/>
            <w:vAlign w:val="bottom"/>
            <w:hideMark/>
          </w:tcPr>
          <w:p w14:paraId="39990B8C" w14:textId="08C7B091"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(0.0125)</w:t>
            </w:r>
          </w:p>
        </w:tc>
        <w:tc>
          <w:tcPr>
            <w:tcW w:w="1200" w:type="dxa"/>
            <w:tcBorders>
              <w:top w:val="nil"/>
              <w:left w:val="nil"/>
              <w:bottom w:val="single" w:sz="4" w:space="0" w:color="auto"/>
              <w:right w:val="nil"/>
            </w:tcBorders>
            <w:shd w:val="clear" w:color="000000" w:fill="FFFFFF"/>
            <w:noWrap/>
            <w:vAlign w:val="bottom"/>
            <w:hideMark/>
          </w:tcPr>
          <w:p w14:paraId="3F5CBF9E" w14:textId="324BEABE"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(0.0227)</w:t>
            </w:r>
          </w:p>
        </w:tc>
        <w:tc>
          <w:tcPr>
            <w:tcW w:w="1160" w:type="dxa"/>
            <w:gridSpan w:val="2"/>
            <w:tcBorders>
              <w:top w:val="nil"/>
              <w:left w:val="nil"/>
              <w:bottom w:val="single" w:sz="4" w:space="0" w:color="auto"/>
              <w:right w:val="nil"/>
            </w:tcBorders>
            <w:shd w:val="clear" w:color="000000" w:fill="FFFFFF"/>
            <w:noWrap/>
            <w:vAlign w:val="bottom"/>
            <w:hideMark/>
          </w:tcPr>
          <w:p w14:paraId="642FEE5B" w14:textId="36E81FEE"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(0.136)</w:t>
            </w:r>
          </w:p>
        </w:tc>
        <w:tc>
          <w:tcPr>
            <w:tcW w:w="1365" w:type="dxa"/>
            <w:tcBorders>
              <w:top w:val="nil"/>
              <w:left w:val="nil"/>
              <w:bottom w:val="single" w:sz="4" w:space="0" w:color="auto"/>
              <w:right w:val="nil"/>
            </w:tcBorders>
            <w:shd w:val="clear" w:color="000000" w:fill="FFFFFF"/>
            <w:noWrap/>
            <w:vAlign w:val="bottom"/>
            <w:hideMark/>
          </w:tcPr>
          <w:p w14:paraId="1DD810B9" w14:textId="48A506FA" w:rsidR="00D53E38" w:rsidRPr="006C1C4A" w:rsidRDefault="00D53E38" w:rsidP="00D53E38">
            <w:pPr>
              <w:spacing w:line="240" w:lineRule="auto"/>
              <w:jc w:val="center"/>
              <w:rPr>
                <w:rFonts w:ascii="Times New Roman" w:eastAsia="Times New Roman" w:hAnsi="Times New Roman" w:cs="Times New Roman"/>
                <w:color w:val="000000"/>
                <w:sz w:val="24"/>
                <w:szCs w:val="24"/>
                <w:lang w:val="es-AR" w:eastAsia="es-AR"/>
              </w:rPr>
            </w:pPr>
            <w:r w:rsidRPr="006C1C4A">
              <w:rPr>
                <w:rFonts w:ascii="Times New Roman" w:hAnsi="Times New Roman" w:cs="Times New Roman"/>
                <w:color w:val="000000"/>
              </w:rPr>
              <w:t>(0.0854)</w:t>
            </w:r>
          </w:p>
        </w:tc>
      </w:tr>
      <w:tr w:rsidR="004D2E81" w:rsidRPr="000F76A6" w14:paraId="4668154E" w14:textId="77777777" w:rsidTr="004D2E81">
        <w:tblPrEx>
          <w:tblCellMar>
            <w:left w:w="108" w:type="dxa"/>
            <w:right w:w="108" w:type="dxa"/>
          </w:tblCellMar>
        </w:tblPrEx>
        <w:trPr>
          <w:gridBefore w:val="1"/>
          <w:gridAfter w:val="11"/>
          <w:wBefore w:w="139" w:type="dxa"/>
          <w:wAfter w:w="10691" w:type="dxa"/>
          <w:trHeight w:val="300"/>
        </w:trPr>
        <w:tc>
          <w:tcPr>
            <w:tcW w:w="5079" w:type="dxa"/>
            <w:gridSpan w:val="5"/>
            <w:tcBorders>
              <w:top w:val="nil"/>
              <w:left w:val="nil"/>
              <w:bottom w:val="nil"/>
              <w:right w:val="nil"/>
            </w:tcBorders>
            <w:shd w:val="clear" w:color="000000" w:fill="FFFFFF"/>
            <w:noWrap/>
            <w:vAlign w:val="bottom"/>
            <w:hideMark/>
          </w:tcPr>
          <w:p w14:paraId="44B74893" w14:textId="77777777" w:rsidR="004D2E81" w:rsidRPr="00522A30" w:rsidRDefault="004D2E81" w:rsidP="00C32911">
            <w:pPr>
              <w:spacing w:before="100" w:beforeAutospacing="1" w:after="100" w:afterAutospacing="1" w:line="240" w:lineRule="auto"/>
              <w:rPr>
                <w:rFonts w:ascii="Times New Roman" w:eastAsia="Times New Roman" w:hAnsi="Times New Roman" w:cs="Times New Roman"/>
                <w:sz w:val="24"/>
                <w:szCs w:val="24"/>
                <w:lang w:val="en-US"/>
              </w:rPr>
            </w:pPr>
            <w:r w:rsidRPr="00522A30">
              <w:rPr>
                <w:rFonts w:ascii="Times New Roman" w:eastAsia="Times New Roman" w:hAnsi="Times New Roman" w:cs="Times New Roman"/>
                <w:sz w:val="24"/>
                <w:szCs w:val="24"/>
                <w:lang w:val="en-US"/>
              </w:rPr>
              <w:t>Clustered standard errors at country-level in brackets.</w:t>
            </w:r>
          </w:p>
        </w:tc>
      </w:tr>
      <w:tr w:rsidR="004D2E81" w:rsidRPr="00522A30" w14:paraId="16864A76" w14:textId="77777777" w:rsidTr="004D2E81">
        <w:tblPrEx>
          <w:tblCellMar>
            <w:left w:w="108" w:type="dxa"/>
            <w:right w:w="108" w:type="dxa"/>
          </w:tblCellMar>
        </w:tblPrEx>
        <w:trPr>
          <w:gridBefore w:val="1"/>
          <w:gridAfter w:val="11"/>
          <w:wBefore w:w="139" w:type="dxa"/>
          <w:wAfter w:w="10691" w:type="dxa"/>
          <w:trHeight w:val="300"/>
        </w:trPr>
        <w:tc>
          <w:tcPr>
            <w:tcW w:w="3879" w:type="dxa"/>
            <w:gridSpan w:val="3"/>
            <w:tcBorders>
              <w:top w:val="nil"/>
              <w:left w:val="nil"/>
              <w:bottom w:val="nil"/>
              <w:right w:val="nil"/>
            </w:tcBorders>
            <w:shd w:val="clear" w:color="000000" w:fill="FFFFFF"/>
            <w:noWrap/>
            <w:vAlign w:val="bottom"/>
            <w:hideMark/>
          </w:tcPr>
          <w:p w14:paraId="22062C60" w14:textId="77777777" w:rsidR="004D2E81" w:rsidRPr="00522A30" w:rsidRDefault="004D2E81" w:rsidP="00C32911">
            <w:pPr>
              <w:spacing w:before="100" w:beforeAutospacing="1" w:after="100" w:afterAutospacing="1" w:line="240" w:lineRule="auto"/>
              <w:rPr>
                <w:rFonts w:ascii="Times New Roman" w:eastAsia="Times New Roman" w:hAnsi="Times New Roman" w:cs="Times New Roman"/>
                <w:sz w:val="24"/>
                <w:szCs w:val="24"/>
                <w:lang w:val="en-US"/>
              </w:rPr>
            </w:pPr>
            <w:r w:rsidRPr="00522A30">
              <w:rPr>
                <w:rFonts w:ascii="Times New Roman" w:eastAsia="Times New Roman" w:hAnsi="Times New Roman" w:cs="Times New Roman"/>
                <w:sz w:val="24"/>
                <w:szCs w:val="24"/>
                <w:lang w:val="en-US"/>
              </w:rPr>
              <w:t>*** p&lt;0.01, ** p&lt;0.05, * p&lt;0.1</w:t>
            </w:r>
          </w:p>
        </w:tc>
        <w:tc>
          <w:tcPr>
            <w:tcW w:w="1200" w:type="dxa"/>
            <w:gridSpan w:val="2"/>
            <w:tcBorders>
              <w:top w:val="nil"/>
              <w:left w:val="nil"/>
              <w:bottom w:val="nil"/>
              <w:right w:val="nil"/>
            </w:tcBorders>
            <w:shd w:val="clear" w:color="000000" w:fill="FFFFFF"/>
            <w:noWrap/>
            <w:vAlign w:val="bottom"/>
            <w:hideMark/>
          </w:tcPr>
          <w:p w14:paraId="61E12CF3" w14:textId="77777777" w:rsidR="004D2E81" w:rsidRPr="00522A30" w:rsidRDefault="004D2E81" w:rsidP="00C32911">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22A30">
              <w:rPr>
                <w:rFonts w:ascii="Times New Roman" w:eastAsia="Times New Roman" w:hAnsi="Times New Roman" w:cs="Times New Roman"/>
                <w:color w:val="000000"/>
                <w:sz w:val="24"/>
                <w:szCs w:val="24"/>
                <w:lang w:val="en-US"/>
              </w:rPr>
              <w:t> </w:t>
            </w:r>
          </w:p>
        </w:tc>
      </w:tr>
      <w:tr w:rsidR="004D2E81" w:rsidRPr="000F76A6" w14:paraId="00EA1F58" w14:textId="77777777" w:rsidTr="004D2E81">
        <w:tblPrEx>
          <w:tblCellMar>
            <w:left w:w="108" w:type="dxa"/>
            <w:right w:w="108" w:type="dxa"/>
          </w:tblCellMar>
        </w:tblPrEx>
        <w:trPr>
          <w:gridBefore w:val="1"/>
          <w:wBefore w:w="139" w:type="dxa"/>
          <w:trHeight w:val="300"/>
        </w:trPr>
        <w:tc>
          <w:tcPr>
            <w:tcW w:w="15770" w:type="dxa"/>
            <w:gridSpan w:val="16"/>
            <w:tcBorders>
              <w:top w:val="nil"/>
              <w:left w:val="nil"/>
              <w:bottom w:val="nil"/>
              <w:right w:val="nil"/>
            </w:tcBorders>
            <w:shd w:val="clear" w:color="000000" w:fill="FFFFFF"/>
            <w:noWrap/>
            <w:vAlign w:val="bottom"/>
            <w:hideMark/>
          </w:tcPr>
          <w:p w14:paraId="38E33EB9" w14:textId="6B4C34C7" w:rsidR="004D2E81" w:rsidRPr="00522A30" w:rsidRDefault="004D2E81" w:rsidP="00C32911">
            <w:pPr>
              <w:spacing w:before="100" w:beforeAutospacing="1" w:after="100" w:afterAutospacing="1" w:line="240" w:lineRule="auto"/>
              <w:rPr>
                <w:rFonts w:ascii="Times New Roman" w:eastAsia="Times New Roman" w:hAnsi="Times New Roman" w:cs="Times New Roman"/>
                <w:sz w:val="24"/>
                <w:szCs w:val="24"/>
                <w:lang w:val="en-US"/>
              </w:rPr>
            </w:pPr>
            <w:r w:rsidRPr="00522A30">
              <w:rPr>
                <w:rFonts w:ascii="Times New Roman" w:eastAsia="Times New Roman" w:hAnsi="Times New Roman" w:cs="Times New Roman"/>
                <w:sz w:val="24"/>
                <w:szCs w:val="24"/>
                <w:lang w:val="en-US"/>
              </w:rPr>
              <w:t xml:space="preserve">Note 1: </w:t>
            </w:r>
            <w:r>
              <w:rPr>
                <w:rFonts w:ascii="Times New Roman" w:eastAsia="Times New Roman" w:hAnsi="Times New Roman" w:cs="Times New Roman"/>
                <w:sz w:val="24"/>
                <w:szCs w:val="24"/>
                <w:lang w:val="en-US"/>
              </w:rPr>
              <w:t>Baseline refer to the model including the terms of trade, the high skilled to low skilled workers ratio and the sum of exports and imports as % of the GDP.</w:t>
            </w:r>
          </w:p>
        </w:tc>
      </w:tr>
      <w:tr w:rsidR="004D2E81" w:rsidRPr="000F76A6" w14:paraId="7D2ED21C" w14:textId="77777777" w:rsidTr="004D2E81">
        <w:tblPrEx>
          <w:tblCellMar>
            <w:left w:w="108" w:type="dxa"/>
            <w:right w:w="108" w:type="dxa"/>
          </w:tblCellMar>
        </w:tblPrEx>
        <w:trPr>
          <w:gridBefore w:val="1"/>
          <w:gridAfter w:val="3"/>
          <w:wBefore w:w="139" w:type="dxa"/>
          <w:wAfter w:w="1483" w:type="dxa"/>
          <w:trHeight w:val="300"/>
        </w:trPr>
        <w:tc>
          <w:tcPr>
            <w:tcW w:w="14287" w:type="dxa"/>
            <w:gridSpan w:val="13"/>
            <w:tcBorders>
              <w:top w:val="nil"/>
              <w:left w:val="nil"/>
              <w:bottom w:val="nil"/>
              <w:right w:val="nil"/>
            </w:tcBorders>
            <w:shd w:val="clear" w:color="000000" w:fill="FFFFFF"/>
            <w:noWrap/>
            <w:vAlign w:val="bottom"/>
            <w:hideMark/>
          </w:tcPr>
          <w:p w14:paraId="30C1282B" w14:textId="34EE1163" w:rsidR="004D2E81" w:rsidRPr="00522A30" w:rsidRDefault="004D2E81" w:rsidP="00C32911">
            <w:pPr>
              <w:spacing w:before="100" w:beforeAutospacing="1" w:after="100" w:afterAutospacing="1" w:line="240" w:lineRule="auto"/>
              <w:rPr>
                <w:rFonts w:ascii="Times New Roman" w:eastAsia="Times New Roman" w:hAnsi="Times New Roman" w:cs="Times New Roman"/>
                <w:sz w:val="24"/>
                <w:szCs w:val="24"/>
                <w:lang w:val="en-US"/>
              </w:rPr>
            </w:pPr>
            <w:r w:rsidRPr="00522A30">
              <w:rPr>
                <w:rFonts w:ascii="Times New Roman" w:eastAsia="Times New Roman" w:hAnsi="Times New Roman" w:cs="Times New Roman"/>
                <w:sz w:val="24"/>
                <w:szCs w:val="24"/>
                <w:lang w:val="en-US"/>
              </w:rPr>
              <w:t xml:space="preserve">Note 2: </w:t>
            </w:r>
            <w:r>
              <w:rPr>
                <w:rFonts w:ascii="Times New Roman" w:eastAsia="Times New Roman" w:hAnsi="Times New Roman" w:cs="Times New Roman"/>
                <w:sz w:val="24"/>
                <w:szCs w:val="24"/>
                <w:lang w:val="en-US"/>
              </w:rPr>
              <w:t>Exports as % of the GDP as control includes the exports as % of the GDP instead of the sum of the exports and imports as % of the GDP</w:t>
            </w:r>
            <w:r w:rsidRPr="00522A30">
              <w:rPr>
                <w:rFonts w:ascii="Times New Roman" w:eastAsia="Times New Roman" w:hAnsi="Times New Roman" w:cs="Times New Roman"/>
                <w:sz w:val="24"/>
                <w:szCs w:val="24"/>
                <w:lang w:val="en-US"/>
              </w:rPr>
              <w:t>.</w:t>
            </w:r>
          </w:p>
        </w:tc>
      </w:tr>
    </w:tbl>
    <w:p w14:paraId="5F055E2E" w14:textId="4734658D" w:rsidR="00D97CCA" w:rsidRDefault="00131966" w:rsidP="00761555">
      <w:pPr>
        <w:spacing w:before="100" w:beforeAutospacing="1" w:after="100" w:afterAutospacing="1" w:line="480" w:lineRule="auto"/>
        <w:ind w:firstLine="720"/>
        <w:rPr>
          <w:rFonts w:ascii="Times New Roman" w:hAnsi="Times New Roman" w:cs="Times New Roman"/>
          <w:b/>
          <w:bCs/>
          <w:color w:val="000000" w:themeColor="text1"/>
          <w:sz w:val="24"/>
          <w:szCs w:val="24"/>
          <w:lang w:val="en-US"/>
        </w:rPr>
        <w:sectPr w:rsidR="00D97CCA" w:rsidSect="00D97CCA">
          <w:pgSz w:w="16820" w:h="11900" w:orient="landscape"/>
          <w:pgMar w:top="1440" w:right="1440" w:bottom="1440" w:left="1440" w:header="720" w:footer="720" w:gutter="0"/>
          <w:cols w:space="720"/>
          <w:docGrid w:linePitch="299"/>
        </w:sectPr>
      </w:pPr>
      <w:r w:rsidRPr="00B92CF3">
        <w:rPr>
          <w:rFonts w:ascii="Times New Roman" w:eastAsia="Times New Roman" w:hAnsi="Times New Roman" w:cs="Times New Roman"/>
          <w:b/>
          <w:bCs/>
          <w:color w:val="000000"/>
          <w:sz w:val="24"/>
          <w:szCs w:val="24"/>
          <w:lang w:val="en-US"/>
        </w:rPr>
        <w:t>T</w:t>
      </w:r>
      <w:bookmarkStart w:id="44" w:name="_Hlk103252080"/>
      <w:r w:rsidRPr="00B92CF3">
        <w:rPr>
          <w:rFonts w:ascii="Times New Roman" w:eastAsia="Times New Roman" w:hAnsi="Times New Roman" w:cs="Times New Roman"/>
          <w:b/>
          <w:bCs/>
          <w:color w:val="000000"/>
          <w:sz w:val="24"/>
          <w:szCs w:val="24"/>
          <w:lang w:val="en-US"/>
        </w:rPr>
        <w:t xml:space="preserve">able </w:t>
      </w:r>
      <w:r>
        <w:rPr>
          <w:rFonts w:ascii="Times New Roman" w:eastAsia="Times New Roman" w:hAnsi="Times New Roman" w:cs="Times New Roman"/>
          <w:b/>
          <w:bCs/>
          <w:color w:val="000000"/>
          <w:sz w:val="24"/>
          <w:szCs w:val="24"/>
          <w:lang w:val="en-US"/>
        </w:rPr>
        <w:t>A1</w:t>
      </w:r>
      <w:r w:rsidR="0025258D">
        <w:rPr>
          <w:rFonts w:ascii="Times New Roman" w:eastAsia="Times New Roman" w:hAnsi="Times New Roman" w:cs="Times New Roman"/>
          <w:b/>
          <w:bCs/>
          <w:color w:val="000000"/>
          <w:sz w:val="24"/>
          <w:szCs w:val="24"/>
          <w:lang w:val="en-US"/>
        </w:rPr>
        <w:t>0</w:t>
      </w:r>
      <w:r w:rsidRPr="00B92CF3">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lang w:val="en-US"/>
        </w:rPr>
        <w:t>Main results using exports as control instead of exports plus impor</w:t>
      </w:r>
      <w:r w:rsidR="004C1D58">
        <w:rPr>
          <w:rFonts w:ascii="Times New Roman" w:eastAsia="Times New Roman" w:hAnsi="Times New Roman" w:cs="Times New Roman"/>
          <w:b/>
          <w:bCs/>
          <w:color w:val="000000"/>
          <w:sz w:val="24"/>
          <w:szCs w:val="24"/>
          <w:lang w:val="en-US"/>
        </w:rPr>
        <w:t>ts</w:t>
      </w:r>
    </w:p>
    <w:p w14:paraId="2EAAC282" w14:textId="5CFF2F49" w:rsidR="00FC747F" w:rsidRDefault="00FC747F" w:rsidP="00FC747F">
      <w:pPr>
        <w:spacing w:before="100" w:beforeAutospacing="1" w:after="100" w:afterAutospacing="1" w:line="480" w:lineRule="auto"/>
        <w:ind w:firstLine="720"/>
        <w:rPr>
          <w:rFonts w:ascii="Times New Roman" w:hAnsi="Times New Roman" w:cs="Times New Roman"/>
          <w:b/>
          <w:bCs/>
          <w:color w:val="000000" w:themeColor="text1"/>
          <w:sz w:val="24"/>
          <w:szCs w:val="24"/>
          <w:lang w:val="en-US"/>
        </w:rPr>
      </w:pPr>
      <w:bookmarkStart w:id="45" w:name="_Hlk103252037"/>
      <w:bookmarkEnd w:id="44"/>
      <w:r w:rsidRPr="00FE7271">
        <w:rPr>
          <w:rFonts w:ascii="Times New Roman" w:hAnsi="Times New Roman" w:cs="Times New Roman"/>
          <w:b/>
          <w:bCs/>
          <w:color w:val="000000" w:themeColor="text1"/>
          <w:sz w:val="24"/>
          <w:szCs w:val="24"/>
          <w:lang w:val="en-US"/>
        </w:rPr>
        <w:lastRenderedPageBreak/>
        <w:t>A1</w:t>
      </w:r>
      <w:r w:rsidR="00847BEC">
        <w:rPr>
          <w:rFonts w:ascii="Times New Roman" w:hAnsi="Times New Roman" w:cs="Times New Roman"/>
          <w:b/>
          <w:bCs/>
          <w:color w:val="000000" w:themeColor="text1"/>
          <w:sz w:val="24"/>
          <w:szCs w:val="24"/>
          <w:lang w:val="en-US"/>
        </w:rPr>
        <w:t>4</w:t>
      </w:r>
      <w:r>
        <w:rPr>
          <w:rFonts w:ascii="Times New Roman" w:hAnsi="Times New Roman" w:cs="Times New Roman"/>
          <w:b/>
          <w:bCs/>
          <w:color w:val="000000" w:themeColor="text1"/>
          <w:sz w:val="24"/>
          <w:szCs w:val="24"/>
          <w:lang w:val="en-US"/>
        </w:rPr>
        <w:t>. V democracy indexes as control</w:t>
      </w:r>
    </w:p>
    <w:bookmarkEnd w:id="45"/>
    <w:p w14:paraId="28F694CA" w14:textId="3FF44CC8" w:rsidR="00521CCD" w:rsidRPr="00521CCD" w:rsidRDefault="00521CCD" w:rsidP="00D01138">
      <w:pPr>
        <w:spacing w:before="100" w:beforeAutospacing="1" w:after="100" w:afterAutospacing="1" w:line="480" w:lineRule="auto"/>
        <w:ind w:firstLine="72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We use five democracy indexes created in the V-dem (varieties of democracy) project</w:t>
      </w:r>
      <w:r w:rsidR="0027749E">
        <w:rPr>
          <w:rFonts w:ascii="Times New Roman" w:hAnsi="Times New Roman" w:cs="Times New Roman"/>
          <w:color w:val="000000" w:themeColor="text1"/>
          <w:sz w:val="24"/>
          <w:szCs w:val="24"/>
          <w:lang w:val="en-US"/>
        </w:rPr>
        <w:t>: e</w:t>
      </w:r>
      <w:r>
        <w:rPr>
          <w:rFonts w:ascii="Times New Roman" w:hAnsi="Times New Roman" w:cs="Times New Roman"/>
          <w:color w:val="000000" w:themeColor="text1"/>
          <w:sz w:val="24"/>
          <w:szCs w:val="24"/>
          <w:lang w:val="en-US"/>
        </w:rPr>
        <w:t xml:space="preserve">lectoral democracy, liberal democracy, participatory democracy, deliberative democracy, and egalitarian democracy. </w:t>
      </w:r>
      <w:r w:rsidR="00D01138">
        <w:rPr>
          <w:rFonts w:ascii="Times New Roman" w:hAnsi="Times New Roman" w:cs="Times New Roman"/>
          <w:color w:val="000000" w:themeColor="text1"/>
          <w:sz w:val="24"/>
          <w:szCs w:val="24"/>
          <w:lang w:val="en-US"/>
        </w:rPr>
        <w:t>Each of them include many variables in the aggregation process. To see the full detail of the variables</w:t>
      </w:r>
      <w:r w:rsidR="0027749E">
        <w:rPr>
          <w:rFonts w:ascii="Times New Roman" w:hAnsi="Times New Roman" w:cs="Times New Roman"/>
          <w:color w:val="000000" w:themeColor="text1"/>
          <w:sz w:val="24"/>
          <w:szCs w:val="24"/>
          <w:lang w:val="en-US"/>
        </w:rPr>
        <w:t>,</w:t>
      </w:r>
      <w:r w:rsidR="00D01138">
        <w:rPr>
          <w:rFonts w:ascii="Times New Roman" w:hAnsi="Times New Roman" w:cs="Times New Roman"/>
          <w:color w:val="000000" w:themeColor="text1"/>
          <w:sz w:val="24"/>
          <w:szCs w:val="24"/>
          <w:lang w:val="en-US"/>
        </w:rPr>
        <w:t xml:space="preserve"> please see pages 379-390 in the Codebook document of the V-dem dataset in the following link: </w:t>
      </w:r>
      <w:hyperlink r:id="rId23" w:history="1">
        <w:r w:rsidR="00D01138" w:rsidRPr="00D01138">
          <w:rPr>
            <w:rStyle w:val="Hyperlink"/>
            <w:rFonts w:ascii="Times New Roman" w:hAnsi="Times New Roman" w:cs="Times New Roman"/>
            <w:sz w:val="24"/>
            <w:szCs w:val="24"/>
            <w:lang w:val="en-US"/>
          </w:rPr>
          <w:t>https://www.v-dem.net/static/website/img/refs/codebookv12.pdf</w:t>
        </w:r>
      </w:hyperlink>
      <w:r w:rsidR="00D01138">
        <w:rPr>
          <w:rFonts w:ascii="Times New Roman" w:hAnsi="Times New Roman" w:cs="Times New Roman"/>
          <w:color w:val="000000" w:themeColor="text1"/>
          <w:sz w:val="24"/>
          <w:szCs w:val="24"/>
          <w:lang w:val="en-US"/>
        </w:rPr>
        <w:t>.</w:t>
      </w:r>
    </w:p>
    <w:p w14:paraId="67F4BC08" w14:textId="1A326A74" w:rsidR="00FC747F" w:rsidRPr="004C1D58" w:rsidRDefault="00FC747F" w:rsidP="009C55A8">
      <w:pPr>
        <w:spacing w:before="100" w:beforeAutospacing="1" w:after="100" w:afterAutospacing="1" w:line="480" w:lineRule="auto"/>
        <w:ind w:firstLine="720"/>
        <w:rPr>
          <w:rFonts w:ascii="Times New Roman" w:eastAsia="Times New Roman" w:hAnsi="Times New Roman" w:cs="Times New Roman"/>
          <w:color w:val="000000"/>
          <w:sz w:val="24"/>
          <w:szCs w:val="24"/>
          <w:lang w:val="en-US" w:eastAsia="es-AR"/>
        </w:rPr>
      </w:pPr>
      <w:r w:rsidRPr="004C1D58">
        <w:rPr>
          <w:rFonts w:ascii="Times New Roman" w:hAnsi="Times New Roman" w:cs="Times New Roman"/>
          <w:color w:val="000000" w:themeColor="text1"/>
          <w:sz w:val="24"/>
          <w:szCs w:val="24"/>
          <w:lang w:val="en-US"/>
        </w:rPr>
        <w:t>Table A1</w:t>
      </w:r>
      <w:r w:rsidR="0025258D">
        <w:rPr>
          <w:rFonts w:ascii="Times New Roman" w:hAnsi="Times New Roman" w:cs="Times New Roman"/>
          <w:color w:val="000000" w:themeColor="text1"/>
          <w:sz w:val="24"/>
          <w:szCs w:val="24"/>
          <w:lang w:val="en-US"/>
        </w:rPr>
        <w:t>1</w:t>
      </w:r>
      <w:r w:rsidRPr="004C1D5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shows the main results in Table </w:t>
      </w:r>
      <w:r w:rsidR="00BC186F">
        <w:rPr>
          <w:rFonts w:ascii="Times New Roman" w:hAnsi="Times New Roman" w:cs="Times New Roman"/>
          <w:color w:val="000000" w:themeColor="text1"/>
          <w:sz w:val="24"/>
          <w:szCs w:val="24"/>
          <w:lang w:val="en-US"/>
        </w:rPr>
        <w:t>2 but</w:t>
      </w:r>
      <w:r>
        <w:rPr>
          <w:rFonts w:ascii="Times New Roman" w:hAnsi="Times New Roman" w:cs="Times New Roman"/>
          <w:color w:val="000000" w:themeColor="text1"/>
          <w:sz w:val="24"/>
          <w:szCs w:val="24"/>
          <w:lang w:val="en-US"/>
        </w:rPr>
        <w:t xml:space="preserve"> add</w:t>
      </w:r>
      <w:r w:rsidR="0027749E">
        <w:rPr>
          <w:rFonts w:ascii="Times New Roman" w:hAnsi="Times New Roman" w:cs="Times New Roman"/>
          <w:color w:val="000000" w:themeColor="text1"/>
          <w:sz w:val="24"/>
          <w:szCs w:val="24"/>
          <w:lang w:val="en-US"/>
        </w:rPr>
        <w:t>s</w:t>
      </w:r>
      <w:r>
        <w:rPr>
          <w:rFonts w:ascii="Times New Roman" w:hAnsi="Times New Roman" w:cs="Times New Roman"/>
          <w:color w:val="000000" w:themeColor="text1"/>
          <w:sz w:val="24"/>
          <w:szCs w:val="24"/>
          <w:lang w:val="en-US"/>
        </w:rPr>
        <w:t xml:space="preserve"> </w:t>
      </w:r>
      <w:r w:rsidR="009C55A8">
        <w:rPr>
          <w:rFonts w:ascii="Times New Roman" w:hAnsi="Times New Roman" w:cs="Times New Roman"/>
          <w:color w:val="000000" w:themeColor="text1"/>
          <w:sz w:val="24"/>
          <w:szCs w:val="24"/>
          <w:lang w:val="en-US"/>
        </w:rPr>
        <w:t xml:space="preserve">different </w:t>
      </w:r>
      <w:r>
        <w:rPr>
          <w:rFonts w:ascii="Times New Roman" w:hAnsi="Times New Roman" w:cs="Times New Roman"/>
          <w:color w:val="000000" w:themeColor="text1"/>
          <w:sz w:val="24"/>
          <w:szCs w:val="24"/>
          <w:lang w:val="en-US"/>
        </w:rPr>
        <w:t xml:space="preserve">measures </w:t>
      </w:r>
      <w:r w:rsidR="009C55A8">
        <w:rPr>
          <w:rFonts w:ascii="Times New Roman" w:hAnsi="Times New Roman" w:cs="Times New Roman"/>
          <w:color w:val="000000" w:themeColor="text1"/>
          <w:sz w:val="24"/>
          <w:szCs w:val="24"/>
          <w:lang w:val="en-US"/>
        </w:rPr>
        <w:t>of democracy using the V-democracy indexes</w:t>
      </w:r>
      <w:bookmarkStart w:id="46" w:name="_Hlk100326062"/>
      <w:r>
        <w:rPr>
          <w:rFonts w:ascii="Times New Roman" w:hAnsi="Times New Roman" w:cs="Times New Roman"/>
          <w:color w:val="000000" w:themeColor="text1"/>
          <w:sz w:val="24"/>
          <w:szCs w:val="24"/>
          <w:lang w:val="en-US"/>
        </w:rPr>
        <w:t>. For all variables</w:t>
      </w:r>
      <w:r w:rsidR="0027749E">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and in both estimation methods</w:t>
      </w:r>
      <w:r w:rsidR="0027749E">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the size of the coefficients are similar</w:t>
      </w:r>
      <w:r w:rsidR="009C55A8">
        <w:rPr>
          <w:rFonts w:ascii="Times New Roman" w:hAnsi="Times New Roman" w:cs="Times New Roman"/>
          <w:color w:val="000000" w:themeColor="text1"/>
          <w:sz w:val="24"/>
          <w:szCs w:val="24"/>
          <w:lang w:val="en-US"/>
        </w:rPr>
        <w:t xml:space="preserve"> using the five indexes</w:t>
      </w:r>
      <w:r>
        <w:rPr>
          <w:rFonts w:ascii="Times New Roman" w:hAnsi="Times New Roman" w:cs="Times New Roman"/>
          <w:color w:val="000000" w:themeColor="text1"/>
          <w:sz w:val="24"/>
          <w:szCs w:val="24"/>
          <w:lang w:val="en-US"/>
        </w:rPr>
        <w:t xml:space="preserve">, and </w:t>
      </w:r>
      <w:r w:rsidR="009C55A8">
        <w:rPr>
          <w:rFonts w:ascii="Times New Roman" w:hAnsi="Times New Roman" w:cs="Times New Roman"/>
          <w:color w:val="000000" w:themeColor="text1"/>
          <w:sz w:val="24"/>
          <w:szCs w:val="24"/>
          <w:lang w:val="en-US"/>
        </w:rPr>
        <w:t>all the coefficients remain statistically significant</w:t>
      </w:r>
      <w:r>
        <w:rPr>
          <w:rFonts w:ascii="Times New Roman" w:hAnsi="Times New Roman" w:cs="Times New Roman"/>
          <w:color w:val="000000" w:themeColor="text1"/>
          <w:sz w:val="24"/>
          <w:szCs w:val="24"/>
          <w:lang w:val="en-US"/>
        </w:rPr>
        <w:t>.</w:t>
      </w:r>
    </w:p>
    <w:bookmarkEnd w:id="46"/>
    <w:p w14:paraId="7FE31C94" w14:textId="77777777" w:rsidR="009C55A8" w:rsidRPr="009C55A8" w:rsidRDefault="009C55A8" w:rsidP="009C55A8">
      <w:pPr>
        <w:spacing w:line="240" w:lineRule="auto"/>
        <w:rPr>
          <w:rFonts w:ascii="Times New Roman" w:eastAsia="Times New Roman" w:hAnsi="Times New Roman" w:cs="Times New Roman"/>
          <w:color w:val="000000"/>
          <w:sz w:val="24"/>
          <w:szCs w:val="24"/>
          <w:lang w:val="en-US" w:eastAsia="es-AR"/>
        </w:rPr>
        <w:sectPr w:rsidR="009C55A8" w:rsidRPr="009C55A8" w:rsidSect="00726DC4">
          <w:pgSz w:w="11900" w:h="16820"/>
          <w:pgMar w:top="1440" w:right="1440" w:bottom="1440" w:left="1440" w:header="720" w:footer="720" w:gutter="0"/>
          <w:cols w:space="720"/>
          <w:docGrid w:linePitch="299"/>
        </w:sectPr>
      </w:pPr>
    </w:p>
    <w:tbl>
      <w:tblPr>
        <w:tblW w:w="14210" w:type="dxa"/>
        <w:tblInd w:w="-90" w:type="dxa"/>
        <w:tblCellMar>
          <w:left w:w="70" w:type="dxa"/>
          <w:right w:w="70" w:type="dxa"/>
        </w:tblCellMar>
        <w:tblLook w:val="04A0" w:firstRow="1" w:lastRow="0" w:firstColumn="1" w:lastColumn="0" w:noHBand="0" w:noVBand="1"/>
      </w:tblPr>
      <w:tblGrid>
        <w:gridCol w:w="4230"/>
        <w:gridCol w:w="1820"/>
        <w:gridCol w:w="1820"/>
        <w:gridCol w:w="2140"/>
        <w:gridCol w:w="2060"/>
        <w:gridCol w:w="2140"/>
      </w:tblGrid>
      <w:tr w:rsidR="009C55A8" w:rsidRPr="000F76A6" w14:paraId="1867E459" w14:textId="77777777" w:rsidTr="009C55A8">
        <w:trPr>
          <w:trHeight w:val="945"/>
        </w:trPr>
        <w:tc>
          <w:tcPr>
            <w:tcW w:w="4230" w:type="dxa"/>
            <w:tcBorders>
              <w:top w:val="single" w:sz="4" w:space="0" w:color="auto"/>
              <w:left w:val="nil"/>
              <w:bottom w:val="single" w:sz="4" w:space="0" w:color="auto"/>
              <w:right w:val="nil"/>
            </w:tcBorders>
            <w:shd w:val="clear" w:color="000000" w:fill="FFFFFF"/>
            <w:noWrap/>
            <w:vAlign w:val="center"/>
            <w:hideMark/>
          </w:tcPr>
          <w:p w14:paraId="7E30CD6C" w14:textId="77777777" w:rsidR="009C55A8" w:rsidRPr="009C55A8" w:rsidRDefault="009C55A8" w:rsidP="009C55A8">
            <w:pPr>
              <w:spacing w:line="240" w:lineRule="auto"/>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lastRenderedPageBreak/>
              <w:t>Model</w:t>
            </w:r>
          </w:p>
        </w:tc>
        <w:tc>
          <w:tcPr>
            <w:tcW w:w="1820" w:type="dxa"/>
            <w:tcBorders>
              <w:top w:val="single" w:sz="4" w:space="0" w:color="auto"/>
              <w:left w:val="nil"/>
              <w:bottom w:val="single" w:sz="4" w:space="0" w:color="auto"/>
              <w:right w:val="nil"/>
            </w:tcBorders>
            <w:shd w:val="clear" w:color="000000" w:fill="FFFFFF"/>
            <w:vAlign w:val="center"/>
            <w:hideMark/>
          </w:tcPr>
          <w:p w14:paraId="3145B507" w14:textId="474E2247" w:rsidR="009C55A8" w:rsidRPr="009C55A8" w:rsidRDefault="009C55A8" w:rsidP="009C55A8">
            <w:pPr>
              <w:spacing w:line="240" w:lineRule="auto"/>
              <w:jc w:val="center"/>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Gini</w:t>
            </w:r>
          </w:p>
        </w:tc>
        <w:tc>
          <w:tcPr>
            <w:tcW w:w="1820" w:type="dxa"/>
            <w:tcBorders>
              <w:top w:val="single" w:sz="4" w:space="0" w:color="auto"/>
              <w:left w:val="nil"/>
              <w:bottom w:val="single" w:sz="4" w:space="0" w:color="auto"/>
              <w:right w:val="nil"/>
            </w:tcBorders>
            <w:shd w:val="clear" w:color="000000" w:fill="FFFFFF"/>
            <w:vAlign w:val="center"/>
            <w:hideMark/>
          </w:tcPr>
          <w:p w14:paraId="5A3E8CB5" w14:textId="10AE16E5" w:rsidR="009C55A8" w:rsidRPr="009C55A8" w:rsidRDefault="009C55A8" w:rsidP="009C55A8">
            <w:pPr>
              <w:spacing w:line="240" w:lineRule="auto"/>
              <w:jc w:val="center"/>
              <w:rPr>
                <w:rFonts w:ascii="Times New Roman" w:eastAsia="Times New Roman" w:hAnsi="Times New Roman" w:cs="Times New Roman"/>
                <w:color w:val="000000"/>
                <w:sz w:val="24"/>
                <w:szCs w:val="24"/>
                <w:lang w:val="en-US" w:eastAsia="es-AR"/>
              </w:rPr>
            </w:pPr>
            <w:r w:rsidRPr="009C55A8">
              <w:rPr>
                <w:rFonts w:ascii="Times New Roman" w:eastAsia="Times New Roman" w:hAnsi="Times New Roman" w:cs="Times New Roman"/>
                <w:color w:val="000000"/>
                <w:sz w:val="24"/>
                <w:szCs w:val="24"/>
                <w:lang w:val="en-US" w:eastAsia="es-AR"/>
              </w:rPr>
              <w:t>Share of income top 10%</w:t>
            </w:r>
          </w:p>
        </w:tc>
        <w:tc>
          <w:tcPr>
            <w:tcW w:w="2140" w:type="dxa"/>
            <w:tcBorders>
              <w:top w:val="single" w:sz="4" w:space="0" w:color="auto"/>
              <w:left w:val="nil"/>
              <w:bottom w:val="single" w:sz="4" w:space="0" w:color="auto"/>
              <w:right w:val="nil"/>
            </w:tcBorders>
            <w:shd w:val="clear" w:color="000000" w:fill="FFFFFF"/>
            <w:vAlign w:val="center"/>
            <w:hideMark/>
          </w:tcPr>
          <w:p w14:paraId="2CA8DA51" w14:textId="5DC8504B" w:rsidR="009C55A8" w:rsidRPr="009C55A8" w:rsidRDefault="009C55A8" w:rsidP="009C55A8">
            <w:pPr>
              <w:spacing w:line="240" w:lineRule="auto"/>
              <w:jc w:val="center"/>
              <w:rPr>
                <w:rFonts w:ascii="Times New Roman" w:eastAsia="Times New Roman" w:hAnsi="Times New Roman" w:cs="Times New Roman"/>
                <w:color w:val="000000"/>
                <w:sz w:val="24"/>
                <w:szCs w:val="24"/>
                <w:lang w:val="en-US" w:eastAsia="es-AR"/>
              </w:rPr>
            </w:pPr>
            <w:r w:rsidRPr="009C55A8">
              <w:rPr>
                <w:rFonts w:ascii="Times New Roman" w:eastAsia="Times New Roman" w:hAnsi="Times New Roman" w:cs="Times New Roman"/>
                <w:color w:val="000000"/>
                <w:sz w:val="24"/>
                <w:szCs w:val="24"/>
                <w:lang w:val="en-US" w:eastAsia="es-AR"/>
              </w:rPr>
              <w:t>Income share middle deciles 4 to 7</w:t>
            </w:r>
          </w:p>
        </w:tc>
        <w:tc>
          <w:tcPr>
            <w:tcW w:w="2060" w:type="dxa"/>
            <w:tcBorders>
              <w:top w:val="single" w:sz="4" w:space="0" w:color="auto"/>
              <w:left w:val="nil"/>
              <w:bottom w:val="single" w:sz="4" w:space="0" w:color="auto"/>
              <w:right w:val="nil"/>
            </w:tcBorders>
            <w:shd w:val="clear" w:color="000000" w:fill="FFFFFF"/>
            <w:vAlign w:val="center"/>
            <w:hideMark/>
          </w:tcPr>
          <w:p w14:paraId="64CC11BE" w14:textId="01214016" w:rsidR="009C55A8" w:rsidRPr="009C55A8" w:rsidRDefault="009C55A8" w:rsidP="009C55A8">
            <w:pPr>
              <w:spacing w:line="240" w:lineRule="auto"/>
              <w:jc w:val="center"/>
              <w:rPr>
                <w:rFonts w:ascii="Times New Roman" w:eastAsia="Times New Roman" w:hAnsi="Times New Roman" w:cs="Times New Roman"/>
                <w:color w:val="000000"/>
                <w:sz w:val="24"/>
                <w:szCs w:val="24"/>
                <w:lang w:val="en-US" w:eastAsia="es-AR"/>
              </w:rPr>
            </w:pPr>
            <w:r w:rsidRPr="009C55A8">
              <w:rPr>
                <w:rFonts w:ascii="Times New Roman" w:eastAsia="Times New Roman" w:hAnsi="Times New Roman" w:cs="Times New Roman"/>
                <w:color w:val="000000"/>
                <w:sz w:val="24"/>
                <w:szCs w:val="24"/>
                <w:lang w:val="en-US" w:eastAsia="es-AR"/>
              </w:rPr>
              <w:t>Share of income bottom 20%</w:t>
            </w:r>
          </w:p>
        </w:tc>
        <w:tc>
          <w:tcPr>
            <w:tcW w:w="2140" w:type="dxa"/>
            <w:tcBorders>
              <w:top w:val="single" w:sz="4" w:space="0" w:color="auto"/>
              <w:left w:val="nil"/>
              <w:bottom w:val="single" w:sz="4" w:space="0" w:color="auto"/>
              <w:right w:val="nil"/>
            </w:tcBorders>
            <w:shd w:val="clear" w:color="000000" w:fill="FFFFFF"/>
            <w:vAlign w:val="center"/>
            <w:hideMark/>
          </w:tcPr>
          <w:p w14:paraId="03D18855" w14:textId="2E3CD2B5" w:rsidR="009C55A8" w:rsidRPr="009C55A8" w:rsidRDefault="009C55A8" w:rsidP="009C55A8">
            <w:pPr>
              <w:spacing w:line="240" w:lineRule="auto"/>
              <w:jc w:val="center"/>
              <w:rPr>
                <w:rFonts w:ascii="Times New Roman" w:eastAsia="Times New Roman" w:hAnsi="Times New Roman" w:cs="Times New Roman"/>
                <w:color w:val="000000"/>
                <w:sz w:val="24"/>
                <w:szCs w:val="24"/>
                <w:lang w:val="en-US" w:eastAsia="es-AR"/>
              </w:rPr>
            </w:pPr>
            <w:r w:rsidRPr="009C55A8">
              <w:rPr>
                <w:rFonts w:ascii="Times New Roman" w:eastAsia="Times New Roman" w:hAnsi="Times New Roman" w:cs="Times New Roman"/>
                <w:color w:val="000000"/>
                <w:sz w:val="24"/>
                <w:szCs w:val="24"/>
                <w:lang w:val="en-US" w:eastAsia="es-AR"/>
              </w:rPr>
              <w:t>Income share centile 90/Income share centile 10</w:t>
            </w:r>
          </w:p>
        </w:tc>
      </w:tr>
      <w:tr w:rsidR="009C55A8" w:rsidRPr="009C55A8" w14:paraId="48FFC9D4" w14:textId="77777777" w:rsidTr="009C55A8">
        <w:trPr>
          <w:trHeight w:val="197"/>
        </w:trPr>
        <w:tc>
          <w:tcPr>
            <w:tcW w:w="14210" w:type="dxa"/>
            <w:gridSpan w:val="6"/>
            <w:tcBorders>
              <w:top w:val="single" w:sz="4" w:space="0" w:color="auto"/>
              <w:left w:val="nil"/>
              <w:bottom w:val="single" w:sz="4" w:space="0" w:color="auto"/>
              <w:right w:val="nil"/>
            </w:tcBorders>
            <w:shd w:val="clear" w:color="000000" w:fill="FFFFFF"/>
            <w:noWrap/>
            <w:vAlign w:val="bottom"/>
            <w:hideMark/>
          </w:tcPr>
          <w:p w14:paraId="64AFD809" w14:textId="77777777" w:rsidR="009C55A8" w:rsidRPr="009C55A8" w:rsidRDefault="009C55A8" w:rsidP="009C55A8">
            <w:pPr>
              <w:spacing w:line="240" w:lineRule="auto"/>
              <w:jc w:val="center"/>
              <w:rPr>
                <w:rFonts w:ascii="Times New Roman" w:eastAsia="Times New Roman" w:hAnsi="Times New Roman" w:cs="Times New Roman"/>
                <w:i/>
                <w:iCs/>
                <w:color w:val="000000"/>
                <w:sz w:val="24"/>
                <w:szCs w:val="24"/>
                <w:lang w:val="es-AR" w:eastAsia="es-AR"/>
              </w:rPr>
            </w:pPr>
            <w:r w:rsidRPr="009C55A8">
              <w:rPr>
                <w:rFonts w:ascii="Times New Roman" w:eastAsia="Times New Roman" w:hAnsi="Times New Roman" w:cs="Times New Roman"/>
                <w:i/>
                <w:iCs/>
                <w:color w:val="000000"/>
                <w:sz w:val="24"/>
                <w:szCs w:val="24"/>
                <w:lang w:val="es-AR" w:eastAsia="es-AR"/>
              </w:rPr>
              <w:t>OLS Estimation</w:t>
            </w:r>
          </w:p>
        </w:tc>
      </w:tr>
      <w:tr w:rsidR="00FD2564" w:rsidRPr="009C55A8" w14:paraId="7DD1CD2C" w14:textId="77777777" w:rsidTr="009C55A8">
        <w:trPr>
          <w:trHeight w:val="315"/>
        </w:trPr>
        <w:tc>
          <w:tcPr>
            <w:tcW w:w="4230" w:type="dxa"/>
            <w:tcBorders>
              <w:top w:val="nil"/>
              <w:left w:val="nil"/>
              <w:bottom w:val="nil"/>
              <w:right w:val="nil"/>
            </w:tcBorders>
            <w:shd w:val="clear" w:color="000000" w:fill="FFFFFF"/>
            <w:noWrap/>
            <w:vAlign w:val="bottom"/>
            <w:hideMark/>
          </w:tcPr>
          <w:p w14:paraId="17EEADD3" w14:textId="77777777" w:rsidR="00FD2564" w:rsidRPr="009C55A8" w:rsidRDefault="00FD2564" w:rsidP="00FD2564">
            <w:pPr>
              <w:spacing w:line="240" w:lineRule="auto"/>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Baseline OLS</w:t>
            </w:r>
          </w:p>
        </w:tc>
        <w:tc>
          <w:tcPr>
            <w:tcW w:w="1820" w:type="dxa"/>
            <w:tcBorders>
              <w:top w:val="nil"/>
              <w:left w:val="nil"/>
              <w:bottom w:val="nil"/>
              <w:right w:val="nil"/>
            </w:tcBorders>
            <w:shd w:val="clear" w:color="000000" w:fill="FFFFFF"/>
            <w:noWrap/>
            <w:vAlign w:val="bottom"/>
            <w:hideMark/>
          </w:tcPr>
          <w:p w14:paraId="3A8F2908" w14:textId="2BCAC825"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-0.0242***</w:t>
            </w:r>
          </w:p>
        </w:tc>
        <w:tc>
          <w:tcPr>
            <w:tcW w:w="1820" w:type="dxa"/>
            <w:tcBorders>
              <w:top w:val="nil"/>
              <w:left w:val="nil"/>
              <w:bottom w:val="nil"/>
              <w:right w:val="nil"/>
            </w:tcBorders>
            <w:shd w:val="clear" w:color="000000" w:fill="FFFFFF"/>
            <w:noWrap/>
            <w:vAlign w:val="bottom"/>
            <w:hideMark/>
          </w:tcPr>
          <w:p w14:paraId="2125E649" w14:textId="7A8101E3"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-0.0499***</w:t>
            </w:r>
          </w:p>
        </w:tc>
        <w:tc>
          <w:tcPr>
            <w:tcW w:w="2140" w:type="dxa"/>
            <w:tcBorders>
              <w:top w:val="nil"/>
              <w:left w:val="nil"/>
              <w:bottom w:val="nil"/>
              <w:right w:val="nil"/>
            </w:tcBorders>
            <w:shd w:val="clear" w:color="000000" w:fill="FFFFFF"/>
            <w:noWrap/>
            <w:vAlign w:val="bottom"/>
            <w:hideMark/>
          </w:tcPr>
          <w:p w14:paraId="460031D8" w14:textId="20EB1987"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0.0452***</w:t>
            </w:r>
          </w:p>
        </w:tc>
        <w:tc>
          <w:tcPr>
            <w:tcW w:w="2060" w:type="dxa"/>
            <w:tcBorders>
              <w:top w:val="nil"/>
              <w:left w:val="nil"/>
              <w:bottom w:val="nil"/>
              <w:right w:val="nil"/>
            </w:tcBorders>
            <w:shd w:val="clear" w:color="000000" w:fill="FFFFFF"/>
            <w:noWrap/>
            <w:vAlign w:val="bottom"/>
            <w:hideMark/>
          </w:tcPr>
          <w:p w14:paraId="10851592" w14:textId="6FA9BB1C"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0.0881*</w:t>
            </w:r>
          </w:p>
        </w:tc>
        <w:tc>
          <w:tcPr>
            <w:tcW w:w="2140" w:type="dxa"/>
            <w:tcBorders>
              <w:top w:val="nil"/>
              <w:left w:val="nil"/>
              <w:bottom w:val="nil"/>
              <w:right w:val="nil"/>
            </w:tcBorders>
            <w:shd w:val="clear" w:color="000000" w:fill="FFFFFF"/>
            <w:noWrap/>
            <w:vAlign w:val="bottom"/>
            <w:hideMark/>
          </w:tcPr>
          <w:p w14:paraId="5C993D4E" w14:textId="79CF2305"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-0.114*</w:t>
            </w:r>
          </w:p>
        </w:tc>
      </w:tr>
      <w:tr w:rsidR="00FD2564" w:rsidRPr="009C55A8" w14:paraId="3E8191E5" w14:textId="77777777" w:rsidTr="009C55A8">
        <w:trPr>
          <w:trHeight w:val="315"/>
        </w:trPr>
        <w:tc>
          <w:tcPr>
            <w:tcW w:w="4230" w:type="dxa"/>
            <w:tcBorders>
              <w:top w:val="nil"/>
              <w:left w:val="nil"/>
              <w:bottom w:val="nil"/>
              <w:right w:val="nil"/>
            </w:tcBorders>
            <w:shd w:val="clear" w:color="000000" w:fill="FFFFFF"/>
            <w:noWrap/>
            <w:vAlign w:val="bottom"/>
            <w:hideMark/>
          </w:tcPr>
          <w:p w14:paraId="74B90A24" w14:textId="77777777" w:rsidR="00FD2564" w:rsidRPr="009C55A8" w:rsidRDefault="00FD2564" w:rsidP="00FD2564">
            <w:pPr>
              <w:spacing w:line="240" w:lineRule="auto"/>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 </w:t>
            </w:r>
          </w:p>
        </w:tc>
        <w:tc>
          <w:tcPr>
            <w:tcW w:w="1820" w:type="dxa"/>
            <w:tcBorders>
              <w:top w:val="nil"/>
              <w:left w:val="nil"/>
              <w:bottom w:val="nil"/>
              <w:right w:val="nil"/>
            </w:tcBorders>
            <w:shd w:val="clear" w:color="000000" w:fill="FFFFFF"/>
            <w:noWrap/>
            <w:vAlign w:val="bottom"/>
            <w:hideMark/>
          </w:tcPr>
          <w:p w14:paraId="79C6FC56" w14:textId="28339EE9"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(0.00582)</w:t>
            </w:r>
          </w:p>
        </w:tc>
        <w:tc>
          <w:tcPr>
            <w:tcW w:w="1820" w:type="dxa"/>
            <w:tcBorders>
              <w:top w:val="nil"/>
              <w:left w:val="nil"/>
              <w:bottom w:val="nil"/>
              <w:right w:val="nil"/>
            </w:tcBorders>
            <w:shd w:val="clear" w:color="000000" w:fill="FFFFFF"/>
            <w:noWrap/>
            <w:vAlign w:val="bottom"/>
            <w:hideMark/>
          </w:tcPr>
          <w:p w14:paraId="61CB79C8" w14:textId="1F125BFE"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(0.0137)</w:t>
            </w:r>
          </w:p>
        </w:tc>
        <w:tc>
          <w:tcPr>
            <w:tcW w:w="2140" w:type="dxa"/>
            <w:tcBorders>
              <w:top w:val="nil"/>
              <w:left w:val="nil"/>
              <w:bottom w:val="nil"/>
              <w:right w:val="nil"/>
            </w:tcBorders>
            <w:shd w:val="clear" w:color="000000" w:fill="FFFFFF"/>
            <w:noWrap/>
            <w:vAlign w:val="bottom"/>
            <w:hideMark/>
          </w:tcPr>
          <w:p w14:paraId="560BE850" w14:textId="5D1C41CF"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(0.0132)</w:t>
            </w:r>
          </w:p>
        </w:tc>
        <w:tc>
          <w:tcPr>
            <w:tcW w:w="2060" w:type="dxa"/>
            <w:tcBorders>
              <w:top w:val="nil"/>
              <w:left w:val="nil"/>
              <w:bottom w:val="nil"/>
              <w:right w:val="nil"/>
            </w:tcBorders>
            <w:shd w:val="clear" w:color="000000" w:fill="FFFFFF"/>
            <w:noWrap/>
            <w:vAlign w:val="bottom"/>
            <w:hideMark/>
          </w:tcPr>
          <w:p w14:paraId="21DC2C2A" w14:textId="750D68BD"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(0.0472)</w:t>
            </w:r>
          </w:p>
        </w:tc>
        <w:tc>
          <w:tcPr>
            <w:tcW w:w="2140" w:type="dxa"/>
            <w:tcBorders>
              <w:top w:val="nil"/>
              <w:left w:val="nil"/>
              <w:bottom w:val="nil"/>
              <w:right w:val="nil"/>
            </w:tcBorders>
            <w:shd w:val="clear" w:color="000000" w:fill="FFFFFF"/>
            <w:noWrap/>
            <w:vAlign w:val="bottom"/>
            <w:hideMark/>
          </w:tcPr>
          <w:p w14:paraId="16971EB4" w14:textId="0024480A"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(0.0607)</w:t>
            </w:r>
          </w:p>
        </w:tc>
      </w:tr>
      <w:tr w:rsidR="00FD2564" w:rsidRPr="009C55A8" w14:paraId="2417F39E" w14:textId="77777777" w:rsidTr="009C55A8">
        <w:trPr>
          <w:trHeight w:val="315"/>
        </w:trPr>
        <w:tc>
          <w:tcPr>
            <w:tcW w:w="4230" w:type="dxa"/>
            <w:tcBorders>
              <w:top w:val="nil"/>
              <w:left w:val="nil"/>
              <w:bottom w:val="nil"/>
              <w:right w:val="nil"/>
            </w:tcBorders>
            <w:shd w:val="clear" w:color="000000" w:fill="FFFFFF"/>
            <w:noWrap/>
            <w:vAlign w:val="bottom"/>
            <w:hideMark/>
          </w:tcPr>
          <w:p w14:paraId="0BC6C201" w14:textId="77777777" w:rsidR="00FD2564" w:rsidRPr="009C55A8" w:rsidRDefault="00FD2564" w:rsidP="00FD2564">
            <w:pPr>
              <w:spacing w:line="240" w:lineRule="auto"/>
              <w:ind w:firstLineChars="100" w:firstLine="240"/>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Electoral democracy as control</w:t>
            </w:r>
          </w:p>
        </w:tc>
        <w:tc>
          <w:tcPr>
            <w:tcW w:w="1820" w:type="dxa"/>
            <w:tcBorders>
              <w:top w:val="nil"/>
              <w:left w:val="nil"/>
              <w:bottom w:val="nil"/>
              <w:right w:val="nil"/>
            </w:tcBorders>
            <w:shd w:val="clear" w:color="000000" w:fill="FFFFFF"/>
            <w:noWrap/>
            <w:vAlign w:val="bottom"/>
            <w:hideMark/>
          </w:tcPr>
          <w:p w14:paraId="630D6299" w14:textId="58FFEDC9"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-0.0243***</w:t>
            </w:r>
          </w:p>
        </w:tc>
        <w:tc>
          <w:tcPr>
            <w:tcW w:w="1820" w:type="dxa"/>
            <w:tcBorders>
              <w:top w:val="nil"/>
              <w:left w:val="nil"/>
              <w:bottom w:val="nil"/>
              <w:right w:val="nil"/>
            </w:tcBorders>
            <w:shd w:val="clear" w:color="000000" w:fill="FFFFFF"/>
            <w:noWrap/>
            <w:vAlign w:val="bottom"/>
            <w:hideMark/>
          </w:tcPr>
          <w:p w14:paraId="138C774E" w14:textId="012AAF19"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-0.0500***</w:t>
            </w:r>
          </w:p>
        </w:tc>
        <w:tc>
          <w:tcPr>
            <w:tcW w:w="2140" w:type="dxa"/>
            <w:tcBorders>
              <w:top w:val="nil"/>
              <w:left w:val="nil"/>
              <w:bottom w:val="nil"/>
              <w:right w:val="nil"/>
            </w:tcBorders>
            <w:shd w:val="clear" w:color="000000" w:fill="FFFFFF"/>
            <w:noWrap/>
            <w:vAlign w:val="bottom"/>
            <w:hideMark/>
          </w:tcPr>
          <w:p w14:paraId="0EC99825" w14:textId="5E59A0A8"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0.0453***</w:t>
            </w:r>
          </w:p>
        </w:tc>
        <w:tc>
          <w:tcPr>
            <w:tcW w:w="2060" w:type="dxa"/>
            <w:tcBorders>
              <w:top w:val="nil"/>
              <w:left w:val="nil"/>
              <w:bottom w:val="nil"/>
              <w:right w:val="nil"/>
            </w:tcBorders>
            <w:shd w:val="clear" w:color="000000" w:fill="FFFFFF"/>
            <w:noWrap/>
            <w:vAlign w:val="bottom"/>
            <w:hideMark/>
          </w:tcPr>
          <w:p w14:paraId="66DE8EBE" w14:textId="3FDF0277"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0.0891*</w:t>
            </w:r>
          </w:p>
        </w:tc>
        <w:tc>
          <w:tcPr>
            <w:tcW w:w="2140" w:type="dxa"/>
            <w:tcBorders>
              <w:top w:val="nil"/>
              <w:left w:val="nil"/>
              <w:bottom w:val="nil"/>
              <w:right w:val="nil"/>
            </w:tcBorders>
            <w:shd w:val="clear" w:color="000000" w:fill="FFFFFF"/>
            <w:noWrap/>
            <w:vAlign w:val="bottom"/>
            <w:hideMark/>
          </w:tcPr>
          <w:p w14:paraId="0316FDEC" w14:textId="4957A504"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-0.115*</w:t>
            </w:r>
          </w:p>
        </w:tc>
      </w:tr>
      <w:tr w:rsidR="00FD2564" w:rsidRPr="009C55A8" w14:paraId="7C5D28E0" w14:textId="77777777" w:rsidTr="009C55A8">
        <w:trPr>
          <w:trHeight w:val="315"/>
        </w:trPr>
        <w:tc>
          <w:tcPr>
            <w:tcW w:w="4230" w:type="dxa"/>
            <w:tcBorders>
              <w:top w:val="nil"/>
              <w:left w:val="nil"/>
              <w:bottom w:val="nil"/>
              <w:right w:val="nil"/>
            </w:tcBorders>
            <w:shd w:val="clear" w:color="000000" w:fill="FFFFFF"/>
            <w:noWrap/>
            <w:vAlign w:val="bottom"/>
            <w:hideMark/>
          </w:tcPr>
          <w:p w14:paraId="45E9C6AC" w14:textId="77777777" w:rsidR="00FD2564" w:rsidRPr="009C55A8" w:rsidRDefault="00FD2564" w:rsidP="00FD2564">
            <w:pPr>
              <w:spacing w:line="240" w:lineRule="auto"/>
              <w:ind w:firstLineChars="100" w:firstLine="240"/>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 </w:t>
            </w:r>
          </w:p>
        </w:tc>
        <w:tc>
          <w:tcPr>
            <w:tcW w:w="1820" w:type="dxa"/>
            <w:tcBorders>
              <w:top w:val="nil"/>
              <w:left w:val="nil"/>
              <w:bottom w:val="nil"/>
              <w:right w:val="nil"/>
            </w:tcBorders>
            <w:shd w:val="clear" w:color="000000" w:fill="FFFFFF"/>
            <w:noWrap/>
            <w:vAlign w:val="bottom"/>
            <w:hideMark/>
          </w:tcPr>
          <w:p w14:paraId="34778FE6" w14:textId="5429FD5B"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(0.00572)</w:t>
            </w:r>
          </w:p>
        </w:tc>
        <w:tc>
          <w:tcPr>
            <w:tcW w:w="1820" w:type="dxa"/>
            <w:tcBorders>
              <w:top w:val="nil"/>
              <w:left w:val="nil"/>
              <w:bottom w:val="nil"/>
              <w:right w:val="nil"/>
            </w:tcBorders>
            <w:shd w:val="clear" w:color="000000" w:fill="FFFFFF"/>
            <w:noWrap/>
            <w:vAlign w:val="bottom"/>
            <w:hideMark/>
          </w:tcPr>
          <w:p w14:paraId="69D8351B" w14:textId="3C1641C9"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(0.0139)</w:t>
            </w:r>
          </w:p>
        </w:tc>
        <w:tc>
          <w:tcPr>
            <w:tcW w:w="2140" w:type="dxa"/>
            <w:tcBorders>
              <w:top w:val="nil"/>
              <w:left w:val="nil"/>
              <w:bottom w:val="nil"/>
              <w:right w:val="nil"/>
            </w:tcBorders>
            <w:shd w:val="clear" w:color="000000" w:fill="FFFFFF"/>
            <w:noWrap/>
            <w:vAlign w:val="bottom"/>
            <w:hideMark/>
          </w:tcPr>
          <w:p w14:paraId="267A42BF" w14:textId="73411F6A"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(0.0134)</w:t>
            </w:r>
          </w:p>
        </w:tc>
        <w:tc>
          <w:tcPr>
            <w:tcW w:w="2060" w:type="dxa"/>
            <w:tcBorders>
              <w:top w:val="nil"/>
              <w:left w:val="nil"/>
              <w:bottom w:val="nil"/>
              <w:right w:val="nil"/>
            </w:tcBorders>
            <w:shd w:val="clear" w:color="000000" w:fill="FFFFFF"/>
            <w:noWrap/>
            <w:vAlign w:val="bottom"/>
            <w:hideMark/>
          </w:tcPr>
          <w:p w14:paraId="3B5F6F7B" w14:textId="6D179840"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(0.0458)</w:t>
            </w:r>
          </w:p>
        </w:tc>
        <w:tc>
          <w:tcPr>
            <w:tcW w:w="2140" w:type="dxa"/>
            <w:tcBorders>
              <w:top w:val="nil"/>
              <w:left w:val="nil"/>
              <w:bottom w:val="nil"/>
              <w:right w:val="nil"/>
            </w:tcBorders>
            <w:shd w:val="clear" w:color="000000" w:fill="FFFFFF"/>
            <w:noWrap/>
            <w:vAlign w:val="bottom"/>
            <w:hideMark/>
          </w:tcPr>
          <w:p w14:paraId="57449035" w14:textId="441A2DE4"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(0.0587)</w:t>
            </w:r>
          </w:p>
        </w:tc>
      </w:tr>
      <w:tr w:rsidR="00FD2564" w:rsidRPr="009C55A8" w14:paraId="31009E1D" w14:textId="77777777" w:rsidTr="009C55A8">
        <w:trPr>
          <w:trHeight w:val="315"/>
        </w:trPr>
        <w:tc>
          <w:tcPr>
            <w:tcW w:w="4230" w:type="dxa"/>
            <w:tcBorders>
              <w:top w:val="nil"/>
              <w:left w:val="nil"/>
              <w:bottom w:val="nil"/>
              <w:right w:val="nil"/>
            </w:tcBorders>
            <w:shd w:val="clear" w:color="000000" w:fill="FFFFFF"/>
            <w:noWrap/>
            <w:vAlign w:val="bottom"/>
            <w:hideMark/>
          </w:tcPr>
          <w:p w14:paraId="1CF62199" w14:textId="77777777" w:rsidR="00FD2564" w:rsidRPr="009C55A8" w:rsidRDefault="00FD2564" w:rsidP="00FD2564">
            <w:pPr>
              <w:spacing w:line="240" w:lineRule="auto"/>
              <w:ind w:firstLineChars="100" w:firstLine="240"/>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Liberal democracy as control</w:t>
            </w:r>
          </w:p>
        </w:tc>
        <w:tc>
          <w:tcPr>
            <w:tcW w:w="1820" w:type="dxa"/>
            <w:tcBorders>
              <w:top w:val="nil"/>
              <w:left w:val="nil"/>
              <w:bottom w:val="nil"/>
              <w:right w:val="nil"/>
            </w:tcBorders>
            <w:shd w:val="clear" w:color="000000" w:fill="FFFFFF"/>
            <w:noWrap/>
            <w:vAlign w:val="bottom"/>
            <w:hideMark/>
          </w:tcPr>
          <w:p w14:paraId="2973A6C0" w14:textId="56701A91"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-0.0241***</w:t>
            </w:r>
          </w:p>
        </w:tc>
        <w:tc>
          <w:tcPr>
            <w:tcW w:w="1820" w:type="dxa"/>
            <w:tcBorders>
              <w:top w:val="nil"/>
              <w:left w:val="nil"/>
              <w:bottom w:val="nil"/>
              <w:right w:val="nil"/>
            </w:tcBorders>
            <w:shd w:val="clear" w:color="000000" w:fill="FFFFFF"/>
            <w:noWrap/>
            <w:vAlign w:val="bottom"/>
            <w:hideMark/>
          </w:tcPr>
          <w:p w14:paraId="54D0E81E" w14:textId="1FADE9D3"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-0.0499***</w:t>
            </w:r>
          </w:p>
        </w:tc>
        <w:tc>
          <w:tcPr>
            <w:tcW w:w="2140" w:type="dxa"/>
            <w:tcBorders>
              <w:top w:val="nil"/>
              <w:left w:val="nil"/>
              <w:bottom w:val="nil"/>
              <w:right w:val="nil"/>
            </w:tcBorders>
            <w:shd w:val="clear" w:color="000000" w:fill="FFFFFF"/>
            <w:noWrap/>
            <w:vAlign w:val="bottom"/>
            <w:hideMark/>
          </w:tcPr>
          <w:p w14:paraId="6D65B4F7" w14:textId="2E9728BC"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0.0453***</w:t>
            </w:r>
          </w:p>
        </w:tc>
        <w:tc>
          <w:tcPr>
            <w:tcW w:w="2060" w:type="dxa"/>
            <w:tcBorders>
              <w:top w:val="nil"/>
              <w:left w:val="nil"/>
              <w:bottom w:val="nil"/>
              <w:right w:val="nil"/>
            </w:tcBorders>
            <w:shd w:val="clear" w:color="000000" w:fill="FFFFFF"/>
            <w:noWrap/>
            <w:vAlign w:val="bottom"/>
            <w:hideMark/>
          </w:tcPr>
          <w:p w14:paraId="71DC6169" w14:textId="10735BAC"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0.0879*</w:t>
            </w:r>
          </w:p>
        </w:tc>
        <w:tc>
          <w:tcPr>
            <w:tcW w:w="2140" w:type="dxa"/>
            <w:tcBorders>
              <w:top w:val="nil"/>
              <w:left w:val="nil"/>
              <w:bottom w:val="nil"/>
              <w:right w:val="nil"/>
            </w:tcBorders>
            <w:shd w:val="clear" w:color="000000" w:fill="FFFFFF"/>
            <w:noWrap/>
            <w:vAlign w:val="bottom"/>
            <w:hideMark/>
          </w:tcPr>
          <w:p w14:paraId="2E91F8C0" w14:textId="2953067D"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-0.114*</w:t>
            </w:r>
          </w:p>
        </w:tc>
      </w:tr>
      <w:tr w:rsidR="00FD2564" w:rsidRPr="009C55A8" w14:paraId="67F6034E" w14:textId="77777777" w:rsidTr="009C55A8">
        <w:trPr>
          <w:trHeight w:val="315"/>
        </w:trPr>
        <w:tc>
          <w:tcPr>
            <w:tcW w:w="4230" w:type="dxa"/>
            <w:tcBorders>
              <w:top w:val="nil"/>
              <w:left w:val="nil"/>
              <w:bottom w:val="nil"/>
              <w:right w:val="nil"/>
            </w:tcBorders>
            <w:shd w:val="clear" w:color="000000" w:fill="FFFFFF"/>
            <w:noWrap/>
            <w:vAlign w:val="bottom"/>
            <w:hideMark/>
          </w:tcPr>
          <w:p w14:paraId="7FBE997F" w14:textId="77777777" w:rsidR="00FD2564" w:rsidRPr="009C55A8" w:rsidRDefault="00FD2564" w:rsidP="00FD2564">
            <w:pPr>
              <w:spacing w:line="240" w:lineRule="auto"/>
              <w:ind w:firstLineChars="100" w:firstLine="240"/>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 </w:t>
            </w:r>
          </w:p>
        </w:tc>
        <w:tc>
          <w:tcPr>
            <w:tcW w:w="1820" w:type="dxa"/>
            <w:tcBorders>
              <w:top w:val="nil"/>
              <w:left w:val="nil"/>
              <w:bottom w:val="nil"/>
              <w:right w:val="nil"/>
            </w:tcBorders>
            <w:shd w:val="clear" w:color="000000" w:fill="FFFFFF"/>
            <w:noWrap/>
            <w:vAlign w:val="bottom"/>
            <w:hideMark/>
          </w:tcPr>
          <w:p w14:paraId="4E138A9B" w14:textId="58EA325C"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(0.00570)</w:t>
            </w:r>
          </w:p>
        </w:tc>
        <w:tc>
          <w:tcPr>
            <w:tcW w:w="1820" w:type="dxa"/>
            <w:tcBorders>
              <w:top w:val="nil"/>
              <w:left w:val="nil"/>
              <w:bottom w:val="nil"/>
              <w:right w:val="nil"/>
            </w:tcBorders>
            <w:shd w:val="clear" w:color="000000" w:fill="FFFFFF"/>
            <w:noWrap/>
            <w:vAlign w:val="bottom"/>
            <w:hideMark/>
          </w:tcPr>
          <w:p w14:paraId="5EB944AF" w14:textId="6C14DCC5"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(0.0139)</w:t>
            </w:r>
          </w:p>
        </w:tc>
        <w:tc>
          <w:tcPr>
            <w:tcW w:w="2140" w:type="dxa"/>
            <w:tcBorders>
              <w:top w:val="nil"/>
              <w:left w:val="nil"/>
              <w:bottom w:val="nil"/>
              <w:right w:val="nil"/>
            </w:tcBorders>
            <w:shd w:val="clear" w:color="000000" w:fill="FFFFFF"/>
            <w:noWrap/>
            <w:vAlign w:val="bottom"/>
            <w:hideMark/>
          </w:tcPr>
          <w:p w14:paraId="048CC864" w14:textId="2CE5C9D2"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(0.0134)</w:t>
            </w:r>
          </w:p>
        </w:tc>
        <w:tc>
          <w:tcPr>
            <w:tcW w:w="2060" w:type="dxa"/>
            <w:tcBorders>
              <w:top w:val="nil"/>
              <w:left w:val="nil"/>
              <w:bottom w:val="nil"/>
              <w:right w:val="nil"/>
            </w:tcBorders>
            <w:shd w:val="clear" w:color="000000" w:fill="FFFFFF"/>
            <w:noWrap/>
            <w:vAlign w:val="bottom"/>
            <w:hideMark/>
          </w:tcPr>
          <w:p w14:paraId="27F05D80" w14:textId="6744CB68"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(0.0457)</w:t>
            </w:r>
          </w:p>
        </w:tc>
        <w:tc>
          <w:tcPr>
            <w:tcW w:w="2140" w:type="dxa"/>
            <w:tcBorders>
              <w:top w:val="nil"/>
              <w:left w:val="nil"/>
              <w:bottom w:val="nil"/>
              <w:right w:val="nil"/>
            </w:tcBorders>
            <w:shd w:val="clear" w:color="000000" w:fill="FFFFFF"/>
            <w:noWrap/>
            <w:vAlign w:val="bottom"/>
            <w:hideMark/>
          </w:tcPr>
          <w:p w14:paraId="4B3FC1AE" w14:textId="01BB5117"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(0.0587)</w:t>
            </w:r>
          </w:p>
        </w:tc>
      </w:tr>
      <w:tr w:rsidR="00FD2564" w:rsidRPr="009C55A8" w14:paraId="06363879" w14:textId="77777777" w:rsidTr="009C55A8">
        <w:trPr>
          <w:trHeight w:val="315"/>
        </w:trPr>
        <w:tc>
          <w:tcPr>
            <w:tcW w:w="4230" w:type="dxa"/>
            <w:tcBorders>
              <w:top w:val="nil"/>
              <w:left w:val="nil"/>
              <w:bottom w:val="nil"/>
              <w:right w:val="nil"/>
            </w:tcBorders>
            <w:shd w:val="clear" w:color="000000" w:fill="FFFFFF"/>
            <w:noWrap/>
            <w:vAlign w:val="bottom"/>
            <w:hideMark/>
          </w:tcPr>
          <w:p w14:paraId="63E9B208" w14:textId="77777777" w:rsidR="00FD2564" w:rsidRPr="009C55A8" w:rsidRDefault="00FD2564" w:rsidP="00FD2564">
            <w:pPr>
              <w:spacing w:line="240" w:lineRule="auto"/>
              <w:ind w:firstLineChars="100" w:firstLine="240"/>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Participatory democracy as control</w:t>
            </w:r>
          </w:p>
        </w:tc>
        <w:tc>
          <w:tcPr>
            <w:tcW w:w="1820" w:type="dxa"/>
            <w:tcBorders>
              <w:top w:val="nil"/>
              <w:left w:val="nil"/>
              <w:bottom w:val="nil"/>
              <w:right w:val="nil"/>
            </w:tcBorders>
            <w:shd w:val="clear" w:color="000000" w:fill="FFFFFF"/>
            <w:noWrap/>
            <w:vAlign w:val="bottom"/>
            <w:hideMark/>
          </w:tcPr>
          <w:p w14:paraId="175FCFED" w14:textId="42DB110C"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-0.0242***</w:t>
            </w:r>
          </w:p>
        </w:tc>
        <w:tc>
          <w:tcPr>
            <w:tcW w:w="1820" w:type="dxa"/>
            <w:tcBorders>
              <w:top w:val="nil"/>
              <w:left w:val="nil"/>
              <w:bottom w:val="nil"/>
              <w:right w:val="nil"/>
            </w:tcBorders>
            <w:shd w:val="clear" w:color="000000" w:fill="FFFFFF"/>
            <w:noWrap/>
            <w:vAlign w:val="bottom"/>
            <w:hideMark/>
          </w:tcPr>
          <w:p w14:paraId="51B8639B" w14:textId="0419A2E5"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-0.0497***</w:t>
            </w:r>
          </w:p>
        </w:tc>
        <w:tc>
          <w:tcPr>
            <w:tcW w:w="2140" w:type="dxa"/>
            <w:tcBorders>
              <w:top w:val="nil"/>
              <w:left w:val="nil"/>
              <w:bottom w:val="nil"/>
              <w:right w:val="nil"/>
            </w:tcBorders>
            <w:shd w:val="clear" w:color="000000" w:fill="FFFFFF"/>
            <w:noWrap/>
            <w:vAlign w:val="bottom"/>
            <w:hideMark/>
          </w:tcPr>
          <w:p w14:paraId="29D2071A" w14:textId="76E96AAC"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0.0450***</w:t>
            </w:r>
          </w:p>
        </w:tc>
        <w:tc>
          <w:tcPr>
            <w:tcW w:w="2060" w:type="dxa"/>
            <w:tcBorders>
              <w:top w:val="nil"/>
              <w:left w:val="nil"/>
              <w:bottom w:val="nil"/>
              <w:right w:val="nil"/>
            </w:tcBorders>
            <w:shd w:val="clear" w:color="000000" w:fill="FFFFFF"/>
            <w:noWrap/>
            <w:vAlign w:val="bottom"/>
            <w:hideMark/>
          </w:tcPr>
          <w:p w14:paraId="79674975" w14:textId="7E446F68"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0.0858*</w:t>
            </w:r>
          </w:p>
        </w:tc>
        <w:tc>
          <w:tcPr>
            <w:tcW w:w="2140" w:type="dxa"/>
            <w:tcBorders>
              <w:top w:val="nil"/>
              <w:left w:val="nil"/>
              <w:bottom w:val="nil"/>
              <w:right w:val="nil"/>
            </w:tcBorders>
            <w:shd w:val="clear" w:color="000000" w:fill="FFFFFF"/>
            <w:noWrap/>
            <w:vAlign w:val="bottom"/>
            <w:hideMark/>
          </w:tcPr>
          <w:p w14:paraId="0A7A059E" w14:textId="2EA2CECF"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-0.111*</w:t>
            </w:r>
          </w:p>
        </w:tc>
      </w:tr>
      <w:tr w:rsidR="00FD2564" w:rsidRPr="009C55A8" w14:paraId="332F95C2" w14:textId="77777777" w:rsidTr="009C55A8">
        <w:trPr>
          <w:trHeight w:val="315"/>
        </w:trPr>
        <w:tc>
          <w:tcPr>
            <w:tcW w:w="4230" w:type="dxa"/>
            <w:tcBorders>
              <w:top w:val="nil"/>
              <w:left w:val="nil"/>
              <w:bottom w:val="nil"/>
              <w:right w:val="nil"/>
            </w:tcBorders>
            <w:shd w:val="clear" w:color="000000" w:fill="FFFFFF"/>
            <w:noWrap/>
            <w:vAlign w:val="bottom"/>
            <w:hideMark/>
          </w:tcPr>
          <w:p w14:paraId="692124AA" w14:textId="77777777" w:rsidR="00FD2564" w:rsidRPr="009C55A8" w:rsidRDefault="00FD2564" w:rsidP="00FD2564">
            <w:pPr>
              <w:spacing w:line="240" w:lineRule="auto"/>
              <w:ind w:firstLineChars="100" w:firstLine="240"/>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 </w:t>
            </w:r>
          </w:p>
        </w:tc>
        <w:tc>
          <w:tcPr>
            <w:tcW w:w="1820" w:type="dxa"/>
            <w:tcBorders>
              <w:top w:val="nil"/>
              <w:left w:val="nil"/>
              <w:bottom w:val="nil"/>
              <w:right w:val="nil"/>
            </w:tcBorders>
            <w:shd w:val="clear" w:color="000000" w:fill="FFFFFF"/>
            <w:noWrap/>
            <w:vAlign w:val="bottom"/>
            <w:hideMark/>
          </w:tcPr>
          <w:p w14:paraId="37887C21" w14:textId="7FCE291E"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(0.00578)</w:t>
            </w:r>
          </w:p>
        </w:tc>
        <w:tc>
          <w:tcPr>
            <w:tcW w:w="1820" w:type="dxa"/>
            <w:tcBorders>
              <w:top w:val="nil"/>
              <w:left w:val="nil"/>
              <w:bottom w:val="nil"/>
              <w:right w:val="nil"/>
            </w:tcBorders>
            <w:shd w:val="clear" w:color="000000" w:fill="FFFFFF"/>
            <w:noWrap/>
            <w:vAlign w:val="bottom"/>
            <w:hideMark/>
          </w:tcPr>
          <w:p w14:paraId="0A0EC6D2" w14:textId="2F7CD331"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(0.0136)</w:t>
            </w:r>
          </w:p>
        </w:tc>
        <w:tc>
          <w:tcPr>
            <w:tcW w:w="2140" w:type="dxa"/>
            <w:tcBorders>
              <w:top w:val="nil"/>
              <w:left w:val="nil"/>
              <w:bottom w:val="nil"/>
              <w:right w:val="nil"/>
            </w:tcBorders>
            <w:shd w:val="clear" w:color="000000" w:fill="FFFFFF"/>
            <w:noWrap/>
            <w:vAlign w:val="bottom"/>
            <w:hideMark/>
          </w:tcPr>
          <w:p w14:paraId="73EE2F0B" w14:textId="4F33759E"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(0.0131)</w:t>
            </w:r>
          </w:p>
        </w:tc>
        <w:tc>
          <w:tcPr>
            <w:tcW w:w="2060" w:type="dxa"/>
            <w:tcBorders>
              <w:top w:val="nil"/>
              <w:left w:val="nil"/>
              <w:bottom w:val="nil"/>
              <w:right w:val="nil"/>
            </w:tcBorders>
            <w:shd w:val="clear" w:color="000000" w:fill="FFFFFF"/>
            <w:noWrap/>
            <w:vAlign w:val="bottom"/>
            <w:hideMark/>
          </w:tcPr>
          <w:p w14:paraId="138FA126" w14:textId="5EEA12C4"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(0.0447)</w:t>
            </w:r>
          </w:p>
        </w:tc>
        <w:tc>
          <w:tcPr>
            <w:tcW w:w="2140" w:type="dxa"/>
            <w:tcBorders>
              <w:top w:val="nil"/>
              <w:left w:val="nil"/>
              <w:bottom w:val="nil"/>
              <w:right w:val="nil"/>
            </w:tcBorders>
            <w:shd w:val="clear" w:color="000000" w:fill="FFFFFF"/>
            <w:noWrap/>
            <w:vAlign w:val="bottom"/>
            <w:hideMark/>
          </w:tcPr>
          <w:p w14:paraId="0825F4DE" w14:textId="022C6051"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(0.0573)</w:t>
            </w:r>
          </w:p>
        </w:tc>
      </w:tr>
      <w:tr w:rsidR="00FD2564" w:rsidRPr="009C55A8" w14:paraId="01D45184" w14:textId="77777777" w:rsidTr="009C55A8">
        <w:trPr>
          <w:trHeight w:val="315"/>
        </w:trPr>
        <w:tc>
          <w:tcPr>
            <w:tcW w:w="4230" w:type="dxa"/>
            <w:tcBorders>
              <w:top w:val="nil"/>
              <w:left w:val="nil"/>
              <w:bottom w:val="nil"/>
              <w:right w:val="nil"/>
            </w:tcBorders>
            <w:shd w:val="clear" w:color="000000" w:fill="FFFFFF"/>
            <w:noWrap/>
            <w:vAlign w:val="bottom"/>
            <w:hideMark/>
          </w:tcPr>
          <w:p w14:paraId="4390F44A" w14:textId="77777777" w:rsidR="00FD2564" w:rsidRPr="009C55A8" w:rsidRDefault="00FD2564" w:rsidP="00FD2564">
            <w:pPr>
              <w:spacing w:line="240" w:lineRule="auto"/>
              <w:ind w:firstLineChars="100" w:firstLine="240"/>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Deliberative democracy as control</w:t>
            </w:r>
          </w:p>
        </w:tc>
        <w:tc>
          <w:tcPr>
            <w:tcW w:w="1820" w:type="dxa"/>
            <w:tcBorders>
              <w:top w:val="nil"/>
              <w:left w:val="nil"/>
              <w:bottom w:val="nil"/>
              <w:right w:val="nil"/>
            </w:tcBorders>
            <w:shd w:val="clear" w:color="000000" w:fill="FFFFFF"/>
            <w:noWrap/>
            <w:vAlign w:val="bottom"/>
            <w:hideMark/>
          </w:tcPr>
          <w:p w14:paraId="2AF8994B" w14:textId="6614F0C4"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-0.0246***</w:t>
            </w:r>
          </w:p>
        </w:tc>
        <w:tc>
          <w:tcPr>
            <w:tcW w:w="1820" w:type="dxa"/>
            <w:tcBorders>
              <w:top w:val="nil"/>
              <w:left w:val="nil"/>
              <w:bottom w:val="nil"/>
              <w:right w:val="nil"/>
            </w:tcBorders>
            <w:shd w:val="clear" w:color="000000" w:fill="FFFFFF"/>
            <w:noWrap/>
            <w:vAlign w:val="bottom"/>
            <w:hideMark/>
          </w:tcPr>
          <w:p w14:paraId="1E1DA6FE" w14:textId="6ECE1F5D"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-0.0501***</w:t>
            </w:r>
          </w:p>
        </w:tc>
        <w:tc>
          <w:tcPr>
            <w:tcW w:w="2140" w:type="dxa"/>
            <w:tcBorders>
              <w:top w:val="nil"/>
              <w:left w:val="nil"/>
              <w:bottom w:val="nil"/>
              <w:right w:val="nil"/>
            </w:tcBorders>
            <w:shd w:val="clear" w:color="000000" w:fill="FFFFFF"/>
            <w:noWrap/>
            <w:vAlign w:val="bottom"/>
            <w:hideMark/>
          </w:tcPr>
          <w:p w14:paraId="729C2275" w14:textId="41966100"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0.0458***</w:t>
            </w:r>
          </w:p>
        </w:tc>
        <w:tc>
          <w:tcPr>
            <w:tcW w:w="2060" w:type="dxa"/>
            <w:tcBorders>
              <w:top w:val="nil"/>
              <w:left w:val="nil"/>
              <w:bottom w:val="nil"/>
              <w:right w:val="nil"/>
            </w:tcBorders>
            <w:shd w:val="clear" w:color="000000" w:fill="FFFFFF"/>
            <w:noWrap/>
            <w:vAlign w:val="bottom"/>
            <w:hideMark/>
          </w:tcPr>
          <w:p w14:paraId="6AE2C794" w14:textId="3C7D739A"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0.0915*</w:t>
            </w:r>
          </w:p>
        </w:tc>
        <w:tc>
          <w:tcPr>
            <w:tcW w:w="2140" w:type="dxa"/>
            <w:tcBorders>
              <w:top w:val="nil"/>
              <w:left w:val="nil"/>
              <w:bottom w:val="nil"/>
              <w:right w:val="nil"/>
            </w:tcBorders>
            <w:shd w:val="clear" w:color="000000" w:fill="FFFFFF"/>
            <w:noWrap/>
            <w:vAlign w:val="bottom"/>
            <w:hideMark/>
          </w:tcPr>
          <w:p w14:paraId="190F7A52" w14:textId="371F856F"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-0.118*</w:t>
            </w:r>
          </w:p>
        </w:tc>
      </w:tr>
      <w:tr w:rsidR="00FD2564" w:rsidRPr="009C55A8" w14:paraId="498933F5" w14:textId="77777777" w:rsidTr="009C55A8">
        <w:trPr>
          <w:trHeight w:val="315"/>
        </w:trPr>
        <w:tc>
          <w:tcPr>
            <w:tcW w:w="4230" w:type="dxa"/>
            <w:tcBorders>
              <w:top w:val="nil"/>
              <w:left w:val="nil"/>
              <w:bottom w:val="nil"/>
              <w:right w:val="nil"/>
            </w:tcBorders>
            <w:shd w:val="clear" w:color="000000" w:fill="FFFFFF"/>
            <w:noWrap/>
            <w:vAlign w:val="bottom"/>
            <w:hideMark/>
          </w:tcPr>
          <w:p w14:paraId="4947F17F" w14:textId="77777777" w:rsidR="00FD2564" w:rsidRPr="009C55A8" w:rsidRDefault="00FD2564" w:rsidP="00FD2564">
            <w:pPr>
              <w:spacing w:line="240" w:lineRule="auto"/>
              <w:ind w:firstLineChars="100" w:firstLine="240"/>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 </w:t>
            </w:r>
          </w:p>
        </w:tc>
        <w:tc>
          <w:tcPr>
            <w:tcW w:w="1820" w:type="dxa"/>
            <w:tcBorders>
              <w:top w:val="nil"/>
              <w:left w:val="nil"/>
              <w:bottom w:val="nil"/>
              <w:right w:val="nil"/>
            </w:tcBorders>
            <w:shd w:val="clear" w:color="000000" w:fill="FFFFFF"/>
            <w:noWrap/>
            <w:vAlign w:val="bottom"/>
            <w:hideMark/>
          </w:tcPr>
          <w:p w14:paraId="680865FC" w14:textId="192DC374"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(0.00568)</w:t>
            </w:r>
          </w:p>
        </w:tc>
        <w:tc>
          <w:tcPr>
            <w:tcW w:w="1820" w:type="dxa"/>
            <w:tcBorders>
              <w:top w:val="nil"/>
              <w:left w:val="nil"/>
              <w:bottom w:val="nil"/>
              <w:right w:val="nil"/>
            </w:tcBorders>
            <w:shd w:val="clear" w:color="000000" w:fill="FFFFFF"/>
            <w:noWrap/>
            <w:vAlign w:val="bottom"/>
            <w:hideMark/>
          </w:tcPr>
          <w:p w14:paraId="253D6504" w14:textId="7BAFC60B"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(0.0139)</w:t>
            </w:r>
          </w:p>
        </w:tc>
        <w:tc>
          <w:tcPr>
            <w:tcW w:w="2140" w:type="dxa"/>
            <w:tcBorders>
              <w:top w:val="nil"/>
              <w:left w:val="nil"/>
              <w:bottom w:val="nil"/>
              <w:right w:val="nil"/>
            </w:tcBorders>
            <w:shd w:val="clear" w:color="000000" w:fill="FFFFFF"/>
            <w:noWrap/>
            <w:vAlign w:val="bottom"/>
            <w:hideMark/>
          </w:tcPr>
          <w:p w14:paraId="3F591695" w14:textId="37EABDE5"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(0.0135)</w:t>
            </w:r>
          </w:p>
        </w:tc>
        <w:tc>
          <w:tcPr>
            <w:tcW w:w="2060" w:type="dxa"/>
            <w:tcBorders>
              <w:top w:val="nil"/>
              <w:left w:val="nil"/>
              <w:bottom w:val="nil"/>
              <w:right w:val="nil"/>
            </w:tcBorders>
            <w:shd w:val="clear" w:color="000000" w:fill="FFFFFF"/>
            <w:noWrap/>
            <w:vAlign w:val="bottom"/>
            <w:hideMark/>
          </w:tcPr>
          <w:p w14:paraId="57C41A95" w14:textId="346F9CCF"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(0.0440)</w:t>
            </w:r>
          </w:p>
        </w:tc>
        <w:tc>
          <w:tcPr>
            <w:tcW w:w="2140" w:type="dxa"/>
            <w:tcBorders>
              <w:top w:val="nil"/>
              <w:left w:val="nil"/>
              <w:bottom w:val="nil"/>
              <w:right w:val="nil"/>
            </w:tcBorders>
            <w:shd w:val="clear" w:color="000000" w:fill="FFFFFF"/>
            <w:noWrap/>
            <w:vAlign w:val="bottom"/>
            <w:hideMark/>
          </w:tcPr>
          <w:p w14:paraId="193CB8C6" w14:textId="741F2235"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(0.0566)</w:t>
            </w:r>
          </w:p>
        </w:tc>
      </w:tr>
      <w:tr w:rsidR="00FD2564" w:rsidRPr="009C55A8" w14:paraId="0E58C8C6" w14:textId="77777777" w:rsidTr="009C55A8">
        <w:trPr>
          <w:trHeight w:val="315"/>
        </w:trPr>
        <w:tc>
          <w:tcPr>
            <w:tcW w:w="4230" w:type="dxa"/>
            <w:tcBorders>
              <w:top w:val="nil"/>
              <w:left w:val="nil"/>
              <w:bottom w:val="nil"/>
              <w:right w:val="nil"/>
            </w:tcBorders>
            <w:shd w:val="clear" w:color="000000" w:fill="FFFFFF"/>
            <w:noWrap/>
            <w:vAlign w:val="bottom"/>
            <w:hideMark/>
          </w:tcPr>
          <w:p w14:paraId="2F9B2867" w14:textId="77777777" w:rsidR="00FD2564" w:rsidRPr="009C55A8" w:rsidRDefault="00FD2564" w:rsidP="00FD2564">
            <w:pPr>
              <w:spacing w:line="240" w:lineRule="auto"/>
              <w:ind w:firstLineChars="100" w:firstLine="240"/>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Egalitarian democracy as control</w:t>
            </w:r>
          </w:p>
        </w:tc>
        <w:tc>
          <w:tcPr>
            <w:tcW w:w="1820" w:type="dxa"/>
            <w:tcBorders>
              <w:top w:val="nil"/>
              <w:left w:val="nil"/>
              <w:bottom w:val="nil"/>
              <w:right w:val="nil"/>
            </w:tcBorders>
            <w:shd w:val="clear" w:color="000000" w:fill="FFFFFF"/>
            <w:noWrap/>
            <w:vAlign w:val="bottom"/>
            <w:hideMark/>
          </w:tcPr>
          <w:p w14:paraId="6E69CE8F" w14:textId="17059186"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-0.0242***</w:t>
            </w:r>
          </w:p>
        </w:tc>
        <w:tc>
          <w:tcPr>
            <w:tcW w:w="1820" w:type="dxa"/>
            <w:tcBorders>
              <w:top w:val="nil"/>
              <w:left w:val="nil"/>
              <w:bottom w:val="nil"/>
              <w:right w:val="nil"/>
            </w:tcBorders>
            <w:shd w:val="clear" w:color="000000" w:fill="FFFFFF"/>
            <w:noWrap/>
            <w:vAlign w:val="bottom"/>
            <w:hideMark/>
          </w:tcPr>
          <w:p w14:paraId="6C26274D" w14:textId="35E2E57E"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-0.0500***</w:t>
            </w:r>
          </w:p>
        </w:tc>
        <w:tc>
          <w:tcPr>
            <w:tcW w:w="2140" w:type="dxa"/>
            <w:tcBorders>
              <w:top w:val="nil"/>
              <w:left w:val="nil"/>
              <w:bottom w:val="nil"/>
              <w:right w:val="nil"/>
            </w:tcBorders>
            <w:shd w:val="clear" w:color="000000" w:fill="FFFFFF"/>
            <w:noWrap/>
            <w:vAlign w:val="bottom"/>
            <w:hideMark/>
          </w:tcPr>
          <w:p w14:paraId="0EBEAFC9" w14:textId="56CCA9EA"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0.0453***</w:t>
            </w:r>
          </w:p>
        </w:tc>
        <w:tc>
          <w:tcPr>
            <w:tcW w:w="2060" w:type="dxa"/>
            <w:tcBorders>
              <w:top w:val="nil"/>
              <w:left w:val="nil"/>
              <w:bottom w:val="nil"/>
              <w:right w:val="nil"/>
            </w:tcBorders>
            <w:shd w:val="clear" w:color="000000" w:fill="FFFFFF"/>
            <w:noWrap/>
            <w:vAlign w:val="bottom"/>
            <w:hideMark/>
          </w:tcPr>
          <w:p w14:paraId="446A5A68" w14:textId="72422169"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0.0883*</w:t>
            </w:r>
          </w:p>
        </w:tc>
        <w:tc>
          <w:tcPr>
            <w:tcW w:w="2140" w:type="dxa"/>
            <w:tcBorders>
              <w:top w:val="nil"/>
              <w:left w:val="nil"/>
              <w:bottom w:val="nil"/>
              <w:right w:val="nil"/>
            </w:tcBorders>
            <w:shd w:val="clear" w:color="000000" w:fill="FFFFFF"/>
            <w:noWrap/>
            <w:vAlign w:val="bottom"/>
            <w:hideMark/>
          </w:tcPr>
          <w:p w14:paraId="3F1B1DF3" w14:textId="5DEF71C5"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-0.114*</w:t>
            </w:r>
          </w:p>
        </w:tc>
      </w:tr>
      <w:tr w:rsidR="00FD2564" w:rsidRPr="009C55A8" w14:paraId="5098ECB2" w14:textId="77777777" w:rsidTr="009C55A8">
        <w:trPr>
          <w:trHeight w:val="315"/>
        </w:trPr>
        <w:tc>
          <w:tcPr>
            <w:tcW w:w="4230" w:type="dxa"/>
            <w:tcBorders>
              <w:top w:val="nil"/>
              <w:left w:val="nil"/>
              <w:bottom w:val="nil"/>
              <w:right w:val="nil"/>
            </w:tcBorders>
            <w:shd w:val="clear" w:color="000000" w:fill="FFFFFF"/>
            <w:noWrap/>
            <w:vAlign w:val="bottom"/>
            <w:hideMark/>
          </w:tcPr>
          <w:p w14:paraId="7F1B1111" w14:textId="77777777" w:rsidR="00FD2564" w:rsidRPr="009C55A8" w:rsidRDefault="00FD2564" w:rsidP="00FD2564">
            <w:pPr>
              <w:spacing w:line="240" w:lineRule="auto"/>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 </w:t>
            </w:r>
          </w:p>
        </w:tc>
        <w:tc>
          <w:tcPr>
            <w:tcW w:w="1820" w:type="dxa"/>
            <w:tcBorders>
              <w:top w:val="nil"/>
              <w:left w:val="nil"/>
              <w:bottom w:val="nil"/>
              <w:right w:val="nil"/>
            </w:tcBorders>
            <w:shd w:val="clear" w:color="000000" w:fill="FFFFFF"/>
            <w:noWrap/>
            <w:vAlign w:val="bottom"/>
            <w:hideMark/>
          </w:tcPr>
          <w:p w14:paraId="4C6AC1C5" w14:textId="1C188BA9"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(0.00560)</w:t>
            </w:r>
          </w:p>
        </w:tc>
        <w:tc>
          <w:tcPr>
            <w:tcW w:w="1820" w:type="dxa"/>
            <w:tcBorders>
              <w:top w:val="nil"/>
              <w:left w:val="nil"/>
              <w:bottom w:val="nil"/>
              <w:right w:val="nil"/>
            </w:tcBorders>
            <w:shd w:val="clear" w:color="000000" w:fill="FFFFFF"/>
            <w:noWrap/>
            <w:vAlign w:val="bottom"/>
            <w:hideMark/>
          </w:tcPr>
          <w:p w14:paraId="36988180" w14:textId="010E3EF2"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(0.0138)</w:t>
            </w:r>
          </w:p>
        </w:tc>
        <w:tc>
          <w:tcPr>
            <w:tcW w:w="2140" w:type="dxa"/>
            <w:tcBorders>
              <w:top w:val="nil"/>
              <w:left w:val="nil"/>
              <w:bottom w:val="nil"/>
              <w:right w:val="nil"/>
            </w:tcBorders>
            <w:shd w:val="clear" w:color="000000" w:fill="FFFFFF"/>
            <w:noWrap/>
            <w:vAlign w:val="bottom"/>
            <w:hideMark/>
          </w:tcPr>
          <w:p w14:paraId="13ACEAA9" w14:textId="5908C812"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(0.0131)</w:t>
            </w:r>
          </w:p>
        </w:tc>
        <w:tc>
          <w:tcPr>
            <w:tcW w:w="2060" w:type="dxa"/>
            <w:tcBorders>
              <w:top w:val="nil"/>
              <w:left w:val="nil"/>
              <w:bottom w:val="nil"/>
              <w:right w:val="nil"/>
            </w:tcBorders>
            <w:shd w:val="clear" w:color="000000" w:fill="FFFFFF"/>
            <w:noWrap/>
            <w:vAlign w:val="bottom"/>
            <w:hideMark/>
          </w:tcPr>
          <w:p w14:paraId="6BB32318" w14:textId="5CC6AFF9"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(0.0460)</w:t>
            </w:r>
          </w:p>
        </w:tc>
        <w:tc>
          <w:tcPr>
            <w:tcW w:w="2140" w:type="dxa"/>
            <w:tcBorders>
              <w:top w:val="nil"/>
              <w:left w:val="nil"/>
              <w:bottom w:val="nil"/>
              <w:right w:val="nil"/>
            </w:tcBorders>
            <w:shd w:val="clear" w:color="000000" w:fill="FFFFFF"/>
            <w:noWrap/>
            <w:vAlign w:val="bottom"/>
            <w:hideMark/>
          </w:tcPr>
          <w:p w14:paraId="5256376B" w14:textId="08C54702"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(0.0591)</w:t>
            </w:r>
          </w:p>
        </w:tc>
      </w:tr>
      <w:tr w:rsidR="009C55A8" w:rsidRPr="009C55A8" w14:paraId="1956B8E8" w14:textId="77777777" w:rsidTr="009C55A8">
        <w:trPr>
          <w:trHeight w:val="143"/>
        </w:trPr>
        <w:tc>
          <w:tcPr>
            <w:tcW w:w="14210" w:type="dxa"/>
            <w:gridSpan w:val="6"/>
            <w:tcBorders>
              <w:top w:val="single" w:sz="4" w:space="0" w:color="auto"/>
              <w:left w:val="nil"/>
              <w:bottom w:val="single" w:sz="4" w:space="0" w:color="auto"/>
              <w:right w:val="nil"/>
            </w:tcBorders>
            <w:shd w:val="clear" w:color="000000" w:fill="FFFFFF"/>
            <w:noWrap/>
            <w:vAlign w:val="bottom"/>
            <w:hideMark/>
          </w:tcPr>
          <w:p w14:paraId="15BD46ED" w14:textId="77777777" w:rsidR="009C55A8" w:rsidRPr="009C55A8" w:rsidRDefault="009C55A8" w:rsidP="009C55A8">
            <w:pPr>
              <w:spacing w:line="240" w:lineRule="auto"/>
              <w:jc w:val="center"/>
              <w:rPr>
                <w:rFonts w:ascii="Times New Roman" w:eastAsia="Times New Roman" w:hAnsi="Times New Roman" w:cs="Times New Roman"/>
                <w:i/>
                <w:iCs/>
                <w:color w:val="000000"/>
                <w:sz w:val="24"/>
                <w:szCs w:val="24"/>
                <w:lang w:val="es-AR" w:eastAsia="es-AR"/>
              </w:rPr>
            </w:pPr>
            <w:r w:rsidRPr="009C55A8">
              <w:rPr>
                <w:rFonts w:ascii="Times New Roman" w:eastAsia="Times New Roman" w:hAnsi="Times New Roman" w:cs="Times New Roman"/>
                <w:i/>
                <w:iCs/>
                <w:color w:val="000000"/>
                <w:sz w:val="24"/>
                <w:szCs w:val="24"/>
                <w:lang w:val="es-AR" w:eastAsia="es-AR"/>
              </w:rPr>
              <w:t>GMM Estimation</w:t>
            </w:r>
          </w:p>
        </w:tc>
      </w:tr>
      <w:tr w:rsidR="00FD2564" w:rsidRPr="009C55A8" w14:paraId="257065A1" w14:textId="77777777" w:rsidTr="009C55A8">
        <w:trPr>
          <w:trHeight w:val="315"/>
        </w:trPr>
        <w:tc>
          <w:tcPr>
            <w:tcW w:w="4230" w:type="dxa"/>
            <w:tcBorders>
              <w:top w:val="nil"/>
              <w:left w:val="nil"/>
              <w:bottom w:val="nil"/>
              <w:right w:val="nil"/>
            </w:tcBorders>
            <w:shd w:val="clear" w:color="000000" w:fill="FFFFFF"/>
            <w:noWrap/>
            <w:vAlign w:val="bottom"/>
            <w:hideMark/>
          </w:tcPr>
          <w:p w14:paraId="2F0068B6" w14:textId="634462F5" w:rsidR="00FD2564" w:rsidRPr="009C55A8" w:rsidRDefault="00FD2564" w:rsidP="00FD2564">
            <w:pPr>
              <w:spacing w:line="240" w:lineRule="auto"/>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Baseline</w:t>
            </w:r>
            <w:r w:rsidR="00AB590C">
              <w:rPr>
                <w:rFonts w:ascii="Times New Roman" w:eastAsia="Times New Roman" w:hAnsi="Times New Roman" w:cs="Times New Roman"/>
                <w:color w:val="000000"/>
                <w:sz w:val="24"/>
                <w:szCs w:val="24"/>
                <w:lang w:val="es-AR" w:eastAsia="es-AR"/>
              </w:rPr>
              <w:t xml:space="preserve"> GMM</w:t>
            </w:r>
          </w:p>
        </w:tc>
        <w:tc>
          <w:tcPr>
            <w:tcW w:w="1820" w:type="dxa"/>
            <w:tcBorders>
              <w:top w:val="nil"/>
              <w:left w:val="nil"/>
              <w:bottom w:val="nil"/>
              <w:right w:val="nil"/>
            </w:tcBorders>
            <w:shd w:val="clear" w:color="000000" w:fill="FFFFFF"/>
            <w:noWrap/>
            <w:vAlign w:val="bottom"/>
            <w:hideMark/>
          </w:tcPr>
          <w:p w14:paraId="3DBDCC15" w14:textId="70C46238"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-0.00484**</w:t>
            </w:r>
          </w:p>
        </w:tc>
        <w:tc>
          <w:tcPr>
            <w:tcW w:w="1820" w:type="dxa"/>
            <w:tcBorders>
              <w:top w:val="nil"/>
              <w:left w:val="nil"/>
              <w:bottom w:val="nil"/>
              <w:right w:val="nil"/>
            </w:tcBorders>
            <w:shd w:val="clear" w:color="000000" w:fill="FFFFFF"/>
            <w:noWrap/>
            <w:vAlign w:val="bottom"/>
            <w:hideMark/>
          </w:tcPr>
          <w:p w14:paraId="354B23C9" w14:textId="43CB6CB6"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-0.0131**</w:t>
            </w:r>
          </w:p>
        </w:tc>
        <w:tc>
          <w:tcPr>
            <w:tcW w:w="2140" w:type="dxa"/>
            <w:tcBorders>
              <w:top w:val="nil"/>
              <w:left w:val="nil"/>
              <w:bottom w:val="nil"/>
              <w:right w:val="nil"/>
            </w:tcBorders>
            <w:shd w:val="clear" w:color="000000" w:fill="FFFFFF"/>
            <w:noWrap/>
            <w:vAlign w:val="bottom"/>
            <w:hideMark/>
          </w:tcPr>
          <w:p w14:paraId="1EA8ADEA" w14:textId="6BB5AD75"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0.0122**</w:t>
            </w:r>
          </w:p>
        </w:tc>
        <w:tc>
          <w:tcPr>
            <w:tcW w:w="2060" w:type="dxa"/>
            <w:tcBorders>
              <w:top w:val="nil"/>
              <w:left w:val="nil"/>
              <w:bottom w:val="nil"/>
              <w:right w:val="nil"/>
            </w:tcBorders>
            <w:shd w:val="clear" w:color="000000" w:fill="FFFFFF"/>
            <w:noWrap/>
            <w:vAlign w:val="bottom"/>
            <w:hideMark/>
          </w:tcPr>
          <w:p w14:paraId="48249FF5" w14:textId="3FF30F5A"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0.0209**</w:t>
            </w:r>
          </w:p>
        </w:tc>
        <w:tc>
          <w:tcPr>
            <w:tcW w:w="2140" w:type="dxa"/>
            <w:tcBorders>
              <w:top w:val="nil"/>
              <w:left w:val="nil"/>
              <w:bottom w:val="nil"/>
              <w:right w:val="nil"/>
            </w:tcBorders>
            <w:shd w:val="clear" w:color="000000" w:fill="FFFFFF"/>
            <w:noWrap/>
            <w:vAlign w:val="bottom"/>
            <w:hideMark/>
          </w:tcPr>
          <w:p w14:paraId="40194B74" w14:textId="323E6286"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-0.0309**</w:t>
            </w:r>
          </w:p>
        </w:tc>
      </w:tr>
      <w:tr w:rsidR="00FD2564" w:rsidRPr="009C55A8" w14:paraId="422D15C8" w14:textId="77777777" w:rsidTr="009C55A8">
        <w:trPr>
          <w:trHeight w:val="315"/>
        </w:trPr>
        <w:tc>
          <w:tcPr>
            <w:tcW w:w="4230" w:type="dxa"/>
            <w:tcBorders>
              <w:top w:val="nil"/>
              <w:left w:val="nil"/>
              <w:bottom w:val="nil"/>
              <w:right w:val="nil"/>
            </w:tcBorders>
            <w:shd w:val="clear" w:color="000000" w:fill="FFFFFF"/>
            <w:noWrap/>
            <w:vAlign w:val="bottom"/>
            <w:hideMark/>
          </w:tcPr>
          <w:p w14:paraId="63F785B6" w14:textId="77777777" w:rsidR="00FD2564" w:rsidRPr="009C55A8" w:rsidRDefault="00FD2564" w:rsidP="00FD2564">
            <w:pPr>
              <w:spacing w:line="240" w:lineRule="auto"/>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 </w:t>
            </w:r>
          </w:p>
        </w:tc>
        <w:tc>
          <w:tcPr>
            <w:tcW w:w="1820" w:type="dxa"/>
            <w:tcBorders>
              <w:top w:val="nil"/>
              <w:left w:val="nil"/>
              <w:bottom w:val="nil"/>
              <w:right w:val="nil"/>
            </w:tcBorders>
            <w:shd w:val="clear" w:color="000000" w:fill="FFFFFF"/>
            <w:noWrap/>
            <w:vAlign w:val="bottom"/>
            <w:hideMark/>
          </w:tcPr>
          <w:p w14:paraId="29D1881C" w14:textId="7883CAB3"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(0.00237)</w:t>
            </w:r>
          </w:p>
        </w:tc>
        <w:tc>
          <w:tcPr>
            <w:tcW w:w="1820" w:type="dxa"/>
            <w:tcBorders>
              <w:top w:val="nil"/>
              <w:left w:val="nil"/>
              <w:bottom w:val="nil"/>
              <w:right w:val="nil"/>
            </w:tcBorders>
            <w:shd w:val="clear" w:color="000000" w:fill="FFFFFF"/>
            <w:noWrap/>
            <w:vAlign w:val="bottom"/>
            <w:hideMark/>
          </w:tcPr>
          <w:p w14:paraId="665F70B6" w14:textId="04E239F2"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(0.00626)</w:t>
            </w:r>
          </w:p>
        </w:tc>
        <w:tc>
          <w:tcPr>
            <w:tcW w:w="2140" w:type="dxa"/>
            <w:tcBorders>
              <w:top w:val="nil"/>
              <w:left w:val="nil"/>
              <w:bottom w:val="nil"/>
              <w:right w:val="nil"/>
            </w:tcBorders>
            <w:shd w:val="clear" w:color="000000" w:fill="FFFFFF"/>
            <w:noWrap/>
            <w:vAlign w:val="bottom"/>
            <w:hideMark/>
          </w:tcPr>
          <w:p w14:paraId="7673EE73" w14:textId="1EBF66F9"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(0.00552)</w:t>
            </w:r>
          </w:p>
        </w:tc>
        <w:tc>
          <w:tcPr>
            <w:tcW w:w="2060" w:type="dxa"/>
            <w:tcBorders>
              <w:top w:val="nil"/>
              <w:left w:val="nil"/>
              <w:bottom w:val="nil"/>
              <w:right w:val="nil"/>
            </w:tcBorders>
            <w:shd w:val="clear" w:color="000000" w:fill="FFFFFF"/>
            <w:noWrap/>
            <w:vAlign w:val="bottom"/>
            <w:hideMark/>
          </w:tcPr>
          <w:p w14:paraId="588FA70A" w14:textId="75B34BDF"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(0.0102)</w:t>
            </w:r>
          </w:p>
        </w:tc>
        <w:tc>
          <w:tcPr>
            <w:tcW w:w="2140" w:type="dxa"/>
            <w:tcBorders>
              <w:top w:val="nil"/>
              <w:left w:val="nil"/>
              <w:bottom w:val="nil"/>
              <w:right w:val="nil"/>
            </w:tcBorders>
            <w:shd w:val="clear" w:color="000000" w:fill="FFFFFF"/>
            <w:noWrap/>
            <w:vAlign w:val="bottom"/>
            <w:hideMark/>
          </w:tcPr>
          <w:p w14:paraId="1A080ED1" w14:textId="1BDC1306"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(0.0135)</w:t>
            </w:r>
          </w:p>
        </w:tc>
      </w:tr>
      <w:tr w:rsidR="00FD2564" w:rsidRPr="009C55A8" w14:paraId="68008C9F" w14:textId="77777777" w:rsidTr="009C55A8">
        <w:trPr>
          <w:trHeight w:val="315"/>
        </w:trPr>
        <w:tc>
          <w:tcPr>
            <w:tcW w:w="4230" w:type="dxa"/>
            <w:tcBorders>
              <w:top w:val="nil"/>
              <w:left w:val="nil"/>
              <w:bottom w:val="nil"/>
              <w:right w:val="nil"/>
            </w:tcBorders>
            <w:shd w:val="clear" w:color="000000" w:fill="FFFFFF"/>
            <w:noWrap/>
            <w:vAlign w:val="bottom"/>
            <w:hideMark/>
          </w:tcPr>
          <w:p w14:paraId="56A979CA" w14:textId="77777777" w:rsidR="00FD2564" w:rsidRPr="009C55A8" w:rsidRDefault="00FD2564" w:rsidP="00FD2564">
            <w:pPr>
              <w:spacing w:line="240" w:lineRule="auto"/>
              <w:ind w:firstLineChars="100" w:firstLine="240"/>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Electoral democracy as control</w:t>
            </w:r>
          </w:p>
        </w:tc>
        <w:tc>
          <w:tcPr>
            <w:tcW w:w="1820" w:type="dxa"/>
            <w:tcBorders>
              <w:top w:val="nil"/>
              <w:left w:val="nil"/>
              <w:bottom w:val="nil"/>
              <w:right w:val="nil"/>
            </w:tcBorders>
            <w:shd w:val="clear" w:color="000000" w:fill="FFFFFF"/>
            <w:noWrap/>
            <w:vAlign w:val="bottom"/>
            <w:hideMark/>
          </w:tcPr>
          <w:p w14:paraId="3EB215F2" w14:textId="35E59D95"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-0.00399**</w:t>
            </w:r>
          </w:p>
        </w:tc>
        <w:tc>
          <w:tcPr>
            <w:tcW w:w="1820" w:type="dxa"/>
            <w:tcBorders>
              <w:top w:val="nil"/>
              <w:left w:val="nil"/>
              <w:bottom w:val="nil"/>
              <w:right w:val="nil"/>
            </w:tcBorders>
            <w:shd w:val="clear" w:color="000000" w:fill="FFFFFF"/>
            <w:noWrap/>
            <w:vAlign w:val="bottom"/>
            <w:hideMark/>
          </w:tcPr>
          <w:p w14:paraId="5100BD67" w14:textId="2596FF46"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-0.0136**</w:t>
            </w:r>
          </w:p>
        </w:tc>
        <w:tc>
          <w:tcPr>
            <w:tcW w:w="2140" w:type="dxa"/>
            <w:tcBorders>
              <w:top w:val="nil"/>
              <w:left w:val="nil"/>
              <w:bottom w:val="nil"/>
              <w:right w:val="nil"/>
            </w:tcBorders>
            <w:shd w:val="clear" w:color="000000" w:fill="FFFFFF"/>
            <w:noWrap/>
            <w:vAlign w:val="bottom"/>
            <w:hideMark/>
          </w:tcPr>
          <w:p w14:paraId="246F061D" w14:textId="235C33A5"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0.0127**</w:t>
            </w:r>
          </w:p>
        </w:tc>
        <w:tc>
          <w:tcPr>
            <w:tcW w:w="2060" w:type="dxa"/>
            <w:tcBorders>
              <w:top w:val="nil"/>
              <w:left w:val="nil"/>
              <w:bottom w:val="nil"/>
              <w:right w:val="nil"/>
            </w:tcBorders>
            <w:shd w:val="clear" w:color="000000" w:fill="FFFFFF"/>
            <w:noWrap/>
            <w:vAlign w:val="bottom"/>
            <w:hideMark/>
          </w:tcPr>
          <w:p w14:paraId="524A5D60" w14:textId="69642DBA"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0.0219**</w:t>
            </w:r>
          </w:p>
        </w:tc>
        <w:tc>
          <w:tcPr>
            <w:tcW w:w="2140" w:type="dxa"/>
            <w:tcBorders>
              <w:top w:val="nil"/>
              <w:left w:val="nil"/>
              <w:bottom w:val="nil"/>
              <w:right w:val="nil"/>
            </w:tcBorders>
            <w:shd w:val="clear" w:color="000000" w:fill="FFFFFF"/>
            <w:noWrap/>
            <w:vAlign w:val="bottom"/>
            <w:hideMark/>
          </w:tcPr>
          <w:p w14:paraId="09ED19B9" w14:textId="5220540D"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-0.0325***</w:t>
            </w:r>
          </w:p>
        </w:tc>
      </w:tr>
      <w:tr w:rsidR="00FD2564" w:rsidRPr="009C55A8" w14:paraId="416357D9" w14:textId="77777777" w:rsidTr="009C55A8">
        <w:trPr>
          <w:trHeight w:val="315"/>
        </w:trPr>
        <w:tc>
          <w:tcPr>
            <w:tcW w:w="4230" w:type="dxa"/>
            <w:tcBorders>
              <w:top w:val="nil"/>
              <w:left w:val="nil"/>
              <w:bottom w:val="nil"/>
              <w:right w:val="nil"/>
            </w:tcBorders>
            <w:shd w:val="clear" w:color="000000" w:fill="FFFFFF"/>
            <w:noWrap/>
            <w:vAlign w:val="bottom"/>
            <w:hideMark/>
          </w:tcPr>
          <w:p w14:paraId="781F955D" w14:textId="77777777" w:rsidR="00FD2564" w:rsidRPr="009C55A8" w:rsidRDefault="00FD2564" w:rsidP="00FD2564">
            <w:pPr>
              <w:spacing w:line="240" w:lineRule="auto"/>
              <w:ind w:firstLineChars="100" w:firstLine="240"/>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 </w:t>
            </w:r>
          </w:p>
        </w:tc>
        <w:tc>
          <w:tcPr>
            <w:tcW w:w="1820" w:type="dxa"/>
            <w:tcBorders>
              <w:top w:val="nil"/>
              <w:left w:val="nil"/>
              <w:bottom w:val="nil"/>
              <w:right w:val="nil"/>
            </w:tcBorders>
            <w:shd w:val="clear" w:color="000000" w:fill="FFFFFF"/>
            <w:noWrap/>
            <w:vAlign w:val="bottom"/>
            <w:hideMark/>
          </w:tcPr>
          <w:p w14:paraId="6EB1F64F" w14:textId="2575C9E7"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(0.00187)</w:t>
            </w:r>
          </w:p>
        </w:tc>
        <w:tc>
          <w:tcPr>
            <w:tcW w:w="1820" w:type="dxa"/>
            <w:tcBorders>
              <w:top w:val="nil"/>
              <w:left w:val="nil"/>
              <w:bottom w:val="nil"/>
              <w:right w:val="nil"/>
            </w:tcBorders>
            <w:shd w:val="clear" w:color="000000" w:fill="FFFFFF"/>
            <w:noWrap/>
            <w:vAlign w:val="bottom"/>
            <w:hideMark/>
          </w:tcPr>
          <w:p w14:paraId="3C4339B3" w14:textId="5A400F2F"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(0.00624)</w:t>
            </w:r>
          </w:p>
        </w:tc>
        <w:tc>
          <w:tcPr>
            <w:tcW w:w="2140" w:type="dxa"/>
            <w:tcBorders>
              <w:top w:val="nil"/>
              <w:left w:val="nil"/>
              <w:bottom w:val="nil"/>
              <w:right w:val="nil"/>
            </w:tcBorders>
            <w:shd w:val="clear" w:color="000000" w:fill="FFFFFF"/>
            <w:noWrap/>
            <w:vAlign w:val="bottom"/>
            <w:hideMark/>
          </w:tcPr>
          <w:p w14:paraId="7A094B62" w14:textId="420D0ABA"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(0.00542)</w:t>
            </w:r>
          </w:p>
        </w:tc>
        <w:tc>
          <w:tcPr>
            <w:tcW w:w="2060" w:type="dxa"/>
            <w:tcBorders>
              <w:top w:val="nil"/>
              <w:left w:val="nil"/>
              <w:bottom w:val="nil"/>
              <w:right w:val="nil"/>
            </w:tcBorders>
            <w:shd w:val="clear" w:color="000000" w:fill="FFFFFF"/>
            <w:noWrap/>
            <w:vAlign w:val="bottom"/>
            <w:hideMark/>
          </w:tcPr>
          <w:p w14:paraId="519DFA1E" w14:textId="750E330F"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(0.00931)</w:t>
            </w:r>
          </w:p>
        </w:tc>
        <w:tc>
          <w:tcPr>
            <w:tcW w:w="2140" w:type="dxa"/>
            <w:tcBorders>
              <w:top w:val="nil"/>
              <w:left w:val="nil"/>
              <w:bottom w:val="nil"/>
              <w:right w:val="nil"/>
            </w:tcBorders>
            <w:shd w:val="clear" w:color="000000" w:fill="FFFFFF"/>
            <w:noWrap/>
            <w:vAlign w:val="bottom"/>
            <w:hideMark/>
          </w:tcPr>
          <w:p w14:paraId="34913321" w14:textId="20C329DA"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(0.0123)</w:t>
            </w:r>
          </w:p>
        </w:tc>
      </w:tr>
      <w:tr w:rsidR="00FD2564" w:rsidRPr="009C55A8" w14:paraId="60BFA6A5" w14:textId="77777777" w:rsidTr="009C55A8">
        <w:trPr>
          <w:trHeight w:val="315"/>
        </w:trPr>
        <w:tc>
          <w:tcPr>
            <w:tcW w:w="4230" w:type="dxa"/>
            <w:tcBorders>
              <w:top w:val="nil"/>
              <w:left w:val="nil"/>
              <w:bottom w:val="nil"/>
              <w:right w:val="nil"/>
            </w:tcBorders>
            <w:shd w:val="clear" w:color="000000" w:fill="FFFFFF"/>
            <w:noWrap/>
            <w:vAlign w:val="bottom"/>
            <w:hideMark/>
          </w:tcPr>
          <w:p w14:paraId="1B2DF806" w14:textId="77777777" w:rsidR="00FD2564" w:rsidRPr="009C55A8" w:rsidRDefault="00FD2564" w:rsidP="00FD2564">
            <w:pPr>
              <w:spacing w:line="240" w:lineRule="auto"/>
              <w:ind w:firstLineChars="100" w:firstLine="240"/>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Liberal democracy as control</w:t>
            </w:r>
          </w:p>
        </w:tc>
        <w:tc>
          <w:tcPr>
            <w:tcW w:w="1820" w:type="dxa"/>
            <w:tcBorders>
              <w:top w:val="nil"/>
              <w:left w:val="nil"/>
              <w:bottom w:val="nil"/>
              <w:right w:val="nil"/>
            </w:tcBorders>
            <w:shd w:val="clear" w:color="000000" w:fill="FFFFFF"/>
            <w:noWrap/>
            <w:vAlign w:val="bottom"/>
            <w:hideMark/>
          </w:tcPr>
          <w:p w14:paraId="4D90D000" w14:textId="079D7A16"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-0.00354*</w:t>
            </w:r>
          </w:p>
        </w:tc>
        <w:tc>
          <w:tcPr>
            <w:tcW w:w="1820" w:type="dxa"/>
            <w:tcBorders>
              <w:top w:val="nil"/>
              <w:left w:val="nil"/>
              <w:bottom w:val="nil"/>
              <w:right w:val="nil"/>
            </w:tcBorders>
            <w:shd w:val="clear" w:color="000000" w:fill="FFFFFF"/>
            <w:noWrap/>
            <w:vAlign w:val="bottom"/>
            <w:hideMark/>
          </w:tcPr>
          <w:p w14:paraId="47887753" w14:textId="112C350A"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-0.0126**</w:t>
            </w:r>
          </w:p>
        </w:tc>
        <w:tc>
          <w:tcPr>
            <w:tcW w:w="2140" w:type="dxa"/>
            <w:tcBorders>
              <w:top w:val="nil"/>
              <w:left w:val="nil"/>
              <w:bottom w:val="nil"/>
              <w:right w:val="nil"/>
            </w:tcBorders>
            <w:shd w:val="clear" w:color="000000" w:fill="FFFFFF"/>
            <w:noWrap/>
            <w:vAlign w:val="bottom"/>
            <w:hideMark/>
          </w:tcPr>
          <w:p w14:paraId="5956977F" w14:textId="35ECB8F9"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0.0119**</w:t>
            </w:r>
          </w:p>
        </w:tc>
        <w:tc>
          <w:tcPr>
            <w:tcW w:w="2060" w:type="dxa"/>
            <w:tcBorders>
              <w:top w:val="nil"/>
              <w:left w:val="nil"/>
              <w:bottom w:val="nil"/>
              <w:right w:val="nil"/>
            </w:tcBorders>
            <w:shd w:val="clear" w:color="000000" w:fill="FFFFFF"/>
            <w:noWrap/>
            <w:vAlign w:val="bottom"/>
            <w:hideMark/>
          </w:tcPr>
          <w:p w14:paraId="69FED600" w14:textId="4F286777"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0.0200**</w:t>
            </w:r>
          </w:p>
        </w:tc>
        <w:tc>
          <w:tcPr>
            <w:tcW w:w="2140" w:type="dxa"/>
            <w:tcBorders>
              <w:top w:val="nil"/>
              <w:left w:val="nil"/>
              <w:bottom w:val="nil"/>
              <w:right w:val="nil"/>
            </w:tcBorders>
            <w:shd w:val="clear" w:color="000000" w:fill="FFFFFF"/>
            <w:noWrap/>
            <w:vAlign w:val="bottom"/>
            <w:hideMark/>
          </w:tcPr>
          <w:p w14:paraId="7064A94B" w14:textId="5763112B"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-0.0299**</w:t>
            </w:r>
          </w:p>
        </w:tc>
      </w:tr>
      <w:tr w:rsidR="00FD2564" w:rsidRPr="009C55A8" w14:paraId="77CF718E" w14:textId="77777777" w:rsidTr="009C55A8">
        <w:trPr>
          <w:trHeight w:val="315"/>
        </w:trPr>
        <w:tc>
          <w:tcPr>
            <w:tcW w:w="4230" w:type="dxa"/>
            <w:tcBorders>
              <w:top w:val="nil"/>
              <w:left w:val="nil"/>
              <w:bottom w:val="nil"/>
              <w:right w:val="nil"/>
            </w:tcBorders>
            <w:shd w:val="clear" w:color="000000" w:fill="FFFFFF"/>
            <w:noWrap/>
            <w:vAlign w:val="bottom"/>
            <w:hideMark/>
          </w:tcPr>
          <w:p w14:paraId="3368E048" w14:textId="77777777" w:rsidR="00FD2564" w:rsidRPr="009C55A8" w:rsidRDefault="00FD2564" w:rsidP="00FD2564">
            <w:pPr>
              <w:spacing w:line="240" w:lineRule="auto"/>
              <w:ind w:firstLineChars="100" w:firstLine="240"/>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 </w:t>
            </w:r>
          </w:p>
        </w:tc>
        <w:tc>
          <w:tcPr>
            <w:tcW w:w="1820" w:type="dxa"/>
            <w:tcBorders>
              <w:top w:val="nil"/>
              <w:left w:val="nil"/>
              <w:bottom w:val="nil"/>
              <w:right w:val="nil"/>
            </w:tcBorders>
            <w:shd w:val="clear" w:color="000000" w:fill="FFFFFF"/>
            <w:noWrap/>
            <w:vAlign w:val="bottom"/>
            <w:hideMark/>
          </w:tcPr>
          <w:p w14:paraId="597109EA" w14:textId="3C7005DC"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(0.00188)</w:t>
            </w:r>
          </w:p>
        </w:tc>
        <w:tc>
          <w:tcPr>
            <w:tcW w:w="1820" w:type="dxa"/>
            <w:tcBorders>
              <w:top w:val="nil"/>
              <w:left w:val="nil"/>
              <w:bottom w:val="nil"/>
              <w:right w:val="nil"/>
            </w:tcBorders>
            <w:shd w:val="clear" w:color="000000" w:fill="FFFFFF"/>
            <w:noWrap/>
            <w:vAlign w:val="bottom"/>
            <w:hideMark/>
          </w:tcPr>
          <w:p w14:paraId="60963517" w14:textId="2AC78106"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(0.00628)</w:t>
            </w:r>
          </w:p>
        </w:tc>
        <w:tc>
          <w:tcPr>
            <w:tcW w:w="2140" w:type="dxa"/>
            <w:tcBorders>
              <w:top w:val="nil"/>
              <w:left w:val="nil"/>
              <w:bottom w:val="nil"/>
              <w:right w:val="nil"/>
            </w:tcBorders>
            <w:shd w:val="clear" w:color="000000" w:fill="FFFFFF"/>
            <w:noWrap/>
            <w:vAlign w:val="bottom"/>
            <w:hideMark/>
          </w:tcPr>
          <w:p w14:paraId="7D7FA073" w14:textId="142F36E3"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(0.00542)</w:t>
            </w:r>
          </w:p>
        </w:tc>
        <w:tc>
          <w:tcPr>
            <w:tcW w:w="2060" w:type="dxa"/>
            <w:tcBorders>
              <w:top w:val="nil"/>
              <w:left w:val="nil"/>
              <w:bottom w:val="nil"/>
              <w:right w:val="nil"/>
            </w:tcBorders>
            <w:shd w:val="clear" w:color="000000" w:fill="FFFFFF"/>
            <w:noWrap/>
            <w:vAlign w:val="bottom"/>
            <w:hideMark/>
          </w:tcPr>
          <w:p w14:paraId="243B479A" w14:textId="6925E601"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(0.0100)</w:t>
            </w:r>
          </w:p>
        </w:tc>
        <w:tc>
          <w:tcPr>
            <w:tcW w:w="2140" w:type="dxa"/>
            <w:tcBorders>
              <w:top w:val="nil"/>
              <w:left w:val="nil"/>
              <w:bottom w:val="nil"/>
              <w:right w:val="nil"/>
            </w:tcBorders>
            <w:shd w:val="clear" w:color="000000" w:fill="FFFFFF"/>
            <w:noWrap/>
            <w:vAlign w:val="bottom"/>
            <w:hideMark/>
          </w:tcPr>
          <w:p w14:paraId="1136A11C" w14:textId="0342D133"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(0.0131)</w:t>
            </w:r>
          </w:p>
        </w:tc>
      </w:tr>
      <w:tr w:rsidR="00FD2564" w:rsidRPr="009C55A8" w14:paraId="3E9B04FF" w14:textId="77777777" w:rsidTr="009C55A8">
        <w:trPr>
          <w:trHeight w:val="315"/>
        </w:trPr>
        <w:tc>
          <w:tcPr>
            <w:tcW w:w="4230" w:type="dxa"/>
            <w:tcBorders>
              <w:top w:val="nil"/>
              <w:left w:val="nil"/>
              <w:bottom w:val="nil"/>
              <w:right w:val="nil"/>
            </w:tcBorders>
            <w:shd w:val="clear" w:color="000000" w:fill="FFFFFF"/>
            <w:noWrap/>
            <w:vAlign w:val="bottom"/>
            <w:hideMark/>
          </w:tcPr>
          <w:p w14:paraId="6C44523D" w14:textId="77777777" w:rsidR="00FD2564" w:rsidRPr="009C55A8" w:rsidRDefault="00FD2564" w:rsidP="00FD2564">
            <w:pPr>
              <w:spacing w:line="240" w:lineRule="auto"/>
              <w:ind w:firstLineChars="100" w:firstLine="240"/>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Participatory democracy as control</w:t>
            </w:r>
          </w:p>
        </w:tc>
        <w:tc>
          <w:tcPr>
            <w:tcW w:w="1820" w:type="dxa"/>
            <w:tcBorders>
              <w:top w:val="nil"/>
              <w:left w:val="nil"/>
              <w:bottom w:val="nil"/>
              <w:right w:val="nil"/>
            </w:tcBorders>
            <w:shd w:val="clear" w:color="000000" w:fill="FFFFFF"/>
            <w:noWrap/>
            <w:vAlign w:val="bottom"/>
            <w:hideMark/>
          </w:tcPr>
          <w:p w14:paraId="1413DF88" w14:textId="121EF52A"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-0.00421**</w:t>
            </w:r>
          </w:p>
        </w:tc>
        <w:tc>
          <w:tcPr>
            <w:tcW w:w="1820" w:type="dxa"/>
            <w:tcBorders>
              <w:top w:val="nil"/>
              <w:left w:val="nil"/>
              <w:bottom w:val="nil"/>
              <w:right w:val="nil"/>
            </w:tcBorders>
            <w:shd w:val="clear" w:color="000000" w:fill="FFFFFF"/>
            <w:noWrap/>
            <w:vAlign w:val="bottom"/>
            <w:hideMark/>
          </w:tcPr>
          <w:p w14:paraId="59731123" w14:textId="22B363D1"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-0.0139**</w:t>
            </w:r>
          </w:p>
        </w:tc>
        <w:tc>
          <w:tcPr>
            <w:tcW w:w="2140" w:type="dxa"/>
            <w:tcBorders>
              <w:top w:val="nil"/>
              <w:left w:val="nil"/>
              <w:bottom w:val="nil"/>
              <w:right w:val="nil"/>
            </w:tcBorders>
            <w:shd w:val="clear" w:color="000000" w:fill="FFFFFF"/>
            <w:noWrap/>
            <w:vAlign w:val="bottom"/>
            <w:hideMark/>
          </w:tcPr>
          <w:p w14:paraId="2E65566A" w14:textId="10CD35D0"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0.0130**</w:t>
            </w:r>
          </w:p>
        </w:tc>
        <w:tc>
          <w:tcPr>
            <w:tcW w:w="2060" w:type="dxa"/>
            <w:tcBorders>
              <w:top w:val="nil"/>
              <w:left w:val="nil"/>
              <w:bottom w:val="nil"/>
              <w:right w:val="nil"/>
            </w:tcBorders>
            <w:shd w:val="clear" w:color="000000" w:fill="FFFFFF"/>
            <w:noWrap/>
            <w:vAlign w:val="bottom"/>
            <w:hideMark/>
          </w:tcPr>
          <w:p w14:paraId="00B0ED2A" w14:textId="3D18061C"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0.0228**</w:t>
            </w:r>
          </w:p>
        </w:tc>
        <w:tc>
          <w:tcPr>
            <w:tcW w:w="2140" w:type="dxa"/>
            <w:tcBorders>
              <w:top w:val="nil"/>
              <w:left w:val="nil"/>
              <w:bottom w:val="nil"/>
              <w:right w:val="nil"/>
            </w:tcBorders>
            <w:shd w:val="clear" w:color="000000" w:fill="FFFFFF"/>
            <w:noWrap/>
            <w:vAlign w:val="bottom"/>
            <w:hideMark/>
          </w:tcPr>
          <w:p w14:paraId="1E8710C5" w14:textId="26F24F85"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-0.0337***</w:t>
            </w:r>
          </w:p>
        </w:tc>
      </w:tr>
      <w:tr w:rsidR="00FD2564" w:rsidRPr="009C55A8" w14:paraId="7061ECB7" w14:textId="77777777" w:rsidTr="009C55A8">
        <w:trPr>
          <w:trHeight w:val="315"/>
        </w:trPr>
        <w:tc>
          <w:tcPr>
            <w:tcW w:w="4230" w:type="dxa"/>
            <w:tcBorders>
              <w:top w:val="nil"/>
              <w:left w:val="nil"/>
              <w:bottom w:val="nil"/>
              <w:right w:val="nil"/>
            </w:tcBorders>
            <w:shd w:val="clear" w:color="000000" w:fill="FFFFFF"/>
            <w:noWrap/>
            <w:vAlign w:val="bottom"/>
            <w:hideMark/>
          </w:tcPr>
          <w:p w14:paraId="5C1B8F27" w14:textId="77777777" w:rsidR="00FD2564" w:rsidRPr="009C55A8" w:rsidRDefault="00FD2564" w:rsidP="00FD2564">
            <w:pPr>
              <w:spacing w:line="240" w:lineRule="auto"/>
              <w:ind w:firstLineChars="100" w:firstLine="240"/>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 </w:t>
            </w:r>
          </w:p>
        </w:tc>
        <w:tc>
          <w:tcPr>
            <w:tcW w:w="1820" w:type="dxa"/>
            <w:tcBorders>
              <w:top w:val="nil"/>
              <w:left w:val="nil"/>
              <w:bottom w:val="nil"/>
              <w:right w:val="nil"/>
            </w:tcBorders>
            <w:shd w:val="clear" w:color="000000" w:fill="FFFFFF"/>
            <w:noWrap/>
            <w:vAlign w:val="bottom"/>
            <w:hideMark/>
          </w:tcPr>
          <w:p w14:paraId="284FAB87" w14:textId="3D164104"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(0.00190)</w:t>
            </w:r>
          </w:p>
        </w:tc>
        <w:tc>
          <w:tcPr>
            <w:tcW w:w="1820" w:type="dxa"/>
            <w:tcBorders>
              <w:top w:val="nil"/>
              <w:left w:val="nil"/>
              <w:bottom w:val="nil"/>
              <w:right w:val="nil"/>
            </w:tcBorders>
            <w:shd w:val="clear" w:color="000000" w:fill="FFFFFF"/>
            <w:noWrap/>
            <w:vAlign w:val="bottom"/>
            <w:hideMark/>
          </w:tcPr>
          <w:p w14:paraId="13742426" w14:textId="4E97808B"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(0.00633)</w:t>
            </w:r>
          </w:p>
        </w:tc>
        <w:tc>
          <w:tcPr>
            <w:tcW w:w="2140" w:type="dxa"/>
            <w:tcBorders>
              <w:top w:val="nil"/>
              <w:left w:val="nil"/>
              <w:bottom w:val="nil"/>
              <w:right w:val="nil"/>
            </w:tcBorders>
            <w:shd w:val="clear" w:color="000000" w:fill="FFFFFF"/>
            <w:noWrap/>
            <w:vAlign w:val="bottom"/>
            <w:hideMark/>
          </w:tcPr>
          <w:p w14:paraId="699B91EE" w14:textId="0424B05A"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(0.00548)</w:t>
            </w:r>
          </w:p>
        </w:tc>
        <w:tc>
          <w:tcPr>
            <w:tcW w:w="2060" w:type="dxa"/>
            <w:tcBorders>
              <w:top w:val="nil"/>
              <w:left w:val="nil"/>
              <w:bottom w:val="nil"/>
              <w:right w:val="nil"/>
            </w:tcBorders>
            <w:shd w:val="clear" w:color="000000" w:fill="FFFFFF"/>
            <w:noWrap/>
            <w:vAlign w:val="bottom"/>
            <w:hideMark/>
          </w:tcPr>
          <w:p w14:paraId="103A4648" w14:textId="7A952AC3"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(0.00960)</w:t>
            </w:r>
          </w:p>
        </w:tc>
        <w:tc>
          <w:tcPr>
            <w:tcW w:w="2140" w:type="dxa"/>
            <w:tcBorders>
              <w:top w:val="nil"/>
              <w:left w:val="nil"/>
              <w:bottom w:val="nil"/>
              <w:right w:val="nil"/>
            </w:tcBorders>
            <w:shd w:val="clear" w:color="000000" w:fill="FFFFFF"/>
            <w:noWrap/>
            <w:vAlign w:val="bottom"/>
            <w:hideMark/>
          </w:tcPr>
          <w:p w14:paraId="26A7046F" w14:textId="700A08A0"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(0.0127)</w:t>
            </w:r>
          </w:p>
        </w:tc>
      </w:tr>
      <w:tr w:rsidR="00FD2564" w:rsidRPr="009C55A8" w14:paraId="23E59BC2" w14:textId="77777777" w:rsidTr="009C55A8">
        <w:trPr>
          <w:trHeight w:val="315"/>
        </w:trPr>
        <w:tc>
          <w:tcPr>
            <w:tcW w:w="4230" w:type="dxa"/>
            <w:tcBorders>
              <w:top w:val="nil"/>
              <w:left w:val="nil"/>
              <w:bottom w:val="nil"/>
              <w:right w:val="nil"/>
            </w:tcBorders>
            <w:shd w:val="clear" w:color="000000" w:fill="FFFFFF"/>
            <w:noWrap/>
            <w:vAlign w:val="bottom"/>
            <w:hideMark/>
          </w:tcPr>
          <w:p w14:paraId="77C312E0" w14:textId="77777777" w:rsidR="00FD2564" w:rsidRPr="009C55A8" w:rsidRDefault="00FD2564" w:rsidP="00FD2564">
            <w:pPr>
              <w:spacing w:line="240" w:lineRule="auto"/>
              <w:ind w:firstLineChars="100" w:firstLine="240"/>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Deliberative democracy as control</w:t>
            </w:r>
          </w:p>
        </w:tc>
        <w:tc>
          <w:tcPr>
            <w:tcW w:w="1820" w:type="dxa"/>
            <w:tcBorders>
              <w:top w:val="nil"/>
              <w:left w:val="nil"/>
              <w:bottom w:val="nil"/>
              <w:right w:val="nil"/>
            </w:tcBorders>
            <w:shd w:val="clear" w:color="000000" w:fill="FFFFFF"/>
            <w:noWrap/>
            <w:vAlign w:val="bottom"/>
            <w:hideMark/>
          </w:tcPr>
          <w:p w14:paraId="11B818E2" w14:textId="612D21ED"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-0.00380**</w:t>
            </w:r>
          </w:p>
        </w:tc>
        <w:tc>
          <w:tcPr>
            <w:tcW w:w="1820" w:type="dxa"/>
            <w:tcBorders>
              <w:top w:val="nil"/>
              <w:left w:val="nil"/>
              <w:bottom w:val="nil"/>
              <w:right w:val="nil"/>
            </w:tcBorders>
            <w:shd w:val="clear" w:color="000000" w:fill="FFFFFF"/>
            <w:noWrap/>
            <w:vAlign w:val="bottom"/>
            <w:hideMark/>
          </w:tcPr>
          <w:p w14:paraId="5E9F532B" w14:textId="68E05DE3"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-0.0129**</w:t>
            </w:r>
          </w:p>
        </w:tc>
        <w:tc>
          <w:tcPr>
            <w:tcW w:w="2140" w:type="dxa"/>
            <w:tcBorders>
              <w:top w:val="nil"/>
              <w:left w:val="nil"/>
              <w:bottom w:val="nil"/>
              <w:right w:val="nil"/>
            </w:tcBorders>
            <w:shd w:val="clear" w:color="000000" w:fill="FFFFFF"/>
            <w:noWrap/>
            <w:vAlign w:val="bottom"/>
            <w:hideMark/>
          </w:tcPr>
          <w:p w14:paraId="214673E3" w14:textId="5537AFB5"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0.0122**</w:t>
            </w:r>
          </w:p>
        </w:tc>
        <w:tc>
          <w:tcPr>
            <w:tcW w:w="2060" w:type="dxa"/>
            <w:tcBorders>
              <w:top w:val="nil"/>
              <w:left w:val="nil"/>
              <w:bottom w:val="nil"/>
              <w:right w:val="nil"/>
            </w:tcBorders>
            <w:shd w:val="clear" w:color="000000" w:fill="FFFFFF"/>
            <w:noWrap/>
            <w:vAlign w:val="bottom"/>
            <w:hideMark/>
          </w:tcPr>
          <w:p w14:paraId="26D88815" w14:textId="7DF2073C"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0.0206**</w:t>
            </w:r>
          </w:p>
        </w:tc>
        <w:tc>
          <w:tcPr>
            <w:tcW w:w="2140" w:type="dxa"/>
            <w:tcBorders>
              <w:top w:val="nil"/>
              <w:left w:val="nil"/>
              <w:bottom w:val="nil"/>
              <w:right w:val="nil"/>
            </w:tcBorders>
            <w:shd w:val="clear" w:color="000000" w:fill="FFFFFF"/>
            <w:noWrap/>
            <w:vAlign w:val="bottom"/>
            <w:hideMark/>
          </w:tcPr>
          <w:p w14:paraId="5BE96572" w14:textId="0046FE4E"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-0.0308**</w:t>
            </w:r>
          </w:p>
        </w:tc>
      </w:tr>
      <w:tr w:rsidR="00FD2564" w:rsidRPr="009C55A8" w14:paraId="1A0DDA5B" w14:textId="77777777" w:rsidTr="009C55A8">
        <w:trPr>
          <w:trHeight w:val="315"/>
        </w:trPr>
        <w:tc>
          <w:tcPr>
            <w:tcW w:w="4230" w:type="dxa"/>
            <w:tcBorders>
              <w:top w:val="nil"/>
              <w:left w:val="nil"/>
              <w:bottom w:val="nil"/>
              <w:right w:val="nil"/>
            </w:tcBorders>
            <w:shd w:val="clear" w:color="000000" w:fill="FFFFFF"/>
            <w:noWrap/>
            <w:vAlign w:val="bottom"/>
            <w:hideMark/>
          </w:tcPr>
          <w:p w14:paraId="3A95370C" w14:textId="77777777" w:rsidR="00FD2564" w:rsidRPr="009C55A8" w:rsidRDefault="00FD2564" w:rsidP="00FD2564">
            <w:pPr>
              <w:spacing w:line="240" w:lineRule="auto"/>
              <w:ind w:firstLineChars="100" w:firstLine="240"/>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 </w:t>
            </w:r>
          </w:p>
        </w:tc>
        <w:tc>
          <w:tcPr>
            <w:tcW w:w="1820" w:type="dxa"/>
            <w:tcBorders>
              <w:top w:val="nil"/>
              <w:left w:val="nil"/>
              <w:bottom w:val="nil"/>
              <w:right w:val="nil"/>
            </w:tcBorders>
            <w:shd w:val="clear" w:color="000000" w:fill="FFFFFF"/>
            <w:noWrap/>
            <w:vAlign w:val="bottom"/>
            <w:hideMark/>
          </w:tcPr>
          <w:p w14:paraId="096D8B79" w14:textId="36DD6CA4"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(0.00182)</w:t>
            </w:r>
          </w:p>
        </w:tc>
        <w:tc>
          <w:tcPr>
            <w:tcW w:w="1820" w:type="dxa"/>
            <w:tcBorders>
              <w:top w:val="nil"/>
              <w:left w:val="nil"/>
              <w:bottom w:val="nil"/>
              <w:right w:val="nil"/>
            </w:tcBorders>
            <w:shd w:val="clear" w:color="000000" w:fill="FFFFFF"/>
            <w:noWrap/>
            <w:vAlign w:val="bottom"/>
            <w:hideMark/>
          </w:tcPr>
          <w:p w14:paraId="4A8C58B4" w14:textId="232945B2"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(0.00622)</w:t>
            </w:r>
          </w:p>
        </w:tc>
        <w:tc>
          <w:tcPr>
            <w:tcW w:w="2140" w:type="dxa"/>
            <w:tcBorders>
              <w:top w:val="nil"/>
              <w:left w:val="nil"/>
              <w:bottom w:val="nil"/>
              <w:right w:val="nil"/>
            </w:tcBorders>
            <w:shd w:val="clear" w:color="000000" w:fill="FFFFFF"/>
            <w:noWrap/>
            <w:vAlign w:val="bottom"/>
            <w:hideMark/>
          </w:tcPr>
          <w:p w14:paraId="0533D0A1" w14:textId="62DDB6DF"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(0.00542)</w:t>
            </w:r>
          </w:p>
        </w:tc>
        <w:tc>
          <w:tcPr>
            <w:tcW w:w="2060" w:type="dxa"/>
            <w:tcBorders>
              <w:top w:val="nil"/>
              <w:left w:val="nil"/>
              <w:bottom w:val="nil"/>
              <w:right w:val="nil"/>
            </w:tcBorders>
            <w:shd w:val="clear" w:color="000000" w:fill="FFFFFF"/>
            <w:noWrap/>
            <w:vAlign w:val="bottom"/>
            <w:hideMark/>
          </w:tcPr>
          <w:p w14:paraId="2FD75ECC" w14:textId="769F5320"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(0.00931)</w:t>
            </w:r>
          </w:p>
        </w:tc>
        <w:tc>
          <w:tcPr>
            <w:tcW w:w="2140" w:type="dxa"/>
            <w:tcBorders>
              <w:top w:val="nil"/>
              <w:left w:val="nil"/>
              <w:bottom w:val="nil"/>
              <w:right w:val="nil"/>
            </w:tcBorders>
            <w:shd w:val="clear" w:color="000000" w:fill="FFFFFF"/>
            <w:noWrap/>
            <w:vAlign w:val="bottom"/>
            <w:hideMark/>
          </w:tcPr>
          <w:p w14:paraId="745C7553" w14:textId="42AC1D37"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(0.0124)</w:t>
            </w:r>
          </w:p>
        </w:tc>
      </w:tr>
      <w:tr w:rsidR="00FD2564" w:rsidRPr="009C55A8" w14:paraId="07468F5A" w14:textId="77777777" w:rsidTr="009C55A8">
        <w:trPr>
          <w:trHeight w:val="315"/>
        </w:trPr>
        <w:tc>
          <w:tcPr>
            <w:tcW w:w="4230" w:type="dxa"/>
            <w:tcBorders>
              <w:top w:val="nil"/>
              <w:left w:val="nil"/>
              <w:right w:val="nil"/>
            </w:tcBorders>
            <w:shd w:val="clear" w:color="000000" w:fill="FFFFFF"/>
            <w:noWrap/>
            <w:vAlign w:val="bottom"/>
            <w:hideMark/>
          </w:tcPr>
          <w:p w14:paraId="207E8970" w14:textId="77777777" w:rsidR="00FD2564" w:rsidRPr="009C55A8" w:rsidRDefault="00FD2564" w:rsidP="00FD2564">
            <w:pPr>
              <w:spacing w:line="240" w:lineRule="auto"/>
              <w:ind w:firstLineChars="100" w:firstLine="240"/>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Egalitarian democracy as control</w:t>
            </w:r>
          </w:p>
        </w:tc>
        <w:tc>
          <w:tcPr>
            <w:tcW w:w="1820" w:type="dxa"/>
            <w:tcBorders>
              <w:top w:val="nil"/>
              <w:left w:val="nil"/>
              <w:right w:val="nil"/>
            </w:tcBorders>
            <w:shd w:val="clear" w:color="000000" w:fill="FFFFFF"/>
            <w:noWrap/>
            <w:vAlign w:val="bottom"/>
            <w:hideMark/>
          </w:tcPr>
          <w:p w14:paraId="316B3FE4" w14:textId="52C81A3B"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-0.00404**</w:t>
            </w:r>
          </w:p>
        </w:tc>
        <w:tc>
          <w:tcPr>
            <w:tcW w:w="1820" w:type="dxa"/>
            <w:tcBorders>
              <w:top w:val="nil"/>
              <w:left w:val="nil"/>
              <w:right w:val="nil"/>
            </w:tcBorders>
            <w:shd w:val="clear" w:color="000000" w:fill="FFFFFF"/>
            <w:noWrap/>
            <w:vAlign w:val="bottom"/>
            <w:hideMark/>
          </w:tcPr>
          <w:p w14:paraId="7A7EDC20" w14:textId="4CBD8CE2"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-0.0135**</w:t>
            </w:r>
          </w:p>
        </w:tc>
        <w:tc>
          <w:tcPr>
            <w:tcW w:w="2140" w:type="dxa"/>
            <w:tcBorders>
              <w:top w:val="nil"/>
              <w:left w:val="nil"/>
              <w:right w:val="nil"/>
            </w:tcBorders>
            <w:shd w:val="clear" w:color="000000" w:fill="FFFFFF"/>
            <w:noWrap/>
            <w:vAlign w:val="bottom"/>
            <w:hideMark/>
          </w:tcPr>
          <w:p w14:paraId="6FCFB0B5" w14:textId="0FBEB383"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0.0128**</w:t>
            </w:r>
          </w:p>
        </w:tc>
        <w:tc>
          <w:tcPr>
            <w:tcW w:w="2060" w:type="dxa"/>
            <w:tcBorders>
              <w:top w:val="nil"/>
              <w:left w:val="nil"/>
              <w:right w:val="nil"/>
            </w:tcBorders>
            <w:shd w:val="clear" w:color="000000" w:fill="FFFFFF"/>
            <w:noWrap/>
            <w:vAlign w:val="bottom"/>
            <w:hideMark/>
          </w:tcPr>
          <w:p w14:paraId="0DBAFDFA" w14:textId="74C3FB90"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0.0219**</w:t>
            </w:r>
          </w:p>
        </w:tc>
        <w:tc>
          <w:tcPr>
            <w:tcW w:w="2140" w:type="dxa"/>
            <w:tcBorders>
              <w:top w:val="nil"/>
              <w:left w:val="nil"/>
              <w:right w:val="nil"/>
            </w:tcBorders>
            <w:shd w:val="clear" w:color="000000" w:fill="FFFFFF"/>
            <w:noWrap/>
            <w:vAlign w:val="bottom"/>
            <w:hideMark/>
          </w:tcPr>
          <w:p w14:paraId="59AE1ACA" w14:textId="3A256427"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-0.0325***</w:t>
            </w:r>
          </w:p>
        </w:tc>
      </w:tr>
      <w:tr w:rsidR="00FD2564" w:rsidRPr="009C55A8" w14:paraId="2285AAE0" w14:textId="77777777" w:rsidTr="009C55A8">
        <w:trPr>
          <w:trHeight w:val="315"/>
        </w:trPr>
        <w:tc>
          <w:tcPr>
            <w:tcW w:w="4230" w:type="dxa"/>
            <w:tcBorders>
              <w:top w:val="nil"/>
              <w:left w:val="nil"/>
              <w:bottom w:val="single" w:sz="4" w:space="0" w:color="auto"/>
              <w:right w:val="nil"/>
            </w:tcBorders>
            <w:shd w:val="clear" w:color="000000" w:fill="FFFFFF"/>
            <w:noWrap/>
            <w:vAlign w:val="bottom"/>
            <w:hideMark/>
          </w:tcPr>
          <w:p w14:paraId="38F62C9D" w14:textId="77777777" w:rsidR="00FD2564" w:rsidRPr="009C55A8" w:rsidRDefault="00FD2564" w:rsidP="00FD2564">
            <w:pPr>
              <w:spacing w:line="240" w:lineRule="auto"/>
              <w:rPr>
                <w:rFonts w:ascii="Times New Roman" w:eastAsia="Times New Roman" w:hAnsi="Times New Roman" w:cs="Times New Roman"/>
                <w:color w:val="000000"/>
                <w:sz w:val="24"/>
                <w:szCs w:val="24"/>
                <w:lang w:val="es-AR" w:eastAsia="es-AR"/>
              </w:rPr>
            </w:pPr>
            <w:r w:rsidRPr="009C55A8">
              <w:rPr>
                <w:rFonts w:ascii="Times New Roman" w:eastAsia="Times New Roman" w:hAnsi="Times New Roman" w:cs="Times New Roman"/>
                <w:color w:val="000000"/>
                <w:sz w:val="24"/>
                <w:szCs w:val="24"/>
                <w:lang w:val="es-AR" w:eastAsia="es-AR"/>
              </w:rPr>
              <w:t> </w:t>
            </w:r>
          </w:p>
        </w:tc>
        <w:tc>
          <w:tcPr>
            <w:tcW w:w="1820" w:type="dxa"/>
            <w:tcBorders>
              <w:top w:val="nil"/>
              <w:left w:val="nil"/>
              <w:bottom w:val="single" w:sz="4" w:space="0" w:color="auto"/>
              <w:right w:val="nil"/>
            </w:tcBorders>
            <w:shd w:val="clear" w:color="000000" w:fill="FFFFFF"/>
            <w:noWrap/>
            <w:vAlign w:val="bottom"/>
            <w:hideMark/>
          </w:tcPr>
          <w:p w14:paraId="571A505C" w14:textId="16A6DE90"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(0.00183)</w:t>
            </w:r>
          </w:p>
        </w:tc>
        <w:tc>
          <w:tcPr>
            <w:tcW w:w="1820" w:type="dxa"/>
            <w:tcBorders>
              <w:top w:val="nil"/>
              <w:left w:val="nil"/>
              <w:bottom w:val="single" w:sz="4" w:space="0" w:color="auto"/>
              <w:right w:val="nil"/>
            </w:tcBorders>
            <w:shd w:val="clear" w:color="000000" w:fill="FFFFFF"/>
            <w:noWrap/>
            <w:vAlign w:val="bottom"/>
            <w:hideMark/>
          </w:tcPr>
          <w:p w14:paraId="2789C4A5" w14:textId="2CEA6F56"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(0.00623)</w:t>
            </w:r>
          </w:p>
        </w:tc>
        <w:tc>
          <w:tcPr>
            <w:tcW w:w="2140" w:type="dxa"/>
            <w:tcBorders>
              <w:top w:val="nil"/>
              <w:left w:val="nil"/>
              <w:bottom w:val="single" w:sz="4" w:space="0" w:color="auto"/>
              <w:right w:val="nil"/>
            </w:tcBorders>
            <w:shd w:val="clear" w:color="000000" w:fill="FFFFFF"/>
            <w:noWrap/>
            <w:vAlign w:val="bottom"/>
            <w:hideMark/>
          </w:tcPr>
          <w:p w14:paraId="6B49C501" w14:textId="6D64F3D8"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(0.00536)</w:t>
            </w:r>
          </w:p>
        </w:tc>
        <w:tc>
          <w:tcPr>
            <w:tcW w:w="2060" w:type="dxa"/>
            <w:tcBorders>
              <w:top w:val="nil"/>
              <w:left w:val="nil"/>
              <w:bottom w:val="single" w:sz="4" w:space="0" w:color="auto"/>
              <w:right w:val="nil"/>
            </w:tcBorders>
            <w:shd w:val="clear" w:color="000000" w:fill="FFFFFF"/>
            <w:noWrap/>
            <w:vAlign w:val="bottom"/>
            <w:hideMark/>
          </w:tcPr>
          <w:p w14:paraId="0817BA1E" w14:textId="6BD89057"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(0.00957)</w:t>
            </w:r>
          </w:p>
        </w:tc>
        <w:tc>
          <w:tcPr>
            <w:tcW w:w="2140" w:type="dxa"/>
            <w:tcBorders>
              <w:top w:val="nil"/>
              <w:left w:val="nil"/>
              <w:bottom w:val="single" w:sz="4" w:space="0" w:color="auto"/>
              <w:right w:val="nil"/>
            </w:tcBorders>
            <w:shd w:val="clear" w:color="000000" w:fill="FFFFFF"/>
            <w:noWrap/>
            <w:vAlign w:val="bottom"/>
            <w:hideMark/>
          </w:tcPr>
          <w:p w14:paraId="114BC307" w14:textId="4DA6EAAC" w:rsidR="00FD2564" w:rsidRPr="00C5101E" w:rsidRDefault="00FD2564" w:rsidP="00FD2564">
            <w:pPr>
              <w:spacing w:line="240" w:lineRule="auto"/>
              <w:jc w:val="center"/>
              <w:rPr>
                <w:rFonts w:ascii="Times New Roman" w:eastAsia="Times New Roman" w:hAnsi="Times New Roman" w:cs="Times New Roman"/>
                <w:color w:val="000000"/>
                <w:sz w:val="24"/>
                <w:szCs w:val="24"/>
                <w:lang w:val="es-AR" w:eastAsia="es-AR"/>
              </w:rPr>
            </w:pPr>
            <w:r w:rsidRPr="00C5101E">
              <w:rPr>
                <w:rFonts w:ascii="Times New Roman" w:hAnsi="Times New Roman" w:cs="Times New Roman"/>
                <w:color w:val="000000"/>
                <w:sz w:val="24"/>
                <w:szCs w:val="24"/>
              </w:rPr>
              <w:t>(0.0125)</w:t>
            </w:r>
          </w:p>
        </w:tc>
      </w:tr>
      <w:tr w:rsidR="009C55A8" w:rsidRPr="000F76A6" w14:paraId="45363BFE" w14:textId="77777777" w:rsidTr="009C55A8">
        <w:trPr>
          <w:trHeight w:val="315"/>
        </w:trPr>
        <w:tc>
          <w:tcPr>
            <w:tcW w:w="4230" w:type="dxa"/>
            <w:tcBorders>
              <w:top w:val="single" w:sz="4" w:space="0" w:color="auto"/>
              <w:left w:val="nil"/>
              <w:right w:val="nil"/>
            </w:tcBorders>
            <w:shd w:val="clear" w:color="000000" w:fill="FFFFFF"/>
            <w:noWrap/>
            <w:vAlign w:val="bottom"/>
          </w:tcPr>
          <w:p w14:paraId="7CF6D3CC" w14:textId="610E2F89" w:rsidR="009C55A8" w:rsidRPr="009C55A8" w:rsidRDefault="009C55A8" w:rsidP="009C55A8">
            <w:pPr>
              <w:spacing w:line="240" w:lineRule="auto"/>
              <w:rPr>
                <w:rFonts w:ascii="Times New Roman" w:eastAsia="Times New Roman" w:hAnsi="Times New Roman" w:cs="Times New Roman"/>
                <w:color w:val="000000"/>
                <w:sz w:val="24"/>
                <w:szCs w:val="24"/>
                <w:lang w:val="en-US" w:eastAsia="es-AR"/>
              </w:rPr>
            </w:pPr>
            <w:r w:rsidRPr="00522A30">
              <w:rPr>
                <w:rFonts w:ascii="Times New Roman" w:eastAsia="Times New Roman" w:hAnsi="Times New Roman" w:cs="Times New Roman"/>
                <w:sz w:val="24"/>
                <w:szCs w:val="24"/>
                <w:lang w:val="en-US"/>
              </w:rPr>
              <w:t>Clustered standard errors at country-level in brackets.</w:t>
            </w:r>
          </w:p>
        </w:tc>
        <w:tc>
          <w:tcPr>
            <w:tcW w:w="1820" w:type="dxa"/>
            <w:tcBorders>
              <w:top w:val="single" w:sz="4" w:space="0" w:color="auto"/>
              <w:left w:val="nil"/>
              <w:right w:val="nil"/>
            </w:tcBorders>
            <w:shd w:val="clear" w:color="000000" w:fill="FFFFFF"/>
            <w:noWrap/>
            <w:vAlign w:val="bottom"/>
          </w:tcPr>
          <w:p w14:paraId="24282C5A" w14:textId="77777777" w:rsidR="009C55A8" w:rsidRPr="009C55A8" w:rsidRDefault="009C55A8" w:rsidP="009C55A8">
            <w:pPr>
              <w:spacing w:line="240" w:lineRule="auto"/>
              <w:jc w:val="center"/>
              <w:rPr>
                <w:rFonts w:ascii="Times New Roman" w:eastAsia="Times New Roman" w:hAnsi="Times New Roman" w:cs="Times New Roman"/>
                <w:color w:val="000000"/>
                <w:sz w:val="24"/>
                <w:szCs w:val="24"/>
                <w:lang w:val="en-US" w:eastAsia="es-AR"/>
              </w:rPr>
            </w:pPr>
          </w:p>
        </w:tc>
        <w:tc>
          <w:tcPr>
            <w:tcW w:w="1820" w:type="dxa"/>
            <w:tcBorders>
              <w:top w:val="single" w:sz="4" w:space="0" w:color="auto"/>
              <w:left w:val="nil"/>
              <w:right w:val="nil"/>
            </w:tcBorders>
            <w:shd w:val="clear" w:color="000000" w:fill="FFFFFF"/>
            <w:noWrap/>
            <w:vAlign w:val="bottom"/>
          </w:tcPr>
          <w:p w14:paraId="343A3A42" w14:textId="77777777" w:rsidR="009C55A8" w:rsidRPr="009C55A8" w:rsidRDefault="009C55A8" w:rsidP="009C55A8">
            <w:pPr>
              <w:spacing w:line="240" w:lineRule="auto"/>
              <w:jc w:val="center"/>
              <w:rPr>
                <w:rFonts w:ascii="Times New Roman" w:eastAsia="Times New Roman" w:hAnsi="Times New Roman" w:cs="Times New Roman"/>
                <w:color w:val="000000"/>
                <w:sz w:val="24"/>
                <w:szCs w:val="24"/>
                <w:lang w:val="en-US" w:eastAsia="es-AR"/>
              </w:rPr>
            </w:pPr>
          </w:p>
        </w:tc>
        <w:tc>
          <w:tcPr>
            <w:tcW w:w="2140" w:type="dxa"/>
            <w:tcBorders>
              <w:top w:val="single" w:sz="4" w:space="0" w:color="auto"/>
              <w:left w:val="nil"/>
              <w:right w:val="nil"/>
            </w:tcBorders>
            <w:shd w:val="clear" w:color="000000" w:fill="FFFFFF"/>
            <w:noWrap/>
            <w:vAlign w:val="bottom"/>
          </w:tcPr>
          <w:p w14:paraId="38D9CD58" w14:textId="77777777" w:rsidR="009C55A8" w:rsidRPr="009C55A8" w:rsidRDefault="009C55A8" w:rsidP="009C55A8">
            <w:pPr>
              <w:spacing w:line="240" w:lineRule="auto"/>
              <w:jc w:val="center"/>
              <w:rPr>
                <w:rFonts w:ascii="Times New Roman" w:eastAsia="Times New Roman" w:hAnsi="Times New Roman" w:cs="Times New Roman"/>
                <w:color w:val="000000"/>
                <w:sz w:val="24"/>
                <w:szCs w:val="24"/>
                <w:lang w:val="en-US" w:eastAsia="es-AR"/>
              </w:rPr>
            </w:pPr>
          </w:p>
        </w:tc>
        <w:tc>
          <w:tcPr>
            <w:tcW w:w="2060" w:type="dxa"/>
            <w:tcBorders>
              <w:top w:val="single" w:sz="4" w:space="0" w:color="auto"/>
              <w:left w:val="nil"/>
              <w:right w:val="nil"/>
            </w:tcBorders>
            <w:shd w:val="clear" w:color="000000" w:fill="FFFFFF"/>
            <w:noWrap/>
            <w:vAlign w:val="bottom"/>
          </w:tcPr>
          <w:p w14:paraId="16A77ADE" w14:textId="77777777" w:rsidR="009C55A8" w:rsidRPr="009C55A8" w:rsidRDefault="009C55A8" w:rsidP="009C55A8">
            <w:pPr>
              <w:spacing w:line="240" w:lineRule="auto"/>
              <w:jc w:val="center"/>
              <w:rPr>
                <w:rFonts w:ascii="Times New Roman" w:eastAsia="Times New Roman" w:hAnsi="Times New Roman" w:cs="Times New Roman"/>
                <w:color w:val="000000"/>
                <w:sz w:val="24"/>
                <w:szCs w:val="24"/>
                <w:lang w:val="en-US" w:eastAsia="es-AR"/>
              </w:rPr>
            </w:pPr>
          </w:p>
        </w:tc>
        <w:tc>
          <w:tcPr>
            <w:tcW w:w="2140" w:type="dxa"/>
            <w:tcBorders>
              <w:top w:val="single" w:sz="4" w:space="0" w:color="auto"/>
              <w:left w:val="nil"/>
              <w:right w:val="nil"/>
            </w:tcBorders>
            <w:shd w:val="clear" w:color="000000" w:fill="FFFFFF"/>
            <w:noWrap/>
            <w:vAlign w:val="bottom"/>
          </w:tcPr>
          <w:p w14:paraId="32215E95" w14:textId="77777777" w:rsidR="009C55A8" w:rsidRPr="009C55A8" w:rsidRDefault="009C55A8" w:rsidP="009C55A8">
            <w:pPr>
              <w:spacing w:line="240" w:lineRule="auto"/>
              <w:jc w:val="center"/>
              <w:rPr>
                <w:rFonts w:ascii="Times New Roman" w:eastAsia="Times New Roman" w:hAnsi="Times New Roman" w:cs="Times New Roman"/>
                <w:color w:val="000000"/>
                <w:sz w:val="24"/>
                <w:szCs w:val="24"/>
                <w:lang w:val="en-US" w:eastAsia="es-AR"/>
              </w:rPr>
            </w:pPr>
          </w:p>
        </w:tc>
      </w:tr>
      <w:tr w:rsidR="009C55A8" w:rsidRPr="009C55A8" w14:paraId="2764782F" w14:textId="77777777" w:rsidTr="009C55A8">
        <w:trPr>
          <w:trHeight w:val="315"/>
        </w:trPr>
        <w:tc>
          <w:tcPr>
            <w:tcW w:w="4230" w:type="dxa"/>
            <w:tcBorders>
              <w:left w:val="nil"/>
              <w:right w:val="nil"/>
            </w:tcBorders>
            <w:shd w:val="clear" w:color="000000" w:fill="FFFFFF"/>
            <w:noWrap/>
            <w:vAlign w:val="bottom"/>
          </w:tcPr>
          <w:p w14:paraId="2F41DA7C" w14:textId="546370B3" w:rsidR="009C55A8" w:rsidRPr="00522A30" w:rsidRDefault="009C55A8" w:rsidP="009C55A8">
            <w:pPr>
              <w:spacing w:line="240" w:lineRule="auto"/>
              <w:rPr>
                <w:rFonts w:ascii="Times New Roman" w:eastAsia="Times New Roman" w:hAnsi="Times New Roman" w:cs="Times New Roman"/>
                <w:sz w:val="24"/>
                <w:szCs w:val="24"/>
                <w:lang w:val="en-US"/>
              </w:rPr>
            </w:pPr>
            <w:r w:rsidRPr="00522A30">
              <w:rPr>
                <w:rFonts w:ascii="Times New Roman" w:eastAsia="Times New Roman" w:hAnsi="Times New Roman" w:cs="Times New Roman"/>
                <w:sz w:val="24"/>
                <w:szCs w:val="24"/>
                <w:lang w:val="en-US"/>
              </w:rPr>
              <w:t>*** p&lt;0.01, ** p&lt;0.05, * p&lt;0.1</w:t>
            </w:r>
          </w:p>
        </w:tc>
        <w:tc>
          <w:tcPr>
            <w:tcW w:w="1820" w:type="dxa"/>
            <w:tcBorders>
              <w:left w:val="nil"/>
              <w:right w:val="nil"/>
            </w:tcBorders>
            <w:shd w:val="clear" w:color="000000" w:fill="FFFFFF"/>
            <w:noWrap/>
            <w:vAlign w:val="bottom"/>
          </w:tcPr>
          <w:p w14:paraId="0C679247" w14:textId="05E763C3" w:rsidR="009C55A8" w:rsidRPr="009C55A8" w:rsidRDefault="009C55A8" w:rsidP="009C55A8">
            <w:pPr>
              <w:spacing w:line="240" w:lineRule="auto"/>
              <w:jc w:val="center"/>
              <w:rPr>
                <w:rFonts w:ascii="Times New Roman" w:eastAsia="Times New Roman" w:hAnsi="Times New Roman" w:cs="Times New Roman"/>
                <w:color w:val="000000"/>
                <w:sz w:val="24"/>
                <w:szCs w:val="24"/>
                <w:lang w:val="es-AR" w:eastAsia="es-AR"/>
              </w:rPr>
            </w:pPr>
            <w:r w:rsidRPr="00522A30">
              <w:rPr>
                <w:rFonts w:ascii="Times New Roman" w:eastAsia="Times New Roman" w:hAnsi="Times New Roman" w:cs="Times New Roman"/>
                <w:color w:val="000000"/>
                <w:sz w:val="24"/>
                <w:szCs w:val="24"/>
                <w:lang w:val="en-US"/>
              </w:rPr>
              <w:t> </w:t>
            </w:r>
          </w:p>
        </w:tc>
        <w:tc>
          <w:tcPr>
            <w:tcW w:w="1820" w:type="dxa"/>
            <w:tcBorders>
              <w:left w:val="nil"/>
              <w:right w:val="nil"/>
            </w:tcBorders>
            <w:shd w:val="clear" w:color="000000" w:fill="FFFFFF"/>
            <w:noWrap/>
            <w:vAlign w:val="bottom"/>
          </w:tcPr>
          <w:p w14:paraId="7C636F5A" w14:textId="77777777" w:rsidR="009C55A8" w:rsidRPr="009C55A8" w:rsidRDefault="009C55A8" w:rsidP="009C55A8">
            <w:pPr>
              <w:spacing w:line="240" w:lineRule="auto"/>
              <w:jc w:val="center"/>
              <w:rPr>
                <w:rFonts w:ascii="Times New Roman" w:eastAsia="Times New Roman" w:hAnsi="Times New Roman" w:cs="Times New Roman"/>
                <w:color w:val="000000"/>
                <w:sz w:val="24"/>
                <w:szCs w:val="24"/>
                <w:lang w:val="es-AR" w:eastAsia="es-AR"/>
              </w:rPr>
            </w:pPr>
          </w:p>
        </w:tc>
        <w:tc>
          <w:tcPr>
            <w:tcW w:w="2140" w:type="dxa"/>
            <w:tcBorders>
              <w:left w:val="nil"/>
              <w:right w:val="nil"/>
            </w:tcBorders>
            <w:shd w:val="clear" w:color="000000" w:fill="FFFFFF"/>
            <w:noWrap/>
            <w:vAlign w:val="bottom"/>
          </w:tcPr>
          <w:p w14:paraId="0DB3CD6E" w14:textId="77777777" w:rsidR="009C55A8" w:rsidRPr="009C55A8" w:rsidRDefault="009C55A8" w:rsidP="009C55A8">
            <w:pPr>
              <w:spacing w:line="240" w:lineRule="auto"/>
              <w:jc w:val="center"/>
              <w:rPr>
                <w:rFonts w:ascii="Times New Roman" w:eastAsia="Times New Roman" w:hAnsi="Times New Roman" w:cs="Times New Roman"/>
                <w:color w:val="000000"/>
                <w:sz w:val="24"/>
                <w:szCs w:val="24"/>
                <w:lang w:val="es-AR" w:eastAsia="es-AR"/>
              </w:rPr>
            </w:pPr>
          </w:p>
        </w:tc>
        <w:tc>
          <w:tcPr>
            <w:tcW w:w="2060" w:type="dxa"/>
            <w:tcBorders>
              <w:left w:val="nil"/>
              <w:right w:val="nil"/>
            </w:tcBorders>
            <w:shd w:val="clear" w:color="000000" w:fill="FFFFFF"/>
            <w:noWrap/>
            <w:vAlign w:val="bottom"/>
          </w:tcPr>
          <w:p w14:paraId="45DCA0A5" w14:textId="77777777" w:rsidR="009C55A8" w:rsidRPr="009C55A8" w:rsidRDefault="009C55A8" w:rsidP="009C55A8">
            <w:pPr>
              <w:spacing w:line="240" w:lineRule="auto"/>
              <w:jc w:val="center"/>
              <w:rPr>
                <w:rFonts w:ascii="Times New Roman" w:eastAsia="Times New Roman" w:hAnsi="Times New Roman" w:cs="Times New Roman"/>
                <w:color w:val="000000"/>
                <w:sz w:val="24"/>
                <w:szCs w:val="24"/>
                <w:lang w:val="es-AR" w:eastAsia="es-AR"/>
              </w:rPr>
            </w:pPr>
          </w:p>
        </w:tc>
        <w:tc>
          <w:tcPr>
            <w:tcW w:w="2140" w:type="dxa"/>
            <w:tcBorders>
              <w:left w:val="nil"/>
              <w:right w:val="nil"/>
            </w:tcBorders>
            <w:shd w:val="clear" w:color="000000" w:fill="FFFFFF"/>
            <w:noWrap/>
            <w:vAlign w:val="bottom"/>
          </w:tcPr>
          <w:p w14:paraId="3C0BAFCF" w14:textId="77777777" w:rsidR="009C55A8" w:rsidRPr="009C55A8" w:rsidRDefault="009C55A8" w:rsidP="009C55A8">
            <w:pPr>
              <w:spacing w:line="240" w:lineRule="auto"/>
              <w:jc w:val="center"/>
              <w:rPr>
                <w:rFonts w:ascii="Times New Roman" w:eastAsia="Times New Roman" w:hAnsi="Times New Roman" w:cs="Times New Roman"/>
                <w:color w:val="000000"/>
                <w:sz w:val="24"/>
                <w:szCs w:val="24"/>
                <w:lang w:val="es-AR" w:eastAsia="es-AR"/>
              </w:rPr>
            </w:pPr>
          </w:p>
        </w:tc>
      </w:tr>
    </w:tbl>
    <w:p w14:paraId="46CC4D61" w14:textId="44CA3C6E" w:rsidR="009C55A8" w:rsidRPr="009C55A8" w:rsidRDefault="009C55A8" w:rsidP="009C55A8">
      <w:pPr>
        <w:spacing w:before="100" w:beforeAutospacing="1" w:after="100" w:afterAutospacing="1" w:line="480" w:lineRule="auto"/>
        <w:jc w:val="center"/>
        <w:rPr>
          <w:rFonts w:ascii="Times New Roman" w:hAnsi="Times New Roman" w:cs="Times New Roman"/>
          <w:b/>
          <w:bCs/>
          <w:sz w:val="24"/>
          <w:szCs w:val="24"/>
          <w:lang w:val="en-US"/>
        </w:rPr>
        <w:sectPr w:rsidR="009C55A8" w:rsidRPr="009C55A8" w:rsidSect="009C55A8">
          <w:pgSz w:w="16820" w:h="11900" w:orient="landscape"/>
          <w:pgMar w:top="180" w:right="1440" w:bottom="630" w:left="1440" w:header="720" w:footer="450" w:gutter="0"/>
          <w:cols w:space="720"/>
          <w:docGrid w:linePitch="299"/>
        </w:sectPr>
      </w:pPr>
      <w:bookmarkStart w:id="47" w:name="_Hlk103252050"/>
      <w:r w:rsidRPr="009C55A8">
        <w:rPr>
          <w:rFonts w:ascii="Times New Roman" w:hAnsi="Times New Roman" w:cs="Times New Roman"/>
          <w:b/>
          <w:bCs/>
          <w:sz w:val="24"/>
          <w:szCs w:val="24"/>
          <w:lang w:val="en-US"/>
        </w:rPr>
        <w:t>Table</w:t>
      </w:r>
      <w:r>
        <w:rPr>
          <w:rFonts w:ascii="Times New Roman" w:hAnsi="Times New Roman" w:cs="Times New Roman"/>
          <w:b/>
          <w:bCs/>
          <w:sz w:val="24"/>
          <w:szCs w:val="24"/>
          <w:lang w:val="en-US"/>
        </w:rPr>
        <w:t xml:space="preserve"> A1</w:t>
      </w:r>
      <w:r w:rsidR="0025258D">
        <w:rPr>
          <w:rFonts w:ascii="Times New Roman" w:hAnsi="Times New Roman" w:cs="Times New Roman"/>
          <w:b/>
          <w:bCs/>
          <w:sz w:val="24"/>
          <w:szCs w:val="24"/>
          <w:lang w:val="en-US"/>
        </w:rPr>
        <w:t>1</w:t>
      </w:r>
      <w:r>
        <w:rPr>
          <w:rFonts w:ascii="Times New Roman" w:hAnsi="Times New Roman" w:cs="Times New Roman"/>
          <w:b/>
          <w:bCs/>
          <w:sz w:val="24"/>
          <w:szCs w:val="24"/>
          <w:lang w:val="en-US"/>
        </w:rPr>
        <w:t>. V-democracy indexes as control</w:t>
      </w:r>
    </w:p>
    <w:p w14:paraId="01051C52" w14:textId="1DA3230B" w:rsidR="00CD0684" w:rsidRPr="00CD0684" w:rsidRDefault="00CD0684" w:rsidP="00CD0684">
      <w:pPr>
        <w:spacing w:before="100" w:beforeAutospacing="1" w:after="100" w:afterAutospacing="1" w:line="480" w:lineRule="auto"/>
        <w:ind w:firstLine="720"/>
        <w:rPr>
          <w:rFonts w:ascii="Times New Roman" w:hAnsi="Times New Roman" w:cs="Times New Roman"/>
          <w:b/>
          <w:bCs/>
          <w:color w:val="000000" w:themeColor="text1"/>
          <w:sz w:val="24"/>
          <w:szCs w:val="24"/>
          <w:lang w:val="en-US"/>
        </w:rPr>
      </w:pPr>
      <w:bookmarkStart w:id="48" w:name="_Hlk103252031"/>
      <w:bookmarkEnd w:id="47"/>
      <w:r w:rsidRPr="00FE7271">
        <w:rPr>
          <w:rFonts w:ascii="Times New Roman" w:hAnsi="Times New Roman" w:cs="Times New Roman"/>
          <w:b/>
          <w:bCs/>
          <w:color w:val="000000" w:themeColor="text1"/>
          <w:sz w:val="24"/>
          <w:szCs w:val="24"/>
          <w:lang w:val="en-US"/>
        </w:rPr>
        <w:lastRenderedPageBreak/>
        <w:t>A1</w:t>
      </w:r>
      <w:r w:rsidR="00552CBA">
        <w:rPr>
          <w:rFonts w:ascii="Times New Roman" w:hAnsi="Times New Roman" w:cs="Times New Roman"/>
          <w:b/>
          <w:bCs/>
          <w:color w:val="000000" w:themeColor="text1"/>
          <w:sz w:val="24"/>
          <w:szCs w:val="24"/>
          <w:lang w:val="en-US"/>
        </w:rPr>
        <w:t>5</w:t>
      </w:r>
      <w:r>
        <w:rPr>
          <w:rFonts w:ascii="Times New Roman" w:hAnsi="Times New Roman" w:cs="Times New Roman"/>
          <w:b/>
          <w:bCs/>
          <w:color w:val="000000" w:themeColor="text1"/>
          <w:sz w:val="24"/>
          <w:szCs w:val="24"/>
          <w:lang w:val="en-US"/>
        </w:rPr>
        <w:t>. D</w:t>
      </w:r>
      <w:r w:rsidR="00FB5689">
        <w:rPr>
          <w:rFonts w:ascii="Times New Roman" w:hAnsi="Times New Roman" w:cs="Times New Roman"/>
          <w:b/>
          <w:bCs/>
          <w:color w:val="000000" w:themeColor="text1"/>
          <w:sz w:val="24"/>
          <w:szCs w:val="24"/>
          <w:lang w:val="en-US"/>
        </w:rPr>
        <w:t xml:space="preserve">escription of data used from </w:t>
      </w:r>
      <w:r>
        <w:rPr>
          <w:rFonts w:ascii="Times New Roman" w:hAnsi="Times New Roman" w:cs="Times New Roman"/>
          <w:b/>
          <w:bCs/>
          <w:color w:val="000000" w:themeColor="text1"/>
          <w:sz w:val="24"/>
          <w:szCs w:val="24"/>
          <w:lang w:val="en-US"/>
        </w:rPr>
        <w:t xml:space="preserve">Latinobarometro </w:t>
      </w:r>
      <w:bookmarkEnd w:id="48"/>
    </w:p>
    <w:p w14:paraId="14D5537D" w14:textId="1C8BF137" w:rsidR="00E176BF" w:rsidRDefault="00CE48AE" w:rsidP="00CE48AE">
      <w:pPr>
        <w:spacing w:before="100" w:beforeAutospacing="1" w:after="100" w:afterAutospacing="1" w:line="480" w:lineRule="auto"/>
        <w:ind w:firstLine="720"/>
        <w:rPr>
          <w:rFonts w:ascii="Times New Roman" w:hAnsi="Times New Roman" w:cs="Times New Roman"/>
          <w:color w:val="333333"/>
          <w:sz w:val="24"/>
          <w:szCs w:val="24"/>
          <w:shd w:val="clear" w:color="auto" w:fill="FFFFFF"/>
          <w:lang w:val="en-US"/>
        </w:rPr>
      </w:pPr>
      <w:r w:rsidRPr="00CE48AE">
        <w:rPr>
          <w:rFonts w:ascii="Times New Roman" w:hAnsi="Times New Roman" w:cs="Times New Roman"/>
          <w:color w:val="333333"/>
          <w:sz w:val="24"/>
          <w:szCs w:val="24"/>
          <w:shd w:val="clear" w:color="auto" w:fill="FFFFFF"/>
          <w:lang w:val="en-US"/>
        </w:rPr>
        <w:t xml:space="preserve">Latinobarometro is an annual public opinion survey that involves some 20,000 interviews in 18 Latin American countries, representing more than 600 million inhabitants. This survey covers all Latin American countries between 1995 and 2017. In the political positioning section, the survey asks respondents to determine, on a 10-point scale, their location </w:t>
      </w:r>
      <w:r w:rsidR="0062738E">
        <w:rPr>
          <w:rFonts w:ascii="Times New Roman" w:hAnsi="Times New Roman" w:cs="Times New Roman"/>
          <w:color w:val="333333"/>
          <w:sz w:val="24"/>
          <w:szCs w:val="24"/>
          <w:shd w:val="clear" w:color="auto" w:fill="FFFFFF"/>
          <w:lang w:val="en-US"/>
        </w:rPr>
        <w:t>o</w:t>
      </w:r>
      <w:r w:rsidRPr="00CE48AE">
        <w:rPr>
          <w:rFonts w:ascii="Times New Roman" w:hAnsi="Times New Roman" w:cs="Times New Roman"/>
          <w:color w:val="333333"/>
          <w:sz w:val="24"/>
          <w:szCs w:val="24"/>
          <w:shd w:val="clear" w:color="auto" w:fill="FFFFFF"/>
          <w:lang w:val="en-US"/>
        </w:rPr>
        <w:t xml:space="preserve">n the ideological spectrum. </w:t>
      </w:r>
      <w:r w:rsidR="00F86EDF">
        <w:rPr>
          <w:rFonts w:ascii="Times New Roman" w:hAnsi="Times New Roman" w:cs="Times New Roman"/>
          <w:color w:val="333333"/>
          <w:sz w:val="24"/>
          <w:szCs w:val="24"/>
          <w:shd w:val="clear" w:color="auto" w:fill="FFFFFF"/>
          <w:lang w:val="en-US"/>
        </w:rPr>
        <w:t>V</w:t>
      </w:r>
      <w:r w:rsidRPr="00CE48AE">
        <w:rPr>
          <w:rFonts w:ascii="Times New Roman" w:hAnsi="Times New Roman" w:cs="Times New Roman"/>
          <w:color w:val="333333"/>
          <w:sz w:val="24"/>
          <w:szCs w:val="24"/>
          <w:shd w:val="clear" w:color="auto" w:fill="FFFFFF"/>
          <w:lang w:val="en-US"/>
        </w:rPr>
        <w:t xml:space="preserve">alues closer to 10 indicate more rightist positions. We calculate the average </w:t>
      </w:r>
      <w:r w:rsidR="00F86EDF">
        <w:rPr>
          <w:rFonts w:ascii="Times New Roman" w:hAnsi="Times New Roman" w:cs="Times New Roman"/>
          <w:color w:val="333333"/>
          <w:sz w:val="24"/>
          <w:szCs w:val="24"/>
          <w:shd w:val="clear" w:color="auto" w:fill="FFFFFF"/>
          <w:lang w:val="en-US"/>
        </w:rPr>
        <w:t xml:space="preserve">value </w:t>
      </w:r>
      <w:r w:rsidRPr="00CE48AE">
        <w:rPr>
          <w:rFonts w:ascii="Times New Roman" w:hAnsi="Times New Roman" w:cs="Times New Roman"/>
          <w:color w:val="333333"/>
          <w:sz w:val="24"/>
          <w:szCs w:val="24"/>
          <w:shd w:val="clear" w:color="auto" w:fill="FFFFFF"/>
          <w:lang w:val="en-US"/>
        </w:rPr>
        <w:t>of this question for all observations in each country. This is the average ideological positioning of each country and we use it as a proxy of the median voter's ideological positioning in each country.</w:t>
      </w:r>
    </w:p>
    <w:p w14:paraId="436BEB4B" w14:textId="7E000E4A" w:rsidR="00727531" w:rsidRDefault="00164D65" w:rsidP="00164D65">
      <w:pPr>
        <w:spacing w:before="100" w:beforeAutospacing="1" w:after="100" w:afterAutospacing="1" w:line="480" w:lineRule="auto"/>
        <w:ind w:firstLine="720"/>
        <w:rPr>
          <w:rFonts w:ascii="Times New Roman" w:hAnsi="Times New Roman" w:cs="Times New Roman"/>
          <w:b/>
          <w:bCs/>
          <w:color w:val="000000" w:themeColor="text1"/>
          <w:sz w:val="24"/>
          <w:szCs w:val="24"/>
          <w:lang w:val="en-US"/>
        </w:rPr>
      </w:pPr>
      <w:r w:rsidRPr="00FE7271">
        <w:rPr>
          <w:rFonts w:ascii="Times New Roman" w:hAnsi="Times New Roman" w:cs="Times New Roman"/>
          <w:b/>
          <w:bCs/>
          <w:color w:val="000000" w:themeColor="text1"/>
          <w:sz w:val="24"/>
          <w:szCs w:val="24"/>
          <w:lang w:val="en-US"/>
        </w:rPr>
        <w:t>A1</w:t>
      </w:r>
      <w:r>
        <w:rPr>
          <w:rFonts w:ascii="Times New Roman" w:hAnsi="Times New Roman" w:cs="Times New Roman"/>
          <w:b/>
          <w:bCs/>
          <w:color w:val="000000" w:themeColor="text1"/>
          <w:sz w:val="24"/>
          <w:szCs w:val="24"/>
          <w:lang w:val="en-US"/>
        </w:rPr>
        <w:t>6. Parallel trends in trade variables</w:t>
      </w:r>
    </w:p>
    <w:p w14:paraId="3D04D27D" w14:textId="19C86399" w:rsidR="00164D65" w:rsidRPr="00164D65" w:rsidRDefault="00164D65" w:rsidP="00164D65">
      <w:pPr>
        <w:spacing w:before="100" w:beforeAutospacing="1" w:after="100" w:afterAutospacing="1" w:line="480" w:lineRule="auto"/>
        <w:ind w:firstLine="720"/>
        <w:rPr>
          <w:rFonts w:ascii="Times New Roman" w:hAnsi="Times New Roman" w:cs="Times New Roman"/>
          <w:color w:val="000000" w:themeColor="text1"/>
          <w:sz w:val="24"/>
          <w:szCs w:val="24"/>
          <w:lang w:val="en-US"/>
        </w:rPr>
      </w:pPr>
      <w:r w:rsidRPr="00164D65">
        <w:rPr>
          <w:rFonts w:ascii="Times New Roman" w:hAnsi="Times New Roman" w:cs="Times New Roman"/>
          <w:color w:val="000000" w:themeColor="text1"/>
          <w:sz w:val="24"/>
          <w:szCs w:val="24"/>
          <w:lang w:val="en-US"/>
        </w:rPr>
        <w:t xml:space="preserve">Figure A4 </w:t>
      </w:r>
      <w:r>
        <w:rPr>
          <w:rFonts w:ascii="Times New Roman" w:hAnsi="Times New Roman" w:cs="Times New Roman"/>
          <w:color w:val="000000" w:themeColor="text1"/>
          <w:sz w:val="24"/>
          <w:szCs w:val="24"/>
          <w:lang w:val="en-US"/>
        </w:rPr>
        <w:t xml:space="preserve">shows the results of the parallel trend test using the terms of trade as </w:t>
      </w:r>
      <w:r w:rsidR="00F26323">
        <w:rPr>
          <w:rFonts w:ascii="Times New Roman" w:hAnsi="Times New Roman" w:cs="Times New Roman"/>
          <w:color w:val="000000" w:themeColor="text1"/>
          <w:sz w:val="24"/>
          <w:szCs w:val="24"/>
          <w:lang w:val="en-US"/>
        </w:rPr>
        <w:t xml:space="preserve">the </w:t>
      </w:r>
      <w:r>
        <w:rPr>
          <w:rFonts w:ascii="Times New Roman" w:hAnsi="Times New Roman" w:cs="Times New Roman"/>
          <w:color w:val="000000" w:themeColor="text1"/>
          <w:sz w:val="24"/>
          <w:szCs w:val="24"/>
          <w:lang w:val="en-US"/>
        </w:rPr>
        <w:t xml:space="preserve">outcome variable. As </w:t>
      </w:r>
      <w:r w:rsidR="00592FF3">
        <w:rPr>
          <w:rFonts w:ascii="Times New Roman" w:hAnsi="Times New Roman" w:cs="Times New Roman"/>
          <w:color w:val="000000" w:themeColor="text1"/>
          <w:sz w:val="24"/>
          <w:szCs w:val="24"/>
          <w:lang w:val="en-US"/>
        </w:rPr>
        <w:t>shown</w:t>
      </w:r>
      <w:r w:rsidR="00F26323">
        <w:rPr>
          <w:rFonts w:ascii="Times New Roman" w:hAnsi="Times New Roman" w:cs="Times New Roman"/>
          <w:color w:val="000000" w:themeColor="text1"/>
          <w:sz w:val="24"/>
          <w:szCs w:val="24"/>
          <w:lang w:val="en-US"/>
        </w:rPr>
        <w:t xml:space="preserve"> in the figure</w:t>
      </w:r>
      <w:r>
        <w:rPr>
          <w:rFonts w:ascii="Times New Roman" w:hAnsi="Times New Roman" w:cs="Times New Roman"/>
          <w:color w:val="000000" w:themeColor="text1"/>
          <w:sz w:val="24"/>
          <w:szCs w:val="24"/>
          <w:lang w:val="en-US"/>
        </w:rPr>
        <w:t xml:space="preserve">, before and after the start of the left, the terms of trade were not statistically different between those countries with </w:t>
      </w:r>
      <w:r w:rsidR="00EF6190">
        <w:rPr>
          <w:rFonts w:ascii="Times New Roman" w:hAnsi="Times New Roman" w:cs="Times New Roman"/>
          <w:color w:val="000000" w:themeColor="text1"/>
          <w:sz w:val="24"/>
          <w:szCs w:val="24"/>
          <w:lang w:val="en-US"/>
        </w:rPr>
        <w:t xml:space="preserve">a </w:t>
      </w:r>
      <w:r>
        <w:rPr>
          <w:rFonts w:ascii="Times New Roman" w:hAnsi="Times New Roman" w:cs="Times New Roman"/>
          <w:color w:val="000000" w:themeColor="text1"/>
          <w:sz w:val="24"/>
          <w:szCs w:val="24"/>
          <w:lang w:val="en-US"/>
        </w:rPr>
        <w:t xml:space="preserve">left </w:t>
      </w:r>
      <w:r w:rsidR="00EF6190">
        <w:rPr>
          <w:rFonts w:ascii="Times New Roman" w:hAnsi="Times New Roman" w:cs="Times New Roman"/>
          <w:color w:val="000000" w:themeColor="text1"/>
          <w:sz w:val="24"/>
          <w:szCs w:val="24"/>
          <w:lang w:val="en-US"/>
        </w:rPr>
        <w:t xml:space="preserve">government </w:t>
      </w:r>
      <w:r>
        <w:rPr>
          <w:rFonts w:ascii="Times New Roman" w:hAnsi="Times New Roman" w:cs="Times New Roman"/>
          <w:color w:val="000000" w:themeColor="text1"/>
          <w:sz w:val="24"/>
          <w:szCs w:val="24"/>
          <w:lang w:val="en-US"/>
        </w:rPr>
        <w:t>and those with a non-left government.</w:t>
      </w:r>
    </w:p>
    <w:p w14:paraId="63312391" w14:textId="787509C5" w:rsidR="00164D65" w:rsidRPr="00164D65" w:rsidRDefault="00164D65" w:rsidP="00164D65">
      <w:pPr>
        <w:spacing w:before="100" w:beforeAutospacing="1" w:after="100" w:afterAutospacing="1" w:line="480" w:lineRule="auto"/>
        <w:ind w:firstLine="720"/>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Figure A4. Parallel trends for trade variables</w:t>
      </w:r>
    </w:p>
    <w:p w14:paraId="04867CB0" w14:textId="20C1B30A" w:rsidR="00164D65" w:rsidRDefault="00164D65" w:rsidP="00CE48AE">
      <w:pPr>
        <w:spacing w:before="100" w:beforeAutospacing="1" w:after="100" w:afterAutospacing="1" w:line="480" w:lineRule="auto"/>
        <w:ind w:firstLine="720"/>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1C73661B" wp14:editId="5EB97E8A">
            <wp:extent cx="5438775" cy="36288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8775" cy="3628867"/>
                    </a:xfrm>
                    <a:prstGeom prst="rect">
                      <a:avLst/>
                    </a:prstGeom>
                    <a:noFill/>
                    <a:ln>
                      <a:noFill/>
                    </a:ln>
                  </pic:spPr>
                </pic:pic>
              </a:graphicData>
            </a:graphic>
          </wp:inline>
        </w:drawing>
      </w:r>
    </w:p>
    <w:p w14:paraId="5166F193" w14:textId="52E28177" w:rsidR="00587257" w:rsidRDefault="00587257" w:rsidP="00587257">
      <w:pPr>
        <w:spacing w:before="100" w:beforeAutospacing="1" w:after="100" w:afterAutospacing="1" w:line="480" w:lineRule="auto"/>
        <w:ind w:firstLine="720"/>
        <w:rPr>
          <w:rFonts w:ascii="Times New Roman" w:hAnsi="Times New Roman" w:cs="Times New Roman"/>
          <w:b/>
          <w:bCs/>
          <w:color w:val="000000" w:themeColor="text1"/>
          <w:sz w:val="24"/>
          <w:szCs w:val="24"/>
          <w:lang w:val="en-US"/>
        </w:rPr>
      </w:pPr>
      <w:r w:rsidRPr="00FE7271">
        <w:rPr>
          <w:rFonts w:ascii="Times New Roman" w:hAnsi="Times New Roman" w:cs="Times New Roman"/>
          <w:b/>
          <w:bCs/>
          <w:color w:val="000000" w:themeColor="text1"/>
          <w:sz w:val="24"/>
          <w:szCs w:val="24"/>
          <w:lang w:val="en-US"/>
        </w:rPr>
        <w:t>A1</w:t>
      </w:r>
      <w:r>
        <w:rPr>
          <w:rFonts w:ascii="Times New Roman" w:hAnsi="Times New Roman" w:cs="Times New Roman"/>
          <w:b/>
          <w:bCs/>
          <w:color w:val="000000" w:themeColor="text1"/>
          <w:sz w:val="24"/>
          <w:szCs w:val="24"/>
          <w:lang w:val="en-US"/>
        </w:rPr>
        <w:t xml:space="preserve">7. </w:t>
      </w:r>
      <w:r w:rsidR="00760306">
        <w:rPr>
          <w:rFonts w:ascii="Times New Roman" w:hAnsi="Times New Roman" w:cs="Times New Roman"/>
          <w:b/>
          <w:bCs/>
          <w:color w:val="000000" w:themeColor="text1"/>
          <w:sz w:val="24"/>
          <w:szCs w:val="24"/>
          <w:lang w:val="en-US"/>
        </w:rPr>
        <w:t>Main r</w:t>
      </w:r>
      <w:r>
        <w:rPr>
          <w:rFonts w:ascii="Times New Roman" w:hAnsi="Times New Roman" w:cs="Times New Roman"/>
          <w:b/>
          <w:bCs/>
          <w:color w:val="000000" w:themeColor="text1"/>
          <w:sz w:val="24"/>
          <w:szCs w:val="24"/>
          <w:lang w:val="en-US"/>
        </w:rPr>
        <w:t>esults without controls</w:t>
      </w:r>
    </w:p>
    <w:p w14:paraId="466CCF83" w14:textId="3DD4E224" w:rsidR="00587257" w:rsidRDefault="00587257" w:rsidP="00587257">
      <w:pPr>
        <w:spacing w:before="100" w:beforeAutospacing="1" w:after="100" w:afterAutospacing="1" w:line="480" w:lineRule="auto"/>
        <w:ind w:firstLine="72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Table A12 shows our main results but without controlling by terms trade, trade to GDP and high to skilled workers ration. As shown in Table A12, the results remain unchanged.</w:t>
      </w:r>
    </w:p>
    <w:tbl>
      <w:tblPr>
        <w:tblW w:w="9170" w:type="dxa"/>
        <w:tblLook w:val="04A0" w:firstRow="1" w:lastRow="0" w:firstColumn="1" w:lastColumn="0" w:noHBand="0" w:noVBand="1"/>
      </w:tblPr>
      <w:tblGrid>
        <w:gridCol w:w="1890"/>
        <w:gridCol w:w="1340"/>
        <w:gridCol w:w="1350"/>
        <w:gridCol w:w="1530"/>
        <w:gridCol w:w="1440"/>
        <w:gridCol w:w="1620"/>
      </w:tblGrid>
      <w:tr w:rsidR="00726F8F" w:rsidRPr="000F76A6" w14:paraId="0BE70045" w14:textId="77777777" w:rsidTr="00726F8F">
        <w:trPr>
          <w:trHeight w:val="960"/>
        </w:trPr>
        <w:tc>
          <w:tcPr>
            <w:tcW w:w="1890" w:type="dxa"/>
            <w:tcBorders>
              <w:top w:val="single" w:sz="4" w:space="0" w:color="auto"/>
              <w:left w:val="nil"/>
              <w:bottom w:val="single" w:sz="8" w:space="0" w:color="auto"/>
              <w:right w:val="nil"/>
            </w:tcBorders>
            <w:shd w:val="clear" w:color="000000" w:fill="FFFFFF"/>
            <w:vAlign w:val="center"/>
            <w:hideMark/>
          </w:tcPr>
          <w:p w14:paraId="7ECDFD76" w14:textId="77777777" w:rsidR="00726F8F" w:rsidRPr="00726F8F" w:rsidRDefault="00726F8F" w:rsidP="00726F8F">
            <w:pPr>
              <w:spacing w:line="240" w:lineRule="auto"/>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Left dummy</w:t>
            </w:r>
          </w:p>
        </w:tc>
        <w:tc>
          <w:tcPr>
            <w:tcW w:w="1340" w:type="dxa"/>
            <w:tcBorders>
              <w:top w:val="single" w:sz="4" w:space="0" w:color="auto"/>
              <w:left w:val="nil"/>
              <w:bottom w:val="single" w:sz="8" w:space="0" w:color="auto"/>
              <w:right w:val="nil"/>
            </w:tcBorders>
            <w:shd w:val="clear" w:color="000000" w:fill="FFFFFF"/>
            <w:vAlign w:val="center"/>
            <w:hideMark/>
          </w:tcPr>
          <w:p w14:paraId="3F81A508"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s-AR"/>
              </w:rPr>
              <w:t>Gini</w:t>
            </w:r>
          </w:p>
        </w:tc>
        <w:tc>
          <w:tcPr>
            <w:tcW w:w="1350" w:type="dxa"/>
            <w:tcBorders>
              <w:top w:val="single" w:sz="4" w:space="0" w:color="auto"/>
              <w:left w:val="nil"/>
              <w:bottom w:val="single" w:sz="8" w:space="0" w:color="auto"/>
              <w:right w:val="nil"/>
            </w:tcBorders>
            <w:shd w:val="clear" w:color="000000" w:fill="FFFFFF"/>
            <w:vAlign w:val="center"/>
            <w:hideMark/>
          </w:tcPr>
          <w:p w14:paraId="6BA505D6"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Share of income top 10%</w:t>
            </w:r>
          </w:p>
        </w:tc>
        <w:tc>
          <w:tcPr>
            <w:tcW w:w="1530" w:type="dxa"/>
            <w:tcBorders>
              <w:top w:val="single" w:sz="4" w:space="0" w:color="auto"/>
              <w:left w:val="nil"/>
              <w:bottom w:val="single" w:sz="8" w:space="0" w:color="auto"/>
              <w:right w:val="nil"/>
            </w:tcBorders>
            <w:shd w:val="clear" w:color="000000" w:fill="FFFFFF"/>
            <w:vAlign w:val="center"/>
            <w:hideMark/>
          </w:tcPr>
          <w:p w14:paraId="34DDCC18"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Income share middle deciles 4 to 7</w:t>
            </w:r>
          </w:p>
        </w:tc>
        <w:tc>
          <w:tcPr>
            <w:tcW w:w="1440" w:type="dxa"/>
            <w:tcBorders>
              <w:top w:val="single" w:sz="4" w:space="0" w:color="auto"/>
              <w:left w:val="nil"/>
              <w:bottom w:val="single" w:sz="8" w:space="0" w:color="auto"/>
              <w:right w:val="nil"/>
            </w:tcBorders>
            <w:shd w:val="clear" w:color="000000" w:fill="FFFFFF"/>
            <w:vAlign w:val="center"/>
            <w:hideMark/>
          </w:tcPr>
          <w:p w14:paraId="3BEB772E"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Share of income bottom 20%</w:t>
            </w:r>
          </w:p>
        </w:tc>
        <w:tc>
          <w:tcPr>
            <w:tcW w:w="1620" w:type="dxa"/>
            <w:tcBorders>
              <w:top w:val="single" w:sz="4" w:space="0" w:color="auto"/>
              <w:left w:val="nil"/>
              <w:bottom w:val="single" w:sz="8" w:space="0" w:color="auto"/>
              <w:right w:val="nil"/>
            </w:tcBorders>
            <w:shd w:val="clear" w:color="000000" w:fill="FFFFFF"/>
            <w:vAlign w:val="center"/>
            <w:hideMark/>
          </w:tcPr>
          <w:p w14:paraId="5347FDF8"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Income share centile 90/Income share centile 10</w:t>
            </w:r>
          </w:p>
        </w:tc>
      </w:tr>
      <w:tr w:rsidR="00726F8F" w:rsidRPr="00726F8F" w14:paraId="7B4BA42B" w14:textId="77777777" w:rsidTr="00726F8F">
        <w:trPr>
          <w:trHeight w:val="315"/>
        </w:trPr>
        <w:tc>
          <w:tcPr>
            <w:tcW w:w="1890" w:type="dxa"/>
            <w:tcBorders>
              <w:top w:val="nil"/>
              <w:left w:val="nil"/>
              <w:bottom w:val="nil"/>
              <w:right w:val="nil"/>
            </w:tcBorders>
            <w:shd w:val="clear" w:color="000000" w:fill="FFFFFF"/>
            <w:noWrap/>
            <w:vAlign w:val="bottom"/>
            <w:hideMark/>
          </w:tcPr>
          <w:p w14:paraId="3801FD21" w14:textId="77777777" w:rsidR="00726F8F" w:rsidRPr="00726F8F" w:rsidRDefault="00726F8F" w:rsidP="00726F8F">
            <w:pPr>
              <w:spacing w:line="240" w:lineRule="auto"/>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OLS estimates</w:t>
            </w:r>
          </w:p>
        </w:tc>
        <w:tc>
          <w:tcPr>
            <w:tcW w:w="1340" w:type="dxa"/>
            <w:tcBorders>
              <w:top w:val="nil"/>
              <w:left w:val="nil"/>
              <w:bottom w:val="nil"/>
              <w:right w:val="nil"/>
            </w:tcBorders>
            <w:shd w:val="clear" w:color="000000" w:fill="FFFFFF"/>
            <w:vAlign w:val="center"/>
            <w:hideMark/>
          </w:tcPr>
          <w:p w14:paraId="3F58BF51"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-0.0224**</w:t>
            </w:r>
          </w:p>
        </w:tc>
        <w:tc>
          <w:tcPr>
            <w:tcW w:w="1350" w:type="dxa"/>
            <w:tcBorders>
              <w:top w:val="nil"/>
              <w:left w:val="nil"/>
              <w:bottom w:val="nil"/>
              <w:right w:val="nil"/>
            </w:tcBorders>
            <w:shd w:val="clear" w:color="000000" w:fill="FFFFFF"/>
            <w:vAlign w:val="center"/>
            <w:hideMark/>
          </w:tcPr>
          <w:p w14:paraId="4AB06895"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-0.0474**</w:t>
            </w:r>
          </w:p>
        </w:tc>
        <w:tc>
          <w:tcPr>
            <w:tcW w:w="1530" w:type="dxa"/>
            <w:tcBorders>
              <w:top w:val="nil"/>
              <w:left w:val="nil"/>
              <w:bottom w:val="nil"/>
              <w:right w:val="nil"/>
            </w:tcBorders>
            <w:shd w:val="clear" w:color="000000" w:fill="FFFFFF"/>
            <w:vAlign w:val="center"/>
            <w:hideMark/>
          </w:tcPr>
          <w:p w14:paraId="6CA8F404"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0.0417**</w:t>
            </w:r>
          </w:p>
        </w:tc>
        <w:tc>
          <w:tcPr>
            <w:tcW w:w="1440" w:type="dxa"/>
            <w:tcBorders>
              <w:top w:val="nil"/>
              <w:left w:val="nil"/>
              <w:bottom w:val="nil"/>
              <w:right w:val="nil"/>
            </w:tcBorders>
            <w:shd w:val="clear" w:color="000000" w:fill="FFFFFF"/>
            <w:vAlign w:val="center"/>
            <w:hideMark/>
          </w:tcPr>
          <w:p w14:paraId="28A64021"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0.0761</w:t>
            </w:r>
          </w:p>
        </w:tc>
        <w:tc>
          <w:tcPr>
            <w:tcW w:w="1620" w:type="dxa"/>
            <w:tcBorders>
              <w:top w:val="nil"/>
              <w:left w:val="nil"/>
              <w:bottom w:val="nil"/>
              <w:right w:val="nil"/>
            </w:tcBorders>
            <w:shd w:val="clear" w:color="000000" w:fill="FFFFFF"/>
            <w:vAlign w:val="center"/>
            <w:hideMark/>
          </w:tcPr>
          <w:p w14:paraId="0CF70370"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-0.104</w:t>
            </w:r>
          </w:p>
        </w:tc>
      </w:tr>
      <w:tr w:rsidR="00726F8F" w:rsidRPr="00726F8F" w14:paraId="5E203831" w14:textId="77777777" w:rsidTr="00726F8F">
        <w:trPr>
          <w:trHeight w:val="315"/>
        </w:trPr>
        <w:tc>
          <w:tcPr>
            <w:tcW w:w="1890" w:type="dxa"/>
            <w:tcBorders>
              <w:top w:val="nil"/>
              <w:left w:val="nil"/>
              <w:bottom w:val="nil"/>
              <w:right w:val="nil"/>
            </w:tcBorders>
            <w:shd w:val="clear" w:color="000000" w:fill="FFFFFF"/>
            <w:noWrap/>
            <w:vAlign w:val="bottom"/>
            <w:hideMark/>
          </w:tcPr>
          <w:p w14:paraId="1FE60693" w14:textId="77777777" w:rsidR="00726F8F" w:rsidRPr="00726F8F" w:rsidRDefault="00726F8F" w:rsidP="00726F8F">
            <w:pPr>
              <w:spacing w:line="240" w:lineRule="auto"/>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 </w:t>
            </w:r>
          </w:p>
        </w:tc>
        <w:tc>
          <w:tcPr>
            <w:tcW w:w="1340" w:type="dxa"/>
            <w:tcBorders>
              <w:top w:val="nil"/>
              <w:left w:val="nil"/>
              <w:bottom w:val="nil"/>
              <w:right w:val="nil"/>
            </w:tcBorders>
            <w:shd w:val="clear" w:color="000000" w:fill="FFFFFF"/>
            <w:vAlign w:val="center"/>
            <w:hideMark/>
          </w:tcPr>
          <w:p w14:paraId="5697001B"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(0.00834)</w:t>
            </w:r>
          </w:p>
        </w:tc>
        <w:tc>
          <w:tcPr>
            <w:tcW w:w="1350" w:type="dxa"/>
            <w:tcBorders>
              <w:top w:val="nil"/>
              <w:left w:val="nil"/>
              <w:bottom w:val="nil"/>
              <w:right w:val="nil"/>
            </w:tcBorders>
            <w:shd w:val="clear" w:color="000000" w:fill="FFFFFF"/>
            <w:vAlign w:val="center"/>
            <w:hideMark/>
          </w:tcPr>
          <w:p w14:paraId="79EBE951"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(0.0197)</w:t>
            </w:r>
          </w:p>
        </w:tc>
        <w:tc>
          <w:tcPr>
            <w:tcW w:w="1530" w:type="dxa"/>
            <w:tcBorders>
              <w:top w:val="nil"/>
              <w:left w:val="nil"/>
              <w:bottom w:val="nil"/>
              <w:right w:val="nil"/>
            </w:tcBorders>
            <w:shd w:val="clear" w:color="000000" w:fill="FFFFFF"/>
            <w:vAlign w:val="center"/>
            <w:hideMark/>
          </w:tcPr>
          <w:p w14:paraId="6A62BCA3"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(0.0187)</w:t>
            </w:r>
          </w:p>
        </w:tc>
        <w:tc>
          <w:tcPr>
            <w:tcW w:w="1440" w:type="dxa"/>
            <w:tcBorders>
              <w:top w:val="nil"/>
              <w:left w:val="nil"/>
              <w:bottom w:val="nil"/>
              <w:right w:val="nil"/>
            </w:tcBorders>
            <w:shd w:val="clear" w:color="000000" w:fill="FFFFFF"/>
            <w:vAlign w:val="center"/>
            <w:hideMark/>
          </w:tcPr>
          <w:p w14:paraId="68EBAEED"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(0.0591)</w:t>
            </w:r>
          </w:p>
        </w:tc>
        <w:tc>
          <w:tcPr>
            <w:tcW w:w="1620" w:type="dxa"/>
            <w:tcBorders>
              <w:top w:val="nil"/>
              <w:left w:val="nil"/>
              <w:bottom w:val="nil"/>
              <w:right w:val="nil"/>
            </w:tcBorders>
            <w:shd w:val="clear" w:color="000000" w:fill="FFFFFF"/>
            <w:vAlign w:val="center"/>
            <w:hideMark/>
          </w:tcPr>
          <w:p w14:paraId="34A2A1A6"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(0.0748)</w:t>
            </w:r>
          </w:p>
        </w:tc>
      </w:tr>
      <w:tr w:rsidR="00726F8F" w:rsidRPr="00726F8F" w14:paraId="248D33D9" w14:textId="77777777" w:rsidTr="00726F8F">
        <w:trPr>
          <w:trHeight w:val="315"/>
        </w:trPr>
        <w:tc>
          <w:tcPr>
            <w:tcW w:w="1890" w:type="dxa"/>
            <w:tcBorders>
              <w:top w:val="nil"/>
              <w:left w:val="nil"/>
              <w:bottom w:val="nil"/>
              <w:right w:val="nil"/>
            </w:tcBorders>
            <w:shd w:val="clear" w:color="000000" w:fill="FFFFFF"/>
            <w:noWrap/>
            <w:vAlign w:val="bottom"/>
            <w:hideMark/>
          </w:tcPr>
          <w:p w14:paraId="1518964E" w14:textId="77777777" w:rsidR="00726F8F" w:rsidRPr="00726F8F" w:rsidRDefault="00726F8F" w:rsidP="00726F8F">
            <w:pPr>
              <w:spacing w:line="240" w:lineRule="auto"/>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GMM estimation</w:t>
            </w:r>
          </w:p>
        </w:tc>
        <w:tc>
          <w:tcPr>
            <w:tcW w:w="1340" w:type="dxa"/>
            <w:tcBorders>
              <w:top w:val="nil"/>
              <w:left w:val="nil"/>
              <w:bottom w:val="nil"/>
              <w:right w:val="nil"/>
            </w:tcBorders>
            <w:shd w:val="clear" w:color="000000" w:fill="FFFFFF"/>
            <w:vAlign w:val="center"/>
            <w:hideMark/>
          </w:tcPr>
          <w:p w14:paraId="6B4AF464"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-0.00543**</w:t>
            </w:r>
          </w:p>
        </w:tc>
        <w:tc>
          <w:tcPr>
            <w:tcW w:w="1350" w:type="dxa"/>
            <w:tcBorders>
              <w:top w:val="nil"/>
              <w:left w:val="nil"/>
              <w:bottom w:val="nil"/>
              <w:right w:val="nil"/>
            </w:tcBorders>
            <w:shd w:val="clear" w:color="000000" w:fill="FFFFFF"/>
            <w:vAlign w:val="center"/>
            <w:hideMark/>
          </w:tcPr>
          <w:p w14:paraId="358E9A2A"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-0.0134*</w:t>
            </w:r>
          </w:p>
        </w:tc>
        <w:tc>
          <w:tcPr>
            <w:tcW w:w="1530" w:type="dxa"/>
            <w:tcBorders>
              <w:top w:val="nil"/>
              <w:left w:val="nil"/>
              <w:bottom w:val="nil"/>
              <w:right w:val="nil"/>
            </w:tcBorders>
            <w:shd w:val="clear" w:color="000000" w:fill="FFFFFF"/>
            <w:vAlign w:val="center"/>
            <w:hideMark/>
          </w:tcPr>
          <w:p w14:paraId="3ABCFE39"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0.0113*</w:t>
            </w:r>
          </w:p>
        </w:tc>
        <w:tc>
          <w:tcPr>
            <w:tcW w:w="1440" w:type="dxa"/>
            <w:tcBorders>
              <w:top w:val="nil"/>
              <w:left w:val="nil"/>
              <w:bottom w:val="nil"/>
              <w:right w:val="nil"/>
            </w:tcBorders>
            <w:shd w:val="clear" w:color="000000" w:fill="FFFFFF"/>
            <w:vAlign w:val="center"/>
            <w:hideMark/>
          </w:tcPr>
          <w:p w14:paraId="7F7196B0"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0.0231**</w:t>
            </w:r>
          </w:p>
        </w:tc>
        <w:tc>
          <w:tcPr>
            <w:tcW w:w="1620" w:type="dxa"/>
            <w:tcBorders>
              <w:top w:val="nil"/>
              <w:left w:val="nil"/>
              <w:bottom w:val="nil"/>
              <w:right w:val="nil"/>
            </w:tcBorders>
            <w:shd w:val="clear" w:color="000000" w:fill="FFFFFF"/>
            <w:vAlign w:val="center"/>
            <w:hideMark/>
          </w:tcPr>
          <w:p w14:paraId="43AED0CD"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-0.0337**</w:t>
            </w:r>
          </w:p>
        </w:tc>
      </w:tr>
      <w:tr w:rsidR="00726F8F" w:rsidRPr="00726F8F" w14:paraId="7B6EBDF9" w14:textId="77777777" w:rsidTr="00EC0A0D">
        <w:trPr>
          <w:trHeight w:val="315"/>
        </w:trPr>
        <w:tc>
          <w:tcPr>
            <w:tcW w:w="1890" w:type="dxa"/>
            <w:tcBorders>
              <w:top w:val="nil"/>
              <w:left w:val="nil"/>
              <w:bottom w:val="single" w:sz="4" w:space="0" w:color="auto"/>
              <w:right w:val="nil"/>
            </w:tcBorders>
            <w:shd w:val="clear" w:color="000000" w:fill="FFFFFF"/>
            <w:noWrap/>
            <w:vAlign w:val="bottom"/>
            <w:hideMark/>
          </w:tcPr>
          <w:p w14:paraId="580ACA79" w14:textId="77777777" w:rsidR="00726F8F" w:rsidRPr="00726F8F" w:rsidRDefault="00726F8F" w:rsidP="00726F8F">
            <w:pPr>
              <w:spacing w:line="240" w:lineRule="auto"/>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 </w:t>
            </w:r>
          </w:p>
        </w:tc>
        <w:tc>
          <w:tcPr>
            <w:tcW w:w="1340" w:type="dxa"/>
            <w:tcBorders>
              <w:top w:val="nil"/>
              <w:left w:val="nil"/>
              <w:bottom w:val="single" w:sz="4" w:space="0" w:color="auto"/>
              <w:right w:val="nil"/>
            </w:tcBorders>
            <w:shd w:val="clear" w:color="000000" w:fill="FFFFFF"/>
            <w:vAlign w:val="center"/>
            <w:hideMark/>
          </w:tcPr>
          <w:p w14:paraId="3106581A"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(0.00253)</w:t>
            </w:r>
          </w:p>
        </w:tc>
        <w:tc>
          <w:tcPr>
            <w:tcW w:w="1350" w:type="dxa"/>
            <w:tcBorders>
              <w:top w:val="nil"/>
              <w:left w:val="nil"/>
              <w:bottom w:val="single" w:sz="4" w:space="0" w:color="auto"/>
              <w:right w:val="nil"/>
            </w:tcBorders>
            <w:shd w:val="clear" w:color="000000" w:fill="FFFFFF"/>
            <w:vAlign w:val="center"/>
            <w:hideMark/>
          </w:tcPr>
          <w:p w14:paraId="5B6EB69C"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(0.00711)</w:t>
            </w:r>
          </w:p>
        </w:tc>
        <w:tc>
          <w:tcPr>
            <w:tcW w:w="1530" w:type="dxa"/>
            <w:tcBorders>
              <w:top w:val="nil"/>
              <w:left w:val="nil"/>
              <w:bottom w:val="single" w:sz="4" w:space="0" w:color="auto"/>
              <w:right w:val="nil"/>
            </w:tcBorders>
            <w:shd w:val="clear" w:color="000000" w:fill="FFFFFF"/>
            <w:vAlign w:val="center"/>
            <w:hideMark/>
          </w:tcPr>
          <w:p w14:paraId="41605E5B"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(0.00584)</w:t>
            </w:r>
          </w:p>
        </w:tc>
        <w:tc>
          <w:tcPr>
            <w:tcW w:w="1440" w:type="dxa"/>
            <w:tcBorders>
              <w:top w:val="nil"/>
              <w:left w:val="nil"/>
              <w:bottom w:val="single" w:sz="4" w:space="0" w:color="auto"/>
              <w:right w:val="nil"/>
            </w:tcBorders>
            <w:shd w:val="clear" w:color="000000" w:fill="FFFFFF"/>
            <w:vAlign w:val="center"/>
            <w:hideMark/>
          </w:tcPr>
          <w:p w14:paraId="2910A12D"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(0.0111)</w:t>
            </w:r>
          </w:p>
        </w:tc>
        <w:tc>
          <w:tcPr>
            <w:tcW w:w="1620" w:type="dxa"/>
            <w:tcBorders>
              <w:top w:val="nil"/>
              <w:left w:val="nil"/>
              <w:bottom w:val="single" w:sz="4" w:space="0" w:color="auto"/>
              <w:right w:val="nil"/>
            </w:tcBorders>
            <w:shd w:val="clear" w:color="000000" w:fill="FFFFFF"/>
            <w:vAlign w:val="center"/>
            <w:hideMark/>
          </w:tcPr>
          <w:p w14:paraId="7E040633" w14:textId="77777777" w:rsidR="00726F8F" w:rsidRPr="00726F8F" w:rsidRDefault="00726F8F" w:rsidP="00726F8F">
            <w:pPr>
              <w:spacing w:line="240" w:lineRule="auto"/>
              <w:jc w:val="center"/>
              <w:rPr>
                <w:rFonts w:ascii="Times New Roman" w:eastAsia="Times New Roman" w:hAnsi="Times New Roman" w:cs="Times New Roman"/>
                <w:color w:val="000000"/>
                <w:sz w:val="24"/>
                <w:szCs w:val="24"/>
                <w:lang w:val="en-US"/>
              </w:rPr>
            </w:pPr>
            <w:r w:rsidRPr="00726F8F">
              <w:rPr>
                <w:rFonts w:ascii="Times New Roman" w:eastAsia="Times New Roman" w:hAnsi="Times New Roman" w:cs="Times New Roman"/>
                <w:color w:val="000000"/>
                <w:sz w:val="24"/>
                <w:szCs w:val="24"/>
                <w:lang w:val="en-US"/>
              </w:rPr>
              <w:t>(0.0141)</w:t>
            </w:r>
          </w:p>
        </w:tc>
      </w:tr>
      <w:tr w:rsidR="00EC0A0D" w:rsidRPr="000F76A6" w14:paraId="0ECA2B84" w14:textId="77777777" w:rsidTr="00EC0A0D">
        <w:trPr>
          <w:trHeight w:val="315"/>
        </w:trPr>
        <w:tc>
          <w:tcPr>
            <w:tcW w:w="9170" w:type="dxa"/>
            <w:gridSpan w:val="6"/>
            <w:tcBorders>
              <w:top w:val="single" w:sz="4" w:space="0" w:color="auto"/>
              <w:left w:val="nil"/>
            </w:tcBorders>
            <w:shd w:val="clear" w:color="000000" w:fill="FFFFFF"/>
            <w:noWrap/>
            <w:vAlign w:val="center"/>
          </w:tcPr>
          <w:p w14:paraId="1F1C5BC5" w14:textId="77777777" w:rsidR="00EC0A0D" w:rsidRDefault="00EC0A0D" w:rsidP="00EC0A0D">
            <w:pP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Note: Standard errors are clustered at country level. The regression only includes country and years fixed effects.</w:t>
            </w:r>
          </w:p>
          <w:p w14:paraId="43EDA470" w14:textId="511B4B16" w:rsidR="00760306" w:rsidRPr="00726F8F" w:rsidRDefault="00760306" w:rsidP="00EC0A0D">
            <w:pPr>
              <w:spacing w:line="240" w:lineRule="auto"/>
              <w:rPr>
                <w:rFonts w:ascii="Times New Roman" w:eastAsia="Times New Roman" w:hAnsi="Times New Roman" w:cs="Times New Roman"/>
                <w:color w:val="000000"/>
                <w:sz w:val="24"/>
                <w:szCs w:val="24"/>
                <w:lang w:val="en-US"/>
              </w:rPr>
            </w:pPr>
          </w:p>
        </w:tc>
      </w:tr>
    </w:tbl>
    <w:p w14:paraId="7B1ECA43" w14:textId="13B0205D" w:rsidR="00760306" w:rsidRDefault="00760306" w:rsidP="00760306">
      <w:pPr>
        <w:spacing w:before="100" w:beforeAutospacing="1" w:after="100" w:afterAutospacing="1" w:line="480" w:lineRule="auto"/>
        <w:ind w:firstLine="720"/>
        <w:jc w:val="center"/>
        <w:rPr>
          <w:rFonts w:ascii="Times New Roman" w:hAnsi="Times New Roman" w:cs="Times New Roman"/>
          <w:b/>
          <w:bCs/>
          <w:color w:val="000000" w:themeColor="text1"/>
          <w:sz w:val="24"/>
          <w:szCs w:val="24"/>
          <w:lang w:val="en-US"/>
        </w:rPr>
      </w:pPr>
      <w:r w:rsidRPr="00760306">
        <w:rPr>
          <w:rFonts w:ascii="Times New Roman" w:hAnsi="Times New Roman" w:cs="Times New Roman"/>
          <w:b/>
          <w:bCs/>
          <w:color w:val="000000" w:themeColor="text1"/>
          <w:sz w:val="24"/>
          <w:szCs w:val="24"/>
          <w:lang w:val="en-US"/>
        </w:rPr>
        <w:t>Table A1</w:t>
      </w:r>
      <w:r>
        <w:rPr>
          <w:rFonts w:ascii="Times New Roman" w:hAnsi="Times New Roman" w:cs="Times New Roman"/>
          <w:b/>
          <w:bCs/>
          <w:color w:val="000000" w:themeColor="text1"/>
          <w:sz w:val="24"/>
          <w:szCs w:val="24"/>
          <w:lang w:val="en-US"/>
        </w:rPr>
        <w:t>2</w:t>
      </w:r>
      <w:r w:rsidRPr="00760306">
        <w:rPr>
          <w:rFonts w:ascii="Times New Roman" w:hAnsi="Times New Roman" w:cs="Times New Roman"/>
          <w:b/>
          <w:bCs/>
          <w:color w:val="000000" w:themeColor="text1"/>
          <w:sz w:val="24"/>
          <w:szCs w:val="24"/>
          <w:lang w:val="en-US"/>
        </w:rPr>
        <w:t xml:space="preserve">. </w:t>
      </w:r>
      <w:r>
        <w:rPr>
          <w:rFonts w:ascii="Times New Roman" w:hAnsi="Times New Roman" w:cs="Times New Roman"/>
          <w:b/>
          <w:bCs/>
          <w:color w:val="000000" w:themeColor="text1"/>
          <w:sz w:val="24"/>
          <w:szCs w:val="24"/>
          <w:lang w:val="en-US"/>
        </w:rPr>
        <w:t>Main results without controls</w:t>
      </w:r>
    </w:p>
    <w:p w14:paraId="3F60FF4D" w14:textId="77777777" w:rsidR="00760306" w:rsidRDefault="00760306" w:rsidP="00760306">
      <w:pPr>
        <w:spacing w:before="100" w:beforeAutospacing="1" w:after="100" w:afterAutospacing="1" w:line="480" w:lineRule="auto"/>
        <w:ind w:firstLine="720"/>
        <w:rPr>
          <w:rFonts w:ascii="Times New Roman" w:hAnsi="Times New Roman" w:cs="Times New Roman"/>
          <w:b/>
          <w:bCs/>
          <w:color w:val="000000" w:themeColor="text1"/>
          <w:sz w:val="24"/>
          <w:szCs w:val="24"/>
          <w:lang w:val="en-US"/>
        </w:rPr>
      </w:pPr>
    </w:p>
    <w:p w14:paraId="443B0C19" w14:textId="7CBB7ABF" w:rsidR="00760306" w:rsidRDefault="00760306" w:rsidP="00760306">
      <w:pPr>
        <w:spacing w:before="100" w:beforeAutospacing="1" w:after="100" w:afterAutospacing="1" w:line="480" w:lineRule="auto"/>
        <w:ind w:firstLine="720"/>
        <w:rPr>
          <w:rFonts w:ascii="Times New Roman" w:hAnsi="Times New Roman" w:cs="Times New Roman"/>
          <w:b/>
          <w:bCs/>
          <w:color w:val="000000" w:themeColor="text1"/>
          <w:sz w:val="24"/>
          <w:szCs w:val="24"/>
          <w:lang w:val="en-US"/>
        </w:rPr>
      </w:pPr>
      <w:r w:rsidRPr="00FE7271">
        <w:rPr>
          <w:rFonts w:ascii="Times New Roman" w:hAnsi="Times New Roman" w:cs="Times New Roman"/>
          <w:b/>
          <w:bCs/>
          <w:color w:val="000000" w:themeColor="text1"/>
          <w:sz w:val="24"/>
          <w:szCs w:val="24"/>
          <w:lang w:val="en-US"/>
        </w:rPr>
        <w:lastRenderedPageBreak/>
        <w:t>A1</w:t>
      </w:r>
      <w:r>
        <w:rPr>
          <w:rFonts w:ascii="Times New Roman" w:hAnsi="Times New Roman" w:cs="Times New Roman"/>
          <w:b/>
          <w:bCs/>
          <w:color w:val="000000" w:themeColor="text1"/>
          <w:sz w:val="24"/>
          <w:szCs w:val="24"/>
          <w:lang w:val="en-US"/>
        </w:rPr>
        <w:t>8. Descriptive statistics</w:t>
      </w:r>
    </w:p>
    <w:p w14:paraId="02FD7918" w14:textId="087C25CF" w:rsidR="00760306" w:rsidRDefault="00760306" w:rsidP="00760306">
      <w:pPr>
        <w:spacing w:before="100" w:beforeAutospacing="1" w:after="100" w:afterAutospacing="1" w:line="480" w:lineRule="auto"/>
        <w:ind w:firstLine="72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Table A13 shows the mean, and standard deviation of our main outcome variables</w:t>
      </w:r>
      <w:r w:rsidR="00947BD1">
        <w:rPr>
          <w:rFonts w:ascii="Times New Roman" w:hAnsi="Times New Roman" w:cs="Times New Roman"/>
          <w:color w:val="000000" w:themeColor="text1"/>
          <w:sz w:val="24"/>
          <w:szCs w:val="24"/>
          <w:lang w:val="en-US"/>
        </w:rPr>
        <w:t xml:space="preserve"> </w:t>
      </w:r>
      <w:r w:rsidR="00285AF5">
        <w:rPr>
          <w:rFonts w:ascii="Times New Roman" w:hAnsi="Times New Roman" w:cs="Times New Roman"/>
          <w:color w:val="000000" w:themeColor="text1"/>
          <w:sz w:val="24"/>
          <w:szCs w:val="24"/>
          <w:lang w:val="en-US"/>
        </w:rPr>
        <w:t xml:space="preserve">for </w:t>
      </w:r>
      <w:r w:rsidR="00947BD1">
        <w:rPr>
          <w:rFonts w:ascii="Times New Roman" w:hAnsi="Times New Roman" w:cs="Times New Roman"/>
          <w:color w:val="000000" w:themeColor="text1"/>
          <w:sz w:val="24"/>
          <w:szCs w:val="24"/>
          <w:lang w:val="en-US"/>
        </w:rPr>
        <w:t>treated and control group</w:t>
      </w:r>
      <w:r w:rsidR="00285AF5">
        <w:rPr>
          <w:rFonts w:ascii="Times New Roman" w:hAnsi="Times New Roman" w:cs="Times New Roman"/>
          <w:color w:val="000000" w:themeColor="text1"/>
          <w:sz w:val="24"/>
          <w:szCs w:val="24"/>
          <w:lang w:val="en-US"/>
        </w:rPr>
        <w:t>s</w:t>
      </w:r>
      <w:r w:rsidR="000F76A6">
        <w:rPr>
          <w:rFonts w:ascii="Times New Roman" w:hAnsi="Times New Roman" w:cs="Times New Roman"/>
          <w:color w:val="000000" w:themeColor="text1"/>
          <w:sz w:val="24"/>
          <w:szCs w:val="24"/>
          <w:lang w:val="en-US"/>
        </w:rPr>
        <w:t>.</w:t>
      </w:r>
    </w:p>
    <w:tbl>
      <w:tblPr>
        <w:tblW w:w="8838" w:type="dxa"/>
        <w:tblLook w:val="04A0" w:firstRow="1" w:lastRow="0" w:firstColumn="1" w:lastColumn="0" w:noHBand="0" w:noVBand="1"/>
      </w:tblPr>
      <w:tblGrid>
        <w:gridCol w:w="6004"/>
        <w:gridCol w:w="1417"/>
        <w:gridCol w:w="1417"/>
      </w:tblGrid>
      <w:tr w:rsidR="00947BD1" w:rsidRPr="00947BD1" w14:paraId="2F113E8A" w14:textId="77777777" w:rsidTr="00947BD1">
        <w:trPr>
          <w:trHeight w:val="375"/>
        </w:trPr>
        <w:tc>
          <w:tcPr>
            <w:tcW w:w="6004" w:type="dxa"/>
            <w:vMerge w:val="restart"/>
            <w:tcBorders>
              <w:top w:val="single" w:sz="4" w:space="0" w:color="auto"/>
              <w:left w:val="nil"/>
              <w:bottom w:val="single" w:sz="4" w:space="0" w:color="000000"/>
              <w:right w:val="nil"/>
            </w:tcBorders>
            <w:shd w:val="clear" w:color="auto" w:fill="auto"/>
            <w:noWrap/>
            <w:vAlign w:val="center"/>
            <w:hideMark/>
          </w:tcPr>
          <w:p w14:paraId="4C0409DD" w14:textId="77777777" w:rsidR="00947BD1" w:rsidRPr="00947BD1" w:rsidRDefault="00947BD1" w:rsidP="00947BD1">
            <w:pPr>
              <w:spacing w:line="240" w:lineRule="auto"/>
              <w:rPr>
                <w:rFonts w:ascii="Times New Roman" w:eastAsia="Times New Roman" w:hAnsi="Times New Roman" w:cs="Times New Roman"/>
                <w:i/>
                <w:iCs/>
                <w:color w:val="000000"/>
                <w:sz w:val="24"/>
                <w:szCs w:val="24"/>
                <w:lang w:val="en-US"/>
              </w:rPr>
            </w:pPr>
            <w:r w:rsidRPr="00947BD1">
              <w:rPr>
                <w:rFonts w:ascii="Times New Roman" w:eastAsia="Times New Roman" w:hAnsi="Times New Roman" w:cs="Times New Roman"/>
                <w:i/>
                <w:iCs/>
                <w:color w:val="000000"/>
                <w:sz w:val="24"/>
                <w:szCs w:val="24"/>
                <w:lang w:val="en-US"/>
              </w:rPr>
              <w:t>Variable</w:t>
            </w:r>
          </w:p>
        </w:tc>
        <w:tc>
          <w:tcPr>
            <w:tcW w:w="2834" w:type="dxa"/>
            <w:gridSpan w:val="2"/>
            <w:tcBorders>
              <w:top w:val="single" w:sz="4" w:space="0" w:color="auto"/>
              <w:left w:val="nil"/>
              <w:bottom w:val="single" w:sz="4" w:space="0" w:color="auto"/>
              <w:right w:val="nil"/>
            </w:tcBorders>
            <w:shd w:val="clear" w:color="auto" w:fill="auto"/>
            <w:noWrap/>
            <w:vAlign w:val="bottom"/>
            <w:hideMark/>
          </w:tcPr>
          <w:p w14:paraId="51FB419E" w14:textId="77777777" w:rsidR="00947BD1" w:rsidRPr="00947BD1" w:rsidRDefault="00947BD1" w:rsidP="00947BD1">
            <w:pPr>
              <w:spacing w:line="240" w:lineRule="auto"/>
              <w:jc w:val="center"/>
              <w:rPr>
                <w:rFonts w:ascii="Times New Roman" w:eastAsia="Times New Roman" w:hAnsi="Times New Roman" w:cs="Times New Roman"/>
                <w:i/>
                <w:iCs/>
                <w:color w:val="000000"/>
                <w:sz w:val="24"/>
                <w:szCs w:val="24"/>
                <w:lang w:val="en-US"/>
              </w:rPr>
            </w:pPr>
            <w:r w:rsidRPr="00947BD1">
              <w:rPr>
                <w:rFonts w:ascii="Times New Roman" w:eastAsia="Times New Roman" w:hAnsi="Times New Roman" w:cs="Times New Roman"/>
                <w:i/>
                <w:iCs/>
                <w:color w:val="000000"/>
                <w:sz w:val="24"/>
                <w:szCs w:val="24"/>
                <w:lang w:val="en-US"/>
              </w:rPr>
              <w:t>Full sample</w:t>
            </w:r>
          </w:p>
        </w:tc>
      </w:tr>
      <w:tr w:rsidR="00947BD1" w:rsidRPr="00947BD1" w14:paraId="678EBA04" w14:textId="77777777" w:rsidTr="00947BD1">
        <w:trPr>
          <w:trHeight w:val="690"/>
        </w:trPr>
        <w:tc>
          <w:tcPr>
            <w:tcW w:w="6004" w:type="dxa"/>
            <w:vMerge/>
            <w:tcBorders>
              <w:top w:val="single" w:sz="4" w:space="0" w:color="auto"/>
              <w:left w:val="nil"/>
              <w:bottom w:val="single" w:sz="4" w:space="0" w:color="000000"/>
              <w:right w:val="nil"/>
            </w:tcBorders>
            <w:vAlign w:val="center"/>
            <w:hideMark/>
          </w:tcPr>
          <w:p w14:paraId="4398FC70" w14:textId="77777777" w:rsidR="00947BD1" w:rsidRPr="00947BD1" w:rsidRDefault="00947BD1" w:rsidP="00947BD1">
            <w:pPr>
              <w:spacing w:line="240" w:lineRule="auto"/>
              <w:rPr>
                <w:rFonts w:ascii="Times New Roman" w:eastAsia="Times New Roman" w:hAnsi="Times New Roman" w:cs="Times New Roman"/>
                <w:i/>
                <w:iCs/>
                <w:color w:val="000000"/>
                <w:sz w:val="24"/>
                <w:szCs w:val="24"/>
                <w:lang w:val="en-US"/>
              </w:rPr>
            </w:pPr>
          </w:p>
        </w:tc>
        <w:tc>
          <w:tcPr>
            <w:tcW w:w="1417" w:type="dxa"/>
            <w:tcBorders>
              <w:top w:val="nil"/>
              <w:left w:val="nil"/>
              <w:bottom w:val="single" w:sz="4" w:space="0" w:color="auto"/>
              <w:right w:val="nil"/>
            </w:tcBorders>
            <w:shd w:val="clear" w:color="auto" w:fill="auto"/>
            <w:vAlign w:val="bottom"/>
            <w:hideMark/>
          </w:tcPr>
          <w:p w14:paraId="5F193964"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 xml:space="preserve">Non-Left </w:t>
            </w:r>
            <w:r w:rsidRPr="00947BD1">
              <w:rPr>
                <w:rFonts w:ascii="Times New Roman" w:eastAsia="Times New Roman" w:hAnsi="Times New Roman" w:cs="Times New Roman"/>
                <w:color w:val="000000"/>
                <w:sz w:val="24"/>
                <w:szCs w:val="24"/>
                <w:lang w:val="en-US"/>
              </w:rPr>
              <w:br/>
              <w:t>Mean</w:t>
            </w:r>
            <w:r w:rsidRPr="00947BD1">
              <w:rPr>
                <w:rFonts w:ascii="Times New Roman" w:eastAsia="Times New Roman" w:hAnsi="Times New Roman" w:cs="Times New Roman"/>
                <w:color w:val="000000"/>
                <w:sz w:val="24"/>
                <w:szCs w:val="24"/>
                <w:vertAlign w:val="superscript"/>
                <w:lang w:val="en-US"/>
              </w:rPr>
              <w:t>1</w:t>
            </w:r>
          </w:p>
        </w:tc>
        <w:tc>
          <w:tcPr>
            <w:tcW w:w="1417" w:type="dxa"/>
            <w:tcBorders>
              <w:top w:val="nil"/>
              <w:left w:val="nil"/>
              <w:bottom w:val="single" w:sz="4" w:space="0" w:color="auto"/>
              <w:right w:val="nil"/>
            </w:tcBorders>
            <w:shd w:val="clear" w:color="auto" w:fill="auto"/>
            <w:vAlign w:val="bottom"/>
            <w:hideMark/>
          </w:tcPr>
          <w:p w14:paraId="65BB8FF6"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 xml:space="preserve">Left </w:t>
            </w:r>
            <w:r w:rsidRPr="00947BD1">
              <w:rPr>
                <w:rFonts w:ascii="Times New Roman" w:eastAsia="Times New Roman" w:hAnsi="Times New Roman" w:cs="Times New Roman"/>
                <w:color w:val="000000"/>
                <w:sz w:val="24"/>
                <w:szCs w:val="24"/>
                <w:lang w:val="en-US"/>
              </w:rPr>
              <w:br/>
              <w:t>Mean</w:t>
            </w:r>
          </w:p>
        </w:tc>
      </w:tr>
      <w:tr w:rsidR="00947BD1" w:rsidRPr="00947BD1" w14:paraId="61FA19D3" w14:textId="77777777" w:rsidTr="00947BD1">
        <w:trPr>
          <w:trHeight w:val="375"/>
        </w:trPr>
        <w:tc>
          <w:tcPr>
            <w:tcW w:w="6004" w:type="dxa"/>
            <w:tcBorders>
              <w:top w:val="nil"/>
              <w:left w:val="nil"/>
              <w:bottom w:val="nil"/>
              <w:right w:val="nil"/>
            </w:tcBorders>
            <w:shd w:val="clear" w:color="auto" w:fill="auto"/>
            <w:noWrap/>
            <w:vAlign w:val="bottom"/>
            <w:hideMark/>
          </w:tcPr>
          <w:p w14:paraId="698309A3" w14:textId="77777777" w:rsidR="00947BD1" w:rsidRPr="00947BD1" w:rsidRDefault="00947BD1" w:rsidP="00947BD1">
            <w:pPr>
              <w:spacing w:line="240" w:lineRule="auto"/>
              <w:rPr>
                <w:rFonts w:ascii="Times New Roman" w:eastAsia="Times New Roman" w:hAnsi="Times New Roman" w:cs="Times New Roman"/>
                <w:i/>
                <w:iCs/>
                <w:color w:val="000000"/>
                <w:sz w:val="24"/>
                <w:szCs w:val="24"/>
                <w:lang w:val="en-US"/>
              </w:rPr>
            </w:pPr>
            <w:r w:rsidRPr="00947BD1">
              <w:rPr>
                <w:rFonts w:ascii="Times New Roman" w:eastAsia="Times New Roman" w:hAnsi="Times New Roman" w:cs="Times New Roman"/>
                <w:i/>
                <w:iCs/>
                <w:color w:val="000000"/>
                <w:sz w:val="24"/>
                <w:szCs w:val="24"/>
                <w:lang w:val="en-US"/>
              </w:rPr>
              <w:t>Gini coefficient</w:t>
            </w:r>
            <w:r w:rsidRPr="00947BD1">
              <w:rPr>
                <w:rFonts w:ascii="Times New Roman" w:eastAsia="Times New Roman" w:hAnsi="Times New Roman" w:cs="Times New Roman"/>
                <w:i/>
                <w:iCs/>
                <w:color w:val="000000"/>
                <w:sz w:val="24"/>
                <w:szCs w:val="24"/>
                <w:vertAlign w:val="superscript"/>
                <w:lang w:val="en-US"/>
              </w:rPr>
              <w:t>4</w:t>
            </w:r>
          </w:p>
        </w:tc>
        <w:tc>
          <w:tcPr>
            <w:tcW w:w="1417" w:type="dxa"/>
            <w:tcBorders>
              <w:top w:val="nil"/>
              <w:left w:val="nil"/>
              <w:bottom w:val="nil"/>
              <w:right w:val="nil"/>
            </w:tcBorders>
            <w:shd w:val="clear" w:color="auto" w:fill="auto"/>
            <w:noWrap/>
            <w:vAlign w:val="center"/>
            <w:hideMark/>
          </w:tcPr>
          <w:p w14:paraId="6315986A"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0.530</w:t>
            </w:r>
          </w:p>
        </w:tc>
        <w:tc>
          <w:tcPr>
            <w:tcW w:w="1417" w:type="dxa"/>
            <w:tcBorders>
              <w:top w:val="nil"/>
              <w:left w:val="nil"/>
              <w:bottom w:val="nil"/>
              <w:right w:val="nil"/>
            </w:tcBorders>
            <w:shd w:val="clear" w:color="auto" w:fill="auto"/>
            <w:noWrap/>
            <w:vAlign w:val="center"/>
            <w:hideMark/>
          </w:tcPr>
          <w:p w14:paraId="4E85116B"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0.491</w:t>
            </w:r>
          </w:p>
        </w:tc>
      </w:tr>
      <w:tr w:rsidR="00947BD1" w:rsidRPr="00947BD1" w14:paraId="1A5EEF1A" w14:textId="77777777" w:rsidTr="00947BD1">
        <w:trPr>
          <w:trHeight w:val="315"/>
        </w:trPr>
        <w:tc>
          <w:tcPr>
            <w:tcW w:w="6004" w:type="dxa"/>
            <w:tcBorders>
              <w:top w:val="nil"/>
              <w:left w:val="nil"/>
              <w:bottom w:val="nil"/>
              <w:right w:val="nil"/>
            </w:tcBorders>
            <w:shd w:val="clear" w:color="auto" w:fill="auto"/>
            <w:noWrap/>
            <w:vAlign w:val="bottom"/>
            <w:hideMark/>
          </w:tcPr>
          <w:p w14:paraId="52BD9954"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p>
        </w:tc>
        <w:tc>
          <w:tcPr>
            <w:tcW w:w="1417" w:type="dxa"/>
            <w:tcBorders>
              <w:top w:val="nil"/>
              <w:left w:val="nil"/>
              <w:bottom w:val="nil"/>
              <w:right w:val="nil"/>
            </w:tcBorders>
            <w:shd w:val="clear" w:color="auto" w:fill="auto"/>
            <w:noWrap/>
            <w:vAlign w:val="center"/>
            <w:hideMark/>
          </w:tcPr>
          <w:p w14:paraId="4EB01803"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[0.003]</w:t>
            </w:r>
          </w:p>
        </w:tc>
        <w:tc>
          <w:tcPr>
            <w:tcW w:w="1417" w:type="dxa"/>
            <w:tcBorders>
              <w:top w:val="nil"/>
              <w:left w:val="nil"/>
              <w:bottom w:val="nil"/>
              <w:right w:val="nil"/>
            </w:tcBorders>
            <w:shd w:val="clear" w:color="auto" w:fill="auto"/>
            <w:noWrap/>
            <w:vAlign w:val="center"/>
            <w:hideMark/>
          </w:tcPr>
          <w:p w14:paraId="54960587"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[0.003]</w:t>
            </w:r>
          </w:p>
        </w:tc>
      </w:tr>
      <w:tr w:rsidR="00947BD1" w:rsidRPr="00947BD1" w14:paraId="62D36497" w14:textId="77777777" w:rsidTr="00947BD1">
        <w:trPr>
          <w:trHeight w:val="375"/>
        </w:trPr>
        <w:tc>
          <w:tcPr>
            <w:tcW w:w="6004" w:type="dxa"/>
            <w:tcBorders>
              <w:top w:val="nil"/>
              <w:left w:val="nil"/>
              <w:bottom w:val="nil"/>
              <w:right w:val="nil"/>
            </w:tcBorders>
            <w:shd w:val="clear" w:color="auto" w:fill="auto"/>
            <w:noWrap/>
            <w:vAlign w:val="bottom"/>
            <w:hideMark/>
          </w:tcPr>
          <w:p w14:paraId="470770DE" w14:textId="77777777" w:rsidR="00947BD1" w:rsidRPr="00947BD1" w:rsidRDefault="00947BD1" w:rsidP="00947BD1">
            <w:pPr>
              <w:spacing w:line="240" w:lineRule="auto"/>
              <w:rPr>
                <w:rFonts w:ascii="Times New Roman" w:eastAsia="Times New Roman" w:hAnsi="Times New Roman" w:cs="Times New Roman"/>
                <w:i/>
                <w:iCs/>
                <w:color w:val="000000"/>
                <w:sz w:val="24"/>
                <w:szCs w:val="24"/>
                <w:lang w:val="en-US"/>
              </w:rPr>
            </w:pPr>
            <w:r w:rsidRPr="00947BD1">
              <w:rPr>
                <w:rFonts w:ascii="Times New Roman" w:eastAsia="Times New Roman" w:hAnsi="Times New Roman" w:cs="Times New Roman"/>
                <w:i/>
                <w:iCs/>
                <w:color w:val="000000"/>
                <w:sz w:val="24"/>
                <w:szCs w:val="24"/>
                <w:lang w:val="en-US"/>
              </w:rPr>
              <w:t xml:space="preserve">Income share of the bottom 20% </w:t>
            </w:r>
            <w:r w:rsidRPr="00947BD1">
              <w:rPr>
                <w:rFonts w:ascii="Times New Roman" w:eastAsia="Times New Roman" w:hAnsi="Times New Roman" w:cs="Times New Roman"/>
                <w:i/>
                <w:iCs/>
                <w:color w:val="000000"/>
                <w:sz w:val="24"/>
                <w:szCs w:val="24"/>
                <w:vertAlign w:val="superscript"/>
                <w:lang w:val="en-US"/>
              </w:rPr>
              <w:t>4</w:t>
            </w:r>
          </w:p>
        </w:tc>
        <w:tc>
          <w:tcPr>
            <w:tcW w:w="1417" w:type="dxa"/>
            <w:tcBorders>
              <w:top w:val="nil"/>
              <w:left w:val="nil"/>
              <w:bottom w:val="nil"/>
              <w:right w:val="nil"/>
            </w:tcBorders>
            <w:shd w:val="clear" w:color="auto" w:fill="auto"/>
            <w:noWrap/>
            <w:vAlign w:val="center"/>
            <w:hideMark/>
          </w:tcPr>
          <w:p w14:paraId="0381C5E0"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3.269</w:t>
            </w:r>
          </w:p>
        </w:tc>
        <w:tc>
          <w:tcPr>
            <w:tcW w:w="1417" w:type="dxa"/>
            <w:tcBorders>
              <w:top w:val="nil"/>
              <w:left w:val="nil"/>
              <w:bottom w:val="nil"/>
              <w:right w:val="nil"/>
            </w:tcBorders>
            <w:shd w:val="clear" w:color="auto" w:fill="auto"/>
            <w:noWrap/>
            <w:vAlign w:val="center"/>
            <w:hideMark/>
          </w:tcPr>
          <w:p w14:paraId="2490D1F5"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4.007</w:t>
            </w:r>
          </w:p>
        </w:tc>
      </w:tr>
      <w:tr w:rsidR="00947BD1" w:rsidRPr="00947BD1" w14:paraId="13E470B2" w14:textId="77777777" w:rsidTr="00947BD1">
        <w:trPr>
          <w:trHeight w:val="315"/>
        </w:trPr>
        <w:tc>
          <w:tcPr>
            <w:tcW w:w="6004" w:type="dxa"/>
            <w:tcBorders>
              <w:top w:val="nil"/>
              <w:left w:val="nil"/>
              <w:bottom w:val="nil"/>
              <w:right w:val="nil"/>
            </w:tcBorders>
            <w:shd w:val="clear" w:color="auto" w:fill="auto"/>
            <w:noWrap/>
            <w:vAlign w:val="bottom"/>
            <w:hideMark/>
          </w:tcPr>
          <w:p w14:paraId="62C6E4B9"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p>
        </w:tc>
        <w:tc>
          <w:tcPr>
            <w:tcW w:w="1417" w:type="dxa"/>
            <w:tcBorders>
              <w:top w:val="nil"/>
              <w:left w:val="nil"/>
              <w:bottom w:val="nil"/>
              <w:right w:val="nil"/>
            </w:tcBorders>
            <w:shd w:val="clear" w:color="auto" w:fill="auto"/>
            <w:noWrap/>
            <w:vAlign w:val="center"/>
            <w:hideMark/>
          </w:tcPr>
          <w:p w14:paraId="03416E51"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[0.078]</w:t>
            </w:r>
          </w:p>
        </w:tc>
        <w:tc>
          <w:tcPr>
            <w:tcW w:w="1417" w:type="dxa"/>
            <w:tcBorders>
              <w:top w:val="nil"/>
              <w:left w:val="nil"/>
              <w:bottom w:val="nil"/>
              <w:right w:val="nil"/>
            </w:tcBorders>
            <w:shd w:val="clear" w:color="auto" w:fill="auto"/>
            <w:noWrap/>
            <w:vAlign w:val="center"/>
            <w:hideMark/>
          </w:tcPr>
          <w:p w14:paraId="0031DC7E"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[0.064]</w:t>
            </w:r>
          </w:p>
        </w:tc>
      </w:tr>
      <w:tr w:rsidR="00947BD1" w:rsidRPr="00947BD1" w14:paraId="4B094B5B" w14:textId="77777777" w:rsidTr="00947BD1">
        <w:trPr>
          <w:trHeight w:val="375"/>
        </w:trPr>
        <w:tc>
          <w:tcPr>
            <w:tcW w:w="6004" w:type="dxa"/>
            <w:tcBorders>
              <w:top w:val="nil"/>
              <w:left w:val="nil"/>
              <w:bottom w:val="nil"/>
              <w:right w:val="nil"/>
            </w:tcBorders>
            <w:shd w:val="clear" w:color="auto" w:fill="auto"/>
            <w:noWrap/>
            <w:vAlign w:val="bottom"/>
            <w:hideMark/>
          </w:tcPr>
          <w:p w14:paraId="3DC41980" w14:textId="77777777" w:rsidR="00947BD1" w:rsidRPr="00947BD1" w:rsidRDefault="00947BD1" w:rsidP="00947BD1">
            <w:pPr>
              <w:spacing w:line="240" w:lineRule="auto"/>
              <w:rPr>
                <w:rFonts w:ascii="Times New Roman" w:eastAsia="Times New Roman" w:hAnsi="Times New Roman" w:cs="Times New Roman"/>
                <w:i/>
                <w:iCs/>
                <w:color w:val="000000"/>
                <w:sz w:val="24"/>
                <w:szCs w:val="24"/>
                <w:lang w:val="en-US"/>
              </w:rPr>
            </w:pPr>
            <w:r w:rsidRPr="00947BD1">
              <w:rPr>
                <w:rFonts w:ascii="Times New Roman" w:eastAsia="Times New Roman" w:hAnsi="Times New Roman" w:cs="Times New Roman"/>
                <w:i/>
                <w:iCs/>
                <w:color w:val="000000"/>
                <w:sz w:val="24"/>
                <w:szCs w:val="24"/>
                <w:lang w:val="en-US"/>
              </w:rPr>
              <w:t xml:space="preserve">Income share of the middle deciles 4, 5, 6 &amp; 7 </w:t>
            </w:r>
            <w:r w:rsidRPr="00947BD1">
              <w:rPr>
                <w:rFonts w:ascii="Times New Roman" w:eastAsia="Times New Roman" w:hAnsi="Times New Roman" w:cs="Times New Roman"/>
                <w:i/>
                <w:iCs/>
                <w:color w:val="000000"/>
                <w:sz w:val="24"/>
                <w:szCs w:val="24"/>
                <w:vertAlign w:val="superscript"/>
                <w:lang w:val="en-US"/>
              </w:rPr>
              <w:t>4</w:t>
            </w:r>
          </w:p>
        </w:tc>
        <w:tc>
          <w:tcPr>
            <w:tcW w:w="1417" w:type="dxa"/>
            <w:tcBorders>
              <w:top w:val="nil"/>
              <w:left w:val="nil"/>
              <w:bottom w:val="nil"/>
              <w:right w:val="nil"/>
            </w:tcBorders>
            <w:shd w:val="clear" w:color="auto" w:fill="auto"/>
            <w:noWrap/>
            <w:vAlign w:val="center"/>
            <w:hideMark/>
          </w:tcPr>
          <w:p w14:paraId="27131FF7"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24.816</w:t>
            </w:r>
          </w:p>
        </w:tc>
        <w:tc>
          <w:tcPr>
            <w:tcW w:w="1417" w:type="dxa"/>
            <w:tcBorders>
              <w:top w:val="nil"/>
              <w:left w:val="nil"/>
              <w:bottom w:val="nil"/>
              <w:right w:val="nil"/>
            </w:tcBorders>
            <w:shd w:val="clear" w:color="auto" w:fill="auto"/>
            <w:noWrap/>
            <w:vAlign w:val="center"/>
            <w:hideMark/>
          </w:tcPr>
          <w:p w14:paraId="23BDFFC1"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26.835</w:t>
            </w:r>
          </w:p>
        </w:tc>
      </w:tr>
      <w:tr w:rsidR="00947BD1" w:rsidRPr="00947BD1" w14:paraId="6A90DB25" w14:textId="77777777" w:rsidTr="00947BD1">
        <w:trPr>
          <w:trHeight w:val="315"/>
        </w:trPr>
        <w:tc>
          <w:tcPr>
            <w:tcW w:w="6004" w:type="dxa"/>
            <w:tcBorders>
              <w:top w:val="nil"/>
              <w:left w:val="nil"/>
              <w:bottom w:val="nil"/>
              <w:right w:val="nil"/>
            </w:tcBorders>
            <w:shd w:val="clear" w:color="auto" w:fill="auto"/>
            <w:noWrap/>
            <w:vAlign w:val="bottom"/>
            <w:hideMark/>
          </w:tcPr>
          <w:p w14:paraId="3E9CBD66"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p>
        </w:tc>
        <w:tc>
          <w:tcPr>
            <w:tcW w:w="1417" w:type="dxa"/>
            <w:tcBorders>
              <w:top w:val="nil"/>
              <w:left w:val="nil"/>
              <w:bottom w:val="nil"/>
              <w:right w:val="nil"/>
            </w:tcBorders>
            <w:shd w:val="clear" w:color="auto" w:fill="auto"/>
            <w:noWrap/>
            <w:vAlign w:val="center"/>
            <w:hideMark/>
          </w:tcPr>
          <w:p w14:paraId="1E1AB5A4"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[0.155]</w:t>
            </w:r>
          </w:p>
        </w:tc>
        <w:tc>
          <w:tcPr>
            <w:tcW w:w="1417" w:type="dxa"/>
            <w:tcBorders>
              <w:top w:val="nil"/>
              <w:left w:val="nil"/>
              <w:bottom w:val="nil"/>
              <w:right w:val="nil"/>
            </w:tcBorders>
            <w:shd w:val="clear" w:color="auto" w:fill="auto"/>
            <w:noWrap/>
            <w:vAlign w:val="center"/>
            <w:hideMark/>
          </w:tcPr>
          <w:p w14:paraId="01B72847"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[0.178]</w:t>
            </w:r>
          </w:p>
        </w:tc>
      </w:tr>
      <w:tr w:rsidR="00947BD1" w:rsidRPr="00947BD1" w14:paraId="3F72102B" w14:textId="77777777" w:rsidTr="00947BD1">
        <w:trPr>
          <w:trHeight w:val="375"/>
        </w:trPr>
        <w:tc>
          <w:tcPr>
            <w:tcW w:w="6004" w:type="dxa"/>
            <w:tcBorders>
              <w:top w:val="nil"/>
              <w:left w:val="nil"/>
              <w:bottom w:val="nil"/>
              <w:right w:val="nil"/>
            </w:tcBorders>
            <w:shd w:val="clear" w:color="auto" w:fill="auto"/>
            <w:noWrap/>
            <w:vAlign w:val="bottom"/>
            <w:hideMark/>
          </w:tcPr>
          <w:p w14:paraId="523412DA" w14:textId="77777777" w:rsidR="00947BD1" w:rsidRPr="00947BD1" w:rsidRDefault="00947BD1" w:rsidP="00947BD1">
            <w:pPr>
              <w:spacing w:line="240" w:lineRule="auto"/>
              <w:rPr>
                <w:rFonts w:ascii="Times New Roman" w:eastAsia="Times New Roman" w:hAnsi="Times New Roman" w:cs="Times New Roman"/>
                <w:i/>
                <w:iCs/>
                <w:color w:val="000000"/>
                <w:sz w:val="24"/>
                <w:szCs w:val="24"/>
                <w:lang w:val="en-US"/>
              </w:rPr>
            </w:pPr>
            <w:r w:rsidRPr="00947BD1">
              <w:rPr>
                <w:rFonts w:ascii="Times New Roman" w:eastAsia="Times New Roman" w:hAnsi="Times New Roman" w:cs="Times New Roman"/>
                <w:i/>
                <w:iCs/>
                <w:color w:val="000000"/>
                <w:sz w:val="24"/>
                <w:szCs w:val="24"/>
                <w:lang w:val="en-US"/>
              </w:rPr>
              <w:t xml:space="preserve">Income share of the top 10% </w:t>
            </w:r>
            <w:r w:rsidRPr="00947BD1">
              <w:rPr>
                <w:rFonts w:ascii="Times New Roman" w:eastAsia="Times New Roman" w:hAnsi="Times New Roman" w:cs="Times New Roman"/>
                <w:i/>
                <w:iCs/>
                <w:color w:val="000000"/>
                <w:sz w:val="24"/>
                <w:szCs w:val="24"/>
                <w:vertAlign w:val="superscript"/>
                <w:lang w:val="en-US"/>
              </w:rPr>
              <w:t>4</w:t>
            </w:r>
          </w:p>
        </w:tc>
        <w:tc>
          <w:tcPr>
            <w:tcW w:w="1417" w:type="dxa"/>
            <w:tcBorders>
              <w:top w:val="nil"/>
              <w:left w:val="nil"/>
              <w:bottom w:val="nil"/>
              <w:right w:val="nil"/>
            </w:tcBorders>
            <w:shd w:val="clear" w:color="auto" w:fill="auto"/>
            <w:noWrap/>
            <w:vAlign w:val="center"/>
            <w:hideMark/>
          </w:tcPr>
          <w:p w14:paraId="32C42211"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41.121</w:t>
            </w:r>
          </w:p>
        </w:tc>
        <w:tc>
          <w:tcPr>
            <w:tcW w:w="1417" w:type="dxa"/>
            <w:tcBorders>
              <w:top w:val="nil"/>
              <w:left w:val="nil"/>
              <w:bottom w:val="nil"/>
              <w:right w:val="nil"/>
            </w:tcBorders>
            <w:shd w:val="clear" w:color="auto" w:fill="auto"/>
            <w:noWrap/>
            <w:vAlign w:val="center"/>
            <w:hideMark/>
          </w:tcPr>
          <w:p w14:paraId="295BBD18"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37.652</w:t>
            </w:r>
          </w:p>
        </w:tc>
      </w:tr>
      <w:tr w:rsidR="00947BD1" w:rsidRPr="00947BD1" w14:paraId="0773775C" w14:textId="77777777" w:rsidTr="00947BD1">
        <w:trPr>
          <w:trHeight w:val="315"/>
        </w:trPr>
        <w:tc>
          <w:tcPr>
            <w:tcW w:w="6004" w:type="dxa"/>
            <w:tcBorders>
              <w:top w:val="nil"/>
              <w:left w:val="nil"/>
              <w:bottom w:val="nil"/>
              <w:right w:val="nil"/>
            </w:tcBorders>
            <w:shd w:val="clear" w:color="auto" w:fill="auto"/>
            <w:noWrap/>
            <w:vAlign w:val="bottom"/>
            <w:hideMark/>
          </w:tcPr>
          <w:p w14:paraId="15E32248"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p>
        </w:tc>
        <w:tc>
          <w:tcPr>
            <w:tcW w:w="1417" w:type="dxa"/>
            <w:tcBorders>
              <w:top w:val="nil"/>
              <w:left w:val="nil"/>
              <w:bottom w:val="nil"/>
              <w:right w:val="nil"/>
            </w:tcBorders>
            <w:shd w:val="clear" w:color="auto" w:fill="auto"/>
            <w:noWrap/>
            <w:vAlign w:val="center"/>
            <w:hideMark/>
          </w:tcPr>
          <w:p w14:paraId="45A6E3C5"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[0.266]</w:t>
            </w:r>
          </w:p>
        </w:tc>
        <w:tc>
          <w:tcPr>
            <w:tcW w:w="1417" w:type="dxa"/>
            <w:tcBorders>
              <w:top w:val="nil"/>
              <w:left w:val="nil"/>
              <w:bottom w:val="nil"/>
              <w:right w:val="nil"/>
            </w:tcBorders>
            <w:shd w:val="clear" w:color="auto" w:fill="auto"/>
            <w:noWrap/>
            <w:vAlign w:val="center"/>
            <w:hideMark/>
          </w:tcPr>
          <w:p w14:paraId="2E7CDE93"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[0.319]</w:t>
            </w:r>
          </w:p>
        </w:tc>
      </w:tr>
      <w:tr w:rsidR="00947BD1" w:rsidRPr="00947BD1" w14:paraId="0AA02FF6" w14:textId="77777777" w:rsidTr="00947BD1">
        <w:trPr>
          <w:trHeight w:val="315"/>
        </w:trPr>
        <w:tc>
          <w:tcPr>
            <w:tcW w:w="6004" w:type="dxa"/>
            <w:tcBorders>
              <w:top w:val="nil"/>
              <w:left w:val="nil"/>
              <w:bottom w:val="nil"/>
              <w:right w:val="nil"/>
            </w:tcBorders>
            <w:shd w:val="clear" w:color="auto" w:fill="auto"/>
            <w:noWrap/>
            <w:vAlign w:val="bottom"/>
            <w:hideMark/>
          </w:tcPr>
          <w:p w14:paraId="73B6C29C" w14:textId="77777777" w:rsidR="00947BD1" w:rsidRPr="00947BD1" w:rsidRDefault="00947BD1" w:rsidP="00947BD1">
            <w:pPr>
              <w:spacing w:line="240" w:lineRule="auto"/>
              <w:rPr>
                <w:rFonts w:ascii="Times New Roman" w:eastAsia="Times New Roman" w:hAnsi="Times New Roman" w:cs="Times New Roman"/>
                <w:i/>
                <w:iCs/>
                <w:color w:val="000000"/>
                <w:sz w:val="24"/>
                <w:szCs w:val="24"/>
                <w:lang w:val="en-US"/>
              </w:rPr>
            </w:pPr>
            <w:r w:rsidRPr="00947BD1">
              <w:rPr>
                <w:rFonts w:ascii="Times New Roman" w:eastAsia="Times New Roman" w:hAnsi="Times New Roman" w:cs="Times New Roman"/>
                <w:i/>
                <w:iCs/>
                <w:color w:val="000000"/>
                <w:sz w:val="24"/>
                <w:szCs w:val="24"/>
                <w:lang w:val="en-US"/>
              </w:rPr>
              <w:t>Extreme income ratio 90/10</w:t>
            </w:r>
          </w:p>
        </w:tc>
        <w:tc>
          <w:tcPr>
            <w:tcW w:w="1417" w:type="dxa"/>
            <w:tcBorders>
              <w:top w:val="nil"/>
              <w:left w:val="nil"/>
              <w:bottom w:val="nil"/>
              <w:right w:val="nil"/>
            </w:tcBorders>
            <w:shd w:val="clear" w:color="auto" w:fill="auto"/>
            <w:noWrap/>
            <w:vAlign w:val="center"/>
            <w:hideMark/>
          </w:tcPr>
          <w:p w14:paraId="4554D1BC"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12.986</w:t>
            </w:r>
          </w:p>
        </w:tc>
        <w:tc>
          <w:tcPr>
            <w:tcW w:w="1417" w:type="dxa"/>
            <w:tcBorders>
              <w:top w:val="nil"/>
              <w:left w:val="nil"/>
              <w:bottom w:val="nil"/>
              <w:right w:val="nil"/>
            </w:tcBorders>
            <w:shd w:val="clear" w:color="auto" w:fill="auto"/>
            <w:noWrap/>
            <w:vAlign w:val="center"/>
            <w:hideMark/>
          </w:tcPr>
          <w:p w14:paraId="61FEE4E6"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10.619</w:t>
            </w:r>
          </w:p>
        </w:tc>
      </w:tr>
      <w:tr w:rsidR="00947BD1" w:rsidRPr="00947BD1" w14:paraId="39D5182F" w14:textId="77777777" w:rsidTr="00947BD1">
        <w:trPr>
          <w:trHeight w:val="315"/>
        </w:trPr>
        <w:tc>
          <w:tcPr>
            <w:tcW w:w="6004" w:type="dxa"/>
            <w:tcBorders>
              <w:top w:val="nil"/>
              <w:left w:val="nil"/>
              <w:bottom w:val="nil"/>
              <w:right w:val="nil"/>
            </w:tcBorders>
            <w:shd w:val="clear" w:color="auto" w:fill="auto"/>
            <w:noWrap/>
            <w:vAlign w:val="bottom"/>
            <w:hideMark/>
          </w:tcPr>
          <w:p w14:paraId="3E5CB321"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p>
        </w:tc>
        <w:tc>
          <w:tcPr>
            <w:tcW w:w="1417" w:type="dxa"/>
            <w:tcBorders>
              <w:top w:val="nil"/>
              <w:left w:val="nil"/>
              <w:bottom w:val="nil"/>
              <w:right w:val="nil"/>
            </w:tcBorders>
            <w:shd w:val="clear" w:color="auto" w:fill="auto"/>
            <w:noWrap/>
            <w:vAlign w:val="center"/>
            <w:hideMark/>
          </w:tcPr>
          <w:p w14:paraId="0550CCC3"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[0.403]</w:t>
            </w:r>
          </w:p>
        </w:tc>
        <w:tc>
          <w:tcPr>
            <w:tcW w:w="1417" w:type="dxa"/>
            <w:tcBorders>
              <w:top w:val="nil"/>
              <w:left w:val="nil"/>
              <w:bottom w:val="nil"/>
              <w:right w:val="nil"/>
            </w:tcBorders>
            <w:shd w:val="clear" w:color="auto" w:fill="auto"/>
            <w:noWrap/>
            <w:vAlign w:val="center"/>
            <w:hideMark/>
          </w:tcPr>
          <w:p w14:paraId="07CC0B2B"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[0.318]</w:t>
            </w:r>
          </w:p>
        </w:tc>
      </w:tr>
      <w:tr w:rsidR="00947BD1" w:rsidRPr="00947BD1" w14:paraId="62971270" w14:textId="77777777" w:rsidTr="00947BD1">
        <w:trPr>
          <w:trHeight w:val="315"/>
        </w:trPr>
        <w:tc>
          <w:tcPr>
            <w:tcW w:w="6004" w:type="dxa"/>
            <w:tcBorders>
              <w:top w:val="nil"/>
              <w:left w:val="nil"/>
              <w:bottom w:val="nil"/>
              <w:right w:val="nil"/>
            </w:tcBorders>
            <w:shd w:val="clear" w:color="auto" w:fill="auto"/>
            <w:noWrap/>
            <w:vAlign w:val="bottom"/>
            <w:hideMark/>
          </w:tcPr>
          <w:p w14:paraId="3F0D9951" w14:textId="77777777" w:rsidR="00947BD1" w:rsidRPr="00947BD1" w:rsidRDefault="00947BD1" w:rsidP="00947BD1">
            <w:pPr>
              <w:spacing w:line="240" w:lineRule="auto"/>
              <w:rPr>
                <w:rFonts w:ascii="Times New Roman" w:eastAsia="Times New Roman" w:hAnsi="Times New Roman" w:cs="Times New Roman"/>
                <w:i/>
                <w:iCs/>
                <w:color w:val="000000"/>
                <w:sz w:val="24"/>
                <w:szCs w:val="24"/>
                <w:lang w:val="en-US"/>
              </w:rPr>
            </w:pPr>
            <w:r w:rsidRPr="00947BD1">
              <w:rPr>
                <w:rFonts w:ascii="Times New Roman" w:eastAsia="Times New Roman" w:hAnsi="Times New Roman" w:cs="Times New Roman"/>
                <w:i/>
                <w:iCs/>
                <w:color w:val="000000"/>
                <w:sz w:val="24"/>
                <w:szCs w:val="24"/>
                <w:lang w:val="en-US"/>
              </w:rPr>
              <w:t>Total tax revenues as % of GDP</w:t>
            </w:r>
          </w:p>
        </w:tc>
        <w:tc>
          <w:tcPr>
            <w:tcW w:w="1417" w:type="dxa"/>
            <w:tcBorders>
              <w:top w:val="nil"/>
              <w:left w:val="nil"/>
              <w:bottom w:val="nil"/>
              <w:right w:val="nil"/>
            </w:tcBorders>
            <w:shd w:val="clear" w:color="auto" w:fill="auto"/>
            <w:noWrap/>
            <w:vAlign w:val="center"/>
            <w:hideMark/>
          </w:tcPr>
          <w:p w14:paraId="07BF94E4"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15.845</w:t>
            </w:r>
          </w:p>
        </w:tc>
        <w:tc>
          <w:tcPr>
            <w:tcW w:w="1417" w:type="dxa"/>
            <w:tcBorders>
              <w:top w:val="nil"/>
              <w:left w:val="nil"/>
              <w:bottom w:val="nil"/>
              <w:right w:val="nil"/>
            </w:tcBorders>
            <w:shd w:val="clear" w:color="auto" w:fill="auto"/>
            <w:noWrap/>
            <w:vAlign w:val="center"/>
            <w:hideMark/>
          </w:tcPr>
          <w:p w14:paraId="5BBFA7D9"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18.936</w:t>
            </w:r>
          </w:p>
        </w:tc>
      </w:tr>
      <w:tr w:rsidR="00947BD1" w:rsidRPr="00947BD1" w14:paraId="1589D64C" w14:textId="77777777" w:rsidTr="00947BD1">
        <w:trPr>
          <w:trHeight w:val="315"/>
        </w:trPr>
        <w:tc>
          <w:tcPr>
            <w:tcW w:w="6004" w:type="dxa"/>
            <w:tcBorders>
              <w:top w:val="nil"/>
              <w:left w:val="nil"/>
              <w:bottom w:val="nil"/>
              <w:right w:val="nil"/>
            </w:tcBorders>
            <w:shd w:val="clear" w:color="auto" w:fill="auto"/>
            <w:noWrap/>
            <w:vAlign w:val="bottom"/>
            <w:hideMark/>
          </w:tcPr>
          <w:p w14:paraId="58AB2E06"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p>
        </w:tc>
        <w:tc>
          <w:tcPr>
            <w:tcW w:w="1417" w:type="dxa"/>
            <w:tcBorders>
              <w:top w:val="nil"/>
              <w:left w:val="nil"/>
              <w:bottom w:val="nil"/>
              <w:right w:val="nil"/>
            </w:tcBorders>
            <w:shd w:val="clear" w:color="auto" w:fill="auto"/>
            <w:noWrap/>
            <w:vAlign w:val="center"/>
            <w:hideMark/>
          </w:tcPr>
          <w:p w14:paraId="3A118621"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[0.295]</w:t>
            </w:r>
          </w:p>
        </w:tc>
        <w:tc>
          <w:tcPr>
            <w:tcW w:w="1417" w:type="dxa"/>
            <w:tcBorders>
              <w:top w:val="nil"/>
              <w:left w:val="nil"/>
              <w:bottom w:val="nil"/>
              <w:right w:val="nil"/>
            </w:tcBorders>
            <w:shd w:val="clear" w:color="auto" w:fill="auto"/>
            <w:noWrap/>
            <w:vAlign w:val="center"/>
            <w:hideMark/>
          </w:tcPr>
          <w:p w14:paraId="4D5373AF"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[0.355]</w:t>
            </w:r>
          </w:p>
        </w:tc>
      </w:tr>
      <w:tr w:rsidR="00947BD1" w:rsidRPr="00947BD1" w14:paraId="3271FFF1" w14:textId="77777777" w:rsidTr="00947BD1">
        <w:trPr>
          <w:trHeight w:val="315"/>
        </w:trPr>
        <w:tc>
          <w:tcPr>
            <w:tcW w:w="6004" w:type="dxa"/>
            <w:vMerge w:val="restart"/>
            <w:tcBorders>
              <w:top w:val="nil"/>
              <w:left w:val="nil"/>
              <w:bottom w:val="nil"/>
              <w:right w:val="nil"/>
            </w:tcBorders>
            <w:shd w:val="clear" w:color="auto" w:fill="auto"/>
            <w:vAlign w:val="bottom"/>
            <w:hideMark/>
          </w:tcPr>
          <w:p w14:paraId="63EECD4A" w14:textId="77777777" w:rsidR="00947BD1" w:rsidRPr="00947BD1" w:rsidRDefault="00947BD1" w:rsidP="00947BD1">
            <w:pPr>
              <w:spacing w:line="240" w:lineRule="auto"/>
              <w:rPr>
                <w:rFonts w:ascii="Times New Roman" w:eastAsia="Times New Roman" w:hAnsi="Times New Roman" w:cs="Times New Roman"/>
                <w:i/>
                <w:iCs/>
                <w:color w:val="000000"/>
                <w:sz w:val="24"/>
                <w:szCs w:val="24"/>
                <w:lang w:val="en-US"/>
              </w:rPr>
            </w:pPr>
            <w:r w:rsidRPr="00947BD1">
              <w:rPr>
                <w:rFonts w:ascii="Times New Roman" w:eastAsia="Times New Roman" w:hAnsi="Times New Roman" w:cs="Times New Roman"/>
                <w:i/>
                <w:iCs/>
                <w:color w:val="000000"/>
                <w:sz w:val="24"/>
                <w:szCs w:val="24"/>
                <w:lang w:val="en-US"/>
              </w:rPr>
              <w:t>Total tax revenues on rents, income, profits and capital gains as % of GDP</w:t>
            </w:r>
          </w:p>
        </w:tc>
        <w:tc>
          <w:tcPr>
            <w:tcW w:w="1417" w:type="dxa"/>
            <w:tcBorders>
              <w:top w:val="nil"/>
              <w:left w:val="nil"/>
              <w:bottom w:val="nil"/>
              <w:right w:val="nil"/>
            </w:tcBorders>
            <w:shd w:val="clear" w:color="auto" w:fill="auto"/>
            <w:noWrap/>
            <w:vAlign w:val="center"/>
            <w:hideMark/>
          </w:tcPr>
          <w:p w14:paraId="5B468C1D"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4.465</w:t>
            </w:r>
          </w:p>
        </w:tc>
        <w:tc>
          <w:tcPr>
            <w:tcW w:w="1417" w:type="dxa"/>
            <w:tcBorders>
              <w:top w:val="nil"/>
              <w:left w:val="nil"/>
              <w:bottom w:val="nil"/>
              <w:right w:val="nil"/>
            </w:tcBorders>
            <w:shd w:val="clear" w:color="auto" w:fill="auto"/>
            <w:noWrap/>
            <w:vAlign w:val="center"/>
            <w:hideMark/>
          </w:tcPr>
          <w:p w14:paraId="3C7A1485"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4.146</w:t>
            </w:r>
          </w:p>
        </w:tc>
      </w:tr>
      <w:tr w:rsidR="00947BD1" w:rsidRPr="00947BD1" w14:paraId="52EB3235" w14:textId="77777777" w:rsidTr="00947BD1">
        <w:trPr>
          <w:trHeight w:val="315"/>
        </w:trPr>
        <w:tc>
          <w:tcPr>
            <w:tcW w:w="6004" w:type="dxa"/>
            <w:vMerge/>
            <w:tcBorders>
              <w:top w:val="nil"/>
              <w:left w:val="nil"/>
              <w:bottom w:val="nil"/>
              <w:right w:val="nil"/>
            </w:tcBorders>
            <w:vAlign w:val="center"/>
            <w:hideMark/>
          </w:tcPr>
          <w:p w14:paraId="5A74A148" w14:textId="77777777" w:rsidR="00947BD1" w:rsidRPr="00947BD1" w:rsidRDefault="00947BD1" w:rsidP="00947BD1">
            <w:pPr>
              <w:spacing w:line="240" w:lineRule="auto"/>
              <w:rPr>
                <w:rFonts w:ascii="Times New Roman" w:eastAsia="Times New Roman" w:hAnsi="Times New Roman" w:cs="Times New Roman"/>
                <w:i/>
                <w:iCs/>
                <w:color w:val="000000"/>
                <w:sz w:val="24"/>
                <w:szCs w:val="24"/>
                <w:lang w:val="en-US"/>
              </w:rPr>
            </w:pPr>
          </w:p>
        </w:tc>
        <w:tc>
          <w:tcPr>
            <w:tcW w:w="1417" w:type="dxa"/>
            <w:tcBorders>
              <w:top w:val="nil"/>
              <w:left w:val="nil"/>
              <w:bottom w:val="nil"/>
              <w:right w:val="nil"/>
            </w:tcBorders>
            <w:shd w:val="clear" w:color="auto" w:fill="auto"/>
            <w:noWrap/>
            <w:vAlign w:val="center"/>
            <w:hideMark/>
          </w:tcPr>
          <w:p w14:paraId="475C341A"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[0.111]</w:t>
            </w:r>
          </w:p>
        </w:tc>
        <w:tc>
          <w:tcPr>
            <w:tcW w:w="1417" w:type="dxa"/>
            <w:tcBorders>
              <w:top w:val="nil"/>
              <w:left w:val="nil"/>
              <w:bottom w:val="nil"/>
              <w:right w:val="nil"/>
            </w:tcBorders>
            <w:shd w:val="clear" w:color="auto" w:fill="auto"/>
            <w:noWrap/>
            <w:vAlign w:val="center"/>
            <w:hideMark/>
          </w:tcPr>
          <w:p w14:paraId="3747A755"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[0.110]</w:t>
            </w:r>
          </w:p>
        </w:tc>
      </w:tr>
      <w:tr w:rsidR="00947BD1" w:rsidRPr="00947BD1" w14:paraId="70C7D888" w14:textId="77777777" w:rsidTr="00947BD1">
        <w:trPr>
          <w:trHeight w:val="315"/>
        </w:trPr>
        <w:tc>
          <w:tcPr>
            <w:tcW w:w="6004" w:type="dxa"/>
            <w:tcBorders>
              <w:top w:val="nil"/>
              <w:left w:val="nil"/>
              <w:bottom w:val="nil"/>
              <w:right w:val="nil"/>
            </w:tcBorders>
            <w:shd w:val="clear" w:color="auto" w:fill="auto"/>
            <w:noWrap/>
            <w:vAlign w:val="bottom"/>
            <w:hideMark/>
          </w:tcPr>
          <w:p w14:paraId="23F1FC4A" w14:textId="77777777" w:rsidR="00947BD1" w:rsidRPr="00947BD1" w:rsidRDefault="00947BD1" w:rsidP="00947BD1">
            <w:pPr>
              <w:spacing w:line="240" w:lineRule="auto"/>
              <w:rPr>
                <w:rFonts w:ascii="Times New Roman" w:eastAsia="Times New Roman" w:hAnsi="Times New Roman" w:cs="Times New Roman"/>
                <w:i/>
                <w:iCs/>
                <w:color w:val="000000"/>
                <w:sz w:val="24"/>
                <w:szCs w:val="24"/>
                <w:lang w:val="en-US"/>
              </w:rPr>
            </w:pPr>
            <w:r w:rsidRPr="00947BD1">
              <w:rPr>
                <w:rFonts w:ascii="Times New Roman" w:eastAsia="Times New Roman" w:hAnsi="Times New Roman" w:cs="Times New Roman"/>
                <w:i/>
                <w:iCs/>
                <w:color w:val="000000"/>
                <w:sz w:val="24"/>
                <w:szCs w:val="24"/>
                <w:lang w:val="en-US"/>
              </w:rPr>
              <w:t>Real minimum Wage</w:t>
            </w:r>
          </w:p>
        </w:tc>
        <w:tc>
          <w:tcPr>
            <w:tcW w:w="1417" w:type="dxa"/>
            <w:tcBorders>
              <w:top w:val="nil"/>
              <w:left w:val="nil"/>
              <w:bottom w:val="nil"/>
              <w:right w:val="nil"/>
            </w:tcBorders>
            <w:shd w:val="clear" w:color="auto" w:fill="auto"/>
            <w:noWrap/>
            <w:vAlign w:val="center"/>
            <w:hideMark/>
          </w:tcPr>
          <w:p w14:paraId="15685EFA"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117.261</w:t>
            </w:r>
          </w:p>
        </w:tc>
        <w:tc>
          <w:tcPr>
            <w:tcW w:w="1417" w:type="dxa"/>
            <w:tcBorders>
              <w:top w:val="nil"/>
              <w:left w:val="nil"/>
              <w:bottom w:val="nil"/>
              <w:right w:val="nil"/>
            </w:tcBorders>
            <w:shd w:val="clear" w:color="auto" w:fill="auto"/>
            <w:noWrap/>
            <w:vAlign w:val="center"/>
            <w:hideMark/>
          </w:tcPr>
          <w:p w14:paraId="60106A38"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123.809</w:t>
            </w:r>
          </w:p>
        </w:tc>
      </w:tr>
      <w:tr w:rsidR="00947BD1" w:rsidRPr="00947BD1" w14:paraId="6F92F2E1" w14:textId="77777777" w:rsidTr="00947BD1">
        <w:trPr>
          <w:trHeight w:val="315"/>
        </w:trPr>
        <w:tc>
          <w:tcPr>
            <w:tcW w:w="6004" w:type="dxa"/>
            <w:tcBorders>
              <w:top w:val="nil"/>
              <w:left w:val="nil"/>
              <w:bottom w:val="nil"/>
              <w:right w:val="nil"/>
            </w:tcBorders>
            <w:shd w:val="clear" w:color="auto" w:fill="auto"/>
            <w:noWrap/>
            <w:vAlign w:val="bottom"/>
            <w:hideMark/>
          </w:tcPr>
          <w:p w14:paraId="3DCAD2B7"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p>
        </w:tc>
        <w:tc>
          <w:tcPr>
            <w:tcW w:w="1417" w:type="dxa"/>
            <w:tcBorders>
              <w:top w:val="nil"/>
              <w:left w:val="nil"/>
              <w:bottom w:val="nil"/>
              <w:right w:val="nil"/>
            </w:tcBorders>
            <w:shd w:val="clear" w:color="auto" w:fill="auto"/>
            <w:noWrap/>
            <w:vAlign w:val="center"/>
            <w:hideMark/>
          </w:tcPr>
          <w:p w14:paraId="29029351"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[3.509]</w:t>
            </w:r>
          </w:p>
        </w:tc>
        <w:tc>
          <w:tcPr>
            <w:tcW w:w="1417" w:type="dxa"/>
            <w:tcBorders>
              <w:top w:val="nil"/>
              <w:left w:val="nil"/>
              <w:bottom w:val="nil"/>
              <w:right w:val="nil"/>
            </w:tcBorders>
            <w:shd w:val="clear" w:color="auto" w:fill="auto"/>
            <w:noWrap/>
            <w:vAlign w:val="center"/>
            <w:hideMark/>
          </w:tcPr>
          <w:p w14:paraId="62DA6649"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[2.670]</w:t>
            </w:r>
          </w:p>
        </w:tc>
      </w:tr>
      <w:tr w:rsidR="00947BD1" w:rsidRPr="00947BD1" w14:paraId="5030A64D" w14:textId="77777777" w:rsidTr="00947BD1">
        <w:trPr>
          <w:trHeight w:val="315"/>
        </w:trPr>
        <w:tc>
          <w:tcPr>
            <w:tcW w:w="6004" w:type="dxa"/>
            <w:tcBorders>
              <w:top w:val="nil"/>
              <w:left w:val="nil"/>
              <w:bottom w:val="nil"/>
              <w:right w:val="nil"/>
            </w:tcBorders>
            <w:shd w:val="clear" w:color="auto" w:fill="auto"/>
            <w:noWrap/>
            <w:vAlign w:val="bottom"/>
            <w:hideMark/>
          </w:tcPr>
          <w:p w14:paraId="737CA54F" w14:textId="77777777" w:rsidR="00947BD1" w:rsidRPr="00947BD1" w:rsidRDefault="00947BD1" w:rsidP="00947BD1">
            <w:pPr>
              <w:spacing w:line="240" w:lineRule="auto"/>
              <w:rPr>
                <w:rFonts w:ascii="Times New Roman" w:eastAsia="Times New Roman" w:hAnsi="Times New Roman" w:cs="Times New Roman"/>
                <w:i/>
                <w:iCs/>
                <w:color w:val="000000"/>
                <w:sz w:val="24"/>
                <w:szCs w:val="24"/>
                <w:lang w:val="en-US"/>
              </w:rPr>
            </w:pPr>
            <w:r w:rsidRPr="00947BD1">
              <w:rPr>
                <w:rFonts w:ascii="Times New Roman" w:eastAsia="Times New Roman" w:hAnsi="Times New Roman" w:cs="Times New Roman"/>
                <w:i/>
                <w:iCs/>
                <w:color w:val="000000"/>
                <w:sz w:val="24"/>
                <w:szCs w:val="24"/>
                <w:lang w:val="en-US"/>
              </w:rPr>
              <w:t>Spending in Conditional cash transfers as % GDP</w:t>
            </w:r>
          </w:p>
        </w:tc>
        <w:tc>
          <w:tcPr>
            <w:tcW w:w="1417" w:type="dxa"/>
            <w:tcBorders>
              <w:top w:val="nil"/>
              <w:left w:val="nil"/>
              <w:bottom w:val="nil"/>
              <w:right w:val="nil"/>
            </w:tcBorders>
            <w:shd w:val="clear" w:color="auto" w:fill="auto"/>
            <w:noWrap/>
            <w:vAlign w:val="center"/>
            <w:hideMark/>
          </w:tcPr>
          <w:p w14:paraId="0FDEC668"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0.220</w:t>
            </w:r>
          </w:p>
        </w:tc>
        <w:tc>
          <w:tcPr>
            <w:tcW w:w="1417" w:type="dxa"/>
            <w:tcBorders>
              <w:top w:val="nil"/>
              <w:left w:val="nil"/>
              <w:bottom w:val="nil"/>
              <w:right w:val="nil"/>
            </w:tcBorders>
            <w:shd w:val="clear" w:color="auto" w:fill="auto"/>
            <w:noWrap/>
            <w:vAlign w:val="center"/>
            <w:hideMark/>
          </w:tcPr>
          <w:p w14:paraId="706E3D40"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0.295</w:t>
            </w:r>
          </w:p>
        </w:tc>
      </w:tr>
      <w:tr w:rsidR="00947BD1" w:rsidRPr="00947BD1" w14:paraId="5B68DDC4" w14:textId="77777777" w:rsidTr="00947BD1">
        <w:trPr>
          <w:trHeight w:val="315"/>
        </w:trPr>
        <w:tc>
          <w:tcPr>
            <w:tcW w:w="6004" w:type="dxa"/>
            <w:tcBorders>
              <w:top w:val="nil"/>
              <w:left w:val="nil"/>
              <w:bottom w:val="nil"/>
              <w:right w:val="nil"/>
            </w:tcBorders>
            <w:shd w:val="clear" w:color="auto" w:fill="auto"/>
            <w:noWrap/>
            <w:vAlign w:val="bottom"/>
            <w:hideMark/>
          </w:tcPr>
          <w:p w14:paraId="7568C118"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p>
        </w:tc>
        <w:tc>
          <w:tcPr>
            <w:tcW w:w="1417" w:type="dxa"/>
            <w:tcBorders>
              <w:top w:val="nil"/>
              <w:left w:val="nil"/>
              <w:bottom w:val="nil"/>
              <w:right w:val="nil"/>
            </w:tcBorders>
            <w:shd w:val="clear" w:color="auto" w:fill="auto"/>
            <w:noWrap/>
            <w:vAlign w:val="center"/>
            <w:hideMark/>
          </w:tcPr>
          <w:p w14:paraId="4EC4AFDA"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[0.021]</w:t>
            </w:r>
          </w:p>
        </w:tc>
        <w:tc>
          <w:tcPr>
            <w:tcW w:w="1417" w:type="dxa"/>
            <w:tcBorders>
              <w:top w:val="nil"/>
              <w:left w:val="nil"/>
              <w:bottom w:val="nil"/>
              <w:right w:val="nil"/>
            </w:tcBorders>
            <w:shd w:val="clear" w:color="auto" w:fill="auto"/>
            <w:noWrap/>
            <w:vAlign w:val="center"/>
            <w:hideMark/>
          </w:tcPr>
          <w:p w14:paraId="6A9B1B07"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[0.020]</w:t>
            </w:r>
          </w:p>
        </w:tc>
      </w:tr>
      <w:tr w:rsidR="00947BD1" w:rsidRPr="00947BD1" w14:paraId="63B04598" w14:textId="77777777" w:rsidTr="00947BD1">
        <w:trPr>
          <w:trHeight w:val="315"/>
        </w:trPr>
        <w:tc>
          <w:tcPr>
            <w:tcW w:w="6004" w:type="dxa"/>
            <w:tcBorders>
              <w:top w:val="nil"/>
              <w:left w:val="nil"/>
              <w:bottom w:val="nil"/>
              <w:right w:val="nil"/>
            </w:tcBorders>
            <w:shd w:val="clear" w:color="auto" w:fill="auto"/>
            <w:noWrap/>
            <w:vAlign w:val="bottom"/>
            <w:hideMark/>
          </w:tcPr>
          <w:p w14:paraId="61109C91" w14:textId="77777777" w:rsidR="00947BD1" w:rsidRPr="00947BD1" w:rsidRDefault="00947BD1" w:rsidP="00947BD1">
            <w:pPr>
              <w:spacing w:line="240" w:lineRule="auto"/>
              <w:rPr>
                <w:rFonts w:ascii="Times New Roman" w:eastAsia="Times New Roman" w:hAnsi="Times New Roman" w:cs="Times New Roman"/>
                <w:i/>
                <w:iCs/>
                <w:color w:val="000000"/>
                <w:sz w:val="24"/>
                <w:szCs w:val="24"/>
                <w:lang w:val="en-US"/>
              </w:rPr>
            </w:pPr>
            <w:r w:rsidRPr="00947BD1">
              <w:rPr>
                <w:rFonts w:ascii="Times New Roman" w:eastAsia="Times New Roman" w:hAnsi="Times New Roman" w:cs="Times New Roman"/>
                <w:i/>
                <w:iCs/>
                <w:color w:val="000000"/>
                <w:sz w:val="24"/>
                <w:szCs w:val="24"/>
                <w:lang w:val="en-US"/>
              </w:rPr>
              <w:t>Spending in Unconditional cash transfers as % GDP</w:t>
            </w:r>
          </w:p>
        </w:tc>
        <w:tc>
          <w:tcPr>
            <w:tcW w:w="1417" w:type="dxa"/>
            <w:tcBorders>
              <w:top w:val="nil"/>
              <w:left w:val="nil"/>
              <w:bottom w:val="nil"/>
              <w:right w:val="nil"/>
            </w:tcBorders>
            <w:shd w:val="clear" w:color="auto" w:fill="auto"/>
            <w:noWrap/>
            <w:vAlign w:val="center"/>
            <w:hideMark/>
          </w:tcPr>
          <w:p w14:paraId="555343E3"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0.177</w:t>
            </w:r>
          </w:p>
        </w:tc>
        <w:tc>
          <w:tcPr>
            <w:tcW w:w="1417" w:type="dxa"/>
            <w:tcBorders>
              <w:top w:val="nil"/>
              <w:left w:val="nil"/>
              <w:bottom w:val="nil"/>
              <w:right w:val="nil"/>
            </w:tcBorders>
            <w:shd w:val="clear" w:color="auto" w:fill="auto"/>
            <w:noWrap/>
            <w:vAlign w:val="center"/>
            <w:hideMark/>
          </w:tcPr>
          <w:p w14:paraId="766033CD"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0.142</w:t>
            </w:r>
          </w:p>
        </w:tc>
      </w:tr>
      <w:tr w:rsidR="00947BD1" w:rsidRPr="00947BD1" w14:paraId="0337BC3D" w14:textId="77777777" w:rsidTr="00947BD1">
        <w:trPr>
          <w:trHeight w:val="315"/>
        </w:trPr>
        <w:tc>
          <w:tcPr>
            <w:tcW w:w="6004" w:type="dxa"/>
            <w:tcBorders>
              <w:top w:val="nil"/>
              <w:left w:val="nil"/>
              <w:bottom w:val="nil"/>
              <w:right w:val="nil"/>
            </w:tcBorders>
            <w:shd w:val="clear" w:color="auto" w:fill="auto"/>
            <w:noWrap/>
            <w:vAlign w:val="bottom"/>
            <w:hideMark/>
          </w:tcPr>
          <w:p w14:paraId="7C6AB773"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p>
        </w:tc>
        <w:tc>
          <w:tcPr>
            <w:tcW w:w="1417" w:type="dxa"/>
            <w:tcBorders>
              <w:top w:val="nil"/>
              <w:left w:val="nil"/>
              <w:bottom w:val="nil"/>
              <w:right w:val="nil"/>
            </w:tcBorders>
            <w:shd w:val="clear" w:color="auto" w:fill="auto"/>
            <w:noWrap/>
            <w:vAlign w:val="center"/>
            <w:hideMark/>
          </w:tcPr>
          <w:p w14:paraId="250CB1D0"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[0.027]</w:t>
            </w:r>
          </w:p>
        </w:tc>
        <w:tc>
          <w:tcPr>
            <w:tcW w:w="1417" w:type="dxa"/>
            <w:tcBorders>
              <w:top w:val="nil"/>
              <w:left w:val="nil"/>
              <w:bottom w:val="nil"/>
              <w:right w:val="nil"/>
            </w:tcBorders>
            <w:shd w:val="clear" w:color="auto" w:fill="auto"/>
            <w:noWrap/>
            <w:vAlign w:val="center"/>
            <w:hideMark/>
          </w:tcPr>
          <w:p w14:paraId="730E35ED"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[0.015]</w:t>
            </w:r>
          </w:p>
        </w:tc>
      </w:tr>
      <w:tr w:rsidR="00947BD1" w:rsidRPr="00947BD1" w14:paraId="21634EA5" w14:textId="77777777" w:rsidTr="00947BD1">
        <w:trPr>
          <w:trHeight w:val="315"/>
        </w:trPr>
        <w:tc>
          <w:tcPr>
            <w:tcW w:w="6004" w:type="dxa"/>
            <w:tcBorders>
              <w:top w:val="nil"/>
              <w:left w:val="nil"/>
              <w:bottom w:val="nil"/>
              <w:right w:val="nil"/>
            </w:tcBorders>
            <w:shd w:val="clear" w:color="auto" w:fill="auto"/>
            <w:noWrap/>
            <w:vAlign w:val="bottom"/>
            <w:hideMark/>
          </w:tcPr>
          <w:p w14:paraId="0C3D1C72" w14:textId="77777777" w:rsidR="00947BD1" w:rsidRPr="00947BD1" w:rsidRDefault="00947BD1" w:rsidP="00947BD1">
            <w:pPr>
              <w:spacing w:line="240" w:lineRule="auto"/>
              <w:rPr>
                <w:rFonts w:ascii="Times New Roman" w:eastAsia="Times New Roman" w:hAnsi="Times New Roman" w:cs="Times New Roman"/>
                <w:i/>
                <w:iCs/>
                <w:color w:val="000000"/>
                <w:sz w:val="24"/>
                <w:szCs w:val="24"/>
                <w:lang w:val="en-US"/>
              </w:rPr>
            </w:pPr>
            <w:r w:rsidRPr="00947BD1">
              <w:rPr>
                <w:rFonts w:ascii="Times New Roman" w:eastAsia="Times New Roman" w:hAnsi="Times New Roman" w:cs="Times New Roman"/>
                <w:i/>
                <w:iCs/>
                <w:color w:val="000000"/>
                <w:sz w:val="24"/>
                <w:szCs w:val="24"/>
                <w:lang w:val="en-US"/>
              </w:rPr>
              <w:t>Spending in Social pensions as % GDP</w:t>
            </w:r>
          </w:p>
        </w:tc>
        <w:tc>
          <w:tcPr>
            <w:tcW w:w="1417" w:type="dxa"/>
            <w:tcBorders>
              <w:top w:val="nil"/>
              <w:left w:val="nil"/>
              <w:bottom w:val="nil"/>
              <w:right w:val="nil"/>
            </w:tcBorders>
            <w:shd w:val="clear" w:color="auto" w:fill="auto"/>
            <w:noWrap/>
            <w:vAlign w:val="center"/>
            <w:hideMark/>
          </w:tcPr>
          <w:p w14:paraId="1F79024E"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0.104</w:t>
            </w:r>
          </w:p>
        </w:tc>
        <w:tc>
          <w:tcPr>
            <w:tcW w:w="1417" w:type="dxa"/>
            <w:tcBorders>
              <w:top w:val="nil"/>
              <w:left w:val="nil"/>
              <w:bottom w:val="nil"/>
              <w:right w:val="nil"/>
            </w:tcBorders>
            <w:shd w:val="clear" w:color="auto" w:fill="auto"/>
            <w:noWrap/>
            <w:vAlign w:val="center"/>
            <w:hideMark/>
          </w:tcPr>
          <w:p w14:paraId="005A4059"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0.455</w:t>
            </w:r>
          </w:p>
        </w:tc>
      </w:tr>
      <w:tr w:rsidR="00947BD1" w:rsidRPr="00947BD1" w14:paraId="3ECCF7F0" w14:textId="77777777" w:rsidTr="00947BD1">
        <w:trPr>
          <w:trHeight w:val="315"/>
        </w:trPr>
        <w:tc>
          <w:tcPr>
            <w:tcW w:w="6004" w:type="dxa"/>
            <w:tcBorders>
              <w:top w:val="nil"/>
              <w:left w:val="nil"/>
              <w:bottom w:val="nil"/>
              <w:right w:val="nil"/>
            </w:tcBorders>
            <w:shd w:val="clear" w:color="auto" w:fill="auto"/>
            <w:noWrap/>
            <w:vAlign w:val="bottom"/>
            <w:hideMark/>
          </w:tcPr>
          <w:p w14:paraId="79CCC387"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p>
        </w:tc>
        <w:tc>
          <w:tcPr>
            <w:tcW w:w="1417" w:type="dxa"/>
            <w:tcBorders>
              <w:top w:val="nil"/>
              <w:left w:val="nil"/>
              <w:bottom w:val="nil"/>
              <w:right w:val="nil"/>
            </w:tcBorders>
            <w:shd w:val="clear" w:color="auto" w:fill="auto"/>
            <w:noWrap/>
            <w:vAlign w:val="center"/>
            <w:hideMark/>
          </w:tcPr>
          <w:p w14:paraId="3F760FBC"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[0.016]</w:t>
            </w:r>
          </w:p>
        </w:tc>
        <w:tc>
          <w:tcPr>
            <w:tcW w:w="1417" w:type="dxa"/>
            <w:tcBorders>
              <w:top w:val="nil"/>
              <w:left w:val="nil"/>
              <w:bottom w:val="nil"/>
              <w:right w:val="nil"/>
            </w:tcBorders>
            <w:shd w:val="clear" w:color="auto" w:fill="auto"/>
            <w:noWrap/>
            <w:vAlign w:val="center"/>
            <w:hideMark/>
          </w:tcPr>
          <w:p w14:paraId="2F4680EE" w14:textId="77777777" w:rsidR="00947BD1" w:rsidRPr="00947BD1" w:rsidRDefault="00947BD1" w:rsidP="00947BD1">
            <w:pPr>
              <w:spacing w:line="240" w:lineRule="auto"/>
              <w:jc w:val="center"/>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[0.031]</w:t>
            </w:r>
          </w:p>
        </w:tc>
      </w:tr>
      <w:tr w:rsidR="00947BD1" w:rsidRPr="00947BD1" w14:paraId="42D1C7A6" w14:textId="77777777" w:rsidTr="00947BD1">
        <w:trPr>
          <w:trHeight w:val="315"/>
        </w:trPr>
        <w:tc>
          <w:tcPr>
            <w:tcW w:w="7421" w:type="dxa"/>
            <w:gridSpan w:val="2"/>
            <w:tcBorders>
              <w:top w:val="single" w:sz="4" w:space="0" w:color="auto"/>
              <w:left w:val="nil"/>
              <w:bottom w:val="nil"/>
              <w:right w:val="nil"/>
            </w:tcBorders>
            <w:shd w:val="clear" w:color="auto" w:fill="auto"/>
            <w:noWrap/>
            <w:vAlign w:val="bottom"/>
            <w:hideMark/>
          </w:tcPr>
          <w:p w14:paraId="585084FB" w14:textId="77777777" w:rsidR="00947BD1" w:rsidRPr="00947BD1" w:rsidRDefault="00947BD1" w:rsidP="00947BD1">
            <w:pPr>
              <w:spacing w:line="240" w:lineRule="auto"/>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Significance levels:    * &lt; 10%    ** &lt; 5%    *** &lt; 1%.</w:t>
            </w:r>
          </w:p>
        </w:tc>
        <w:tc>
          <w:tcPr>
            <w:tcW w:w="1417" w:type="dxa"/>
            <w:tcBorders>
              <w:top w:val="single" w:sz="4" w:space="0" w:color="auto"/>
              <w:left w:val="nil"/>
              <w:bottom w:val="nil"/>
              <w:right w:val="nil"/>
            </w:tcBorders>
            <w:shd w:val="clear" w:color="auto" w:fill="auto"/>
            <w:noWrap/>
            <w:vAlign w:val="bottom"/>
            <w:hideMark/>
          </w:tcPr>
          <w:p w14:paraId="240A8660" w14:textId="77777777" w:rsidR="00947BD1" w:rsidRPr="00947BD1" w:rsidRDefault="00947BD1" w:rsidP="00947BD1">
            <w:pPr>
              <w:spacing w:line="240" w:lineRule="auto"/>
              <w:rPr>
                <w:rFonts w:ascii="Calibri" w:eastAsia="Times New Roman" w:hAnsi="Calibri" w:cs="Calibri"/>
                <w:color w:val="000000"/>
                <w:lang w:val="en-US"/>
              </w:rPr>
            </w:pPr>
            <w:r w:rsidRPr="00947BD1">
              <w:rPr>
                <w:rFonts w:ascii="Calibri" w:eastAsia="Times New Roman" w:hAnsi="Calibri" w:cs="Calibri"/>
                <w:color w:val="000000"/>
                <w:lang w:val="en-US"/>
              </w:rPr>
              <w:t> </w:t>
            </w:r>
          </w:p>
        </w:tc>
      </w:tr>
      <w:tr w:rsidR="00947BD1" w:rsidRPr="000F76A6" w14:paraId="5F7AD669" w14:textId="77777777" w:rsidTr="00947BD1">
        <w:trPr>
          <w:trHeight w:val="315"/>
        </w:trPr>
        <w:tc>
          <w:tcPr>
            <w:tcW w:w="6004" w:type="dxa"/>
            <w:tcBorders>
              <w:top w:val="nil"/>
              <w:left w:val="nil"/>
              <w:bottom w:val="nil"/>
              <w:right w:val="nil"/>
            </w:tcBorders>
            <w:shd w:val="clear" w:color="auto" w:fill="auto"/>
            <w:noWrap/>
            <w:vAlign w:val="bottom"/>
            <w:hideMark/>
          </w:tcPr>
          <w:p w14:paraId="04E4FCAE" w14:textId="77777777" w:rsidR="00947BD1" w:rsidRPr="00947BD1" w:rsidRDefault="00947BD1" w:rsidP="00947BD1">
            <w:pPr>
              <w:spacing w:line="240" w:lineRule="auto"/>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Robust standard errors in brackets.</w:t>
            </w:r>
          </w:p>
        </w:tc>
        <w:tc>
          <w:tcPr>
            <w:tcW w:w="1417" w:type="dxa"/>
            <w:tcBorders>
              <w:top w:val="nil"/>
              <w:left w:val="nil"/>
              <w:bottom w:val="nil"/>
              <w:right w:val="nil"/>
            </w:tcBorders>
            <w:shd w:val="clear" w:color="auto" w:fill="auto"/>
            <w:noWrap/>
            <w:vAlign w:val="bottom"/>
            <w:hideMark/>
          </w:tcPr>
          <w:p w14:paraId="5FBE5CBA" w14:textId="77777777" w:rsidR="00947BD1" w:rsidRPr="00947BD1" w:rsidRDefault="00947BD1" w:rsidP="00947BD1">
            <w:pPr>
              <w:spacing w:line="240" w:lineRule="auto"/>
              <w:rPr>
                <w:rFonts w:ascii="Times New Roman" w:eastAsia="Times New Roman" w:hAnsi="Times New Roman" w:cs="Times New Roman"/>
                <w:color w:val="000000"/>
                <w:sz w:val="24"/>
                <w:szCs w:val="24"/>
                <w:lang w:val="en-US"/>
              </w:rPr>
            </w:pPr>
          </w:p>
        </w:tc>
        <w:tc>
          <w:tcPr>
            <w:tcW w:w="1417" w:type="dxa"/>
            <w:tcBorders>
              <w:top w:val="nil"/>
              <w:left w:val="nil"/>
              <w:bottom w:val="nil"/>
              <w:right w:val="nil"/>
            </w:tcBorders>
            <w:shd w:val="clear" w:color="auto" w:fill="auto"/>
            <w:noWrap/>
            <w:vAlign w:val="bottom"/>
            <w:hideMark/>
          </w:tcPr>
          <w:p w14:paraId="24F82A48" w14:textId="77777777" w:rsidR="00947BD1" w:rsidRPr="00947BD1" w:rsidRDefault="00947BD1" w:rsidP="00947BD1">
            <w:pPr>
              <w:spacing w:line="240" w:lineRule="auto"/>
              <w:rPr>
                <w:rFonts w:ascii="Times New Roman" w:eastAsia="Times New Roman" w:hAnsi="Times New Roman" w:cs="Times New Roman"/>
                <w:sz w:val="20"/>
                <w:szCs w:val="20"/>
                <w:lang w:val="en-US"/>
              </w:rPr>
            </w:pPr>
          </w:p>
        </w:tc>
      </w:tr>
      <w:tr w:rsidR="00947BD1" w:rsidRPr="000F76A6" w14:paraId="0E6EC769" w14:textId="77777777" w:rsidTr="00947BD1">
        <w:trPr>
          <w:trHeight w:val="315"/>
        </w:trPr>
        <w:tc>
          <w:tcPr>
            <w:tcW w:w="7421" w:type="dxa"/>
            <w:gridSpan w:val="2"/>
            <w:tcBorders>
              <w:top w:val="nil"/>
              <w:left w:val="nil"/>
              <w:bottom w:val="nil"/>
              <w:right w:val="nil"/>
            </w:tcBorders>
            <w:shd w:val="clear" w:color="auto" w:fill="auto"/>
            <w:noWrap/>
            <w:vAlign w:val="bottom"/>
            <w:hideMark/>
          </w:tcPr>
          <w:p w14:paraId="06805436" w14:textId="77777777" w:rsidR="00947BD1" w:rsidRPr="00947BD1" w:rsidRDefault="00947BD1" w:rsidP="00947BD1">
            <w:pPr>
              <w:spacing w:line="240" w:lineRule="auto"/>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1 Left is defined as all countries eventually governed by the left</w:t>
            </w:r>
          </w:p>
        </w:tc>
        <w:tc>
          <w:tcPr>
            <w:tcW w:w="1417" w:type="dxa"/>
            <w:tcBorders>
              <w:top w:val="nil"/>
              <w:left w:val="nil"/>
              <w:bottom w:val="nil"/>
              <w:right w:val="nil"/>
            </w:tcBorders>
            <w:shd w:val="clear" w:color="auto" w:fill="auto"/>
            <w:noWrap/>
            <w:vAlign w:val="center"/>
            <w:hideMark/>
          </w:tcPr>
          <w:p w14:paraId="042B5BD6" w14:textId="77777777" w:rsidR="00947BD1" w:rsidRPr="00947BD1" w:rsidRDefault="00947BD1" w:rsidP="00947BD1">
            <w:pPr>
              <w:spacing w:line="240" w:lineRule="auto"/>
              <w:rPr>
                <w:rFonts w:ascii="Times New Roman" w:eastAsia="Times New Roman" w:hAnsi="Times New Roman" w:cs="Times New Roman"/>
                <w:color w:val="000000"/>
                <w:sz w:val="24"/>
                <w:szCs w:val="24"/>
                <w:lang w:val="en-US"/>
              </w:rPr>
            </w:pPr>
          </w:p>
        </w:tc>
      </w:tr>
      <w:tr w:rsidR="00947BD1" w:rsidRPr="000F76A6" w14:paraId="4245C98A" w14:textId="77777777" w:rsidTr="00947BD1">
        <w:trPr>
          <w:trHeight w:val="315"/>
        </w:trPr>
        <w:tc>
          <w:tcPr>
            <w:tcW w:w="8838" w:type="dxa"/>
            <w:gridSpan w:val="3"/>
            <w:tcBorders>
              <w:top w:val="nil"/>
              <w:left w:val="nil"/>
              <w:bottom w:val="nil"/>
              <w:right w:val="nil"/>
            </w:tcBorders>
            <w:shd w:val="clear" w:color="auto" w:fill="auto"/>
            <w:noWrap/>
            <w:vAlign w:val="bottom"/>
            <w:hideMark/>
          </w:tcPr>
          <w:p w14:paraId="4AE4B021" w14:textId="77777777" w:rsidR="00947BD1" w:rsidRPr="00947BD1" w:rsidRDefault="00947BD1" w:rsidP="00947BD1">
            <w:pPr>
              <w:spacing w:line="240" w:lineRule="auto"/>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2 Non-Left governments are those countries who never were governed by the left between 1992 and 2017</w:t>
            </w:r>
          </w:p>
        </w:tc>
      </w:tr>
      <w:tr w:rsidR="00947BD1" w:rsidRPr="00947BD1" w14:paraId="75C23C51" w14:textId="77777777" w:rsidTr="00947BD1">
        <w:trPr>
          <w:trHeight w:val="315"/>
        </w:trPr>
        <w:tc>
          <w:tcPr>
            <w:tcW w:w="8838" w:type="dxa"/>
            <w:gridSpan w:val="3"/>
            <w:tcBorders>
              <w:top w:val="nil"/>
              <w:left w:val="nil"/>
              <w:bottom w:val="nil"/>
              <w:right w:val="nil"/>
            </w:tcBorders>
            <w:shd w:val="clear" w:color="auto" w:fill="auto"/>
            <w:noWrap/>
            <w:vAlign w:val="bottom"/>
            <w:hideMark/>
          </w:tcPr>
          <w:p w14:paraId="0A518E06" w14:textId="77777777" w:rsidR="00947BD1" w:rsidRPr="00947BD1" w:rsidRDefault="00947BD1" w:rsidP="00947BD1">
            <w:pPr>
              <w:spacing w:line="240" w:lineRule="auto"/>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3 Venezuela in 1999 is the first country with a left government. See Appendix Table XX.</w:t>
            </w:r>
          </w:p>
        </w:tc>
      </w:tr>
      <w:tr w:rsidR="00947BD1" w:rsidRPr="000F76A6" w14:paraId="4B4EE760" w14:textId="77777777" w:rsidTr="00947BD1">
        <w:trPr>
          <w:trHeight w:val="315"/>
        </w:trPr>
        <w:tc>
          <w:tcPr>
            <w:tcW w:w="8838" w:type="dxa"/>
            <w:gridSpan w:val="3"/>
            <w:tcBorders>
              <w:top w:val="nil"/>
              <w:left w:val="nil"/>
              <w:bottom w:val="nil"/>
              <w:right w:val="nil"/>
            </w:tcBorders>
            <w:shd w:val="clear" w:color="auto" w:fill="auto"/>
            <w:noWrap/>
            <w:vAlign w:val="bottom"/>
            <w:hideMark/>
          </w:tcPr>
          <w:p w14:paraId="3790DBD9" w14:textId="77777777" w:rsidR="00947BD1" w:rsidRPr="00947BD1" w:rsidRDefault="00947BD1" w:rsidP="00947BD1">
            <w:pPr>
              <w:spacing w:line="240" w:lineRule="auto"/>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4 The Gini coefficient and all the income shares were calculated using the per-capita income.</w:t>
            </w:r>
          </w:p>
        </w:tc>
      </w:tr>
      <w:tr w:rsidR="00947BD1" w:rsidRPr="000F76A6" w14:paraId="3C7E661B" w14:textId="77777777" w:rsidTr="00947BD1">
        <w:trPr>
          <w:trHeight w:val="315"/>
        </w:trPr>
        <w:tc>
          <w:tcPr>
            <w:tcW w:w="8838" w:type="dxa"/>
            <w:gridSpan w:val="3"/>
            <w:tcBorders>
              <w:top w:val="nil"/>
              <w:left w:val="nil"/>
              <w:bottom w:val="nil"/>
              <w:right w:val="nil"/>
            </w:tcBorders>
            <w:shd w:val="clear" w:color="auto" w:fill="auto"/>
            <w:noWrap/>
            <w:vAlign w:val="bottom"/>
            <w:hideMark/>
          </w:tcPr>
          <w:p w14:paraId="2D0F3C05" w14:textId="77777777" w:rsidR="00947BD1" w:rsidRPr="00947BD1" w:rsidRDefault="00947BD1" w:rsidP="00947BD1">
            <w:pPr>
              <w:spacing w:line="240" w:lineRule="auto"/>
              <w:rPr>
                <w:rFonts w:ascii="Times New Roman" w:eastAsia="Times New Roman" w:hAnsi="Times New Roman" w:cs="Times New Roman"/>
                <w:color w:val="000000"/>
                <w:sz w:val="24"/>
                <w:szCs w:val="24"/>
                <w:lang w:val="en-US"/>
              </w:rPr>
            </w:pPr>
            <w:r w:rsidRPr="00947BD1">
              <w:rPr>
                <w:rFonts w:ascii="Times New Roman" w:eastAsia="Times New Roman" w:hAnsi="Times New Roman" w:cs="Times New Roman"/>
                <w:color w:val="000000"/>
                <w:sz w:val="24"/>
                <w:szCs w:val="24"/>
                <w:lang w:val="en-US"/>
              </w:rPr>
              <w:t>3 We calculate the mean for the period 1992-1998 for countries eventually governed by the left and for those countries who never were governed by the left.</w:t>
            </w:r>
          </w:p>
        </w:tc>
      </w:tr>
    </w:tbl>
    <w:p w14:paraId="015E7312" w14:textId="0436DD36" w:rsidR="00947BD1" w:rsidRDefault="00947BD1" w:rsidP="00947BD1">
      <w:pPr>
        <w:spacing w:before="100" w:beforeAutospacing="1" w:after="100" w:afterAutospacing="1" w:line="480" w:lineRule="auto"/>
        <w:ind w:firstLine="720"/>
        <w:jc w:val="center"/>
        <w:rPr>
          <w:rFonts w:ascii="Times New Roman" w:hAnsi="Times New Roman" w:cs="Times New Roman"/>
          <w:b/>
          <w:bCs/>
          <w:color w:val="000000" w:themeColor="text1"/>
          <w:sz w:val="24"/>
          <w:szCs w:val="24"/>
          <w:lang w:val="en-US"/>
        </w:rPr>
      </w:pPr>
      <w:r w:rsidRPr="00760306">
        <w:rPr>
          <w:rFonts w:ascii="Times New Roman" w:hAnsi="Times New Roman" w:cs="Times New Roman"/>
          <w:b/>
          <w:bCs/>
          <w:color w:val="000000" w:themeColor="text1"/>
          <w:sz w:val="24"/>
          <w:szCs w:val="24"/>
          <w:lang w:val="en-US"/>
        </w:rPr>
        <w:lastRenderedPageBreak/>
        <w:t>Table A1</w:t>
      </w:r>
      <w:r>
        <w:rPr>
          <w:rFonts w:ascii="Times New Roman" w:hAnsi="Times New Roman" w:cs="Times New Roman"/>
          <w:b/>
          <w:bCs/>
          <w:color w:val="000000" w:themeColor="text1"/>
          <w:sz w:val="24"/>
          <w:szCs w:val="24"/>
          <w:lang w:val="en-US"/>
        </w:rPr>
        <w:t>3</w:t>
      </w:r>
      <w:r w:rsidRPr="00760306">
        <w:rPr>
          <w:rFonts w:ascii="Times New Roman" w:hAnsi="Times New Roman" w:cs="Times New Roman"/>
          <w:b/>
          <w:bCs/>
          <w:color w:val="000000" w:themeColor="text1"/>
          <w:sz w:val="24"/>
          <w:szCs w:val="24"/>
          <w:lang w:val="en-US"/>
        </w:rPr>
        <w:t xml:space="preserve">. </w:t>
      </w:r>
      <w:r w:rsidR="00076288">
        <w:rPr>
          <w:rFonts w:ascii="Times New Roman" w:hAnsi="Times New Roman" w:cs="Times New Roman"/>
          <w:b/>
          <w:bCs/>
          <w:color w:val="000000" w:themeColor="text1"/>
          <w:sz w:val="24"/>
          <w:szCs w:val="24"/>
          <w:lang w:val="en-US"/>
        </w:rPr>
        <w:t>Descriptive statistics</w:t>
      </w:r>
    </w:p>
    <w:p w14:paraId="5988020B" w14:textId="77777777" w:rsidR="00947BD1" w:rsidRPr="00E176BF" w:rsidRDefault="00947BD1" w:rsidP="00947BD1">
      <w:pPr>
        <w:spacing w:before="100" w:beforeAutospacing="1" w:after="100" w:afterAutospacing="1" w:line="480" w:lineRule="auto"/>
        <w:rPr>
          <w:rFonts w:ascii="Times New Roman" w:hAnsi="Times New Roman" w:cs="Times New Roman"/>
          <w:sz w:val="24"/>
          <w:szCs w:val="24"/>
          <w:lang w:val="en-US"/>
        </w:rPr>
      </w:pPr>
    </w:p>
    <w:sectPr w:rsidR="00947BD1" w:rsidRPr="00E176BF" w:rsidSect="00726DC4">
      <w:pgSz w:w="11900" w:h="1682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Author" w:initials="A">
    <w:p w14:paraId="59B7880A" w14:textId="77777777" w:rsidR="00E60AB6" w:rsidRDefault="00E60AB6" w:rsidP="00B95886">
      <w:r>
        <w:rPr>
          <w:rStyle w:val="CommentReference"/>
        </w:rPr>
        <w:annotationRef/>
      </w:r>
      <w:r>
        <w:rPr>
          <w:sz w:val="20"/>
          <w:szCs w:val="20"/>
        </w:rPr>
        <w:t>I’m not sure if this is a mistake or not, but highlighting just incase it is!</w:t>
      </w:r>
    </w:p>
  </w:comment>
  <w:comment w:id="35" w:author="Author" w:initials="A">
    <w:p w14:paraId="41B1D4EA" w14:textId="77777777" w:rsidR="00E60AB6" w:rsidRDefault="00E60AB6" w:rsidP="006E0AB9">
      <w:r>
        <w:rPr>
          <w:rStyle w:val="CommentReference"/>
        </w:rPr>
        <w:annotationRef/>
      </w:r>
      <w:r>
        <w:rPr>
          <w:sz w:val="20"/>
          <w:szCs w:val="20"/>
        </w:rPr>
        <w:t>I think “is” should be “has”, but since I don’t completely understand the math I am putting it in a comment rather than changing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B7880A" w15:done="0"/>
  <w15:commentEx w15:paraId="41B1D4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B7880A" w16cid:durableId="2650EE40"/>
  <w16cid:commentId w16cid:paraId="41B1D4EA" w16cid:durableId="2650EE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767C" w14:textId="77777777" w:rsidR="008141ED" w:rsidRDefault="008141ED">
      <w:pPr>
        <w:spacing w:line="240" w:lineRule="auto"/>
      </w:pPr>
      <w:r>
        <w:separator/>
      </w:r>
    </w:p>
  </w:endnote>
  <w:endnote w:type="continuationSeparator" w:id="0">
    <w:p w14:paraId="49508709" w14:textId="77777777" w:rsidR="008141ED" w:rsidRDefault="00814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211212"/>
      <w:docPartObj>
        <w:docPartGallery w:val="Page Numbers (Bottom of Page)"/>
        <w:docPartUnique/>
      </w:docPartObj>
    </w:sdtPr>
    <w:sdtEndPr/>
    <w:sdtContent>
      <w:p w14:paraId="5673FCA2" w14:textId="00B491A6" w:rsidR="00EA4F33" w:rsidRDefault="00EA4F33">
        <w:pPr>
          <w:pStyle w:val="Footer"/>
          <w:jc w:val="center"/>
        </w:pPr>
        <w:r>
          <w:fldChar w:fldCharType="begin"/>
        </w:r>
        <w:r>
          <w:instrText>PAGE   \* MERGEFORMAT</w:instrText>
        </w:r>
        <w:r>
          <w:fldChar w:fldCharType="separate"/>
        </w:r>
        <w:r>
          <w:rPr>
            <w:lang w:val="es-ES"/>
          </w:rPr>
          <w:t>2</w:t>
        </w:r>
        <w:r>
          <w:fldChar w:fldCharType="end"/>
        </w:r>
      </w:p>
    </w:sdtContent>
  </w:sdt>
  <w:p w14:paraId="6B49384B" w14:textId="77777777" w:rsidR="00EA4F33" w:rsidRDefault="00EA4F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F99B" w14:textId="77777777" w:rsidR="008141ED" w:rsidRDefault="008141ED">
      <w:pPr>
        <w:spacing w:line="240" w:lineRule="auto"/>
      </w:pPr>
      <w:r>
        <w:separator/>
      </w:r>
    </w:p>
  </w:footnote>
  <w:footnote w:type="continuationSeparator" w:id="0">
    <w:p w14:paraId="579EF481" w14:textId="77777777" w:rsidR="008141ED" w:rsidRDefault="008141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yMrA0NTQ2Nze1NLBU0lEKTi0uzszPAykwNK0FACUFLzgtAAAA"/>
  </w:docVars>
  <w:rsids>
    <w:rsidRoot w:val="00D508C7"/>
    <w:rsid w:val="00013447"/>
    <w:rsid w:val="00045BC5"/>
    <w:rsid w:val="00052810"/>
    <w:rsid w:val="000614ED"/>
    <w:rsid w:val="000655FB"/>
    <w:rsid w:val="00076288"/>
    <w:rsid w:val="00086798"/>
    <w:rsid w:val="00093ECD"/>
    <w:rsid w:val="00095769"/>
    <w:rsid w:val="000A356F"/>
    <w:rsid w:val="000A4BFC"/>
    <w:rsid w:val="000B18D7"/>
    <w:rsid w:val="000C4CC6"/>
    <w:rsid w:val="000D2562"/>
    <w:rsid w:val="000F7365"/>
    <w:rsid w:val="000F76A6"/>
    <w:rsid w:val="00131966"/>
    <w:rsid w:val="00164CC7"/>
    <w:rsid w:val="00164D65"/>
    <w:rsid w:val="001A0469"/>
    <w:rsid w:val="001A13A0"/>
    <w:rsid w:val="001B33F8"/>
    <w:rsid w:val="001B6E23"/>
    <w:rsid w:val="001D080E"/>
    <w:rsid w:val="001D2E66"/>
    <w:rsid w:val="001D6439"/>
    <w:rsid w:val="001E4256"/>
    <w:rsid w:val="001E7BC7"/>
    <w:rsid w:val="00202D5B"/>
    <w:rsid w:val="0020416E"/>
    <w:rsid w:val="00205FC6"/>
    <w:rsid w:val="00230EEE"/>
    <w:rsid w:val="00237876"/>
    <w:rsid w:val="00246806"/>
    <w:rsid w:val="0025258D"/>
    <w:rsid w:val="00254043"/>
    <w:rsid w:val="0026753D"/>
    <w:rsid w:val="002702A2"/>
    <w:rsid w:val="00275229"/>
    <w:rsid w:val="0027627F"/>
    <w:rsid w:val="0027749E"/>
    <w:rsid w:val="00280026"/>
    <w:rsid w:val="00282CFC"/>
    <w:rsid w:val="00285121"/>
    <w:rsid w:val="00285AF5"/>
    <w:rsid w:val="002A1E7C"/>
    <w:rsid w:val="002A25D2"/>
    <w:rsid w:val="002A28F0"/>
    <w:rsid w:val="002B0E10"/>
    <w:rsid w:val="002B41E1"/>
    <w:rsid w:val="002B752A"/>
    <w:rsid w:val="002C1A2C"/>
    <w:rsid w:val="002F033C"/>
    <w:rsid w:val="00312600"/>
    <w:rsid w:val="00333220"/>
    <w:rsid w:val="003373FB"/>
    <w:rsid w:val="00354BB0"/>
    <w:rsid w:val="003703EC"/>
    <w:rsid w:val="00374EE0"/>
    <w:rsid w:val="00383E83"/>
    <w:rsid w:val="00396298"/>
    <w:rsid w:val="003F2A09"/>
    <w:rsid w:val="004273FC"/>
    <w:rsid w:val="00450C43"/>
    <w:rsid w:val="00471676"/>
    <w:rsid w:val="00471CB5"/>
    <w:rsid w:val="0047709B"/>
    <w:rsid w:val="00481CEB"/>
    <w:rsid w:val="00493DB8"/>
    <w:rsid w:val="0049585D"/>
    <w:rsid w:val="004973F8"/>
    <w:rsid w:val="004A3344"/>
    <w:rsid w:val="004C1D58"/>
    <w:rsid w:val="004D2E81"/>
    <w:rsid w:val="004E45A6"/>
    <w:rsid w:val="004E68D4"/>
    <w:rsid w:val="0050035D"/>
    <w:rsid w:val="005034AA"/>
    <w:rsid w:val="00521CCD"/>
    <w:rsid w:val="00522A30"/>
    <w:rsid w:val="00524B89"/>
    <w:rsid w:val="00537ED4"/>
    <w:rsid w:val="00552CBA"/>
    <w:rsid w:val="00587257"/>
    <w:rsid w:val="00592FF3"/>
    <w:rsid w:val="005964E6"/>
    <w:rsid w:val="005A12EA"/>
    <w:rsid w:val="005A4170"/>
    <w:rsid w:val="005B27F5"/>
    <w:rsid w:val="005B55EA"/>
    <w:rsid w:val="005E3AA7"/>
    <w:rsid w:val="005E5659"/>
    <w:rsid w:val="005E744B"/>
    <w:rsid w:val="00603EEC"/>
    <w:rsid w:val="00625C67"/>
    <w:rsid w:val="0062738E"/>
    <w:rsid w:val="00632C66"/>
    <w:rsid w:val="0065457E"/>
    <w:rsid w:val="00656800"/>
    <w:rsid w:val="00677C42"/>
    <w:rsid w:val="006810A0"/>
    <w:rsid w:val="006B48B2"/>
    <w:rsid w:val="006B7799"/>
    <w:rsid w:val="006C1C4A"/>
    <w:rsid w:val="006D2DB3"/>
    <w:rsid w:val="006F06F4"/>
    <w:rsid w:val="006F231A"/>
    <w:rsid w:val="00701BB7"/>
    <w:rsid w:val="007252AF"/>
    <w:rsid w:val="00725548"/>
    <w:rsid w:val="00726DC4"/>
    <w:rsid w:val="00726F8F"/>
    <w:rsid w:val="00727531"/>
    <w:rsid w:val="00732185"/>
    <w:rsid w:val="00736B53"/>
    <w:rsid w:val="00741352"/>
    <w:rsid w:val="00760306"/>
    <w:rsid w:val="00761555"/>
    <w:rsid w:val="007621F4"/>
    <w:rsid w:val="007661A3"/>
    <w:rsid w:val="00772448"/>
    <w:rsid w:val="007C1AEB"/>
    <w:rsid w:val="007E2280"/>
    <w:rsid w:val="00800659"/>
    <w:rsid w:val="00803E93"/>
    <w:rsid w:val="008046C2"/>
    <w:rsid w:val="008141ED"/>
    <w:rsid w:val="00830F20"/>
    <w:rsid w:val="00841E10"/>
    <w:rsid w:val="0084439A"/>
    <w:rsid w:val="00847BEC"/>
    <w:rsid w:val="008521CE"/>
    <w:rsid w:val="00870347"/>
    <w:rsid w:val="008715A6"/>
    <w:rsid w:val="008775D3"/>
    <w:rsid w:val="008A2C5B"/>
    <w:rsid w:val="008B3051"/>
    <w:rsid w:val="008E383A"/>
    <w:rsid w:val="008F12F1"/>
    <w:rsid w:val="00925F30"/>
    <w:rsid w:val="00927075"/>
    <w:rsid w:val="009362A7"/>
    <w:rsid w:val="00947BD1"/>
    <w:rsid w:val="00954925"/>
    <w:rsid w:val="00955FC2"/>
    <w:rsid w:val="0095736A"/>
    <w:rsid w:val="00971895"/>
    <w:rsid w:val="0097292D"/>
    <w:rsid w:val="00976B80"/>
    <w:rsid w:val="0098084F"/>
    <w:rsid w:val="009810F2"/>
    <w:rsid w:val="009934A3"/>
    <w:rsid w:val="009A47D1"/>
    <w:rsid w:val="009C55A8"/>
    <w:rsid w:val="009D3B02"/>
    <w:rsid w:val="009D7ED0"/>
    <w:rsid w:val="009E291C"/>
    <w:rsid w:val="009E4884"/>
    <w:rsid w:val="00A120B7"/>
    <w:rsid w:val="00A1494A"/>
    <w:rsid w:val="00A1678B"/>
    <w:rsid w:val="00A24A45"/>
    <w:rsid w:val="00A35F72"/>
    <w:rsid w:val="00A45522"/>
    <w:rsid w:val="00A4771F"/>
    <w:rsid w:val="00A56863"/>
    <w:rsid w:val="00A663AC"/>
    <w:rsid w:val="00A70C9D"/>
    <w:rsid w:val="00A73FC3"/>
    <w:rsid w:val="00A75787"/>
    <w:rsid w:val="00A93949"/>
    <w:rsid w:val="00A94025"/>
    <w:rsid w:val="00AB590C"/>
    <w:rsid w:val="00AD1277"/>
    <w:rsid w:val="00AD76D4"/>
    <w:rsid w:val="00AF06F6"/>
    <w:rsid w:val="00B21781"/>
    <w:rsid w:val="00B313EB"/>
    <w:rsid w:val="00B822F0"/>
    <w:rsid w:val="00BB6AF6"/>
    <w:rsid w:val="00BC186F"/>
    <w:rsid w:val="00BC3FEE"/>
    <w:rsid w:val="00BC7C56"/>
    <w:rsid w:val="00BE0A60"/>
    <w:rsid w:val="00C260C2"/>
    <w:rsid w:val="00C32911"/>
    <w:rsid w:val="00C34305"/>
    <w:rsid w:val="00C35FE0"/>
    <w:rsid w:val="00C36B4E"/>
    <w:rsid w:val="00C472F7"/>
    <w:rsid w:val="00C50726"/>
    <w:rsid w:val="00C5101E"/>
    <w:rsid w:val="00C57F27"/>
    <w:rsid w:val="00C710DB"/>
    <w:rsid w:val="00C81B91"/>
    <w:rsid w:val="00CD0684"/>
    <w:rsid w:val="00CE48AE"/>
    <w:rsid w:val="00CF11DF"/>
    <w:rsid w:val="00CF4D7B"/>
    <w:rsid w:val="00D01138"/>
    <w:rsid w:val="00D149D8"/>
    <w:rsid w:val="00D23A60"/>
    <w:rsid w:val="00D342A5"/>
    <w:rsid w:val="00D431EB"/>
    <w:rsid w:val="00D508C7"/>
    <w:rsid w:val="00D53E38"/>
    <w:rsid w:val="00D61AFB"/>
    <w:rsid w:val="00D84FC6"/>
    <w:rsid w:val="00D9321E"/>
    <w:rsid w:val="00D94B56"/>
    <w:rsid w:val="00D97CCA"/>
    <w:rsid w:val="00DB576F"/>
    <w:rsid w:val="00DC3F29"/>
    <w:rsid w:val="00DE0509"/>
    <w:rsid w:val="00DF6096"/>
    <w:rsid w:val="00E176BF"/>
    <w:rsid w:val="00E2053A"/>
    <w:rsid w:val="00E40F92"/>
    <w:rsid w:val="00E41C64"/>
    <w:rsid w:val="00E458BF"/>
    <w:rsid w:val="00E5407A"/>
    <w:rsid w:val="00E57F56"/>
    <w:rsid w:val="00E60AB6"/>
    <w:rsid w:val="00E97297"/>
    <w:rsid w:val="00EA2E9C"/>
    <w:rsid w:val="00EA4F33"/>
    <w:rsid w:val="00EC0A0D"/>
    <w:rsid w:val="00EF35EC"/>
    <w:rsid w:val="00EF6190"/>
    <w:rsid w:val="00F10964"/>
    <w:rsid w:val="00F22A53"/>
    <w:rsid w:val="00F26323"/>
    <w:rsid w:val="00F5471F"/>
    <w:rsid w:val="00F61DD8"/>
    <w:rsid w:val="00F800AF"/>
    <w:rsid w:val="00F8224D"/>
    <w:rsid w:val="00F86EDF"/>
    <w:rsid w:val="00FA26F7"/>
    <w:rsid w:val="00FB5689"/>
    <w:rsid w:val="00FC747F"/>
    <w:rsid w:val="00FD2564"/>
    <w:rsid w:val="00FD3338"/>
    <w:rsid w:val="00FD5AC9"/>
    <w:rsid w:val="00FE1D5B"/>
    <w:rsid w:val="00FE576D"/>
    <w:rsid w:val="00FE7271"/>
    <w:rsid w:val="00FF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C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8C7"/>
    <w:pPr>
      <w:spacing w:after="0" w:line="276" w:lineRule="auto"/>
    </w:pPr>
    <w:rPr>
      <w:rFonts w:ascii="Arial" w:eastAsia="Arial" w:hAnsi="Arial" w:cs="Arial"/>
      <w:lang w:val="es"/>
    </w:rPr>
  </w:style>
  <w:style w:type="paragraph" w:styleId="Heading1">
    <w:name w:val="heading 1"/>
    <w:basedOn w:val="Normal"/>
    <w:next w:val="Normal"/>
    <w:link w:val="Heading1Char"/>
    <w:uiPriority w:val="9"/>
    <w:qFormat/>
    <w:rsid w:val="00BC3F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34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3E8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508C7"/>
    <w:pPr>
      <w:keepNext/>
      <w:keepLines/>
      <w:spacing w:before="280" w:after="80"/>
      <w:outlineLvl w:val="3"/>
    </w:pPr>
    <w:rPr>
      <w:color w:val="666666"/>
      <w:sz w:val="24"/>
      <w:szCs w:val="24"/>
    </w:rPr>
  </w:style>
  <w:style w:type="paragraph" w:styleId="Heading5">
    <w:name w:val="heading 5"/>
    <w:basedOn w:val="Normal"/>
    <w:next w:val="Normal"/>
    <w:link w:val="Heading5Char"/>
    <w:uiPriority w:val="9"/>
    <w:unhideWhenUsed/>
    <w:qFormat/>
    <w:rsid w:val="00D508C7"/>
    <w:pPr>
      <w:keepNext/>
      <w:keepLines/>
      <w:spacing w:before="240" w:after="80"/>
      <w:outlineLvl w:val="4"/>
    </w:pPr>
    <w:rPr>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508C7"/>
    <w:rPr>
      <w:rFonts w:ascii="Arial" w:eastAsia="Arial" w:hAnsi="Arial" w:cs="Arial"/>
      <w:color w:val="666666"/>
      <w:sz w:val="24"/>
      <w:szCs w:val="24"/>
      <w:lang w:val="es"/>
    </w:rPr>
  </w:style>
  <w:style w:type="character" w:customStyle="1" w:styleId="Heading5Char">
    <w:name w:val="Heading 5 Char"/>
    <w:basedOn w:val="DefaultParagraphFont"/>
    <w:link w:val="Heading5"/>
    <w:uiPriority w:val="9"/>
    <w:rsid w:val="00D508C7"/>
    <w:rPr>
      <w:rFonts w:ascii="Arial" w:eastAsia="Arial" w:hAnsi="Arial" w:cs="Arial"/>
      <w:color w:val="666666"/>
      <w:lang w:val="es"/>
    </w:rPr>
  </w:style>
  <w:style w:type="paragraph" w:styleId="CommentText">
    <w:name w:val="annotation text"/>
    <w:basedOn w:val="Normal"/>
    <w:link w:val="CommentTextChar"/>
    <w:uiPriority w:val="99"/>
    <w:unhideWhenUsed/>
    <w:rsid w:val="00D508C7"/>
    <w:pPr>
      <w:spacing w:line="240" w:lineRule="auto"/>
    </w:pPr>
    <w:rPr>
      <w:sz w:val="20"/>
      <w:szCs w:val="20"/>
    </w:rPr>
  </w:style>
  <w:style w:type="character" w:customStyle="1" w:styleId="CommentTextChar">
    <w:name w:val="Comment Text Char"/>
    <w:basedOn w:val="DefaultParagraphFont"/>
    <w:link w:val="CommentText"/>
    <w:uiPriority w:val="99"/>
    <w:rsid w:val="00D508C7"/>
    <w:rPr>
      <w:rFonts w:ascii="Arial" w:eastAsia="Arial" w:hAnsi="Arial" w:cs="Arial"/>
      <w:sz w:val="20"/>
      <w:szCs w:val="20"/>
      <w:lang w:val="es"/>
    </w:rPr>
  </w:style>
  <w:style w:type="character" w:styleId="CommentReference">
    <w:name w:val="annotation reference"/>
    <w:basedOn w:val="DefaultParagraphFont"/>
    <w:uiPriority w:val="99"/>
    <w:semiHidden/>
    <w:unhideWhenUsed/>
    <w:rsid w:val="00D508C7"/>
    <w:rPr>
      <w:sz w:val="16"/>
      <w:szCs w:val="16"/>
    </w:rPr>
  </w:style>
  <w:style w:type="character" w:styleId="Hyperlink">
    <w:name w:val="Hyperlink"/>
    <w:basedOn w:val="DefaultParagraphFont"/>
    <w:uiPriority w:val="99"/>
    <w:unhideWhenUsed/>
    <w:rsid w:val="00DC3F29"/>
    <w:rPr>
      <w:color w:val="0563C1" w:themeColor="hyperlink"/>
      <w:u w:val="single"/>
    </w:rPr>
  </w:style>
  <w:style w:type="character" w:styleId="UnresolvedMention">
    <w:name w:val="Unresolved Mention"/>
    <w:basedOn w:val="DefaultParagraphFont"/>
    <w:uiPriority w:val="99"/>
    <w:semiHidden/>
    <w:unhideWhenUsed/>
    <w:rsid w:val="00DC3F29"/>
    <w:rPr>
      <w:color w:val="605E5C"/>
      <w:shd w:val="clear" w:color="auto" w:fill="E1DFDD"/>
    </w:rPr>
  </w:style>
  <w:style w:type="character" w:styleId="FollowedHyperlink">
    <w:name w:val="FollowedHyperlink"/>
    <w:basedOn w:val="DefaultParagraphFont"/>
    <w:uiPriority w:val="99"/>
    <w:semiHidden/>
    <w:unhideWhenUsed/>
    <w:rsid w:val="00632C6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A2E9C"/>
    <w:rPr>
      <w:b/>
      <w:bCs/>
    </w:rPr>
  </w:style>
  <w:style w:type="character" w:customStyle="1" w:styleId="CommentSubjectChar">
    <w:name w:val="Comment Subject Char"/>
    <w:basedOn w:val="CommentTextChar"/>
    <w:link w:val="CommentSubject"/>
    <w:uiPriority w:val="99"/>
    <w:semiHidden/>
    <w:rsid w:val="00EA2E9C"/>
    <w:rPr>
      <w:rFonts w:ascii="Arial" w:eastAsia="Arial" w:hAnsi="Arial" w:cs="Arial"/>
      <w:b/>
      <w:bCs/>
      <w:sz w:val="20"/>
      <w:szCs w:val="20"/>
      <w:lang w:val="es"/>
    </w:rPr>
  </w:style>
  <w:style w:type="paragraph" w:styleId="Revision">
    <w:name w:val="Revision"/>
    <w:hidden/>
    <w:uiPriority w:val="99"/>
    <w:semiHidden/>
    <w:rsid w:val="00EA2E9C"/>
    <w:pPr>
      <w:spacing w:after="0" w:line="240" w:lineRule="auto"/>
    </w:pPr>
    <w:rPr>
      <w:rFonts w:ascii="Arial" w:eastAsia="Arial" w:hAnsi="Arial" w:cs="Arial"/>
      <w:lang w:val="es"/>
    </w:rPr>
  </w:style>
  <w:style w:type="paragraph" w:styleId="Header">
    <w:name w:val="header"/>
    <w:basedOn w:val="Normal"/>
    <w:link w:val="HeaderChar"/>
    <w:uiPriority w:val="99"/>
    <w:unhideWhenUsed/>
    <w:rsid w:val="00164CC7"/>
    <w:pPr>
      <w:tabs>
        <w:tab w:val="center" w:pos="4252"/>
        <w:tab w:val="right" w:pos="8504"/>
      </w:tabs>
      <w:spacing w:line="240" w:lineRule="auto"/>
    </w:pPr>
  </w:style>
  <w:style w:type="character" w:customStyle="1" w:styleId="HeaderChar">
    <w:name w:val="Header Char"/>
    <w:basedOn w:val="DefaultParagraphFont"/>
    <w:link w:val="Header"/>
    <w:uiPriority w:val="99"/>
    <w:rsid w:val="00164CC7"/>
    <w:rPr>
      <w:rFonts w:ascii="Arial" w:eastAsia="Arial" w:hAnsi="Arial" w:cs="Arial"/>
      <w:lang w:val="es"/>
    </w:rPr>
  </w:style>
  <w:style w:type="paragraph" w:styleId="Footer">
    <w:name w:val="footer"/>
    <w:basedOn w:val="Normal"/>
    <w:link w:val="FooterChar"/>
    <w:uiPriority w:val="99"/>
    <w:unhideWhenUsed/>
    <w:rsid w:val="00164CC7"/>
    <w:pPr>
      <w:tabs>
        <w:tab w:val="center" w:pos="4252"/>
        <w:tab w:val="right" w:pos="8504"/>
      </w:tabs>
      <w:spacing w:line="240" w:lineRule="auto"/>
    </w:pPr>
  </w:style>
  <w:style w:type="character" w:customStyle="1" w:styleId="FooterChar">
    <w:name w:val="Footer Char"/>
    <w:basedOn w:val="DefaultParagraphFont"/>
    <w:link w:val="Footer"/>
    <w:uiPriority w:val="99"/>
    <w:rsid w:val="00164CC7"/>
    <w:rPr>
      <w:rFonts w:ascii="Arial" w:eastAsia="Arial" w:hAnsi="Arial" w:cs="Arial"/>
      <w:lang w:val="es"/>
    </w:rPr>
  </w:style>
  <w:style w:type="character" w:customStyle="1" w:styleId="Heading2Char">
    <w:name w:val="Heading 2 Char"/>
    <w:basedOn w:val="DefaultParagraphFont"/>
    <w:link w:val="Heading2"/>
    <w:uiPriority w:val="9"/>
    <w:rsid w:val="00013447"/>
    <w:rPr>
      <w:rFonts w:asciiTheme="majorHAnsi" w:eastAsiaTheme="majorEastAsia" w:hAnsiTheme="majorHAnsi" w:cstheme="majorBidi"/>
      <w:color w:val="2F5496" w:themeColor="accent1" w:themeShade="BF"/>
      <w:sz w:val="26"/>
      <w:szCs w:val="26"/>
      <w:lang w:val="es"/>
    </w:rPr>
  </w:style>
  <w:style w:type="paragraph" w:styleId="NormalWeb">
    <w:name w:val="Normal (Web)"/>
    <w:basedOn w:val="Normal"/>
    <w:uiPriority w:val="99"/>
    <w:semiHidden/>
    <w:unhideWhenUsed/>
    <w:rsid w:val="00FE576D"/>
    <w:rPr>
      <w:rFonts w:ascii="Times New Roman" w:hAnsi="Times New Roman" w:cs="Times New Roman"/>
      <w:sz w:val="24"/>
      <w:szCs w:val="24"/>
    </w:rPr>
  </w:style>
  <w:style w:type="character" w:customStyle="1" w:styleId="Heading1Char">
    <w:name w:val="Heading 1 Char"/>
    <w:basedOn w:val="DefaultParagraphFont"/>
    <w:link w:val="Heading1"/>
    <w:uiPriority w:val="9"/>
    <w:rsid w:val="00BC3FEE"/>
    <w:rPr>
      <w:rFonts w:asciiTheme="majorHAnsi" w:eastAsiaTheme="majorEastAsia" w:hAnsiTheme="majorHAnsi" w:cstheme="majorBidi"/>
      <w:color w:val="2F5496" w:themeColor="accent1" w:themeShade="BF"/>
      <w:sz w:val="32"/>
      <w:szCs w:val="32"/>
      <w:lang w:val="es"/>
    </w:rPr>
  </w:style>
  <w:style w:type="paragraph" w:styleId="TOC1">
    <w:name w:val="toc 1"/>
    <w:basedOn w:val="Normal"/>
    <w:next w:val="Normal"/>
    <w:autoRedefine/>
    <w:uiPriority w:val="39"/>
    <w:unhideWhenUsed/>
    <w:rsid w:val="00BC3FEE"/>
    <w:pPr>
      <w:spacing w:after="100"/>
    </w:pPr>
  </w:style>
  <w:style w:type="paragraph" w:styleId="TOCHeading">
    <w:name w:val="TOC Heading"/>
    <w:basedOn w:val="Heading1"/>
    <w:next w:val="Normal"/>
    <w:uiPriority w:val="39"/>
    <w:unhideWhenUsed/>
    <w:qFormat/>
    <w:rsid w:val="00EF35EC"/>
    <w:pPr>
      <w:spacing w:line="259" w:lineRule="auto"/>
      <w:outlineLvl w:val="9"/>
    </w:pPr>
    <w:rPr>
      <w:lang w:val="es-AR" w:eastAsia="es-AR"/>
    </w:rPr>
  </w:style>
  <w:style w:type="paragraph" w:styleId="TOC2">
    <w:name w:val="toc 2"/>
    <w:basedOn w:val="Normal"/>
    <w:next w:val="Normal"/>
    <w:autoRedefine/>
    <w:uiPriority w:val="39"/>
    <w:unhideWhenUsed/>
    <w:rsid w:val="00EF35EC"/>
    <w:pPr>
      <w:spacing w:after="100"/>
      <w:ind w:left="220"/>
    </w:pPr>
  </w:style>
  <w:style w:type="character" w:customStyle="1" w:styleId="Heading3Char">
    <w:name w:val="Heading 3 Char"/>
    <w:basedOn w:val="DefaultParagraphFont"/>
    <w:link w:val="Heading3"/>
    <w:uiPriority w:val="9"/>
    <w:rsid w:val="00383E83"/>
    <w:rPr>
      <w:rFonts w:asciiTheme="majorHAnsi" w:eastAsiaTheme="majorEastAsia" w:hAnsiTheme="majorHAnsi" w:cstheme="majorBidi"/>
      <w:color w:val="1F3763" w:themeColor="accent1" w:themeShade="7F"/>
      <w:sz w:val="24"/>
      <w:szCs w:val="24"/>
      <w:lang w:val="es"/>
    </w:rPr>
  </w:style>
  <w:style w:type="paragraph" w:styleId="TOC3">
    <w:name w:val="toc 3"/>
    <w:basedOn w:val="Normal"/>
    <w:next w:val="Normal"/>
    <w:autoRedefine/>
    <w:uiPriority w:val="39"/>
    <w:unhideWhenUsed/>
    <w:rsid w:val="00383E83"/>
    <w:pPr>
      <w:spacing w:after="100"/>
      <w:ind w:left="440"/>
    </w:pPr>
  </w:style>
  <w:style w:type="paragraph" w:styleId="FootnoteText">
    <w:name w:val="footnote text"/>
    <w:basedOn w:val="Normal"/>
    <w:link w:val="FootnoteTextChar"/>
    <w:uiPriority w:val="99"/>
    <w:unhideWhenUsed/>
    <w:rsid w:val="00E176BF"/>
    <w:pPr>
      <w:spacing w:line="240" w:lineRule="auto"/>
    </w:pPr>
    <w:rPr>
      <w:sz w:val="20"/>
      <w:szCs w:val="20"/>
    </w:rPr>
  </w:style>
  <w:style w:type="character" w:customStyle="1" w:styleId="FootnoteTextChar">
    <w:name w:val="Footnote Text Char"/>
    <w:basedOn w:val="DefaultParagraphFont"/>
    <w:link w:val="FootnoteText"/>
    <w:uiPriority w:val="99"/>
    <w:rsid w:val="00E176BF"/>
    <w:rPr>
      <w:rFonts w:ascii="Arial" w:eastAsia="Arial" w:hAnsi="Arial" w:cs="Arial"/>
      <w:sz w:val="20"/>
      <w:szCs w:val="20"/>
      <w:lang w:val="es"/>
    </w:rPr>
  </w:style>
  <w:style w:type="character" w:styleId="FootnoteReference">
    <w:name w:val="footnote reference"/>
    <w:basedOn w:val="DefaultParagraphFont"/>
    <w:uiPriority w:val="99"/>
    <w:semiHidden/>
    <w:unhideWhenUsed/>
    <w:rsid w:val="00E176BF"/>
    <w:rPr>
      <w:vertAlign w:val="superscript"/>
    </w:rPr>
  </w:style>
  <w:style w:type="character" w:customStyle="1" w:styleId="gmail-msofootnotereference">
    <w:name w:val="gmail-msofootnotereference"/>
    <w:basedOn w:val="DefaultParagraphFont"/>
    <w:rsid w:val="00065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429">
      <w:bodyDiv w:val="1"/>
      <w:marLeft w:val="0"/>
      <w:marRight w:val="0"/>
      <w:marTop w:val="0"/>
      <w:marBottom w:val="0"/>
      <w:divBdr>
        <w:top w:val="none" w:sz="0" w:space="0" w:color="auto"/>
        <w:left w:val="none" w:sz="0" w:space="0" w:color="auto"/>
        <w:bottom w:val="none" w:sz="0" w:space="0" w:color="auto"/>
        <w:right w:val="none" w:sz="0" w:space="0" w:color="auto"/>
      </w:divBdr>
    </w:div>
    <w:div w:id="43413488">
      <w:bodyDiv w:val="1"/>
      <w:marLeft w:val="0"/>
      <w:marRight w:val="0"/>
      <w:marTop w:val="0"/>
      <w:marBottom w:val="0"/>
      <w:divBdr>
        <w:top w:val="none" w:sz="0" w:space="0" w:color="auto"/>
        <w:left w:val="none" w:sz="0" w:space="0" w:color="auto"/>
        <w:bottom w:val="none" w:sz="0" w:space="0" w:color="auto"/>
        <w:right w:val="none" w:sz="0" w:space="0" w:color="auto"/>
      </w:divBdr>
    </w:div>
    <w:div w:id="172646145">
      <w:bodyDiv w:val="1"/>
      <w:marLeft w:val="0"/>
      <w:marRight w:val="0"/>
      <w:marTop w:val="0"/>
      <w:marBottom w:val="0"/>
      <w:divBdr>
        <w:top w:val="none" w:sz="0" w:space="0" w:color="auto"/>
        <w:left w:val="none" w:sz="0" w:space="0" w:color="auto"/>
        <w:bottom w:val="none" w:sz="0" w:space="0" w:color="auto"/>
        <w:right w:val="none" w:sz="0" w:space="0" w:color="auto"/>
      </w:divBdr>
    </w:div>
    <w:div w:id="597713686">
      <w:bodyDiv w:val="1"/>
      <w:marLeft w:val="0"/>
      <w:marRight w:val="0"/>
      <w:marTop w:val="0"/>
      <w:marBottom w:val="0"/>
      <w:divBdr>
        <w:top w:val="none" w:sz="0" w:space="0" w:color="auto"/>
        <w:left w:val="none" w:sz="0" w:space="0" w:color="auto"/>
        <w:bottom w:val="none" w:sz="0" w:space="0" w:color="auto"/>
        <w:right w:val="none" w:sz="0" w:space="0" w:color="auto"/>
      </w:divBdr>
    </w:div>
    <w:div w:id="601499875">
      <w:bodyDiv w:val="1"/>
      <w:marLeft w:val="0"/>
      <w:marRight w:val="0"/>
      <w:marTop w:val="0"/>
      <w:marBottom w:val="0"/>
      <w:divBdr>
        <w:top w:val="none" w:sz="0" w:space="0" w:color="auto"/>
        <w:left w:val="none" w:sz="0" w:space="0" w:color="auto"/>
        <w:bottom w:val="none" w:sz="0" w:space="0" w:color="auto"/>
        <w:right w:val="none" w:sz="0" w:space="0" w:color="auto"/>
      </w:divBdr>
    </w:div>
    <w:div w:id="603222389">
      <w:bodyDiv w:val="1"/>
      <w:marLeft w:val="0"/>
      <w:marRight w:val="0"/>
      <w:marTop w:val="0"/>
      <w:marBottom w:val="0"/>
      <w:divBdr>
        <w:top w:val="none" w:sz="0" w:space="0" w:color="auto"/>
        <w:left w:val="none" w:sz="0" w:space="0" w:color="auto"/>
        <w:bottom w:val="none" w:sz="0" w:space="0" w:color="auto"/>
        <w:right w:val="none" w:sz="0" w:space="0" w:color="auto"/>
      </w:divBdr>
    </w:div>
    <w:div w:id="628050163">
      <w:bodyDiv w:val="1"/>
      <w:marLeft w:val="0"/>
      <w:marRight w:val="0"/>
      <w:marTop w:val="0"/>
      <w:marBottom w:val="0"/>
      <w:divBdr>
        <w:top w:val="none" w:sz="0" w:space="0" w:color="auto"/>
        <w:left w:val="none" w:sz="0" w:space="0" w:color="auto"/>
        <w:bottom w:val="none" w:sz="0" w:space="0" w:color="auto"/>
        <w:right w:val="none" w:sz="0" w:space="0" w:color="auto"/>
      </w:divBdr>
    </w:div>
    <w:div w:id="674651707">
      <w:bodyDiv w:val="1"/>
      <w:marLeft w:val="0"/>
      <w:marRight w:val="0"/>
      <w:marTop w:val="0"/>
      <w:marBottom w:val="0"/>
      <w:divBdr>
        <w:top w:val="none" w:sz="0" w:space="0" w:color="auto"/>
        <w:left w:val="none" w:sz="0" w:space="0" w:color="auto"/>
        <w:bottom w:val="none" w:sz="0" w:space="0" w:color="auto"/>
        <w:right w:val="none" w:sz="0" w:space="0" w:color="auto"/>
      </w:divBdr>
    </w:div>
    <w:div w:id="962541132">
      <w:bodyDiv w:val="1"/>
      <w:marLeft w:val="0"/>
      <w:marRight w:val="0"/>
      <w:marTop w:val="0"/>
      <w:marBottom w:val="0"/>
      <w:divBdr>
        <w:top w:val="none" w:sz="0" w:space="0" w:color="auto"/>
        <w:left w:val="none" w:sz="0" w:space="0" w:color="auto"/>
        <w:bottom w:val="none" w:sz="0" w:space="0" w:color="auto"/>
        <w:right w:val="none" w:sz="0" w:space="0" w:color="auto"/>
      </w:divBdr>
    </w:div>
    <w:div w:id="1216236524">
      <w:bodyDiv w:val="1"/>
      <w:marLeft w:val="0"/>
      <w:marRight w:val="0"/>
      <w:marTop w:val="0"/>
      <w:marBottom w:val="0"/>
      <w:divBdr>
        <w:top w:val="none" w:sz="0" w:space="0" w:color="auto"/>
        <w:left w:val="none" w:sz="0" w:space="0" w:color="auto"/>
        <w:bottom w:val="none" w:sz="0" w:space="0" w:color="auto"/>
        <w:right w:val="none" w:sz="0" w:space="0" w:color="auto"/>
      </w:divBdr>
    </w:div>
    <w:div w:id="1367177268">
      <w:bodyDiv w:val="1"/>
      <w:marLeft w:val="0"/>
      <w:marRight w:val="0"/>
      <w:marTop w:val="0"/>
      <w:marBottom w:val="0"/>
      <w:divBdr>
        <w:top w:val="none" w:sz="0" w:space="0" w:color="auto"/>
        <w:left w:val="none" w:sz="0" w:space="0" w:color="auto"/>
        <w:bottom w:val="none" w:sz="0" w:space="0" w:color="auto"/>
        <w:right w:val="none" w:sz="0" w:space="0" w:color="auto"/>
      </w:divBdr>
    </w:div>
    <w:div w:id="1528592773">
      <w:bodyDiv w:val="1"/>
      <w:marLeft w:val="0"/>
      <w:marRight w:val="0"/>
      <w:marTop w:val="0"/>
      <w:marBottom w:val="0"/>
      <w:divBdr>
        <w:top w:val="none" w:sz="0" w:space="0" w:color="auto"/>
        <w:left w:val="none" w:sz="0" w:space="0" w:color="auto"/>
        <w:bottom w:val="none" w:sz="0" w:space="0" w:color="auto"/>
        <w:right w:val="none" w:sz="0" w:space="0" w:color="auto"/>
      </w:divBdr>
    </w:div>
    <w:div w:id="1604023940">
      <w:bodyDiv w:val="1"/>
      <w:marLeft w:val="0"/>
      <w:marRight w:val="0"/>
      <w:marTop w:val="0"/>
      <w:marBottom w:val="0"/>
      <w:divBdr>
        <w:top w:val="none" w:sz="0" w:space="0" w:color="auto"/>
        <w:left w:val="none" w:sz="0" w:space="0" w:color="auto"/>
        <w:bottom w:val="none" w:sz="0" w:space="0" w:color="auto"/>
        <w:right w:val="none" w:sz="0" w:space="0" w:color="auto"/>
      </w:divBdr>
    </w:div>
    <w:div w:id="1730880243">
      <w:bodyDiv w:val="1"/>
      <w:marLeft w:val="0"/>
      <w:marRight w:val="0"/>
      <w:marTop w:val="0"/>
      <w:marBottom w:val="0"/>
      <w:divBdr>
        <w:top w:val="none" w:sz="0" w:space="0" w:color="auto"/>
        <w:left w:val="none" w:sz="0" w:space="0" w:color="auto"/>
        <w:bottom w:val="none" w:sz="0" w:space="0" w:color="auto"/>
        <w:right w:val="none" w:sz="0" w:space="0" w:color="auto"/>
      </w:divBdr>
      <w:divsChild>
        <w:div w:id="1406880666">
          <w:marLeft w:val="0"/>
          <w:marRight w:val="0"/>
          <w:marTop w:val="0"/>
          <w:marBottom w:val="0"/>
          <w:divBdr>
            <w:top w:val="none" w:sz="0" w:space="0" w:color="auto"/>
            <w:left w:val="none" w:sz="0" w:space="0" w:color="auto"/>
            <w:bottom w:val="none" w:sz="0" w:space="0" w:color="auto"/>
            <w:right w:val="none" w:sz="0" w:space="0" w:color="auto"/>
          </w:divBdr>
          <w:divsChild>
            <w:div w:id="1950890781">
              <w:marLeft w:val="0"/>
              <w:marRight w:val="0"/>
              <w:marTop w:val="0"/>
              <w:marBottom w:val="0"/>
              <w:divBdr>
                <w:top w:val="none" w:sz="0" w:space="0" w:color="auto"/>
                <w:left w:val="none" w:sz="0" w:space="0" w:color="auto"/>
                <w:bottom w:val="none" w:sz="0" w:space="0" w:color="auto"/>
                <w:right w:val="none" w:sz="0" w:space="0" w:color="auto"/>
              </w:divBdr>
              <w:divsChild>
                <w:div w:id="10146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6116">
      <w:bodyDiv w:val="1"/>
      <w:marLeft w:val="0"/>
      <w:marRight w:val="0"/>
      <w:marTop w:val="0"/>
      <w:marBottom w:val="0"/>
      <w:divBdr>
        <w:top w:val="none" w:sz="0" w:space="0" w:color="auto"/>
        <w:left w:val="none" w:sz="0" w:space="0" w:color="auto"/>
        <w:bottom w:val="none" w:sz="0" w:space="0" w:color="auto"/>
        <w:right w:val="none" w:sz="0" w:space="0" w:color="auto"/>
      </w:divBdr>
    </w:div>
    <w:div w:id="1811825863">
      <w:bodyDiv w:val="1"/>
      <w:marLeft w:val="0"/>
      <w:marRight w:val="0"/>
      <w:marTop w:val="0"/>
      <w:marBottom w:val="0"/>
      <w:divBdr>
        <w:top w:val="none" w:sz="0" w:space="0" w:color="auto"/>
        <w:left w:val="none" w:sz="0" w:space="0" w:color="auto"/>
        <w:bottom w:val="none" w:sz="0" w:space="0" w:color="auto"/>
        <w:right w:val="none" w:sz="0" w:space="0" w:color="auto"/>
      </w:divBdr>
    </w:div>
    <w:div w:id="2009363002">
      <w:bodyDiv w:val="1"/>
      <w:marLeft w:val="0"/>
      <w:marRight w:val="0"/>
      <w:marTop w:val="0"/>
      <w:marBottom w:val="0"/>
      <w:divBdr>
        <w:top w:val="none" w:sz="0" w:space="0" w:color="auto"/>
        <w:left w:val="none" w:sz="0" w:space="0" w:color="auto"/>
        <w:bottom w:val="none" w:sz="0" w:space="0" w:color="auto"/>
        <w:right w:val="none" w:sz="0" w:space="0" w:color="auto"/>
      </w:divBdr>
    </w:div>
    <w:div w:id="207022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www.v-dem.net/static/website/img/refs/codebookv12.pdf" TargetMode="Externa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hyperlink" Target="https://doi.org/10.1787/96ce5287-e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18161-D698-43A3-B265-35D261E9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4380</Words>
  <Characters>24968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2022-11-24T01:32:00Z</dcterms:created>
  <dcterms:modified xsi:type="dcterms:W3CDTF">2022-12-13T17:21:00Z</dcterms:modified>
</cp:coreProperties>
</file>