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411B6" w14:textId="17BA9370" w:rsidR="00CF4345" w:rsidRDefault="0032261D" w:rsidP="0032261D">
      <w:pPr>
        <w:jc w:val="center"/>
        <w:rPr>
          <w:rFonts w:ascii="Times New Roman" w:hAnsi="Times New Roman" w:cs="Times New Roman"/>
          <w:i/>
        </w:rPr>
      </w:pPr>
      <w:r>
        <w:rPr>
          <w:rFonts w:ascii="Times New Roman" w:hAnsi="Times New Roman" w:cs="Times New Roman"/>
          <w:i/>
        </w:rPr>
        <w:t>State Politics &amp; Policy Quarterly</w:t>
      </w:r>
    </w:p>
    <w:p w14:paraId="3B68075A" w14:textId="77777777" w:rsidR="0032261D" w:rsidRDefault="0032261D" w:rsidP="0032261D">
      <w:pPr>
        <w:jc w:val="center"/>
        <w:rPr>
          <w:rFonts w:ascii="Times New Roman" w:hAnsi="Times New Roman" w:cs="Times New Roman"/>
          <w:i/>
        </w:rPr>
      </w:pPr>
    </w:p>
    <w:p w14:paraId="34C8D5B0" w14:textId="6BB6E2A3" w:rsidR="0032261D" w:rsidRDefault="0032261D" w:rsidP="0032261D">
      <w:pPr>
        <w:jc w:val="center"/>
        <w:rPr>
          <w:rFonts w:ascii="Times New Roman" w:hAnsi="Times New Roman" w:cs="Times New Roman"/>
        </w:rPr>
      </w:pPr>
      <w:r>
        <w:rPr>
          <w:rFonts w:ascii="Times New Roman" w:hAnsi="Times New Roman" w:cs="Times New Roman"/>
        </w:rPr>
        <w:t>Online Appendix for:</w:t>
      </w:r>
    </w:p>
    <w:p w14:paraId="70884E9B" w14:textId="77777777" w:rsidR="0032261D" w:rsidRDefault="0032261D" w:rsidP="0032261D">
      <w:pPr>
        <w:jc w:val="center"/>
        <w:rPr>
          <w:rFonts w:ascii="Times New Roman" w:hAnsi="Times New Roman" w:cs="Times New Roman"/>
        </w:rPr>
      </w:pPr>
    </w:p>
    <w:p w14:paraId="130777B7" w14:textId="77777777" w:rsidR="0032261D" w:rsidRDefault="0032261D" w:rsidP="0032261D">
      <w:pPr>
        <w:jc w:val="center"/>
        <w:rPr>
          <w:rFonts w:ascii="Times New Roman" w:hAnsi="Times New Roman" w:cs="Times New Roman"/>
          <w:b/>
        </w:rPr>
      </w:pPr>
      <w:r w:rsidRPr="0032261D">
        <w:rPr>
          <w:rFonts w:ascii="Times New Roman" w:hAnsi="Times New Roman" w:cs="Times New Roman"/>
          <w:b/>
        </w:rPr>
        <w:t>“Off-Cycle and Out of Sync: How Election Timing Influences Political Representation</w:t>
      </w:r>
      <w:r>
        <w:rPr>
          <w:rFonts w:ascii="Times New Roman" w:hAnsi="Times New Roman" w:cs="Times New Roman"/>
          <w:b/>
        </w:rPr>
        <w:t>”</w:t>
      </w:r>
    </w:p>
    <w:p w14:paraId="7D8B96D1" w14:textId="6F25CD81" w:rsidR="0032261D" w:rsidRPr="0032261D" w:rsidRDefault="0032261D" w:rsidP="0032261D">
      <w:pPr>
        <w:jc w:val="center"/>
        <w:rPr>
          <w:rFonts w:ascii="Times New Roman" w:hAnsi="Times New Roman" w:cs="Times New Roman"/>
        </w:rPr>
      </w:pPr>
      <w:r>
        <w:rPr>
          <w:rFonts w:ascii="Times New Roman" w:hAnsi="Times New Roman" w:cs="Times New Roman"/>
        </w:rPr>
        <w:t xml:space="preserve">Michael T. </w:t>
      </w:r>
      <w:proofErr w:type="spellStart"/>
      <w:r>
        <w:rPr>
          <w:rFonts w:ascii="Times New Roman" w:hAnsi="Times New Roman" w:cs="Times New Roman"/>
        </w:rPr>
        <w:t>Hartney</w:t>
      </w:r>
      <w:proofErr w:type="spellEnd"/>
      <w:r>
        <w:rPr>
          <w:rFonts w:ascii="Times New Roman" w:hAnsi="Times New Roman" w:cs="Times New Roman"/>
        </w:rPr>
        <w:t>, Boston College, michael.hartney@bc.edu</w:t>
      </w:r>
    </w:p>
    <w:p w14:paraId="17E0A9A4" w14:textId="502A304B" w:rsidR="0032261D" w:rsidRDefault="0032261D" w:rsidP="0032261D">
      <w:pPr>
        <w:jc w:val="center"/>
        <w:rPr>
          <w:rFonts w:ascii="Times New Roman" w:hAnsi="Times New Roman" w:cs="Times New Roman"/>
        </w:rPr>
      </w:pPr>
      <w:r>
        <w:rPr>
          <w:rFonts w:ascii="Times New Roman" w:hAnsi="Times New Roman" w:cs="Times New Roman"/>
        </w:rPr>
        <w:t>Sam Hayes, Boston College, hayessl@bc.edu</w:t>
      </w:r>
    </w:p>
    <w:p w14:paraId="6EC329DF" w14:textId="77777777" w:rsidR="0032261D" w:rsidRDefault="0032261D" w:rsidP="0032261D">
      <w:pPr>
        <w:jc w:val="center"/>
        <w:rPr>
          <w:rFonts w:ascii="Times New Roman" w:hAnsi="Times New Roman" w:cs="Times New Roman"/>
        </w:rPr>
      </w:pPr>
    </w:p>
    <w:p w14:paraId="5F2BD9AF" w14:textId="77777777" w:rsidR="0032261D" w:rsidRDefault="0032261D" w:rsidP="0032261D">
      <w:pPr>
        <w:jc w:val="center"/>
        <w:rPr>
          <w:rFonts w:ascii="Times New Roman" w:hAnsi="Times New Roman" w:cs="Times New Roman"/>
        </w:rPr>
      </w:pPr>
    </w:p>
    <w:p w14:paraId="304AFD05" w14:textId="628ADEDE" w:rsidR="0032261D" w:rsidRDefault="0032261D" w:rsidP="0032261D">
      <w:pPr>
        <w:jc w:val="center"/>
        <w:rPr>
          <w:rFonts w:ascii="Times New Roman" w:hAnsi="Times New Roman" w:cs="Times New Roman"/>
        </w:rPr>
      </w:pPr>
      <w:r w:rsidRPr="0032261D">
        <w:rPr>
          <w:rFonts w:ascii="Times New Roman" w:hAnsi="Times New Roman" w:cs="Times New Roman"/>
          <w:b/>
        </w:rPr>
        <w:t>Table 1A:</w:t>
      </w:r>
      <w:r>
        <w:rPr>
          <w:rFonts w:ascii="Times New Roman" w:hAnsi="Times New Roman" w:cs="Times New Roman"/>
        </w:rPr>
        <w:t xml:space="preserve"> </w:t>
      </w:r>
      <w:r>
        <w:rPr>
          <w:rFonts w:ascii="Times New Roman" w:eastAsia="Times New Roman" w:hAnsi="Times New Roman" w:cs="Times New Roman"/>
          <w:b/>
        </w:rPr>
        <w:t>Differences between Registered California Democrat and Republican Voters in Support for Local School Spending</w:t>
      </w:r>
    </w:p>
    <w:p w14:paraId="2C1CA6AB" w14:textId="77777777" w:rsidR="0032261D" w:rsidRDefault="0032261D" w:rsidP="0032261D">
      <w:pPr>
        <w:jc w:val="center"/>
        <w:rPr>
          <w:rFonts w:ascii="Times New Roman" w:hAnsi="Times New Roman" w:cs="Times New Roman"/>
        </w:rPr>
      </w:pPr>
    </w:p>
    <w:tbl>
      <w:tblPr>
        <w:tblStyle w:val="TableGrid"/>
        <w:tblW w:w="0" w:type="auto"/>
        <w:jc w:val="center"/>
        <w:tblLook w:val="04A0" w:firstRow="1" w:lastRow="0" w:firstColumn="1" w:lastColumn="0" w:noHBand="0" w:noVBand="1"/>
      </w:tblPr>
      <w:tblGrid>
        <w:gridCol w:w="3041"/>
        <w:gridCol w:w="1872"/>
        <w:gridCol w:w="1872"/>
        <w:gridCol w:w="1872"/>
      </w:tblGrid>
      <w:tr w:rsidR="0032261D" w14:paraId="1B3D1BD6" w14:textId="77777777" w:rsidTr="0006213A">
        <w:trPr>
          <w:trHeight w:val="386"/>
          <w:jc w:val="center"/>
        </w:trPr>
        <w:tc>
          <w:tcPr>
            <w:tcW w:w="3041" w:type="dxa"/>
            <w:vAlign w:val="center"/>
          </w:tcPr>
          <w:p w14:paraId="50CF1E4E" w14:textId="77777777" w:rsidR="0032261D" w:rsidRPr="006A2DBD" w:rsidRDefault="0032261D" w:rsidP="0006213A">
            <w:pPr>
              <w:jc w:val="left"/>
              <w:rPr>
                <w:rFonts w:ascii="Times New Roman" w:eastAsia="Times New Roman" w:hAnsi="Times New Roman" w:cs="Times New Roman"/>
                <w:b/>
                <w:sz w:val="24"/>
                <w:szCs w:val="24"/>
              </w:rPr>
            </w:pPr>
            <w:r w:rsidRPr="006A2DBD">
              <w:rPr>
                <w:rFonts w:ascii="Times New Roman" w:eastAsia="Times New Roman" w:hAnsi="Times New Roman" w:cs="Times New Roman"/>
                <w:b/>
                <w:sz w:val="24"/>
                <w:szCs w:val="24"/>
              </w:rPr>
              <w:t>Item</w:t>
            </w:r>
          </w:p>
        </w:tc>
        <w:tc>
          <w:tcPr>
            <w:tcW w:w="1872" w:type="dxa"/>
            <w:vAlign w:val="center"/>
          </w:tcPr>
          <w:p w14:paraId="34CA84A2" w14:textId="77777777" w:rsidR="0032261D" w:rsidRDefault="0032261D" w:rsidP="000621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Democrats</w:t>
            </w:r>
          </w:p>
        </w:tc>
        <w:tc>
          <w:tcPr>
            <w:tcW w:w="1872" w:type="dxa"/>
            <w:vAlign w:val="center"/>
          </w:tcPr>
          <w:p w14:paraId="584EFCB6" w14:textId="77777777" w:rsidR="0032261D" w:rsidRDefault="0032261D" w:rsidP="000621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Republicans</w:t>
            </w:r>
          </w:p>
        </w:tc>
        <w:tc>
          <w:tcPr>
            <w:tcW w:w="1872" w:type="dxa"/>
            <w:vAlign w:val="center"/>
          </w:tcPr>
          <w:p w14:paraId="6941C55B" w14:textId="77777777" w:rsidR="0032261D" w:rsidRPr="00AC6F42" w:rsidRDefault="0032261D" w:rsidP="0006213A">
            <w:pPr>
              <w:jc w:val="center"/>
              <w:rPr>
                <w:rFonts w:ascii="Times New Roman" w:eastAsia="Times New Roman" w:hAnsi="Times New Roman" w:cs="Times New Roman"/>
                <w:sz w:val="24"/>
                <w:szCs w:val="24"/>
              </w:rPr>
            </w:pPr>
            <w:r w:rsidRPr="00AC6F42">
              <w:rPr>
                <w:rFonts w:ascii="Times New Roman" w:eastAsia="Times New Roman" w:hAnsi="Times New Roman" w:cs="Times New Roman"/>
                <w:sz w:val="24"/>
                <w:szCs w:val="24"/>
              </w:rPr>
              <w:t>Difference</w:t>
            </w:r>
          </w:p>
        </w:tc>
      </w:tr>
      <w:tr w:rsidR="0032261D" w14:paraId="5DB75788" w14:textId="77777777" w:rsidTr="0006213A">
        <w:trPr>
          <w:trHeight w:val="386"/>
          <w:jc w:val="center"/>
        </w:trPr>
        <w:tc>
          <w:tcPr>
            <w:tcW w:w="3041" w:type="dxa"/>
          </w:tcPr>
          <w:p w14:paraId="1261AA2D" w14:textId="77777777" w:rsidR="0032261D" w:rsidRDefault="0032261D" w:rsidP="0006213A">
            <w:pPr>
              <w:rPr>
                <w:rFonts w:ascii="Times New Roman" w:eastAsia="Times New Roman" w:hAnsi="Times New Roman" w:cs="Times New Roman"/>
                <w:sz w:val="24"/>
                <w:szCs w:val="24"/>
              </w:rPr>
            </w:pPr>
            <w:r>
              <w:rPr>
                <w:rFonts w:ascii="Times New Roman" w:eastAsia="Times New Roman" w:hAnsi="Times New Roman" w:cs="Times New Roman"/>
                <w:sz w:val="24"/>
                <w:szCs w:val="24"/>
              </w:rPr>
              <w:t>(1) Raise parcel tax</w:t>
            </w:r>
          </w:p>
        </w:tc>
        <w:tc>
          <w:tcPr>
            <w:tcW w:w="1872" w:type="dxa"/>
          </w:tcPr>
          <w:p w14:paraId="47CA341F" w14:textId="77777777" w:rsidR="0032261D" w:rsidRDefault="0032261D" w:rsidP="000621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1872" w:type="dxa"/>
          </w:tcPr>
          <w:p w14:paraId="333E76CF" w14:textId="77777777" w:rsidR="0032261D" w:rsidRDefault="0032261D" w:rsidP="000621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872" w:type="dxa"/>
          </w:tcPr>
          <w:p w14:paraId="7E60AC1A" w14:textId="77777777" w:rsidR="0032261D" w:rsidRPr="00AC6F42" w:rsidRDefault="0032261D" w:rsidP="0006213A">
            <w:pPr>
              <w:jc w:val="center"/>
              <w:rPr>
                <w:rFonts w:ascii="Times New Roman" w:eastAsia="Times New Roman" w:hAnsi="Times New Roman" w:cs="Times New Roman"/>
                <w:b/>
                <w:bCs/>
                <w:i/>
                <w:sz w:val="24"/>
                <w:szCs w:val="24"/>
              </w:rPr>
            </w:pPr>
            <w:r w:rsidRPr="00AC6F42">
              <w:rPr>
                <w:rFonts w:ascii="Times New Roman" w:eastAsia="Times New Roman" w:hAnsi="Times New Roman" w:cs="Times New Roman"/>
                <w:b/>
                <w:bCs/>
                <w:i/>
                <w:sz w:val="24"/>
                <w:szCs w:val="24"/>
              </w:rPr>
              <w:t>34*</w:t>
            </w:r>
          </w:p>
        </w:tc>
      </w:tr>
      <w:tr w:rsidR="0032261D" w14:paraId="22BDFB51" w14:textId="77777777" w:rsidTr="0006213A">
        <w:trPr>
          <w:trHeight w:val="386"/>
          <w:jc w:val="center"/>
        </w:trPr>
        <w:tc>
          <w:tcPr>
            <w:tcW w:w="3041" w:type="dxa"/>
          </w:tcPr>
          <w:p w14:paraId="5DA5E06F" w14:textId="77777777" w:rsidR="0032261D" w:rsidRDefault="0032261D" w:rsidP="0006213A">
            <w:pPr>
              <w:rPr>
                <w:rFonts w:ascii="Times New Roman" w:eastAsia="Times New Roman" w:hAnsi="Times New Roman" w:cs="Times New Roman"/>
                <w:sz w:val="24"/>
                <w:szCs w:val="24"/>
              </w:rPr>
            </w:pPr>
            <w:r>
              <w:rPr>
                <w:rFonts w:ascii="Times New Roman" w:eastAsia="Times New Roman" w:hAnsi="Times New Roman" w:cs="Times New Roman"/>
                <w:sz w:val="24"/>
                <w:szCs w:val="24"/>
              </w:rPr>
              <w:t>(2) Easier to raise parcel tax</w:t>
            </w:r>
          </w:p>
        </w:tc>
        <w:tc>
          <w:tcPr>
            <w:tcW w:w="1872" w:type="dxa"/>
          </w:tcPr>
          <w:p w14:paraId="3F9FEEF8" w14:textId="77777777" w:rsidR="0032261D" w:rsidRDefault="0032261D" w:rsidP="000621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872" w:type="dxa"/>
          </w:tcPr>
          <w:p w14:paraId="759F8877" w14:textId="77777777" w:rsidR="0032261D" w:rsidRDefault="0032261D" w:rsidP="000621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872" w:type="dxa"/>
          </w:tcPr>
          <w:p w14:paraId="04433E69" w14:textId="77777777" w:rsidR="0032261D" w:rsidRPr="00AC6F42" w:rsidRDefault="0032261D" w:rsidP="0006213A">
            <w:pPr>
              <w:jc w:val="center"/>
              <w:rPr>
                <w:rFonts w:ascii="Times New Roman" w:eastAsia="Times New Roman" w:hAnsi="Times New Roman" w:cs="Times New Roman"/>
                <w:b/>
                <w:bCs/>
                <w:i/>
                <w:sz w:val="24"/>
                <w:szCs w:val="24"/>
              </w:rPr>
            </w:pPr>
            <w:r w:rsidRPr="00AC6F42">
              <w:rPr>
                <w:rFonts w:ascii="Times New Roman" w:eastAsia="Times New Roman" w:hAnsi="Times New Roman" w:cs="Times New Roman"/>
                <w:b/>
                <w:bCs/>
                <w:i/>
                <w:sz w:val="24"/>
                <w:szCs w:val="24"/>
              </w:rPr>
              <w:t>27*</w:t>
            </w:r>
          </w:p>
        </w:tc>
      </w:tr>
      <w:tr w:rsidR="0032261D" w14:paraId="455043DB" w14:textId="77777777" w:rsidTr="0006213A">
        <w:trPr>
          <w:trHeight w:val="386"/>
          <w:jc w:val="center"/>
        </w:trPr>
        <w:tc>
          <w:tcPr>
            <w:tcW w:w="3041" w:type="dxa"/>
          </w:tcPr>
          <w:p w14:paraId="6D5F1C9A" w14:textId="77777777" w:rsidR="0032261D" w:rsidRDefault="0032261D" w:rsidP="0006213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Support bond </w:t>
            </w:r>
          </w:p>
        </w:tc>
        <w:tc>
          <w:tcPr>
            <w:tcW w:w="1872" w:type="dxa"/>
          </w:tcPr>
          <w:p w14:paraId="74D93967" w14:textId="77777777" w:rsidR="0032261D" w:rsidRDefault="0032261D" w:rsidP="000621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872" w:type="dxa"/>
          </w:tcPr>
          <w:p w14:paraId="4C7C0F31" w14:textId="77777777" w:rsidR="0032261D" w:rsidRDefault="0032261D" w:rsidP="000621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872" w:type="dxa"/>
          </w:tcPr>
          <w:p w14:paraId="4E5F9E7F" w14:textId="77777777" w:rsidR="0032261D" w:rsidRPr="00AC6F42" w:rsidRDefault="0032261D" w:rsidP="0006213A">
            <w:pPr>
              <w:jc w:val="center"/>
              <w:rPr>
                <w:rFonts w:ascii="Times New Roman" w:eastAsia="Times New Roman" w:hAnsi="Times New Roman" w:cs="Times New Roman"/>
                <w:b/>
                <w:bCs/>
                <w:i/>
                <w:sz w:val="24"/>
                <w:szCs w:val="24"/>
              </w:rPr>
            </w:pPr>
            <w:r w:rsidRPr="00AC6F42">
              <w:rPr>
                <w:rFonts w:ascii="Times New Roman" w:eastAsia="Times New Roman" w:hAnsi="Times New Roman" w:cs="Times New Roman"/>
                <w:b/>
                <w:bCs/>
                <w:i/>
                <w:sz w:val="24"/>
                <w:szCs w:val="24"/>
              </w:rPr>
              <w:t>29*</w:t>
            </w:r>
          </w:p>
        </w:tc>
      </w:tr>
      <w:tr w:rsidR="0032261D" w14:paraId="5580AF77" w14:textId="77777777" w:rsidTr="0006213A">
        <w:trPr>
          <w:trHeight w:val="360"/>
          <w:jc w:val="center"/>
        </w:trPr>
        <w:tc>
          <w:tcPr>
            <w:tcW w:w="3041" w:type="dxa"/>
          </w:tcPr>
          <w:p w14:paraId="3347FA9B" w14:textId="22D6B4D7" w:rsidR="0032261D" w:rsidRDefault="00B05067" w:rsidP="0006213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32261D">
              <w:rPr>
                <w:rFonts w:ascii="Times New Roman" w:eastAsia="Times New Roman" w:hAnsi="Times New Roman" w:cs="Times New Roman"/>
                <w:sz w:val="24"/>
                <w:szCs w:val="24"/>
              </w:rPr>
              <w:t>Support all three</w:t>
            </w:r>
            <w:r>
              <w:rPr>
                <w:rFonts w:ascii="Times New Roman" w:eastAsia="Times New Roman" w:hAnsi="Times New Roman" w:cs="Times New Roman"/>
                <w:sz w:val="24"/>
                <w:szCs w:val="24"/>
              </w:rPr>
              <w:t xml:space="preserve"> items</w:t>
            </w:r>
          </w:p>
        </w:tc>
        <w:tc>
          <w:tcPr>
            <w:tcW w:w="1872" w:type="dxa"/>
          </w:tcPr>
          <w:p w14:paraId="6B65E22D" w14:textId="77777777" w:rsidR="0032261D" w:rsidRDefault="0032261D" w:rsidP="000621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872" w:type="dxa"/>
          </w:tcPr>
          <w:p w14:paraId="3EA2B855" w14:textId="77777777" w:rsidR="0032261D" w:rsidRDefault="0032261D" w:rsidP="000621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872" w:type="dxa"/>
          </w:tcPr>
          <w:p w14:paraId="03866295" w14:textId="77777777" w:rsidR="0032261D" w:rsidRPr="00AC6F42" w:rsidRDefault="0032261D" w:rsidP="0006213A">
            <w:pPr>
              <w:jc w:val="center"/>
              <w:rPr>
                <w:rFonts w:ascii="Times New Roman" w:eastAsia="Times New Roman" w:hAnsi="Times New Roman" w:cs="Times New Roman"/>
                <w:b/>
                <w:bCs/>
                <w:i/>
                <w:sz w:val="24"/>
                <w:szCs w:val="24"/>
              </w:rPr>
            </w:pPr>
            <w:r w:rsidRPr="00AC6F42">
              <w:rPr>
                <w:rFonts w:ascii="Times New Roman" w:eastAsia="Times New Roman" w:hAnsi="Times New Roman" w:cs="Times New Roman"/>
                <w:b/>
                <w:bCs/>
                <w:i/>
                <w:sz w:val="24"/>
                <w:szCs w:val="24"/>
              </w:rPr>
              <w:t>27*</w:t>
            </w:r>
          </w:p>
        </w:tc>
      </w:tr>
    </w:tbl>
    <w:p w14:paraId="02793E82" w14:textId="77777777" w:rsidR="0032261D" w:rsidRPr="006A2DBD" w:rsidRDefault="0032261D" w:rsidP="0032261D">
      <w:pPr>
        <w:jc w:val="center"/>
        <w:rPr>
          <w:rFonts w:ascii="Times New Roman" w:eastAsia="Times New Roman" w:hAnsi="Times New Roman" w:cs="Times New Roman"/>
          <w:sz w:val="22"/>
          <w:szCs w:val="22"/>
        </w:rPr>
      </w:pPr>
      <w:r w:rsidRPr="006A2DBD">
        <w:rPr>
          <w:rFonts w:ascii="Times New Roman" w:eastAsia="Times New Roman" w:hAnsi="Times New Roman" w:cs="Times New Roman"/>
          <w:i/>
          <w:sz w:val="22"/>
          <w:szCs w:val="22"/>
        </w:rPr>
        <w:t>Note</w:t>
      </w:r>
      <w:r w:rsidRPr="006A2DBD">
        <w:rPr>
          <w:rFonts w:ascii="Times New Roman" w:eastAsia="Times New Roman" w:hAnsi="Times New Roman" w:cs="Times New Roman"/>
          <w:sz w:val="22"/>
          <w:szCs w:val="22"/>
        </w:rPr>
        <w:t xml:space="preserve">. Indicates difference </w:t>
      </w:r>
      <w:r>
        <w:rPr>
          <w:rFonts w:ascii="Times New Roman" w:eastAsia="Times New Roman" w:hAnsi="Times New Roman" w:cs="Times New Roman"/>
          <w:sz w:val="22"/>
          <w:szCs w:val="22"/>
        </w:rPr>
        <w:t>statistically significant (p&lt;.01</w:t>
      </w:r>
      <w:r w:rsidRPr="006A2DBD">
        <w:rPr>
          <w:rFonts w:ascii="Times New Roman" w:eastAsia="Times New Roman" w:hAnsi="Times New Roman" w:cs="Times New Roman"/>
          <w:sz w:val="22"/>
          <w:szCs w:val="22"/>
        </w:rPr>
        <w:t>)</w:t>
      </w:r>
    </w:p>
    <w:p w14:paraId="6232C57C" w14:textId="77777777" w:rsidR="0032261D" w:rsidRDefault="0032261D" w:rsidP="0032261D">
      <w:pPr>
        <w:jc w:val="center"/>
        <w:rPr>
          <w:rFonts w:ascii="Times New Roman" w:hAnsi="Times New Roman" w:cs="Times New Roman"/>
        </w:rPr>
      </w:pPr>
    </w:p>
    <w:p w14:paraId="361A8AAA" w14:textId="61EB9F42" w:rsidR="002B3AC9" w:rsidRPr="000974B2" w:rsidRDefault="002B3AC9" w:rsidP="002B3AC9">
      <w:pPr>
        <w:rPr>
          <w:rFonts w:ascii="Times New Roman" w:eastAsia="Times New Roman" w:hAnsi="Times New Roman" w:cs="Times New Roman"/>
          <w:bCs/>
        </w:rPr>
      </w:pPr>
      <w:r>
        <w:rPr>
          <w:rFonts w:ascii="Times New Roman" w:hAnsi="Times New Roman" w:cs="Times New Roman"/>
        </w:rPr>
        <w:t xml:space="preserve">Each row of Table 1A is a difference-in-means test showing the difference between registered Republican and Democratic voters in California when it comes to their willingness to support different proposals to increase taxes and raise more funding for their local public </w:t>
      </w:r>
      <w:r w:rsidR="00B579A1">
        <w:rPr>
          <w:rFonts w:ascii="Times New Roman" w:hAnsi="Times New Roman" w:cs="Times New Roman"/>
        </w:rPr>
        <w:t xml:space="preserve">schools. The purpose of this analysis is </w:t>
      </w:r>
      <w:r>
        <w:rPr>
          <w:rFonts w:ascii="Times New Roman" w:hAnsi="Times New Roman" w:cs="Times New Roman"/>
        </w:rPr>
        <w:t xml:space="preserve">to </w:t>
      </w:r>
      <w:r>
        <w:rPr>
          <w:rFonts w:ascii="Times New Roman" w:eastAsia="Times New Roman" w:hAnsi="Times New Roman" w:cs="Times New Roman"/>
          <w:bCs/>
        </w:rPr>
        <w:t xml:space="preserve">confirm that the measure of citizen ideological conservatism that we use </w:t>
      </w:r>
      <w:r w:rsidR="00B579A1">
        <w:rPr>
          <w:rFonts w:ascii="Times New Roman" w:eastAsia="Times New Roman" w:hAnsi="Times New Roman" w:cs="Times New Roman"/>
          <w:bCs/>
        </w:rPr>
        <w:t>in Table 1 of the paper</w:t>
      </w:r>
      <w:r>
        <w:rPr>
          <w:rFonts w:ascii="Times New Roman" w:eastAsia="Times New Roman" w:hAnsi="Times New Roman" w:cs="Times New Roman"/>
          <w:bCs/>
        </w:rPr>
        <w:t xml:space="preserve"> – the partisan voter registration advantage </w:t>
      </w:r>
      <w:r w:rsidR="00B579A1">
        <w:rPr>
          <w:rFonts w:ascii="Times New Roman" w:eastAsia="Times New Roman" w:hAnsi="Times New Roman" w:cs="Times New Roman"/>
          <w:bCs/>
        </w:rPr>
        <w:t xml:space="preserve">that </w:t>
      </w:r>
      <w:r>
        <w:rPr>
          <w:rFonts w:ascii="Times New Roman" w:eastAsia="Times New Roman" w:hAnsi="Times New Roman" w:cs="Times New Roman"/>
          <w:bCs/>
        </w:rPr>
        <w:t xml:space="preserve">Republicans hold </w:t>
      </w:r>
      <w:r w:rsidR="00B579A1">
        <w:rPr>
          <w:rFonts w:ascii="Times New Roman" w:eastAsia="Times New Roman" w:hAnsi="Times New Roman" w:cs="Times New Roman"/>
          <w:bCs/>
        </w:rPr>
        <w:t xml:space="preserve">over Democrats </w:t>
      </w:r>
      <w:r>
        <w:rPr>
          <w:rFonts w:ascii="Times New Roman" w:eastAsia="Times New Roman" w:hAnsi="Times New Roman" w:cs="Times New Roman"/>
          <w:bCs/>
        </w:rPr>
        <w:t xml:space="preserve">in a given school district– is a good proxy for </w:t>
      </w:r>
      <w:r w:rsidR="00B579A1">
        <w:rPr>
          <w:rFonts w:ascii="Times New Roman" w:eastAsia="Times New Roman" w:hAnsi="Times New Roman" w:cs="Times New Roman"/>
          <w:bCs/>
        </w:rPr>
        <w:t xml:space="preserve">a district’s </w:t>
      </w:r>
      <w:r>
        <w:rPr>
          <w:rFonts w:ascii="Times New Roman" w:eastAsia="Times New Roman" w:hAnsi="Times New Roman" w:cs="Times New Roman"/>
          <w:bCs/>
        </w:rPr>
        <w:t xml:space="preserve">fiscal </w:t>
      </w:r>
      <w:r w:rsidR="00B579A1">
        <w:rPr>
          <w:rFonts w:ascii="Times New Roman" w:eastAsia="Times New Roman" w:hAnsi="Times New Roman" w:cs="Times New Roman"/>
          <w:bCs/>
        </w:rPr>
        <w:t>policy preferences</w:t>
      </w:r>
      <w:r>
        <w:rPr>
          <w:rFonts w:ascii="Times New Roman" w:eastAsia="Times New Roman" w:hAnsi="Times New Roman" w:cs="Times New Roman"/>
          <w:bCs/>
        </w:rPr>
        <w:t xml:space="preserve"> in local school politics. Specifically, </w:t>
      </w:r>
      <w:r w:rsidRPr="000974B2">
        <w:rPr>
          <w:rFonts w:ascii="Times New Roman" w:eastAsia="Times New Roman" w:hAnsi="Times New Roman" w:cs="Times New Roman"/>
          <w:bCs/>
        </w:rPr>
        <w:t>w</w:t>
      </w:r>
      <w:r>
        <w:rPr>
          <w:rFonts w:ascii="Times New Roman" w:eastAsia="Times New Roman" w:hAnsi="Times New Roman" w:cs="Times New Roman"/>
          <w:bCs/>
        </w:rPr>
        <w:t>e examined survey data from the Public Policy Institute of California’s (</w:t>
      </w:r>
      <w:r w:rsidRPr="000974B2">
        <w:rPr>
          <w:rFonts w:ascii="Times New Roman" w:eastAsia="Times New Roman" w:hAnsi="Times New Roman" w:cs="Times New Roman"/>
          <w:bCs/>
        </w:rPr>
        <w:t>PPIC</w:t>
      </w:r>
      <w:r>
        <w:rPr>
          <w:rFonts w:ascii="Times New Roman" w:eastAsia="Times New Roman" w:hAnsi="Times New Roman" w:cs="Times New Roman"/>
          <w:bCs/>
        </w:rPr>
        <w:t>) annual</w:t>
      </w:r>
      <w:r w:rsidRPr="000974B2">
        <w:rPr>
          <w:rFonts w:ascii="Times New Roman" w:eastAsia="Times New Roman" w:hAnsi="Times New Roman" w:cs="Times New Roman"/>
          <w:bCs/>
        </w:rPr>
        <w:t xml:space="preserve"> “Californians and Education” survey</w:t>
      </w:r>
      <w:r>
        <w:rPr>
          <w:rFonts w:ascii="Times New Roman" w:eastAsia="Times New Roman" w:hAnsi="Times New Roman" w:cs="Times New Roman"/>
          <w:bCs/>
        </w:rPr>
        <w:t xml:space="preserve"> carried out in</w:t>
      </w:r>
      <w:r w:rsidR="00B579A1">
        <w:rPr>
          <w:rFonts w:ascii="Times New Roman" w:eastAsia="Times New Roman" w:hAnsi="Times New Roman" w:cs="Times New Roman"/>
          <w:bCs/>
        </w:rPr>
        <w:t xml:space="preserve"> April</w:t>
      </w:r>
      <w:r>
        <w:rPr>
          <w:rFonts w:ascii="Times New Roman" w:eastAsia="Times New Roman" w:hAnsi="Times New Roman" w:cs="Times New Roman"/>
          <w:bCs/>
        </w:rPr>
        <w:t xml:space="preserve"> 2016. In the </w:t>
      </w:r>
      <w:r w:rsidR="00B579A1">
        <w:rPr>
          <w:rFonts w:ascii="Times New Roman" w:eastAsia="Times New Roman" w:hAnsi="Times New Roman" w:cs="Times New Roman"/>
          <w:bCs/>
        </w:rPr>
        <w:t xml:space="preserve">four separate </w:t>
      </w:r>
      <w:r>
        <w:rPr>
          <w:rFonts w:ascii="Times New Roman" w:eastAsia="Times New Roman" w:hAnsi="Times New Roman" w:cs="Times New Roman"/>
          <w:bCs/>
        </w:rPr>
        <w:t xml:space="preserve">difference-in-means tests shown here in Table 1A, we </w:t>
      </w:r>
      <w:r w:rsidRPr="000974B2">
        <w:rPr>
          <w:rFonts w:ascii="Times New Roman" w:eastAsia="Times New Roman" w:hAnsi="Times New Roman" w:cs="Times New Roman"/>
          <w:bCs/>
        </w:rPr>
        <w:t xml:space="preserve">confirm that </w:t>
      </w:r>
      <w:r>
        <w:rPr>
          <w:rFonts w:ascii="Times New Roman" w:eastAsia="Times New Roman" w:hAnsi="Times New Roman" w:cs="Times New Roman"/>
          <w:bCs/>
        </w:rPr>
        <w:t xml:space="preserve">partisanship </w:t>
      </w:r>
      <w:r w:rsidR="00B579A1">
        <w:rPr>
          <w:rFonts w:ascii="Times New Roman" w:eastAsia="Times New Roman" w:hAnsi="Times New Roman" w:cs="Times New Roman"/>
          <w:bCs/>
        </w:rPr>
        <w:t>is</w:t>
      </w:r>
      <w:r>
        <w:rPr>
          <w:rFonts w:ascii="Times New Roman" w:eastAsia="Times New Roman" w:hAnsi="Times New Roman" w:cs="Times New Roman"/>
          <w:bCs/>
        </w:rPr>
        <w:t xml:space="preserve"> a </w:t>
      </w:r>
      <w:r w:rsidRPr="000974B2">
        <w:rPr>
          <w:rFonts w:ascii="Times New Roman" w:eastAsia="Times New Roman" w:hAnsi="Times New Roman" w:cs="Times New Roman"/>
          <w:bCs/>
        </w:rPr>
        <w:t xml:space="preserve">good proxy for </w:t>
      </w:r>
      <w:r>
        <w:rPr>
          <w:rFonts w:ascii="Times New Roman" w:eastAsia="Times New Roman" w:hAnsi="Times New Roman" w:cs="Times New Roman"/>
          <w:bCs/>
        </w:rPr>
        <w:t xml:space="preserve">a voter’s </w:t>
      </w:r>
      <w:r w:rsidRPr="000974B2">
        <w:rPr>
          <w:rFonts w:ascii="Times New Roman" w:eastAsia="Times New Roman" w:hAnsi="Times New Roman" w:cs="Times New Roman"/>
          <w:bCs/>
        </w:rPr>
        <w:t xml:space="preserve">attitudes </w:t>
      </w:r>
      <w:r w:rsidR="00B579A1">
        <w:rPr>
          <w:rFonts w:ascii="Times New Roman" w:eastAsia="Times New Roman" w:hAnsi="Times New Roman" w:cs="Times New Roman"/>
          <w:bCs/>
        </w:rPr>
        <w:t>on</w:t>
      </w:r>
      <w:r w:rsidRPr="000974B2">
        <w:rPr>
          <w:rFonts w:ascii="Times New Roman" w:eastAsia="Times New Roman" w:hAnsi="Times New Roman" w:cs="Times New Roman"/>
          <w:bCs/>
        </w:rPr>
        <w:t xml:space="preserve"> fiscal </w:t>
      </w:r>
      <w:r>
        <w:rPr>
          <w:rFonts w:ascii="Times New Roman" w:eastAsia="Times New Roman" w:hAnsi="Times New Roman" w:cs="Times New Roman"/>
          <w:bCs/>
        </w:rPr>
        <w:t>policy debates in</w:t>
      </w:r>
      <w:r w:rsidRPr="000974B2">
        <w:rPr>
          <w:rFonts w:ascii="Times New Roman" w:eastAsia="Times New Roman" w:hAnsi="Times New Roman" w:cs="Times New Roman"/>
          <w:bCs/>
        </w:rPr>
        <w:t xml:space="preserve"> </w:t>
      </w:r>
      <w:r w:rsidR="00B579A1">
        <w:rPr>
          <w:rFonts w:ascii="Times New Roman" w:eastAsia="Times New Roman" w:hAnsi="Times New Roman" w:cs="Times New Roman"/>
          <w:bCs/>
        </w:rPr>
        <w:t xml:space="preserve">local school politics. </w:t>
      </w:r>
      <w:r>
        <w:rPr>
          <w:rFonts w:ascii="Times New Roman" w:eastAsia="Times New Roman" w:hAnsi="Times New Roman" w:cs="Times New Roman"/>
          <w:bCs/>
        </w:rPr>
        <w:t>Below is the specific wording of each item we examined</w:t>
      </w:r>
      <w:r w:rsidR="00B579A1">
        <w:rPr>
          <w:rFonts w:ascii="Times New Roman" w:eastAsia="Times New Roman" w:hAnsi="Times New Roman" w:cs="Times New Roman"/>
          <w:bCs/>
        </w:rPr>
        <w:t xml:space="preserve"> for differences between Democrats and Republicans</w:t>
      </w:r>
      <w:r>
        <w:rPr>
          <w:rFonts w:ascii="Times New Roman" w:eastAsia="Times New Roman" w:hAnsi="Times New Roman" w:cs="Times New Roman"/>
          <w:bCs/>
        </w:rPr>
        <w:t>.</w:t>
      </w:r>
    </w:p>
    <w:p w14:paraId="70CEA2B0" w14:textId="77777777" w:rsidR="002B3AC9" w:rsidRDefault="002B3AC9" w:rsidP="002B3AC9">
      <w:pPr>
        <w:rPr>
          <w:rFonts w:ascii="Times New Roman" w:eastAsia="Times New Roman" w:hAnsi="Times New Roman" w:cs="Times New Roman"/>
          <w:bCs/>
        </w:rPr>
      </w:pPr>
    </w:p>
    <w:p w14:paraId="4D3DF6FF" w14:textId="1DE6F12E" w:rsidR="002B3AC9" w:rsidRPr="0008089C" w:rsidRDefault="002B3AC9" w:rsidP="002B3AC9">
      <w:pPr>
        <w:rPr>
          <w:rFonts w:ascii="Times New Roman" w:eastAsia="Times New Roman" w:hAnsi="Times New Roman" w:cs="Times New Roman"/>
        </w:rPr>
      </w:pPr>
      <w:r w:rsidRPr="00670EC8">
        <w:rPr>
          <w:rFonts w:ascii="Times New Roman" w:eastAsia="Times New Roman" w:hAnsi="Times New Roman" w:cs="Times New Roman"/>
          <w:b/>
        </w:rPr>
        <w:t xml:space="preserve">(1) </w:t>
      </w:r>
      <w:r w:rsidR="0008089C">
        <w:rPr>
          <w:rFonts w:ascii="Times New Roman" w:eastAsia="Times New Roman" w:hAnsi="Times New Roman" w:cs="Times New Roman"/>
          <w:b/>
          <w:i/>
        </w:rPr>
        <w:t>Raise parcel tax for schools</w:t>
      </w:r>
      <w:r w:rsidRPr="00670EC8">
        <w:rPr>
          <w:rFonts w:ascii="Times New Roman" w:eastAsia="Times New Roman" w:hAnsi="Times New Roman" w:cs="Times New Roman"/>
          <w:b/>
        </w:rPr>
        <w:t xml:space="preserve"> </w:t>
      </w:r>
      <w:r w:rsidR="0008089C">
        <w:rPr>
          <w:rFonts w:ascii="Times New Roman" w:eastAsia="Times New Roman" w:hAnsi="Times New Roman" w:cs="Times New Roman"/>
        </w:rPr>
        <w:t xml:space="preserve">(Q24 on April 2016 </w:t>
      </w:r>
      <w:r w:rsidR="0008089C" w:rsidRPr="006155EF">
        <w:rPr>
          <w:rFonts w:ascii="Times New Roman" w:eastAsia="Times New Roman" w:hAnsi="Times New Roman" w:cs="Times New Roman"/>
        </w:rPr>
        <w:t>PPIC survey)</w:t>
      </w:r>
    </w:p>
    <w:p w14:paraId="53DB5266" w14:textId="77777777" w:rsidR="0008089C" w:rsidRDefault="002B3AC9" w:rsidP="002B3AC9">
      <w:pPr>
        <w:rPr>
          <w:rFonts w:ascii="Times New Roman" w:eastAsia="Times New Roman" w:hAnsi="Times New Roman" w:cs="Times New Roman"/>
        </w:rPr>
      </w:pPr>
      <w:r w:rsidRPr="006155EF">
        <w:rPr>
          <w:rFonts w:ascii="Times New Roman" w:eastAsia="Times New Roman" w:hAnsi="Times New Roman" w:cs="Times New Roman"/>
        </w:rPr>
        <w:t xml:space="preserve">What if there was a measure on your </w:t>
      </w:r>
      <w:r w:rsidRPr="006A2DBD">
        <w:rPr>
          <w:rFonts w:ascii="Times New Roman" w:eastAsia="Times New Roman" w:hAnsi="Times New Roman" w:cs="Times New Roman"/>
        </w:rPr>
        <w:t>local</w:t>
      </w:r>
      <w:r w:rsidRPr="006155EF">
        <w:rPr>
          <w:rFonts w:ascii="Times New Roman" w:eastAsia="Times New Roman" w:hAnsi="Times New Roman" w:cs="Times New Roman"/>
        </w:rPr>
        <w:t xml:space="preserve"> ballot to increase local parcel taxes to provide more funds for the local public schools? Would you vote yes or no?</w:t>
      </w:r>
      <w:r>
        <w:rPr>
          <w:rFonts w:ascii="Times New Roman" w:eastAsia="Times New Roman" w:hAnsi="Times New Roman" w:cs="Times New Roman"/>
        </w:rPr>
        <w:t xml:space="preserve"> </w:t>
      </w:r>
    </w:p>
    <w:p w14:paraId="5D3970CC" w14:textId="1FF4FE94" w:rsidR="002B3AC9" w:rsidRPr="006155EF" w:rsidRDefault="002B3AC9" w:rsidP="002B3AC9">
      <w:pPr>
        <w:rPr>
          <w:rFonts w:ascii="Times New Roman" w:eastAsia="Times New Roman" w:hAnsi="Times New Roman" w:cs="Times New Roman"/>
        </w:rPr>
      </w:pPr>
      <w:r>
        <w:rPr>
          <w:rFonts w:ascii="Times New Roman" w:eastAsia="Times New Roman" w:hAnsi="Times New Roman" w:cs="Times New Roman"/>
        </w:rPr>
        <w:t xml:space="preserve">(Q24 on April 2016 </w:t>
      </w:r>
      <w:r w:rsidRPr="006155EF">
        <w:rPr>
          <w:rFonts w:ascii="Times New Roman" w:eastAsia="Times New Roman" w:hAnsi="Times New Roman" w:cs="Times New Roman"/>
        </w:rPr>
        <w:t>PPIC survey)</w:t>
      </w:r>
    </w:p>
    <w:p w14:paraId="7FA92BFB" w14:textId="77777777" w:rsidR="002B3AC9" w:rsidRPr="00670EC8" w:rsidRDefault="002B3AC9" w:rsidP="002B3AC9">
      <w:pPr>
        <w:rPr>
          <w:rFonts w:ascii="Times New Roman" w:eastAsia="Times New Roman" w:hAnsi="Times New Roman" w:cs="Times New Roman"/>
          <w:b/>
        </w:rPr>
      </w:pPr>
    </w:p>
    <w:p w14:paraId="18092F47" w14:textId="53A05BC7" w:rsidR="002B3AC9" w:rsidRPr="0008089C" w:rsidRDefault="002B3AC9" w:rsidP="002B3AC9">
      <w:pPr>
        <w:rPr>
          <w:rFonts w:ascii="Times New Roman" w:eastAsia="Times New Roman" w:hAnsi="Times New Roman" w:cs="Times New Roman"/>
        </w:rPr>
      </w:pPr>
      <w:r w:rsidRPr="00670EC8">
        <w:rPr>
          <w:rFonts w:ascii="Times New Roman" w:eastAsia="Times New Roman" w:hAnsi="Times New Roman" w:cs="Times New Roman"/>
          <w:b/>
        </w:rPr>
        <w:t xml:space="preserve">(2) </w:t>
      </w:r>
      <w:r w:rsidR="0008089C" w:rsidRPr="0008089C">
        <w:rPr>
          <w:rFonts w:ascii="Times New Roman" w:eastAsia="Times New Roman" w:hAnsi="Times New Roman" w:cs="Times New Roman"/>
          <w:b/>
          <w:i/>
        </w:rPr>
        <w:t>Make it e</w:t>
      </w:r>
      <w:r w:rsidRPr="00670EC8">
        <w:rPr>
          <w:rFonts w:ascii="Times New Roman" w:eastAsia="Times New Roman" w:hAnsi="Times New Roman" w:cs="Times New Roman"/>
          <w:b/>
          <w:i/>
        </w:rPr>
        <w:t>asier to raise parcel tax for schools</w:t>
      </w:r>
      <w:r w:rsidR="0008089C">
        <w:rPr>
          <w:rFonts w:ascii="Times New Roman" w:eastAsia="Times New Roman" w:hAnsi="Times New Roman" w:cs="Times New Roman"/>
          <w:b/>
          <w:i/>
        </w:rPr>
        <w:t xml:space="preserve"> </w:t>
      </w:r>
      <w:r w:rsidR="0008089C" w:rsidRPr="006155EF">
        <w:rPr>
          <w:rFonts w:ascii="Times New Roman" w:eastAsia="Times New Roman" w:hAnsi="Times New Roman" w:cs="Times New Roman"/>
        </w:rPr>
        <w:t>(Q25 on</w:t>
      </w:r>
      <w:r w:rsidR="0008089C">
        <w:rPr>
          <w:rFonts w:ascii="Times New Roman" w:eastAsia="Times New Roman" w:hAnsi="Times New Roman" w:cs="Times New Roman"/>
        </w:rPr>
        <w:t xml:space="preserve"> April 2016</w:t>
      </w:r>
      <w:r w:rsidR="0008089C" w:rsidRPr="006155EF">
        <w:rPr>
          <w:rFonts w:ascii="Times New Roman" w:eastAsia="Times New Roman" w:hAnsi="Times New Roman" w:cs="Times New Roman"/>
        </w:rPr>
        <w:t xml:space="preserve"> PPIC Survey)</w:t>
      </w:r>
    </w:p>
    <w:p w14:paraId="2A0E0510" w14:textId="77777777" w:rsidR="0008089C" w:rsidRDefault="002B3AC9" w:rsidP="002B3AC9">
      <w:pPr>
        <w:rPr>
          <w:rFonts w:ascii="Times New Roman" w:eastAsia="Times New Roman" w:hAnsi="Times New Roman" w:cs="Times New Roman"/>
        </w:rPr>
      </w:pPr>
      <w:r w:rsidRPr="006155EF">
        <w:rPr>
          <w:rFonts w:ascii="Times New Roman" w:eastAsia="Times New Roman" w:hAnsi="Times New Roman" w:cs="Times New Roman"/>
        </w:rPr>
        <w:t xml:space="preserve">Do you think it’s a good idea or a bad idea to replace the two-thirds vote requirement with a 55 percent majority vote for voters to pass local parcel taxes for the local public schools? </w:t>
      </w:r>
    </w:p>
    <w:p w14:paraId="2164AABE" w14:textId="77777777" w:rsidR="002B3AC9" w:rsidRDefault="002B3AC9" w:rsidP="002B3AC9">
      <w:pPr>
        <w:rPr>
          <w:rFonts w:ascii="Times New Roman" w:eastAsia="Times New Roman" w:hAnsi="Times New Roman" w:cs="Times New Roman"/>
        </w:rPr>
      </w:pPr>
    </w:p>
    <w:p w14:paraId="2DF6EE0D" w14:textId="42F8B07F" w:rsidR="002B3AC9" w:rsidRPr="0008089C" w:rsidRDefault="002B3AC9" w:rsidP="0008089C">
      <w:pPr>
        <w:ind w:right="-360"/>
        <w:rPr>
          <w:rFonts w:ascii="Times New Roman" w:eastAsia="Times New Roman" w:hAnsi="Times New Roman" w:cs="Times New Roman"/>
        </w:rPr>
      </w:pPr>
      <w:r w:rsidRPr="00670EC8">
        <w:rPr>
          <w:rFonts w:ascii="Times New Roman" w:eastAsia="Times New Roman" w:hAnsi="Times New Roman" w:cs="Times New Roman"/>
          <w:b/>
        </w:rPr>
        <w:t xml:space="preserve">(3) </w:t>
      </w:r>
      <w:r w:rsidR="0008089C">
        <w:rPr>
          <w:rFonts w:ascii="Times New Roman" w:eastAsia="Times New Roman" w:hAnsi="Times New Roman" w:cs="Times New Roman"/>
          <w:b/>
          <w:i/>
        </w:rPr>
        <w:t>Support for a</w:t>
      </w:r>
      <w:r w:rsidRPr="00670EC8">
        <w:rPr>
          <w:rFonts w:ascii="Times New Roman" w:eastAsia="Times New Roman" w:hAnsi="Times New Roman" w:cs="Times New Roman"/>
          <w:b/>
          <w:i/>
        </w:rPr>
        <w:t xml:space="preserve"> bond</w:t>
      </w:r>
      <w:r w:rsidR="0008089C">
        <w:rPr>
          <w:rFonts w:ascii="Times New Roman" w:eastAsia="Times New Roman" w:hAnsi="Times New Roman" w:cs="Times New Roman"/>
          <w:b/>
          <w:i/>
        </w:rPr>
        <w:t xml:space="preserve"> measure</w:t>
      </w:r>
      <w:r w:rsidRPr="00670EC8">
        <w:rPr>
          <w:rFonts w:ascii="Times New Roman" w:eastAsia="Times New Roman" w:hAnsi="Times New Roman" w:cs="Times New Roman"/>
          <w:b/>
          <w:i/>
        </w:rPr>
        <w:t xml:space="preserve"> to increase local school funding</w:t>
      </w:r>
      <w:r w:rsidR="0008089C">
        <w:rPr>
          <w:rFonts w:ascii="Times New Roman" w:eastAsia="Times New Roman" w:hAnsi="Times New Roman" w:cs="Times New Roman"/>
          <w:b/>
          <w:i/>
        </w:rPr>
        <w:t xml:space="preserve"> </w:t>
      </w:r>
      <w:r w:rsidR="0008089C">
        <w:rPr>
          <w:rFonts w:ascii="Times New Roman" w:eastAsia="Times New Roman" w:hAnsi="Times New Roman" w:cs="Times New Roman"/>
        </w:rPr>
        <w:t>(Q23 on April 2016 PPIC survey)</w:t>
      </w:r>
    </w:p>
    <w:p w14:paraId="48F3F3EC" w14:textId="77777777" w:rsidR="0008089C" w:rsidRDefault="002B3AC9" w:rsidP="002B3AC9">
      <w:pPr>
        <w:rPr>
          <w:rFonts w:ascii="Times New Roman" w:eastAsia="Times New Roman" w:hAnsi="Times New Roman" w:cs="Times New Roman"/>
        </w:rPr>
      </w:pPr>
      <w:r w:rsidRPr="006A2DBD">
        <w:rPr>
          <w:rFonts w:ascii="Times New Roman" w:eastAsia="Times New Roman" w:hAnsi="Times New Roman" w:cs="Times New Roman"/>
        </w:rPr>
        <w:t>If</w:t>
      </w:r>
      <w:r w:rsidRPr="006155EF">
        <w:rPr>
          <w:rFonts w:ascii="Times New Roman" w:eastAsia="Times New Roman" w:hAnsi="Times New Roman" w:cs="Times New Roman"/>
        </w:rPr>
        <w:t xml:space="preserve"> your </w:t>
      </w:r>
      <w:r w:rsidRPr="006A2DBD">
        <w:rPr>
          <w:rFonts w:ascii="Times New Roman" w:eastAsia="Times New Roman" w:hAnsi="Times New Roman" w:cs="Times New Roman"/>
        </w:rPr>
        <w:t xml:space="preserve">local </w:t>
      </w:r>
      <w:r w:rsidRPr="006155EF">
        <w:rPr>
          <w:rFonts w:ascii="Times New Roman" w:eastAsia="Times New Roman" w:hAnsi="Times New Roman" w:cs="Times New Roman"/>
        </w:rPr>
        <w:t>school district had a bond measure on the ballot to pay for school construction projects, would you vote yes</w:t>
      </w:r>
      <w:r w:rsidRPr="00BC5687">
        <w:rPr>
          <w:rFonts w:ascii="Times New Roman" w:eastAsia="Times New Roman" w:hAnsi="Times New Roman" w:cs="Times New Roman"/>
        </w:rPr>
        <w:t xml:space="preserve"> or no?</w:t>
      </w:r>
      <w:r>
        <w:rPr>
          <w:rFonts w:ascii="Times New Roman" w:eastAsia="Times New Roman" w:hAnsi="Times New Roman" w:cs="Times New Roman"/>
        </w:rPr>
        <w:t xml:space="preserve"> </w:t>
      </w:r>
    </w:p>
    <w:p w14:paraId="72EAA8E6" w14:textId="77777777" w:rsidR="0032261D" w:rsidRDefault="0032261D" w:rsidP="0032261D">
      <w:pPr>
        <w:jc w:val="center"/>
        <w:rPr>
          <w:rFonts w:ascii="Times New Roman" w:hAnsi="Times New Roman" w:cs="Times New Roman"/>
        </w:rPr>
      </w:pPr>
    </w:p>
    <w:p w14:paraId="1463C85C" w14:textId="77777777" w:rsidR="00A90BA2" w:rsidRDefault="00A90BA2" w:rsidP="00A90BA2">
      <w:pPr>
        <w:rPr>
          <w:rFonts w:ascii="Times New Roman" w:eastAsia="Times New Roman" w:hAnsi="Times New Roman" w:cs="Times New Roman"/>
        </w:rPr>
      </w:pPr>
    </w:p>
    <w:p w14:paraId="16A90AA5" w14:textId="6E0A17F5" w:rsidR="00E31F51" w:rsidRDefault="00A90BA2" w:rsidP="00A90BA2">
      <w:pPr>
        <w:jc w:val="center"/>
        <w:rPr>
          <w:rFonts w:ascii="Times New Roman" w:eastAsia="Times New Roman" w:hAnsi="Times New Roman" w:cs="Times New Roman"/>
          <w:b/>
        </w:rPr>
      </w:pPr>
      <w:r>
        <w:rPr>
          <w:rFonts w:ascii="Times New Roman" w:eastAsia="Times New Roman" w:hAnsi="Times New Roman" w:cs="Times New Roman"/>
          <w:b/>
        </w:rPr>
        <w:t>Table 2A:</w:t>
      </w:r>
      <w:r w:rsidRPr="00BC5687">
        <w:rPr>
          <w:rFonts w:ascii="Times New Roman" w:eastAsia="Times New Roman" w:hAnsi="Times New Roman" w:cs="Times New Roman"/>
          <w:b/>
        </w:rPr>
        <w:t xml:space="preserve"> Impact of Election Timing on Citizen-Board General Ideological Congruence</w:t>
      </w:r>
    </w:p>
    <w:p w14:paraId="1445FECE" w14:textId="77777777" w:rsidR="00E31F51" w:rsidRPr="00E31F51" w:rsidRDefault="00E31F51" w:rsidP="00A90BA2">
      <w:pPr>
        <w:jc w:val="center"/>
        <w:rPr>
          <w:rFonts w:ascii="Times New Roman" w:eastAsia="Times New Roman" w:hAnsi="Times New Roman" w:cs="Times New Roman"/>
          <w:b/>
          <w:sz w:val="8"/>
          <w:szCs w:val="8"/>
        </w:rPr>
      </w:pPr>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5"/>
        <w:gridCol w:w="1667"/>
        <w:gridCol w:w="1784"/>
        <w:gridCol w:w="1785"/>
      </w:tblGrid>
      <w:tr w:rsidR="00A90BA2" w:rsidRPr="00BC5687" w14:paraId="2CD1290C" w14:textId="77777777" w:rsidTr="00E31F51">
        <w:trPr>
          <w:trHeight w:val="356"/>
          <w:jc w:val="center"/>
        </w:trPr>
        <w:tc>
          <w:tcPr>
            <w:tcW w:w="3265" w:type="dxa"/>
            <w:tcBorders>
              <w:top w:val="single" w:sz="4" w:space="0" w:color="auto"/>
              <w:left w:val="nil"/>
              <w:bottom w:val="single" w:sz="4" w:space="0" w:color="auto"/>
              <w:right w:val="nil"/>
            </w:tcBorders>
          </w:tcPr>
          <w:p w14:paraId="465BE70E" w14:textId="77777777" w:rsidR="00A90BA2" w:rsidRPr="00BC5687" w:rsidRDefault="00A90BA2" w:rsidP="0006213A">
            <w:pPr>
              <w:widowControl w:val="0"/>
              <w:autoSpaceDE w:val="0"/>
              <w:autoSpaceDN w:val="0"/>
              <w:adjustRightInd w:val="0"/>
              <w:rPr>
                <w:rFonts w:ascii="Times New Roman" w:eastAsia="Times New Roman" w:hAnsi="Times New Roman" w:cs="Times New Roman"/>
              </w:rPr>
            </w:pPr>
            <w:r w:rsidRPr="00BC5687">
              <w:rPr>
                <w:rFonts w:ascii="Times New Roman" w:eastAsia="Times New Roman" w:hAnsi="Times New Roman" w:cs="Times New Roman"/>
              </w:rPr>
              <w:t xml:space="preserve">Variables   </w:t>
            </w:r>
          </w:p>
        </w:tc>
        <w:tc>
          <w:tcPr>
            <w:tcW w:w="1667" w:type="dxa"/>
            <w:tcBorders>
              <w:top w:val="single" w:sz="4" w:space="0" w:color="auto"/>
              <w:left w:val="nil"/>
              <w:bottom w:val="single" w:sz="4" w:space="0" w:color="auto"/>
              <w:right w:val="nil"/>
            </w:tcBorders>
          </w:tcPr>
          <w:p w14:paraId="4EBBE3C5" w14:textId="77777777" w:rsidR="00A90BA2" w:rsidRPr="00BC5687" w:rsidRDefault="00A90BA2" w:rsidP="0006213A">
            <w:pPr>
              <w:widowControl w:val="0"/>
              <w:autoSpaceDE w:val="0"/>
              <w:autoSpaceDN w:val="0"/>
              <w:adjustRightInd w:val="0"/>
              <w:jc w:val="center"/>
              <w:rPr>
                <w:rFonts w:ascii="Times New Roman" w:eastAsia="Times New Roman" w:hAnsi="Times New Roman" w:cs="Times New Roman"/>
              </w:rPr>
            </w:pPr>
            <w:r w:rsidRPr="00BC5687">
              <w:rPr>
                <w:rFonts w:ascii="Times New Roman" w:eastAsia="Times New Roman" w:hAnsi="Times New Roman" w:cs="Times New Roman"/>
              </w:rPr>
              <w:t xml:space="preserve">  (1)</w:t>
            </w:r>
          </w:p>
        </w:tc>
        <w:tc>
          <w:tcPr>
            <w:tcW w:w="1784" w:type="dxa"/>
            <w:tcBorders>
              <w:top w:val="single" w:sz="4" w:space="0" w:color="auto"/>
              <w:left w:val="nil"/>
              <w:bottom w:val="single" w:sz="4" w:space="0" w:color="auto"/>
              <w:right w:val="nil"/>
            </w:tcBorders>
          </w:tcPr>
          <w:p w14:paraId="191DD4AF" w14:textId="77777777" w:rsidR="00A90BA2" w:rsidRPr="00BC5687" w:rsidRDefault="00A90BA2" w:rsidP="0006213A">
            <w:pPr>
              <w:widowControl w:val="0"/>
              <w:autoSpaceDE w:val="0"/>
              <w:autoSpaceDN w:val="0"/>
              <w:adjustRightInd w:val="0"/>
              <w:jc w:val="center"/>
              <w:rPr>
                <w:rFonts w:ascii="Times New Roman" w:eastAsia="Times New Roman" w:hAnsi="Times New Roman" w:cs="Times New Roman"/>
              </w:rPr>
            </w:pPr>
            <w:r w:rsidRPr="00BC5687">
              <w:rPr>
                <w:rFonts w:ascii="Times New Roman" w:eastAsia="Times New Roman" w:hAnsi="Times New Roman" w:cs="Times New Roman"/>
              </w:rPr>
              <w:t xml:space="preserve">  (2)</w:t>
            </w:r>
          </w:p>
        </w:tc>
        <w:tc>
          <w:tcPr>
            <w:tcW w:w="1784" w:type="dxa"/>
            <w:tcBorders>
              <w:top w:val="single" w:sz="4" w:space="0" w:color="auto"/>
              <w:left w:val="nil"/>
              <w:bottom w:val="single" w:sz="4" w:space="0" w:color="auto"/>
              <w:right w:val="nil"/>
            </w:tcBorders>
          </w:tcPr>
          <w:p w14:paraId="2875086E" w14:textId="77777777" w:rsidR="00A90BA2" w:rsidRPr="00BC5687" w:rsidRDefault="00A90BA2" w:rsidP="0006213A">
            <w:pPr>
              <w:widowControl w:val="0"/>
              <w:autoSpaceDE w:val="0"/>
              <w:autoSpaceDN w:val="0"/>
              <w:adjustRightInd w:val="0"/>
              <w:jc w:val="center"/>
              <w:rPr>
                <w:rFonts w:ascii="Times New Roman" w:eastAsia="Times New Roman" w:hAnsi="Times New Roman" w:cs="Times New Roman"/>
              </w:rPr>
            </w:pPr>
            <w:r w:rsidRPr="00BC5687">
              <w:rPr>
                <w:rFonts w:ascii="Times New Roman" w:eastAsia="Times New Roman" w:hAnsi="Times New Roman" w:cs="Times New Roman"/>
              </w:rPr>
              <w:t>(3)</w:t>
            </w:r>
          </w:p>
        </w:tc>
      </w:tr>
      <w:tr w:rsidR="00A90BA2" w:rsidRPr="00BC5687" w14:paraId="3C2452B5" w14:textId="77777777" w:rsidTr="00E31F51">
        <w:trPr>
          <w:trHeight w:val="182"/>
          <w:jc w:val="center"/>
        </w:trPr>
        <w:tc>
          <w:tcPr>
            <w:tcW w:w="3265" w:type="dxa"/>
            <w:tcBorders>
              <w:left w:val="nil"/>
              <w:bottom w:val="nil"/>
              <w:right w:val="nil"/>
            </w:tcBorders>
          </w:tcPr>
          <w:p w14:paraId="6F2076F7"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 xml:space="preserve">   </w:t>
            </w:r>
          </w:p>
        </w:tc>
        <w:tc>
          <w:tcPr>
            <w:tcW w:w="1667" w:type="dxa"/>
            <w:tcBorders>
              <w:left w:val="nil"/>
              <w:bottom w:val="nil"/>
              <w:right w:val="nil"/>
            </w:tcBorders>
          </w:tcPr>
          <w:p w14:paraId="4B80D81E"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 xml:space="preserve">   </w:t>
            </w:r>
          </w:p>
        </w:tc>
        <w:tc>
          <w:tcPr>
            <w:tcW w:w="1784" w:type="dxa"/>
            <w:tcBorders>
              <w:left w:val="nil"/>
              <w:bottom w:val="nil"/>
              <w:right w:val="nil"/>
            </w:tcBorders>
          </w:tcPr>
          <w:p w14:paraId="28EFD071"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 xml:space="preserve">   </w:t>
            </w:r>
          </w:p>
        </w:tc>
        <w:tc>
          <w:tcPr>
            <w:tcW w:w="1784" w:type="dxa"/>
            <w:tcBorders>
              <w:left w:val="nil"/>
              <w:bottom w:val="nil"/>
              <w:right w:val="nil"/>
            </w:tcBorders>
          </w:tcPr>
          <w:p w14:paraId="131C34DA"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p>
        </w:tc>
      </w:tr>
      <w:tr w:rsidR="00A90BA2" w:rsidRPr="00BC5687" w14:paraId="2E47EC38" w14:textId="77777777" w:rsidTr="00E31F51">
        <w:trPr>
          <w:trHeight w:val="251"/>
          <w:jc w:val="center"/>
        </w:trPr>
        <w:tc>
          <w:tcPr>
            <w:tcW w:w="3265" w:type="dxa"/>
            <w:tcBorders>
              <w:top w:val="nil"/>
              <w:left w:val="nil"/>
              <w:bottom w:val="nil"/>
              <w:right w:val="nil"/>
            </w:tcBorders>
          </w:tcPr>
          <w:p w14:paraId="5885B67B" w14:textId="77777777" w:rsidR="00A90BA2" w:rsidRPr="00C022AA" w:rsidRDefault="00A90BA2" w:rsidP="0006213A">
            <w:pPr>
              <w:widowControl w:val="0"/>
              <w:autoSpaceDE w:val="0"/>
              <w:autoSpaceDN w:val="0"/>
              <w:adjustRightInd w:val="0"/>
              <w:rPr>
                <w:rFonts w:ascii="Times New Roman" w:eastAsia="Times New Roman" w:hAnsi="Times New Roman" w:cs="Times New Roman"/>
              </w:rPr>
            </w:pPr>
            <w:r w:rsidRPr="00C022AA">
              <w:rPr>
                <w:rFonts w:ascii="Times New Roman" w:eastAsia="Times New Roman" w:hAnsi="Times New Roman" w:cs="Times New Roman"/>
              </w:rPr>
              <w:t>District Conservatism (TW)</w:t>
            </w:r>
          </w:p>
        </w:tc>
        <w:tc>
          <w:tcPr>
            <w:tcW w:w="1667" w:type="dxa"/>
            <w:tcBorders>
              <w:top w:val="nil"/>
              <w:left w:val="nil"/>
              <w:bottom w:val="nil"/>
              <w:right w:val="nil"/>
            </w:tcBorders>
          </w:tcPr>
          <w:p w14:paraId="1CB66686"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0.101</w:t>
            </w:r>
          </w:p>
        </w:tc>
        <w:tc>
          <w:tcPr>
            <w:tcW w:w="1784" w:type="dxa"/>
            <w:tcBorders>
              <w:top w:val="nil"/>
              <w:left w:val="nil"/>
              <w:bottom w:val="nil"/>
              <w:right w:val="nil"/>
            </w:tcBorders>
          </w:tcPr>
          <w:p w14:paraId="1C87F45B"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0.137</w:t>
            </w:r>
          </w:p>
        </w:tc>
        <w:tc>
          <w:tcPr>
            <w:tcW w:w="1784" w:type="dxa"/>
            <w:tcBorders>
              <w:top w:val="nil"/>
              <w:left w:val="nil"/>
              <w:bottom w:val="nil"/>
              <w:right w:val="nil"/>
            </w:tcBorders>
          </w:tcPr>
          <w:p w14:paraId="26B5FA16"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0.567</w:t>
            </w:r>
          </w:p>
        </w:tc>
      </w:tr>
      <w:tr w:rsidR="00A90BA2" w:rsidRPr="00BC5687" w14:paraId="41D84EB3" w14:textId="77777777" w:rsidTr="00E31F51">
        <w:trPr>
          <w:trHeight w:val="239"/>
          <w:jc w:val="center"/>
        </w:trPr>
        <w:tc>
          <w:tcPr>
            <w:tcW w:w="3265" w:type="dxa"/>
            <w:tcBorders>
              <w:top w:val="nil"/>
              <w:left w:val="nil"/>
              <w:bottom w:val="nil"/>
              <w:right w:val="nil"/>
            </w:tcBorders>
          </w:tcPr>
          <w:p w14:paraId="183DEC19" w14:textId="77777777" w:rsidR="00A90BA2" w:rsidRPr="00C022AA" w:rsidRDefault="00A90BA2" w:rsidP="0006213A">
            <w:pPr>
              <w:widowControl w:val="0"/>
              <w:autoSpaceDE w:val="0"/>
              <w:autoSpaceDN w:val="0"/>
              <w:adjustRightInd w:val="0"/>
              <w:rPr>
                <w:rFonts w:ascii="Times New Roman" w:eastAsia="Times New Roman" w:hAnsi="Times New Roman" w:cs="Times New Roman"/>
              </w:rPr>
            </w:pPr>
            <w:r w:rsidRPr="00C022AA">
              <w:rPr>
                <w:rFonts w:ascii="Times New Roman" w:eastAsia="Times New Roman" w:hAnsi="Times New Roman" w:cs="Times New Roman"/>
              </w:rPr>
              <w:t xml:space="preserve">  </w:t>
            </w:r>
          </w:p>
        </w:tc>
        <w:tc>
          <w:tcPr>
            <w:tcW w:w="1667" w:type="dxa"/>
            <w:tcBorders>
              <w:top w:val="nil"/>
              <w:left w:val="nil"/>
              <w:bottom w:val="nil"/>
              <w:right w:val="nil"/>
            </w:tcBorders>
          </w:tcPr>
          <w:p w14:paraId="1A974710"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(0.112)</w:t>
            </w:r>
          </w:p>
        </w:tc>
        <w:tc>
          <w:tcPr>
            <w:tcW w:w="1784" w:type="dxa"/>
            <w:tcBorders>
              <w:top w:val="nil"/>
              <w:left w:val="nil"/>
              <w:bottom w:val="nil"/>
              <w:right w:val="nil"/>
            </w:tcBorders>
          </w:tcPr>
          <w:p w14:paraId="388DEB55"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(0.119)</w:t>
            </w:r>
          </w:p>
        </w:tc>
        <w:tc>
          <w:tcPr>
            <w:tcW w:w="1784" w:type="dxa"/>
            <w:tcBorders>
              <w:top w:val="nil"/>
              <w:left w:val="nil"/>
              <w:bottom w:val="nil"/>
              <w:right w:val="nil"/>
            </w:tcBorders>
          </w:tcPr>
          <w:p w14:paraId="3789F066"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(0.453)</w:t>
            </w:r>
          </w:p>
        </w:tc>
      </w:tr>
      <w:tr w:rsidR="00A90BA2" w:rsidRPr="00BC5687" w14:paraId="55C83C52" w14:textId="77777777" w:rsidTr="00E31F51">
        <w:trPr>
          <w:trHeight w:val="239"/>
          <w:jc w:val="center"/>
        </w:trPr>
        <w:tc>
          <w:tcPr>
            <w:tcW w:w="3265" w:type="dxa"/>
            <w:tcBorders>
              <w:top w:val="nil"/>
              <w:left w:val="nil"/>
              <w:bottom w:val="nil"/>
              <w:right w:val="nil"/>
            </w:tcBorders>
          </w:tcPr>
          <w:p w14:paraId="224FF41C" w14:textId="77777777" w:rsidR="00A90BA2" w:rsidRPr="00C022AA" w:rsidRDefault="00A90BA2" w:rsidP="0006213A">
            <w:pPr>
              <w:widowControl w:val="0"/>
              <w:autoSpaceDE w:val="0"/>
              <w:autoSpaceDN w:val="0"/>
              <w:adjustRightInd w:val="0"/>
              <w:rPr>
                <w:rFonts w:ascii="Times New Roman" w:eastAsia="Times New Roman" w:hAnsi="Times New Roman" w:cs="Times New Roman"/>
              </w:rPr>
            </w:pPr>
            <w:r w:rsidRPr="00C022AA">
              <w:rPr>
                <w:rFonts w:ascii="Times New Roman" w:eastAsia="Times New Roman" w:hAnsi="Times New Roman" w:cs="Times New Roman"/>
              </w:rPr>
              <w:t>On-Cycle Election</w:t>
            </w:r>
          </w:p>
        </w:tc>
        <w:tc>
          <w:tcPr>
            <w:tcW w:w="1667" w:type="dxa"/>
            <w:tcBorders>
              <w:top w:val="nil"/>
              <w:left w:val="nil"/>
              <w:bottom w:val="nil"/>
              <w:right w:val="nil"/>
            </w:tcBorders>
          </w:tcPr>
          <w:p w14:paraId="705489CB"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0.115</w:t>
            </w:r>
          </w:p>
        </w:tc>
        <w:tc>
          <w:tcPr>
            <w:tcW w:w="1784" w:type="dxa"/>
            <w:tcBorders>
              <w:top w:val="nil"/>
              <w:left w:val="nil"/>
              <w:bottom w:val="nil"/>
              <w:right w:val="nil"/>
            </w:tcBorders>
          </w:tcPr>
          <w:p w14:paraId="763736B7"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0.101</w:t>
            </w:r>
          </w:p>
        </w:tc>
        <w:tc>
          <w:tcPr>
            <w:tcW w:w="1784" w:type="dxa"/>
            <w:tcBorders>
              <w:top w:val="nil"/>
              <w:left w:val="nil"/>
              <w:bottom w:val="nil"/>
              <w:right w:val="nil"/>
            </w:tcBorders>
          </w:tcPr>
          <w:p w14:paraId="3F3B01FE"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0.357</w:t>
            </w:r>
          </w:p>
        </w:tc>
      </w:tr>
      <w:tr w:rsidR="00A90BA2" w:rsidRPr="00BC5687" w14:paraId="4375DE37" w14:textId="77777777" w:rsidTr="00E31F51">
        <w:trPr>
          <w:trHeight w:val="251"/>
          <w:jc w:val="center"/>
        </w:trPr>
        <w:tc>
          <w:tcPr>
            <w:tcW w:w="3265" w:type="dxa"/>
            <w:tcBorders>
              <w:top w:val="nil"/>
              <w:left w:val="nil"/>
              <w:bottom w:val="nil"/>
              <w:right w:val="nil"/>
            </w:tcBorders>
          </w:tcPr>
          <w:p w14:paraId="7DBF07D4" w14:textId="77777777" w:rsidR="00A90BA2" w:rsidRPr="00C022AA" w:rsidRDefault="00A90BA2" w:rsidP="0006213A">
            <w:pPr>
              <w:widowControl w:val="0"/>
              <w:autoSpaceDE w:val="0"/>
              <w:autoSpaceDN w:val="0"/>
              <w:adjustRightInd w:val="0"/>
              <w:rPr>
                <w:rFonts w:ascii="Times New Roman" w:eastAsia="Times New Roman" w:hAnsi="Times New Roman" w:cs="Times New Roman"/>
              </w:rPr>
            </w:pPr>
            <w:r w:rsidRPr="00C022AA">
              <w:rPr>
                <w:rFonts w:ascii="Times New Roman" w:eastAsia="Times New Roman" w:hAnsi="Times New Roman" w:cs="Times New Roman"/>
              </w:rPr>
              <w:t xml:space="preserve">  </w:t>
            </w:r>
          </w:p>
        </w:tc>
        <w:tc>
          <w:tcPr>
            <w:tcW w:w="1667" w:type="dxa"/>
            <w:tcBorders>
              <w:top w:val="nil"/>
              <w:left w:val="nil"/>
              <w:bottom w:val="nil"/>
              <w:right w:val="nil"/>
            </w:tcBorders>
          </w:tcPr>
          <w:p w14:paraId="249C3B64"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(0.073)</w:t>
            </w:r>
          </w:p>
        </w:tc>
        <w:tc>
          <w:tcPr>
            <w:tcW w:w="1784" w:type="dxa"/>
            <w:tcBorders>
              <w:top w:val="nil"/>
              <w:left w:val="nil"/>
              <w:bottom w:val="nil"/>
              <w:right w:val="nil"/>
            </w:tcBorders>
          </w:tcPr>
          <w:p w14:paraId="189F2A0C"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(0.074)</w:t>
            </w:r>
          </w:p>
        </w:tc>
        <w:tc>
          <w:tcPr>
            <w:tcW w:w="1784" w:type="dxa"/>
            <w:tcBorders>
              <w:top w:val="nil"/>
              <w:left w:val="nil"/>
              <w:bottom w:val="nil"/>
              <w:right w:val="nil"/>
            </w:tcBorders>
          </w:tcPr>
          <w:p w14:paraId="2D1CC31C"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(0.249)</w:t>
            </w:r>
          </w:p>
        </w:tc>
      </w:tr>
      <w:tr w:rsidR="00A90BA2" w:rsidRPr="00BC5687" w14:paraId="59AE98C5" w14:textId="77777777" w:rsidTr="00E31F51">
        <w:trPr>
          <w:trHeight w:val="251"/>
          <w:jc w:val="center"/>
        </w:trPr>
        <w:tc>
          <w:tcPr>
            <w:tcW w:w="3265" w:type="dxa"/>
            <w:tcBorders>
              <w:top w:val="nil"/>
              <w:left w:val="nil"/>
              <w:bottom w:val="nil"/>
              <w:right w:val="nil"/>
            </w:tcBorders>
          </w:tcPr>
          <w:p w14:paraId="1BDAC40B" w14:textId="77777777" w:rsidR="00A90BA2" w:rsidRPr="00C022AA" w:rsidRDefault="00A90BA2" w:rsidP="0006213A">
            <w:pPr>
              <w:widowControl w:val="0"/>
              <w:autoSpaceDE w:val="0"/>
              <w:autoSpaceDN w:val="0"/>
              <w:adjustRightInd w:val="0"/>
              <w:rPr>
                <w:rFonts w:ascii="Times New Roman" w:eastAsia="Times New Roman" w:hAnsi="Times New Roman" w:cs="Times New Roman"/>
                <w:b/>
              </w:rPr>
            </w:pPr>
            <w:r w:rsidRPr="00C022AA">
              <w:rPr>
                <w:rFonts w:ascii="Times New Roman" w:eastAsia="Times New Roman" w:hAnsi="Times New Roman" w:cs="Times New Roman"/>
                <w:b/>
              </w:rPr>
              <w:t xml:space="preserve">On-Cycle*TW </w:t>
            </w:r>
          </w:p>
        </w:tc>
        <w:tc>
          <w:tcPr>
            <w:tcW w:w="1667" w:type="dxa"/>
            <w:tcBorders>
              <w:top w:val="nil"/>
              <w:left w:val="nil"/>
              <w:bottom w:val="nil"/>
              <w:right w:val="nil"/>
            </w:tcBorders>
          </w:tcPr>
          <w:p w14:paraId="329F883A"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b/>
              </w:rPr>
            </w:pPr>
            <w:r w:rsidRPr="00C022AA">
              <w:rPr>
                <w:rFonts w:ascii="Times New Roman" w:eastAsia="Times New Roman" w:hAnsi="Times New Roman" w:cs="Times New Roman"/>
                <w:b/>
              </w:rPr>
              <w:t>0.440***</w:t>
            </w:r>
          </w:p>
        </w:tc>
        <w:tc>
          <w:tcPr>
            <w:tcW w:w="1784" w:type="dxa"/>
            <w:tcBorders>
              <w:top w:val="nil"/>
              <w:left w:val="nil"/>
              <w:bottom w:val="nil"/>
              <w:right w:val="nil"/>
            </w:tcBorders>
          </w:tcPr>
          <w:p w14:paraId="2D39F5AF" w14:textId="48EF14DB" w:rsidR="00A90BA2" w:rsidRPr="00C022AA" w:rsidRDefault="00A90BA2" w:rsidP="0006213A">
            <w:pPr>
              <w:widowControl w:val="0"/>
              <w:autoSpaceDE w:val="0"/>
              <w:autoSpaceDN w:val="0"/>
              <w:adjustRightInd w:val="0"/>
              <w:jc w:val="center"/>
              <w:rPr>
                <w:rFonts w:ascii="Times New Roman" w:eastAsia="Times New Roman" w:hAnsi="Times New Roman" w:cs="Times New Roman"/>
                <w:b/>
              </w:rPr>
            </w:pPr>
            <w:r w:rsidRPr="00E64F49">
              <w:rPr>
                <w:rFonts w:ascii="Times New Roman" w:eastAsia="Times New Roman" w:hAnsi="Times New Roman" w:cs="Times New Roman"/>
                <w:b/>
                <w:color w:val="FF0000"/>
              </w:rPr>
              <w:t>0.409**</w:t>
            </w:r>
            <w:r w:rsidR="00E64F49" w:rsidRPr="00E64F49">
              <w:rPr>
                <w:rFonts w:ascii="Times New Roman" w:eastAsia="Times New Roman" w:hAnsi="Times New Roman" w:cs="Times New Roman"/>
                <w:b/>
                <w:color w:val="FF0000"/>
              </w:rPr>
              <w:t>*</w:t>
            </w:r>
          </w:p>
        </w:tc>
        <w:tc>
          <w:tcPr>
            <w:tcW w:w="1784" w:type="dxa"/>
            <w:tcBorders>
              <w:top w:val="nil"/>
              <w:left w:val="nil"/>
              <w:bottom w:val="nil"/>
              <w:right w:val="nil"/>
            </w:tcBorders>
          </w:tcPr>
          <w:p w14:paraId="23930189"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b/>
              </w:rPr>
            </w:pPr>
            <w:r w:rsidRPr="00C022AA">
              <w:rPr>
                <w:rFonts w:ascii="Times New Roman" w:eastAsia="Times New Roman" w:hAnsi="Times New Roman" w:cs="Times New Roman"/>
                <w:b/>
              </w:rPr>
              <w:t>1.263**</w:t>
            </w:r>
          </w:p>
        </w:tc>
      </w:tr>
      <w:tr w:rsidR="00A90BA2" w:rsidRPr="00BC5687" w14:paraId="106DDF8C" w14:textId="77777777" w:rsidTr="00E31F51">
        <w:trPr>
          <w:trHeight w:val="239"/>
          <w:jc w:val="center"/>
        </w:trPr>
        <w:tc>
          <w:tcPr>
            <w:tcW w:w="3265" w:type="dxa"/>
            <w:tcBorders>
              <w:top w:val="nil"/>
              <w:left w:val="nil"/>
              <w:bottom w:val="nil"/>
              <w:right w:val="nil"/>
            </w:tcBorders>
          </w:tcPr>
          <w:p w14:paraId="1A2799A8" w14:textId="77777777" w:rsidR="00A90BA2" w:rsidRPr="00C022AA" w:rsidRDefault="00A90BA2" w:rsidP="0006213A">
            <w:pPr>
              <w:widowControl w:val="0"/>
              <w:autoSpaceDE w:val="0"/>
              <w:autoSpaceDN w:val="0"/>
              <w:adjustRightInd w:val="0"/>
              <w:rPr>
                <w:rFonts w:ascii="Times New Roman" w:eastAsia="Times New Roman" w:hAnsi="Times New Roman" w:cs="Times New Roman"/>
                <w:b/>
              </w:rPr>
            </w:pPr>
            <w:r w:rsidRPr="00C022AA">
              <w:rPr>
                <w:rFonts w:ascii="Times New Roman" w:eastAsia="Times New Roman" w:hAnsi="Times New Roman" w:cs="Times New Roman"/>
                <w:b/>
              </w:rPr>
              <w:t xml:space="preserve">  </w:t>
            </w:r>
          </w:p>
        </w:tc>
        <w:tc>
          <w:tcPr>
            <w:tcW w:w="1667" w:type="dxa"/>
            <w:tcBorders>
              <w:top w:val="nil"/>
              <w:left w:val="nil"/>
              <w:bottom w:val="nil"/>
              <w:right w:val="nil"/>
            </w:tcBorders>
          </w:tcPr>
          <w:p w14:paraId="7C3E7E92"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b/>
              </w:rPr>
            </w:pPr>
            <w:r w:rsidRPr="00C022AA">
              <w:rPr>
                <w:rFonts w:ascii="Times New Roman" w:eastAsia="Times New Roman" w:hAnsi="Times New Roman" w:cs="Times New Roman"/>
                <w:b/>
              </w:rPr>
              <w:t>(0.166)</w:t>
            </w:r>
          </w:p>
        </w:tc>
        <w:tc>
          <w:tcPr>
            <w:tcW w:w="1784" w:type="dxa"/>
            <w:tcBorders>
              <w:top w:val="nil"/>
              <w:left w:val="nil"/>
              <w:bottom w:val="nil"/>
              <w:right w:val="nil"/>
            </w:tcBorders>
          </w:tcPr>
          <w:p w14:paraId="048A9E41"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b/>
              </w:rPr>
            </w:pPr>
            <w:r w:rsidRPr="00C022AA">
              <w:rPr>
                <w:rFonts w:ascii="Times New Roman" w:eastAsia="Times New Roman" w:hAnsi="Times New Roman" w:cs="Times New Roman"/>
                <w:b/>
              </w:rPr>
              <w:t>(0.171)</w:t>
            </w:r>
          </w:p>
        </w:tc>
        <w:tc>
          <w:tcPr>
            <w:tcW w:w="1784" w:type="dxa"/>
            <w:tcBorders>
              <w:top w:val="nil"/>
              <w:left w:val="nil"/>
              <w:bottom w:val="nil"/>
              <w:right w:val="nil"/>
            </w:tcBorders>
          </w:tcPr>
          <w:p w14:paraId="54E5D6CA"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b/>
              </w:rPr>
            </w:pPr>
            <w:r w:rsidRPr="00C022AA">
              <w:rPr>
                <w:rFonts w:ascii="Times New Roman" w:eastAsia="Times New Roman" w:hAnsi="Times New Roman" w:cs="Times New Roman"/>
                <w:b/>
              </w:rPr>
              <w:t>(0.602)</w:t>
            </w:r>
          </w:p>
        </w:tc>
      </w:tr>
      <w:tr w:rsidR="00A90BA2" w:rsidRPr="00BC5687" w14:paraId="5BA7B8DF" w14:textId="77777777" w:rsidTr="00E31F51">
        <w:trPr>
          <w:trHeight w:val="251"/>
          <w:jc w:val="center"/>
        </w:trPr>
        <w:tc>
          <w:tcPr>
            <w:tcW w:w="3265" w:type="dxa"/>
            <w:tcBorders>
              <w:top w:val="nil"/>
              <w:left w:val="nil"/>
              <w:bottom w:val="nil"/>
              <w:right w:val="nil"/>
            </w:tcBorders>
          </w:tcPr>
          <w:p w14:paraId="6225C15E" w14:textId="77777777" w:rsidR="00A90BA2" w:rsidRPr="00C022AA" w:rsidRDefault="00A90BA2" w:rsidP="0006213A">
            <w:pPr>
              <w:widowControl w:val="0"/>
              <w:autoSpaceDE w:val="0"/>
              <w:autoSpaceDN w:val="0"/>
              <w:adjustRightInd w:val="0"/>
              <w:rPr>
                <w:rFonts w:ascii="Times New Roman" w:eastAsia="Times New Roman" w:hAnsi="Times New Roman" w:cs="Times New Roman"/>
              </w:rPr>
            </w:pPr>
            <w:r w:rsidRPr="00C022AA">
              <w:rPr>
                <w:rFonts w:ascii="Times New Roman" w:eastAsia="Times New Roman" w:hAnsi="Times New Roman" w:cs="Times New Roman"/>
              </w:rPr>
              <w:t>District size (log enrollment)</w:t>
            </w:r>
          </w:p>
        </w:tc>
        <w:tc>
          <w:tcPr>
            <w:tcW w:w="1667" w:type="dxa"/>
            <w:tcBorders>
              <w:top w:val="nil"/>
              <w:left w:val="nil"/>
              <w:bottom w:val="nil"/>
              <w:right w:val="nil"/>
            </w:tcBorders>
          </w:tcPr>
          <w:p w14:paraId="5D78263D"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p>
        </w:tc>
        <w:tc>
          <w:tcPr>
            <w:tcW w:w="1784" w:type="dxa"/>
            <w:tcBorders>
              <w:top w:val="nil"/>
              <w:left w:val="nil"/>
              <w:bottom w:val="nil"/>
              <w:right w:val="nil"/>
            </w:tcBorders>
          </w:tcPr>
          <w:p w14:paraId="655FCBFF"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-0.013</w:t>
            </w:r>
          </w:p>
        </w:tc>
        <w:tc>
          <w:tcPr>
            <w:tcW w:w="1784" w:type="dxa"/>
            <w:tcBorders>
              <w:top w:val="nil"/>
              <w:left w:val="nil"/>
              <w:bottom w:val="nil"/>
              <w:right w:val="nil"/>
            </w:tcBorders>
          </w:tcPr>
          <w:p w14:paraId="2721EDAC"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-0.056</w:t>
            </w:r>
          </w:p>
        </w:tc>
      </w:tr>
      <w:tr w:rsidR="00A90BA2" w:rsidRPr="00BC5687" w14:paraId="3AC5A926" w14:textId="77777777" w:rsidTr="00E31F51">
        <w:trPr>
          <w:trHeight w:val="239"/>
          <w:jc w:val="center"/>
        </w:trPr>
        <w:tc>
          <w:tcPr>
            <w:tcW w:w="3265" w:type="dxa"/>
            <w:tcBorders>
              <w:top w:val="nil"/>
              <w:left w:val="nil"/>
              <w:bottom w:val="nil"/>
              <w:right w:val="nil"/>
            </w:tcBorders>
          </w:tcPr>
          <w:p w14:paraId="4C6C379A" w14:textId="77777777" w:rsidR="00A90BA2" w:rsidRPr="00C022AA" w:rsidRDefault="00A90BA2" w:rsidP="0006213A">
            <w:pPr>
              <w:widowControl w:val="0"/>
              <w:autoSpaceDE w:val="0"/>
              <w:autoSpaceDN w:val="0"/>
              <w:adjustRightInd w:val="0"/>
              <w:rPr>
                <w:rFonts w:ascii="Times New Roman" w:eastAsia="Times New Roman" w:hAnsi="Times New Roman" w:cs="Times New Roman"/>
              </w:rPr>
            </w:pPr>
            <w:r w:rsidRPr="00C022AA">
              <w:rPr>
                <w:rFonts w:ascii="Times New Roman" w:eastAsia="Times New Roman" w:hAnsi="Times New Roman" w:cs="Times New Roman"/>
              </w:rPr>
              <w:t xml:space="preserve">  </w:t>
            </w:r>
          </w:p>
        </w:tc>
        <w:tc>
          <w:tcPr>
            <w:tcW w:w="1667" w:type="dxa"/>
            <w:tcBorders>
              <w:top w:val="nil"/>
              <w:left w:val="nil"/>
              <w:bottom w:val="nil"/>
              <w:right w:val="nil"/>
            </w:tcBorders>
          </w:tcPr>
          <w:p w14:paraId="6E9DDAB2"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p>
        </w:tc>
        <w:tc>
          <w:tcPr>
            <w:tcW w:w="1784" w:type="dxa"/>
            <w:tcBorders>
              <w:top w:val="nil"/>
              <w:left w:val="nil"/>
              <w:bottom w:val="nil"/>
              <w:right w:val="nil"/>
            </w:tcBorders>
          </w:tcPr>
          <w:p w14:paraId="38DBD101"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(0.021)</w:t>
            </w:r>
          </w:p>
        </w:tc>
        <w:tc>
          <w:tcPr>
            <w:tcW w:w="1784" w:type="dxa"/>
            <w:tcBorders>
              <w:top w:val="nil"/>
              <w:left w:val="nil"/>
              <w:bottom w:val="nil"/>
              <w:right w:val="nil"/>
            </w:tcBorders>
          </w:tcPr>
          <w:p w14:paraId="63EDF465"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(0.063)</w:t>
            </w:r>
          </w:p>
        </w:tc>
      </w:tr>
      <w:tr w:rsidR="00A90BA2" w:rsidRPr="00BC5687" w14:paraId="12958128" w14:textId="77777777" w:rsidTr="00E31F51">
        <w:trPr>
          <w:trHeight w:val="282"/>
          <w:jc w:val="center"/>
        </w:trPr>
        <w:tc>
          <w:tcPr>
            <w:tcW w:w="3265" w:type="dxa"/>
            <w:tcBorders>
              <w:top w:val="nil"/>
              <w:left w:val="nil"/>
              <w:bottom w:val="nil"/>
              <w:right w:val="nil"/>
            </w:tcBorders>
          </w:tcPr>
          <w:p w14:paraId="4BF6E435" w14:textId="77777777" w:rsidR="00A90BA2" w:rsidRPr="00C022AA" w:rsidRDefault="00A90BA2" w:rsidP="0006213A">
            <w:pPr>
              <w:widowControl w:val="0"/>
              <w:autoSpaceDE w:val="0"/>
              <w:autoSpaceDN w:val="0"/>
              <w:adjustRightInd w:val="0"/>
              <w:rPr>
                <w:rFonts w:ascii="Times New Roman" w:eastAsia="Times New Roman" w:hAnsi="Times New Roman" w:cs="Times New Roman"/>
              </w:rPr>
            </w:pPr>
            <w:r w:rsidRPr="00C022AA">
              <w:rPr>
                <w:rFonts w:ascii="Times New Roman" w:eastAsia="Times New Roman" w:hAnsi="Times New Roman" w:cs="Times New Roman"/>
              </w:rPr>
              <w:t>% Poor students</w:t>
            </w:r>
          </w:p>
        </w:tc>
        <w:tc>
          <w:tcPr>
            <w:tcW w:w="1667" w:type="dxa"/>
            <w:tcBorders>
              <w:top w:val="nil"/>
              <w:left w:val="nil"/>
              <w:bottom w:val="nil"/>
              <w:right w:val="nil"/>
            </w:tcBorders>
          </w:tcPr>
          <w:p w14:paraId="599D9115"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p>
        </w:tc>
        <w:tc>
          <w:tcPr>
            <w:tcW w:w="1784" w:type="dxa"/>
            <w:tcBorders>
              <w:top w:val="nil"/>
              <w:left w:val="nil"/>
              <w:bottom w:val="nil"/>
              <w:right w:val="nil"/>
            </w:tcBorders>
          </w:tcPr>
          <w:p w14:paraId="0CD3A594"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-0.119</w:t>
            </w:r>
          </w:p>
        </w:tc>
        <w:tc>
          <w:tcPr>
            <w:tcW w:w="1784" w:type="dxa"/>
            <w:tcBorders>
              <w:top w:val="nil"/>
              <w:left w:val="nil"/>
              <w:bottom w:val="nil"/>
              <w:right w:val="nil"/>
            </w:tcBorders>
          </w:tcPr>
          <w:p w14:paraId="2E83D52A"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-0.812</w:t>
            </w:r>
          </w:p>
        </w:tc>
      </w:tr>
      <w:tr w:rsidR="00A90BA2" w:rsidRPr="00BC5687" w14:paraId="33E9F611" w14:textId="77777777" w:rsidTr="00E31F51">
        <w:trPr>
          <w:trHeight w:val="251"/>
          <w:jc w:val="center"/>
        </w:trPr>
        <w:tc>
          <w:tcPr>
            <w:tcW w:w="3265" w:type="dxa"/>
            <w:tcBorders>
              <w:top w:val="nil"/>
              <w:left w:val="nil"/>
              <w:bottom w:val="nil"/>
              <w:right w:val="nil"/>
            </w:tcBorders>
          </w:tcPr>
          <w:p w14:paraId="0C88874B" w14:textId="77777777" w:rsidR="00A90BA2" w:rsidRPr="00C022AA" w:rsidRDefault="00A90BA2" w:rsidP="0006213A">
            <w:pPr>
              <w:widowControl w:val="0"/>
              <w:autoSpaceDE w:val="0"/>
              <w:autoSpaceDN w:val="0"/>
              <w:adjustRightInd w:val="0"/>
              <w:rPr>
                <w:rFonts w:ascii="Times New Roman" w:eastAsia="Times New Roman" w:hAnsi="Times New Roman" w:cs="Times New Roman"/>
              </w:rPr>
            </w:pPr>
            <w:r w:rsidRPr="00C022AA">
              <w:rPr>
                <w:rFonts w:ascii="Times New Roman" w:eastAsia="Times New Roman" w:hAnsi="Times New Roman" w:cs="Times New Roman"/>
              </w:rPr>
              <w:t xml:space="preserve">  </w:t>
            </w:r>
          </w:p>
        </w:tc>
        <w:tc>
          <w:tcPr>
            <w:tcW w:w="1667" w:type="dxa"/>
            <w:tcBorders>
              <w:top w:val="nil"/>
              <w:left w:val="nil"/>
              <w:bottom w:val="nil"/>
              <w:right w:val="nil"/>
            </w:tcBorders>
          </w:tcPr>
          <w:p w14:paraId="6CBAFEB7"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p>
        </w:tc>
        <w:tc>
          <w:tcPr>
            <w:tcW w:w="1784" w:type="dxa"/>
            <w:tcBorders>
              <w:top w:val="nil"/>
              <w:left w:val="nil"/>
              <w:bottom w:val="nil"/>
              <w:right w:val="nil"/>
            </w:tcBorders>
          </w:tcPr>
          <w:p w14:paraId="5CCAB4B4"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(0.169)</w:t>
            </w:r>
          </w:p>
        </w:tc>
        <w:tc>
          <w:tcPr>
            <w:tcW w:w="1784" w:type="dxa"/>
            <w:tcBorders>
              <w:top w:val="nil"/>
              <w:left w:val="nil"/>
              <w:bottom w:val="nil"/>
              <w:right w:val="nil"/>
            </w:tcBorders>
          </w:tcPr>
          <w:p w14:paraId="678351E7"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(0.532)</w:t>
            </w:r>
          </w:p>
        </w:tc>
      </w:tr>
      <w:tr w:rsidR="00A90BA2" w:rsidRPr="00BC5687" w14:paraId="430593FF" w14:textId="77777777" w:rsidTr="00E31F51">
        <w:trPr>
          <w:trHeight w:val="239"/>
          <w:jc w:val="center"/>
        </w:trPr>
        <w:tc>
          <w:tcPr>
            <w:tcW w:w="3265" w:type="dxa"/>
            <w:tcBorders>
              <w:top w:val="nil"/>
              <w:left w:val="nil"/>
              <w:bottom w:val="nil"/>
              <w:right w:val="nil"/>
            </w:tcBorders>
          </w:tcPr>
          <w:p w14:paraId="3191BA46" w14:textId="77777777" w:rsidR="00A90BA2" w:rsidRPr="00C022AA" w:rsidRDefault="00A90BA2" w:rsidP="0006213A">
            <w:pPr>
              <w:widowControl w:val="0"/>
              <w:autoSpaceDE w:val="0"/>
              <w:autoSpaceDN w:val="0"/>
              <w:adjustRightInd w:val="0"/>
              <w:rPr>
                <w:rFonts w:ascii="Times New Roman" w:eastAsia="Times New Roman" w:hAnsi="Times New Roman" w:cs="Times New Roman"/>
              </w:rPr>
            </w:pPr>
            <w:r w:rsidRPr="00C022AA">
              <w:rPr>
                <w:rFonts w:ascii="Times New Roman" w:eastAsia="Times New Roman" w:hAnsi="Times New Roman" w:cs="Times New Roman"/>
              </w:rPr>
              <w:t>% White students</w:t>
            </w:r>
          </w:p>
        </w:tc>
        <w:tc>
          <w:tcPr>
            <w:tcW w:w="1667" w:type="dxa"/>
            <w:tcBorders>
              <w:top w:val="nil"/>
              <w:left w:val="nil"/>
              <w:bottom w:val="nil"/>
              <w:right w:val="nil"/>
            </w:tcBorders>
          </w:tcPr>
          <w:p w14:paraId="3EA3EFF0"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p>
        </w:tc>
        <w:tc>
          <w:tcPr>
            <w:tcW w:w="1784" w:type="dxa"/>
            <w:tcBorders>
              <w:top w:val="nil"/>
              <w:left w:val="nil"/>
              <w:bottom w:val="nil"/>
              <w:right w:val="nil"/>
            </w:tcBorders>
          </w:tcPr>
          <w:p w14:paraId="3238A23B"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-0.020</w:t>
            </w:r>
          </w:p>
        </w:tc>
        <w:tc>
          <w:tcPr>
            <w:tcW w:w="1784" w:type="dxa"/>
            <w:tcBorders>
              <w:top w:val="nil"/>
              <w:left w:val="nil"/>
              <w:bottom w:val="nil"/>
              <w:right w:val="nil"/>
            </w:tcBorders>
          </w:tcPr>
          <w:p w14:paraId="41B47552"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-0.347</w:t>
            </w:r>
          </w:p>
        </w:tc>
      </w:tr>
      <w:tr w:rsidR="00A90BA2" w:rsidRPr="00BC5687" w14:paraId="0C4154A5" w14:textId="77777777" w:rsidTr="00E31F51">
        <w:trPr>
          <w:trHeight w:val="273"/>
          <w:jc w:val="center"/>
        </w:trPr>
        <w:tc>
          <w:tcPr>
            <w:tcW w:w="3265" w:type="dxa"/>
            <w:tcBorders>
              <w:top w:val="nil"/>
              <w:left w:val="nil"/>
              <w:bottom w:val="nil"/>
              <w:right w:val="nil"/>
            </w:tcBorders>
          </w:tcPr>
          <w:p w14:paraId="480B62DF" w14:textId="77777777" w:rsidR="00A90BA2" w:rsidRPr="00C022AA" w:rsidRDefault="00A90BA2" w:rsidP="0006213A">
            <w:pPr>
              <w:widowControl w:val="0"/>
              <w:autoSpaceDE w:val="0"/>
              <w:autoSpaceDN w:val="0"/>
              <w:adjustRightInd w:val="0"/>
              <w:rPr>
                <w:rFonts w:ascii="Times New Roman" w:eastAsia="Times New Roman" w:hAnsi="Times New Roman" w:cs="Times New Roman"/>
              </w:rPr>
            </w:pPr>
            <w:r w:rsidRPr="00C022AA">
              <w:rPr>
                <w:rFonts w:ascii="Times New Roman" w:eastAsia="Times New Roman" w:hAnsi="Times New Roman" w:cs="Times New Roman"/>
              </w:rPr>
              <w:t xml:space="preserve">  </w:t>
            </w:r>
          </w:p>
        </w:tc>
        <w:tc>
          <w:tcPr>
            <w:tcW w:w="1667" w:type="dxa"/>
            <w:tcBorders>
              <w:top w:val="nil"/>
              <w:left w:val="nil"/>
              <w:bottom w:val="nil"/>
              <w:right w:val="nil"/>
            </w:tcBorders>
          </w:tcPr>
          <w:p w14:paraId="77DCD88E"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p>
        </w:tc>
        <w:tc>
          <w:tcPr>
            <w:tcW w:w="1784" w:type="dxa"/>
            <w:tcBorders>
              <w:top w:val="nil"/>
              <w:left w:val="nil"/>
              <w:bottom w:val="nil"/>
              <w:right w:val="nil"/>
            </w:tcBorders>
          </w:tcPr>
          <w:p w14:paraId="6E6CADBA"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(0.205)</w:t>
            </w:r>
          </w:p>
        </w:tc>
        <w:tc>
          <w:tcPr>
            <w:tcW w:w="1784" w:type="dxa"/>
            <w:tcBorders>
              <w:top w:val="nil"/>
              <w:left w:val="nil"/>
              <w:bottom w:val="nil"/>
              <w:right w:val="nil"/>
            </w:tcBorders>
          </w:tcPr>
          <w:p w14:paraId="5A51B95F"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(0.566)</w:t>
            </w:r>
          </w:p>
        </w:tc>
      </w:tr>
      <w:tr w:rsidR="00A90BA2" w:rsidRPr="00BC5687" w14:paraId="4BD937BA" w14:textId="77777777" w:rsidTr="00E31F51">
        <w:trPr>
          <w:trHeight w:val="291"/>
          <w:jc w:val="center"/>
        </w:trPr>
        <w:tc>
          <w:tcPr>
            <w:tcW w:w="3265" w:type="dxa"/>
            <w:tcBorders>
              <w:top w:val="nil"/>
              <w:left w:val="nil"/>
              <w:bottom w:val="nil"/>
              <w:right w:val="nil"/>
            </w:tcBorders>
          </w:tcPr>
          <w:p w14:paraId="4158FD55" w14:textId="77777777" w:rsidR="00A90BA2" w:rsidRPr="00C022AA" w:rsidRDefault="00A90BA2" w:rsidP="0006213A">
            <w:pPr>
              <w:widowControl w:val="0"/>
              <w:autoSpaceDE w:val="0"/>
              <w:autoSpaceDN w:val="0"/>
              <w:adjustRightInd w:val="0"/>
              <w:rPr>
                <w:rFonts w:ascii="Times New Roman" w:eastAsia="Times New Roman" w:hAnsi="Times New Roman" w:cs="Times New Roman"/>
              </w:rPr>
            </w:pPr>
            <w:r w:rsidRPr="00C022AA">
              <w:rPr>
                <w:rFonts w:ascii="Times New Roman" w:eastAsia="Times New Roman" w:hAnsi="Times New Roman" w:cs="Times New Roman"/>
              </w:rPr>
              <w:t>Constant</w:t>
            </w:r>
          </w:p>
        </w:tc>
        <w:tc>
          <w:tcPr>
            <w:tcW w:w="1667" w:type="dxa"/>
            <w:tcBorders>
              <w:top w:val="nil"/>
              <w:left w:val="nil"/>
              <w:bottom w:val="nil"/>
              <w:right w:val="nil"/>
            </w:tcBorders>
          </w:tcPr>
          <w:p w14:paraId="0DFB72FC"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2.437***</w:t>
            </w:r>
          </w:p>
        </w:tc>
        <w:tc>
          <w:tcPr>
            <w:tcW w:w="1784" w:type="dxa"/>
            <w:tcBorders>
              <w:top w:val="nil"/>
              <w:left w:val="nil"/>
              <w:bottom w:val="nil"/>
              <w:right w:val="nil"/>
            </w:tcBorders>
          </w:tcPr>
          <w:p w14:paraId="0276DD81"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2.610***</w:t>
            </w:r>
          </w:p>
        </w:tc>
        <w:tc>
          <w:tcPr>
            <w:tcW w:w="1784" w:type="dxa"/>
            <w:tcBorders>
              <w:top w:val="nil"/>
              <w:left w:val="nil"/>
              <w:bottom w:val="nil"/>
              <w:right w:val="nil"/>
            </w:tcBorders>
          </w:tcPr>
          <w:p w14:paraId="251C5AEF"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1.295</w:t>
            </w:r>
          </w:p>
        </w:tc>
      </w:tr>
      <w:tr w:rsidR="00A90BA2" w:rsidRPr="00BC5687" w14:paraId="6128C389" w14:textId="77777777" w:rsidTr="00E31F51">
        <w:trPr>
          <w:trHeight w:val="239"/>
          <w:jc w:val="center"/>
        </w:trPr>
        <w:tc>
          <w:tcPr>
            <w:tcW w:w="3265" w:type="dxa"/>
            <w:tcBorders>
              <w:top w:val="nil"/>
              <w:left w:val="nil"/>
              <w:bottom w:val="nil"/>
              <w:right w:val="nil"/>
            </w:tcBorders>
          </w:tcPr>
          <w:p w14:paraId="673BAE30" w14:textId="77777777" w:rsidR="00A90BA2" w:rsidRPr="00C022AA" w:rsidRDefault="00A90BA2" w:rsidP="0006213A">
            <w:pPr>
              <w:widowControl w:val="0"/>
              <w:autoSpaceDE w:val="0"/>
              <w:autoSpaceDN w:val="0"/>
              <w:adjustRightInd w:val="0"/>
              <w:rPr>
                <w:rFonts w:ascii="Times New Roman" w:eastAsia="Times New Roman" w:hAnsi="Times New Roman" w:cs="Times New Roman"/>
              </w:rPr>
            </w:pPr>
            <w:r w:rsidRPr="00C022AA">
              <w:rPr>
                <w:rFonts w:ascii="Times New Roman" w:eastAsia="Times New Roman" w:hAnsi="Times New Roman" w:cs="Times New Roman"/>
              </w:rPr>
              <w:t xml:space="preserve">  </w:t>
            </w:r>
          </w:p>
        </w:tc>
        <w:tc>
          <w:tcPr>
            <w:tcW w:w="1667" w:type="dxa"/>
            <w:tcBorders>
              <w:top w:val="nil"/>
              <w:left w:val="nil"/>
              <w:bottom w:val="nil"/>
              <w:right w:val="nil"/>
            </w:tcBorders>
          </w:tcPr>
          <w:p w14:paraId="77965C8C"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(0.058)</w:t>
            </w:r>
          </w:p>
        </w:tc>
        <w:tc>
          <w:tcPr>
            <w:tcW w:w="1784" w:type="dxa"/>
            <w:tcBorders>
              <w:top w:val="nil"/>
              <w:left w:val="nil"/>
              <w:bottom w:val="nil"/>
              <w:right w:val="nil"/>
            </w:tcBorders>
          </w:tcPr>
          <w:p w14:paraId="5E696364"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(0.329)</w:t>
            </w:r>
          </w:p>
        </w:tc>
        <w:tc>
          <w:tcPr>
            <w:tcW w:w="1784" w:type="dxa"/>
            <w:tcBorders>
              <w:top w:val="nil"/>
              <w:left w:val="nil"/>
              <w:bottom w:val="nil"/>
              <w:right w:val="nil"/>
            </w:tcBorders>
          </w:tcPr>
          <w:p w14:paraId="0C16C8FA"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(0.949)</w:t>
            </w:r>
          </w:p>
        </w:tc>
      </w:tr>
      <w:tr w:rsidR="00A90BA2" w:rsidRPr="00BC5687" w14:paraId="4F8CF8F2" w14:textId="77777777" w:rsidTr="00E31F51">
        <w:trPr>
          <w:trHeight w:val="251"/>
          <w:jc w:val="center"/>
        </w:trPr>
        <w:tc>
          <w:tcPr>
            <w:tcW w:w="3265" w:type="dxa"/>
            <w:tcBorders>
              <w:top w:val="nil"/>
              <w:left w:val="nil"/>
              <w:bottom w:val="nil"/>
              <w:right w:val="nil"/>
            </w:tcBorders>
          </w:tcPr>
          <w:p w14:paraId="73E238C1" w14:textId="77777777" w:rsidR="00A90BA2" w:rsidRPr="00C022AA" w:rsidRDefault="00A90BA2" w:rsidP="0006213A">
            <w:pPr>
              <w:widowControl w:val="0"/>
              <w:autoSpaceDE w:val="0"/>
              <w:autoSpaceDN w:val="0"/>
              <w:adjustRightInd w:val="0"/>
              <w:rPr>
                <w:rFonts w:ascii="Times New Roman" w:eastAsia="Times New Roman" w:hAnsi="Times New Roman" w:cs="Times New Roman"/>
              </w:rPr>
            </w:pPr>
            <w:r w:rsidRPr="00C022AA">
              <w:rPr>
                <w:rFonts w:ascii="Times New Roman" w:eastAsia="Times New Roman" w:hAnsi="Times New Roman" w:cs="Times New Roman"/>
              </w:rPr>
              <w:t>Observations</w:t>
            </w:r>
          </w:p>
        </w:tc>
        <w:tc>
          <w:tcPr>
            <w:tcW w:w="1667" w:type="dxa"/>
            <w:tcBorders>
              <w:top w:val="nil"/>
              <w:left w:val="nil"/>
              <w:bottom w:val="nil"/>
              <w:right w:val="nil"/>
            </w:tcBorders>
          </w:tcPr>
          <w:p w14:paraId="48A84A16"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214</w:t>
            </w:r>
          </w:p>
        </w:tc>
        <w:tc>
          <w:tcPr>
            <w:tcW w:w="1784" w:type="dxa"/>
            <w:tcBorders>
              <w:top w:val="nil"/>
              <w:left w:val="nil"/>
              <w:bottom w:val="nil"/>
              <w:right w:val="nil"/>
            </w:tcBorders>
          </w:tcPr>
          <w:p w14:paraId="7B2EFF23"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214</w:t>
            </w:r>
          </w:p>
        </w:tc>
        <w:tc>
          <w:tcPr>
            <w:tcW w:w="1784" w:type="dxa"/>
            <w:tcBorders>
              <w:top w:val="nil"/>
              <w:left w:val="nil"/>
              <w:bottom w:val="nil"/>
              <w:right w:val="nil"/>
            </w:tcBorders>
          </w:tcPr>
          <w:p w14:paraId="54FED70D"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214</w:t>
            </w:r>
          </w:p>
        </w:tc>
      </w:tr>
      <w:tr w:rsidR="00A90BA2" w:rsidRPr="00BC5687" w14:paraId="7BAF2180" w14:textId="77777777" w:rsidTr="00E31F51">
        <w:trPr>
          <w:trHeight w:val="228"/>
          <w:jc w:val="center"/>
        </w:trPr>
        <w:tc>
          <w:tcPr>
            <w:tcW w:w="3265" w:type="dxa"/>
            <w:tcBorders>
              <w:top w:val="nil"/>
              <w:left w:val="nil"/>
              <w:bottom w:val="single" w:sz="4" w:space="0" w:color="auto"/>
              <w:right w:val="nil"/>
            </w:tcBorders>
          </w:tcPr>
          <w:p w14:paraId="6E3732FA" w14:textId="77777777" w:rsidR="00A90BA2" w:rsidRPr="00C022AA" w:rsidRDefault="00A90BA2" w:rsidP="0006213A">
            <w:pPr>
              <w:widowControl w:val="0"/>
              <w:autoSpaceDE w:val="0"/>
              <w:autoSpaceDN w:val="0"/>
              <w:adjustRightInd w:val="0"/>
              <w:rPr>
                <w:rFonts w:ascii="Times New Roman" w:eastAsia="Times New Roman" w:hAnsi="Times New Roman" w:cs="Times New Roman"/>
              </w:rPr>
            </w:pPr>
            <w:r w:rsidRPr="00C022AA">
              <w:rPr>
                <w:rFonts w:ascii="Times New Roman" w:eastAsia="Times New Roman" w:hAnsi="Times New Roman" w:cs="Times New Roman"/>
                <w:i/>
              </w:rPr>
              <w:t>R</w:t>
            </w:r>
            <w:r w:rsidRPr="00C022AA">
              <w:rPr>
                <w:rFonts w:ascii="Times New Roman" w:eastAsia="Times New Roman" w:hAnsi="Times New Roman" w:cs="Times New Roman"/>
                <w:vertAlign w:val="superscript"/>
              </w:rPr>
              <w:t>2</w:t>
            </w:r>
            <w:r w:rsidRPr="00C022AA">
              <w:rPr>
                <w:rFonts w:ascii="Times New Roman" w:eastAsia="Times New Roman" w:hAnsi="Times New Roman" w:cs="Times New Roman"/>
              </w:rPr>
              <w:t xml:space="preserve"> </w:t>
            </w:r>
          </w:p>
        </w:tc>
        <w:tc>
          <w:tcPr>
            <w:tcW w:w="1667" w:type="dxa"/>
            <w:tcBorders>
              <w:top w:val="nil"/>
              <w:left w:val="nil"/>
              <w:bottom w:val="single" w:sz="4" w:space="0" w:color="auto"/>
              <w:right w:val="nil"/>
            </w:tcBorders>
          </w:tcPr>
          <w:p w14:paraId="56ABA392"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0.10</w:t>
            </w:r>
          </w:p>
        </w:tc>
        <w:tc>
          <w:tcPr>
            <w:tcW w:w="1784" w:type="dxa"/>
            <w:tcBorders>
              <w:top w:val="nil"/>
              <w:left w:val="nil"/>
              <w:bottom w:val="single" w:sz="4" w:space="0" w:color="auto"/>
              <w:right w:val="nil"/>
            </w:tcBorders>
          </w:tcPr>
          <w:p w14:paraId="11AEF088"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0.11</w:t>
            </w:r>
          </w:p>
        </w:tc>
        <w:tc>
          <w:tcPr>
            <w:tcW w:w="1784" w:type="dxa"/>
            <w:tcBorders>
              <w:top w:val="nil"/>
              <w:left w:val="nil"/>
              <w:bottom w:val="single" w:sz="4" w:space="0" w:color="auto"/>
              <w:right w:val="nil"/>
            </w:tcBorders>
          </w:tcPr>
          <w:p w14:paraId="7F4E58BC" w14:textId="77777777" w:rsidR="00A90BA2" w:rsidRPr="00C022AA" w:rsidRDefault="00A90BA2" w:rsidP="0006213A">
            <w:pPr>
              <w:widowControl w:val="0"/>
              <w:autoSpaceDE w:val="0"/>
              <w:autoSpaceDN w:val="0"/>
              <w:adjustRightInd w:val="0"/>
              <w:jc w:val="center"/>
              <w:rPr>
                <w:rFonts w:ascii="Times New Roman" w:eastAsia="Times New Roman" w:hAnsi="Times New Roman" w:cs="Times New Roman"/>
              </w:rPr>
            </w:pPr>
            <w:r w:rsidRPr="00C022AA">
              <w:rPr>
                <w:rFonts w:ascii="Times New Roman" w:eastAsia="Times New Roman" w:hAnsi="Times New Roman" w:cs="Times New Roman"/>
              </w:rPr>
              <w:t>0.08</w:t>
            </w:r>
          </w:p>
        </w:tc>
      </w:tr>
      <w:tr w:rsidR="00A90BA2" w:rsidRPr="00BC5687" w14:paraId="40CD09B1" w14:textId="77777777" w:rsidTr="00E31F51">
        <w:trPr>
          <w:trHeight w:val="1412"/>
          <w:jc w:val="center"/>
        </w:trPr>
        <w:tc>
          <w:tcPr>
            <w:tcW w:w="8501" w:type="dxa"/>
            <w:gridSpan w:val="4"/>
            <w:tcBorders>
              <w:top w:val="single" w:sz="4" w:space="0" w:color="auto"/>
              <w:left w:val="nil"/>
              <w:right w:val="nil"/>
            </w:tcBorders>
          </w:tcPr>
          <w:p w14:paraId="08A5196C" w14:textId="77777777" w:rsidR="00A90BA2" w:rsidRPr="00E31F51" w:rsidRDefault="00A90BA2" w:rsidP="0006213A">
            <w:pPr>
              <w:widowControl w:val="0"/>
              <w:autoSpaceDE w:val="0"/>
              <w:autoSpaceDN w:val="0"/>
              <w:adjustRightInd w:val="0"/>
              <w:rPr>
                <w:rFonts w:ascii="Times New Roman" w:eastAsia="Times New Roman" w:hAnsi="Times New Roman" w:cs="Times New Roman"/>
                <w:i/>
                <w:sz w:val="20"/>
                <w:szCs w:val="20"/>
              </w:rPr>
            </w:pPr>
            <w:r w:rsidRPr="00E31F51">
              <w:rPr>
                <w:rFonts w:ascii="Times New Roman" w:eastAsia="Times New Roman" w:hAnsi="Times New Roman" w:cs="Times New Roman"/>
                <w:i/>
                <w:sz w:val="20"/>
                <w:szCs w:val="20"/>
              </w:rPr>
              <w:t>Note</w:t>
            </w:r>
            <w:r w:rsidRPr="00E31F51">
              <w:rPr>
                <w:rFonts w:ascii="Times New Roman" w:eastAsia="Times New Roman" w:hAnsi="Times New Roman" w:cs="Times New Roman"/>
                <w:sz w:val="20"/>
                <w:szCs w:val="20"/>
              </w:rPr>
              <w:t xml:space="preserve">. Dependent variable is board economic conservatism. Columns 1-2 model a board’s average (aggregated) conservatism on a 1-3 scale (where higher values denote a more conservative board). Column 3 is a binary measure indicating whether a board is majority conservative. Entries are OLS coefficients (Columns 1 and 2) and </w:t>
            </w:r>
            <w:proofErr w:type="spellStart"/>
            <w:r w:rsidRPr="00E31F51">
              <w:rPr>
                <w:rFonts w:ascii="Times New Roman" w:eastAsia="Times New Roman" w:hAnsi="Times New Roman" w:cs="Times New Roman"/>
                <w:sz w:val="20"/>
                <w:szCs w:val="20"/>
              </w:rPr>
              <w:t>probit</w:t>
            </w:r>
            <w:proofErr w:type="spellEnd"/>
            <w:r w:rsidRPr="00E31F51">
              <w:rPr>
                <w:rFonts w:ascii="Times New Roman" w:eastAsia="Times New Roman" w:hAnsi="Times New Roman" w:cs="Times New Roman"/>
                <w:sz w:val="20"/>
                <w:szCs w:val="20"/>
              </w:rPr>
              <w:t xml:space="preserve"> coefficients (Column 3) with standard errors in parentheses. All measures are two-tailed tests, except for the on-cycle interaction because it is testing a one-directional hypothesis.</w:t>
            </w:r>
            <w:r w:rsidRPr="00E31F51">
              <w:rPr>
                <w:rFonts w:ascii="Times New Roman" w:eastAsia="Times New Roman" w:hAnsi="Times New Roman" w:cs="Times New Roman"/>
                <w:i/>
                <w:sz w:val="20"/>
                <w:szCs w:val="20"/>
              </w:rPr>
              <w:t xml:space="preserve"> * p&lt;.1 ** p&lt;.05 *** p&lt;.01</w:t>
            </w:r>
          </w:p>
        </w:tc>
      </w:tr>
    </w:tbl>
    <w:p w14:paraId="7A841900" w14:textId="77777777" w:rsidR="0032261D" w:rsidRDefault="0032261D" w:rsidP="0032261D">
      <w:pPr>
        <w:rPr>
          <w:rFonts w:ascii="Times New Roman" w:eastAsia="Times New Roman" w:hAnsi="Times New Roman" w:cs="Times New Roman"/>
        </w:rPr>
      </w:pPr>
    </w:p>
    <w:p w14:paraId="0997D7CF" w14:textId="6F26292C" w:rsidR="00E31F51" w:rsidRDefault="002B3AC9" w:rsidP="0032261D">
      <w:pPr>
        <w:rPr>
          <w:rFonts w:ascii="Times New Roman" w:eastAsia="Times New Roman" w:hAnsi="Times New Roman" w:cs="Times New Roman"/>
          <w:bCs/>
        </w:rPr>
      </w:pPr>
      <w:r>
        <w:rPr>
          <w:rFonts w:ascii="Times New Roman" w:eastAsia="Times New Roman" w:hAnsi="Times New Roman" w:cs="Times New Roman"/>
          <w:bCs/>
        </w:rPr>
        <w:t>Each column</w:t>
      </w:r>
      <w:r w:rsidR="0032261D">
        <w:rPr>
          <w:rFonts w:ascii="Times New Roman" w:eastAsia="Times New Roman" w:hAnsi="Times New Roman" w:cs="Times New Roman"/>
          <w:bCs/>
        </w:rPr>
        <w:t xml:space="preserve"> of Table 2A</w:t>
      </w:r>
      <w:r w:rsidR="00A65A93">
        <w:rPr>
          <w:rFonts w:ascii="Times New Roman" w:eastAsia="Times New Roman" w:hAnsi="Times New Roman" w:cs="Times New Roman"/>
          <w:bCs/>
        </w:rPr>
        <w:t xml:space="preserve"> is a </w:t>
      </w:r>
      <w:r w:rsidR="00A90BA2">
        <w:rPr>
          <w:rFonts w:ascii="Times New Roman" w:eastAsia="Times New Roman" w:hAnsi="Times New Roman" w:cs="Times New Roman"/>
          <w:bCs/>
        </w:rPr>
        <w:t>separate regression model. The</w:t>
      </w:r>
      <w:r w:rsidR="00A65A93">
        <w:rPr>
          <w:rFonts w:ascii="Times New Roman" w:eastAsia="Times New Roman" w:hAnsi="Times New Roman" w:cs="Times New Roman"/>
          <w:bCs/>
        </w:rPr>
        <w:t xml:space="preserve"> </w:t>
      </w:r>
      <w:r w:rsidR="00E31F51">
        <w:rPr>
          <w:rFonts w:ascii="Times New Roman" w:eastAsia="Times New Roman" w:hAnsi="Times New Roman" w:cs="Times New Roman"/>
          <w:bCs/>
        </w:rPr>
        <w:t xml:space="preserve">three sets of </w:t>
      </w:r>
      <w:r w:rsidR="00A65A93">
        <w:rPr>
          <w:rFonts w:ascii="Times New Roman" w:eastAsia="Times New Roman" w:hAnsi="Times New Roman" w:cs="Times New Roman"/>
          <w:bCs/>
        </w:rPr>
        <w:t xml:space="preserve">estimates </w:t>
      </w:r>
      <w:r w:rsidR="00A90BA2">
        <w:rPr>
          <w:rFonts w:ascii="Times New Roman" w:eastAsia="Times New Roman" w:hAnsi="Times New Roman" w:cs="Times New Roman"/>
          <w:bCs/>
        </w:rPr>
        <w:t xml:space="preserve">shown here in Table 2A </w:t>
      </w:r>
      <w:r w:rsidR="00A65A93">
        <w:rPr>
          <w:rFonts w:ascii="Times New Roman" w:eastAsia="Times New Roman" w:hAnsi="Times New Roman" w:cs="Times New Roman"/>
          <w:bCs/>
        </w:rPr>
        <w:t xml:space="preserve">are </w:t>
      </w:r>
      <w:r w:rsidR="00A90BA2">
        <w:rPr>
          <w:rFonts w:ascii="Times New Roman" w:eastAsia="Times New Roman" w:hAnsi="Times New Roman" w:cs="Times New Roman"/>
          <w:bCs/>
        </w:rPr>
        <w:t xml:space="preserve">an exact replication </w:t>
      </w:r>
      <w:r w:rsidR="00E31F51">
        <w:rPr>
          <w:rFonts w:ascii="Times New Roman" w:eastAsia="Times New Roman" w:hAnsi="Times New Roman" w:cs="Times New Roman"/>
          <w:bCs/>
        </w:rPr>
        <w:t>of the estimates shown in Table 1 of the main paper, with one exception. In the main paper, the analysis in Table 1 measures District Conservatism using the %</w:t>
      </w:r>
      <w:r w:rsidR="00B579A1">
        <w:rPr>
          <w:rFonts w:ascii="Times New Roman" w:eastAsia="Times New Roman" w:hAnsi="Times New Roman" w:cs="Times New Roman"/>
          <w:bCs/>
        </w:rPr>
        <w:t xml:space="preserve"> registration</w:t>
      </w:r>
      <w:r w:rsidR="00E31F51">
        <w:rPr>
          <w:rFonts w:ascii="Times New Roman" w:eastAsia="Times New Roman" w:hAnsi="Times New Roman" w:cs="Times New Roman"/>
          <w:bCs/>
        </w:rPr>
        <w:t xml:space="preserve"> advantage in each school district that Republicans hold ove</w:t>
      </w:r>
      <w:r w:rsidR="00B579A1">
        <w:rPr>
          <w:rFonts w:ascii="Times New Roman" w:eastAsia="Times New Roman" w:hAnsi="Times New Roman" w:cs="Times New Roman"/>
          <w:bCs/>
        </w:rPr>
        <w:t>r Democrats</w:t>
      </w:r>
      <w:r w:rsidR="00E31F51">
        <w:rPr>
          <w:rFonts w:ascii="Times New Roman" w:eastAsia="Times New Roman" w:hAnsi="Times New Roman" w:cs="Times New Roman"/>
          <w:bCs/>
        </w:rPr>
        <w:t xml:space="preserve">. Here in Table 2A we show that our results in Table 1 are robust to using an alternative measure of District Conservatism: </w:t>
      </w:r>
      <w:r w:rsidR="00E31F51" w:rsidRPr="0032261D">
        <w:rPr>
          <w:rFonts w:ascii="Times New Roman" w:eastAsia="Times New Roman" w:hAnsi="Times New Roman" w:cs="Times New Roman"/>
          <w:noProof/>
          <w:color w:val="000000"/>
        </w:rPr>
        <w:t>Tausanovitch and Warshaw’s (TW)</w:t>
      </w:r>
      <w:r w:rsidR="00E31F51">
        <w:rPr>
          <w:rFonts w:ascii="Times New Roman" w:eastAsia="Times New Roman" w:hAnsi="Times New Roman" w:cs="Times New Roman"/>
          <w:noProof/>
          <w:color w:val="000000"/>
        </w:rPr>
        <w:t xml:space="preserve"> measure of</w:t>
      </w:r>
      <w:r w:rsidR="00E31F51">
        <w:rPr>
          <w:rFonts w:ascii="Times New Roman" w:eastAsia="Times New Roman" w:hAnsi="Times New Roman" w:cs="Times New Roman"/>
          <w:color w:val="000000"/>
        </w:rPr>
        <w:t xml:space="preserve"> citizen conservatism. </w:t>
      </w:r>
      <w:r w:rsidR="00E31F51">
        <w:rPr>
          <w:rFonts w:ascii="Times New Roman" w:eastAsia="Times New Roman" w:hAnsi="Times New Roman" w:cs="Times New Roman"/>
          <w:noProof/>
          <w:color w:val="000000"/>
        </w:rPr>
        <w:t>TW</w:t>
      </w:r>
      <w:r w:rsidR="00E31F51">
        <w:rPr>
          <w:rFonts w:ascii="Times New Roman" w:eastAsia="Times New Roman" w:hAnsi="Times New Roman" w:cs="Times New Roman"/>
          <w:color w:val="000000"/>
        </w:rPr>
        <w:t xml:space="preserve"> use hundreds of thousands of survey responses to generate estimates of citizen conservatism within small geographic units (e.g., cities, counties, state legislative districts) using multilevel regression with poststratification (MRP). We leverage the fact that TW report these estimates at the level of state legislative assembly districts, which we then allocate (by population) to estimate citizen policy conservatism for all of the California school districts in our sample. Using data from the California Department of Education that report the % of each school district that is composed of citizens from each state assembly district (i.e., geographic overlap) we compute a simple weighted average</w:t>
      </w:r>
      <w:r w:rsidR="00CD4DE6">
        <w:rPr>
          <w:rFonts w:ascii="Times New Roman" w:eastAsia="Times New Roman" w:hAnsi="Times New Roman" w:cs="Times New Roman"/>
          <w:color w:val="000000"/>
        </w:rPr>
        <w:t xml:space="preserve"> (based on population) of the TW conservatism measure for each school district. As Columns 1-3 of Table 2A show, using this alternative measure of citizen conservatism, we find substantively identical results to the main estimates in Table 1 of our paper that instead rely on partisan registration to measure citizen conservatism. </w:t>
      </w:r>
    </w:p>
    <w:p w14:paraId="03429A67" w14:textId="77777777" w:rsidR="00E31F51" w:rsidRDefault="00E31F51" w:rsidP="0032261D">
      <w:pPr>
        <w:rPr>
          <w:rFonts w:ascii="Times New Roman" w:eastAsia="Times New Roman" w:hAnsi="Times New Roman" w:cs="Times New Roman"/>
          <w:bCs/>
        </w:rPr>
      </w:pPr>
    </w:p>
    <w:p w14:paraId="26F34512" w14:textId="77777777" w:rsidR="0032261D" w:rsidRPr="0032261D" w:rsidRDefault="0032261D" w:rsidP="0032261D">
      <w:pPr>
        <w:jc w:val="center"/>
        <w:rPr>
          <w:rFonts w:ascii="Times New Roman" w:hAnsi="Times New Roman" w:cs="Times New Roman"/>
        </w:rPr>
      </w:pPr>
    </w:p>
    <w:sectPr w:rsidR="0032261D" w:rsidRPr="0032261D" w:rsidSect="00A07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067"/>
    <w:rsid w:val="0008089C"/>
    <w:rsid w:val="002A7F0A"/>
    <w:rsid w:val="002B3AC9"/>
    <w:rsid w:val="0032261D"/>
    <w:rsid w:val="00414A53"/>
    <w:rsid w:val="004579EE"/>
    <w:rsid w:val="005C5F25"/>
    <w:rsid w:val="007D23ED"/>
    <w:rsid w:val="00A071A6"/>
    <w:rsid w:val="00A65A93"/>
    <w:rsid w:val="00A90BA2"/>
    <w:rsid w:val="00B05067"/>
    <w:rsid w:val="00B579A1"/>
    <w:rsid w:val="00CA4067"/>
    <w:rsid w:val="00CD4DE6"/>
    <w:rsid w:val="00E31F51"/>
    <w:rsid w:val="00E64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285C5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261D"/>
    <w:pPr>
      <w:jc w:val="both"/>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2020-10-13T21:57:00Z</dcterms:created>
  <dcterms:modified xsi:type="dcterms:W3CDTF">2020-10-13T21:57:00Z</dcterms:modified>
</cp:coreProperties>
</file>