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C9" w:rsidRPr="009708C9" w:rsidRDefault="009708C9" w:rsidP="009708C9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eastAsia="ko-KR"/>
        </w:rPr>
      </w:pPr>
      <w:bookmarkStart w:id="0" w:name="_GoBack"/>
      <w:bookmarkEnd w:id="0"/>
      <w:r w:rsidRPr="009708C9">
        <w:rPr>
          <w:rFonts w:ascii="Times New Roman" w:hAnsi="Times New Roman" w:cs="Times New Roman" w:hint="eastAsia"/>
          <w:i/>
          <w:sz w:val="24"/>
          <w:szCs w:val="24"/>
          <w:lang w:eastAsia="ko-KR"/>
        </w:rPr>
        <w:t>Appendices</w:t>
      </w:r>
    </w:p>
    <w:p w:rsidR="009708C9" w:rsidRDefault="009708C9" w:rsidP="009708C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9708C9" w:rsidRPr="009708C9" w:rsidRDefault="009708C9" w:rsidP="009708C9">
      <w:pPr>
        <w:spacing w:after="0" w:line="480" w:lineRule="auto"/>
        <w:rPr>
          <w:rFonts w:ascii="Times New Roman" w:eastAsia="함초롬바탕" w:hAnsi="Times New Roman" w:cs="Times New Roman"/>
          <w:szCs w:val="24"/>
        </w:rPr>
      </w:pPr>
      <w:r w:rsidRPr="009708C9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Title of manuscript:</w:t>
      </w:r>
      <w:r w:rsidRPr="009708C9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Labor Unions and Voter Turnout in the American States: Direct versus Indirect Mobilization</w:t>
      </w:r>
    </w:p>
    <w:p w:rsidR="009708C9" w:rsidRDefault="009708C9" w:rsidP="00487FEC">
      <w:pPr>
        <w:pStyle w:val="a6"/>
        <w:spacing w:line="480" w:lineRule="auto"/>
        <w:jc w:val="center"/>
        <w:rPr>
          <w:rFonts w:ascii="Times New Roman" w:eastAsia="함초롬바탕" w:hAnsi="Times New Roman" w:cs="Times New Roman"/>
          <w:b/>
          <w:color w:val="auto"/>
          <w:sz w:val="24"/>
          <w:szCs w:val="24"/>
        </w:rPr>
      </w:pPr>
    </w:p>
    <w:p w:rsidR="009708C9" w:rsidRDefault="009708C9" w:rsidP="00487FEC">
      <w:pPr>
        <w:pStyle w:val="a6"/>
        <w:spacing w:line="480" w:lineRule="auto"/>
        <w:jc w:val="center"/>
        <w:rPr>
          <w:rFonts w:ascii="Times New Roman" w:eastAsia="함초롬바탕" w:hAnsi="Times New Roman" w:cs="Times New Roman"/>
          <w:b/>
          <w:color w:val="auto"/>
          <w:sz w:val="24"/>
          <w:szCs w:val="24"/>
        </w:rPr>
      </w:pPr>
    </w:p>
    <w:p w:rsidR="00487FEC" w:rsidRPr="00F67BA3" w:rsidRDefault="00487FEC" w:rsidP="00487FEC">
      <w:pPr>
        <w:pStyle w:val="a6"/>
        <w:spacing w:line="480" w:lineRule="auto"/>
        <w:jc w:val="center"/>
        <w:rPr>
          <w:rFonts w:ascii="Times New Roman" w:eastAsia="함초롬바탕" w:hAnsi="Times New Roman" w:cs="Times New Roman"/>
          <w:b/>
          <w:color w:val="auto"/>
          <w:sz w:val="24"/>
          <w:szCs w:val="24"/>
        </w:rPr>
      </w:pPr>
      <w:r w:rsidRPr="00F67BA3">
        <w:rPr>
          <w:rFonts w:ascii="Times New Roman" w:eastAsia="함초롬바탕" w:hAnsi="Times New Roman" w:cs="Times New Roman" w:hint="eastAsia"/>
          <w:b/>
          <w:color w:val="auto"/>
          <w:sz w:val="24"/>
          <w:szCs w:val="24"/>
        </w:rPr>
        <w:t xml:space="preserve">Appendix A: Summary </w:t>
      </w:r>
      <w:r w:rsidR="00B0343F">
        <w:rPr>
          <w:rFonts w:ascii="Times New Roman" w:eastAsia="함초롬바탕" w:hAnsi="Times New Roman" w:cs="Times New Roman" w:hint="eastAsia"/>
          <w:b/>
          <w:color w:val="auto"/>
          <w:sz w:val="24"/>
          <w:szCs w:val="24"/>
        </w:rPr>
        <w:t>S</w:t>
      </w:r>
      <w:r w:rsidRPr="00F67BA3">
        <w:rPr>
          <w:rFonts w:ascii="Times New Roman" w:eastAsia="함초롬바탕" w:hAnsi="Times New Roman" w:cs="Times New Roman" w:hint="eastAsia"/>
          <w:b/>
          <w:color w:val="auto"/>
          <w:sz w:val="24"/>
          <w:szCs w:val="24"/>
        </w:rPr>
        <w:t>tatistics (state-level analysis)</w:t>
      </w:r>
    </w:p>
    <w:tbl>
      <w:tblPr>
        <w:tblStyle w:val="a9"/>
        <w:tblW w:w="917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946"/>
        <w:gridCol w:w="946"/>
        <w:gridCol w:w="946"/>
        <w:gridCol w:w="946"/>
        <w:gridCol w:w="1728"/>
      </w:tblGrid>
      <w:tr w:rsidR="00487FEC" w:rsidRPr="00F67BA3" w:rsidTr="00AA015E">
        <w:trPr>
          <w:trHeight w:val="56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Variable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N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Mean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S.D.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Min.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Max.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tcBorders>
              <w:top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Voter eligible turnout (VET)</w:t>
            </w:r>
          </w:p>
        </w:tc>
        <w:tc>
          <w:tcPr>
            <w:tcW w:w="946" w:type="dxa"/>
            <w:tcBorders>
              <w:top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749</w:t>
            </w:r>
          </w:p>
        </w:tc>
        <w:tc>
          <w:tcPr>
            <w:tcW w:w="946" w:type="dxa"/>
            <w:tcBorders>
              <w:top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50.55</w:t>
            </w:r>
          </w:p>
        </w:tc>
        <w:tc>
          <w:tcPr>
            <w:tcW w:w="946" w:type="dxa"/>
            <w:tcBorders>
              <w:top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11.21</w:t>
            </w:r>
          </w:p>
        </w:tc>
        <w:tc>
          <w:tcPr>
            <w:tcW w:w="946" w:type="dxa"/>
            <w:tcBorders>
              <w:top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2.5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94.3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Voter age turnout (VAT)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749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48.19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10.65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19.9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73.9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Previous VET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699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49.64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10.95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2.5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94.3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Previous VAT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699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47.45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10.50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19.9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73.9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Union membership density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750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14.58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6.78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2.8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34.9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Voter registration requirements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750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22.26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10.53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50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Electoral competition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745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42.51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11.19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9.26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66.08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Initiative or referendum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750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0.51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0.50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1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Legislative professionalism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750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0.20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0.12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0.27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0.659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GSP growth rate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750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6.27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4.25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-26.6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40.3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Percent high school graduates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750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70.76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8.49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53.1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88.3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Median age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750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33.41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2.88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24.2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38.9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Percent urban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750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0.69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0.14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0.32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0.94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Percent minority diversity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750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0.30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0.16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0.02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0.74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Southern state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750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0.22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0.41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1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Presidential election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750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0.53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0.49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1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Senate election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750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0.67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0.46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1</w:t>
            </w:r>
          </w:p>
        </w:tc>
      </w:tr>
      <w:tr w:rsidR="00487FEC" w:rsidRPr="00F67BA3" w:rsidTr="00AA015E">
        <w:trPr>
          <w:trHeight w:val="56"/>
        </w:trPr>
        <w:tc>
          <w:tcPr>
            <w:tcW w:w="3662" w:type="dxa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Gubernatorial election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750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0.46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0.49</w:t>
            </w:r>
          </w:p>
        </w:tc>
        <w:tc>
          <w:tcPr>
            <w:tcW w:w="946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</w:t>
            </w:r>
          </w:p>
        </w:tc>
        <w:tc>
          <w:tcPr>
            <w:tcW w:w="1728" w:type="dxa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1</w:t>
            </w:r>
          </w:p>
        </w:tc>
      </w:tr>
    </w:tbl>
    <w:p w:rsidR="00487FEC" w:rsidRPr="00F67BA3" w:rsidRDefault="00487FEC" w:rsidP="00487FEC">
      <w:pPr>
        <w:pStyle w:val="a6"/>
        <w:spacing w:line="480" w:lineRule="auto"/>
        <w:rPr>
          <w:rFonts w:ascii="Times New Roman" w:eastAsia="함초롬바탕" w:hAnsi="Times New Roman" w:cs="Times New Roman"/>
          <w:color w:val="auto"/>
          <w:sz w:val="24"/>
          <w:szCs w:val="24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F67BA3">
        <w:rPr>
          <w:rFonts w:ascii="Times New Roman" w:eastAsia="함초롬바탕" w:hAnsi="Times New Roman" w:cs="Times New Roman" w:hint="eastAsia"/>
          <w:b/>
          <w:sz w:val="24"/>
          <w:szCs w:val="24"/>
        </w:rPr>
        <w:t xml:space="preserve">Appendix </w:t>
      </w:r>
      <w:r w:rsidRPr="00F67BA3">
        <w:rPr>
          <w:rFonts w:ascii="Times New Roman" w:eastAsia="함초롬바탕" w:hAnsi="Times New Roman" w:cs="Times New Roman" w:hint="eastAsia"/>
          <w:b/>
          <w:sz w:val="24"/>
          <w:szCs w:val="24"/>
          <w:lang w:eastAsia="ko-KR"/>
        </w:rPr>
        <w:t>B</w:t>
      </w:r>
      <w:r w:rsidRPr="00F67BA3">
        <w:rPr>
          <w:rFonts w:ascii="Times New Roman" w:eastAsia="함초롬바탕" w:hAnsi="Times New Roman" w:cs="Times New Roman" w:hint="eastAsia"/>
          <w:b/>
          <w:sz w:val="24"/>
          <w:szCs w:val="24"/>
        </w:rPr>
        <w:t xml:space="preserve">: </w:t>
      </w:r>
      <w:r w:rsidR="00B0343F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Labor Union and</w:t>
      </w:r>
      <w:r w:rsidR="00B0343F"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r w:rsidR="00B0343F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V</w:t>
      </w:r>
      <w:r w:rsidR="00B0343F"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oter </w:t>
      </w:r>
      <w:r w:rsidR="00B0343F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T</w:t>
      </w:r>
      <w:r w:rsidR="00B0343F"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urnout </w:t>
      </w:r>
      <w:r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(VAP turnout)</w:t>
      </w:r>
    </w:p>
    <w:tbl>
      <w:tblPr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1035"/>
        <w:gridCol w:w="938"/>
        <w:gridCol w:w="938"/>
        <w:gridCol w:w="938"/>
        <w:gridCol w:w="938"/>
        <w:gridCol w:w="939"/>
      </w:tblGrid>
      <w:tr w:rsidR="00487FEC" w:rsidRPr="00F67BA3" w:rsidTr="00AA015E">
        <w:trPr>
          <w:trHeight w:val="56"/>
        </w:trPr>
        <w:tc>
          <w:tcPr>
            <w:tcW w:w="3504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Variable</w:t>
            </w:r>
            <w:r>
              <w:rPr>
                <w:rFonts w:ascii="Times New Roman" w:eastAsia="함초롬바탕" w:hAnsi="Times New Roman" w:cs="Times New Roman" w:hint="eastAsia"/>
                <w:lang w:eastAsia="ko-KR"/>
              </w:rPr>
              <w:t xml:space="preserve"> (DV=VAP)</w:t>
            </w:r>
          </w:p>
        </w:tc>
        <w:tc>
          <w:tcPr>
            <w:tcW w:w="572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Coefficient (PCSE)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487FEC" w:rsidRPr="00F67BA3" w:rsidRDefault="00487FEC" w:rsidP="00AA015E">
            <w:pPr>
              <w:spacing w:after="0" w:line="276" w:lineRule="auto"/>
              <w:jc w:val="both"/>
              <w:rPr>
                <w:rFonts w:ascii="Times New Roman" w:eastAsia="굴림" w:hAnsi="Times New Roman" w:cs="Times New Roman"/>
                <w:lang w:eastAsia="ko-KR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Midterm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Presidential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Pooled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Borders>
              <w:top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Previous turnout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.60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8" w:type="dxa"/>
            <w:tcBorders>
              <w:top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.36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8" w:type="dxa"/>
            <w:tcBorders>
              <w:top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.41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Union membership density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.04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.07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.10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9230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  <w:t>Institutional and political</w:t>
            </w:r>
            <w:r w:rsidRPr="00F67BA3">
              <w:rPr>
                <w:rFonts w:ascii="Times New Roman" w:eastAsia="함초롬바탕" w:hAnsi="Times New Roman" w:cs="Times New Roman" w:hint="eastAsia"/>
                <w:i/>
                <w:iCs/>
                <w:lang w:eastAsia="ko-KR"/>
              </w:rPr>
              <w:t xml:space="preserve"> variables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Voter registration requirements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.04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.02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.11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.02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Electoral competition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.03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.06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.04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.02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Initiative or referendum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3.30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.39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.22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.53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1.80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.59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Legislative professionalism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-12.5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1**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1.49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4.75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1.65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-2.28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2.27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9230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  <w:t>Economic and socio</w:t>
            </w:r>
            <w:r w:rsidRPr="00F67BA3">
              <w:rPr>
                <w:rFonts w:ascii="Times New Roman" w:eastAsia="함초롬바탕" w:hAnsi="Times New Roman" w:cs="Times New Roman" w:hint="eastAsia"/>
                <w:i/>
                <w:iCs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  <w:t>demographic</w:t>
            </w:r>
            <w:r w:rsidRPr="00F67BA3">
              <w:rPr>
                <w:rFonts w:ascii="Times New Roman" w:eastAsia="함초롬바탕" w:hAnsi="Times New Roman" w:cs="Times New Roman" w:hint="eastAsia"/>
                <w:i/>
                <w:iCs/>
                <w:lang w:eastAsia="ko-KR"/>
              </w:rPr>
              <w:t xml:space="preserve"> variables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GSP growth rate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.22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.29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.09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Percent high school graduates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.04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.04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.08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.14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.07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.07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Median age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.07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.09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.09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.31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.04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.17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Percent urban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-7.13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1.34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-2.57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3.25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-4.01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1.97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Percent minority diversity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1.74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2.79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-10.17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4.18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-5.01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2.98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Southern state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-1.80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.50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.20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.85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.33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.67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9230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  <w:t>Election dummy</w:t>
            </w:r>
            <w:r w:rsidRPr="00F67BA3">
              <w:rPr>
                <w:rFonts w:ascii="Times New Roman" w:eastAsia="함초롬바탕" w:hAnsi="Times New Roman" w:cs="Times New Roman" w:hint="eastAsia"/>
                <w:i/>
                <w:iCs/>
                <w:lang w:eastAsia="ko-KR"/>
              </w:rPr>
              <w:t xml:space="preserve"> variables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Presidential election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22.26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1.78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Senate election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1.72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.55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.92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.61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1.37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.45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Gubernatorial election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4.26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.45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.48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2.16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.36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Borders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 xml:space="preserve">Constant 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5.95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6.53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37.85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14.71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12.66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10.09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R2 (adjusted)</w:t>
            </w:r>
          </w:p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N of states</w:t>
            </w:r>
          </w:p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N of observations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0.690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50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348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0.587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50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348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0.784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50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696</w:t>
            </w:r>
          </w:p>
        </w:tc>
      </w:tr>
    </w:tbl>
    <w:p w:rsidR="00487FEC" w:rsidRPr="00F67BA3" w:rsidRDefault="00487FEC" w:rsidP="00487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F67BA3">
        <w:rPr>
          <w:rFonts w:ascii="Times New Roman" w:hAnsi="Times New Roman" w:cs="Times New Roman" w:hint="eastAsia"/>
          <w:szCs w:val="24"/>
          <w:lang w:eastAsia="ko-KR"/>
        </w:rPr>
        <w:t>Notes: Non-standardized coefficients and panel corrected standard errors are presented. Significance level: **p&lt;0.01, *p&lt;0.05 (two-tailed).</w:t>
      </w: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F67BA3">
        <w:rPr>
          <w:rFonts w:ascii="Times New Roman" w:eastAsia="함초롬바탕" w:hAnsi="Times New Roman" w:cs="Times New Roman" w:hint="eastAsia"/>
          <w:b/>
          <w:sz w:val="24"/>
          <w:szCs w:val="24"/>
        </w:rPr>
        <w:t xml:space="preserve">Appendix </w:t>
      </w:r>
      <w:r w:rsidRPr="00F67BA3">
        <w:rPr>
          <w:rFonts w:ascii="Times New Roman" w:eastAsia="함초롬바탕" w:hAnsi="Times New Roman" w:cs="Times New Roman" w:hint="eastAsia"/>
          <w:b/>
          <w:sz w:val="24"/>
          <w:szCs w:val="24"/>
          <w:lang w:eastAsia="ko-KR"/>
        </w:rPr>
        <w:t>C</w:t>
      </w:r>
      <w:r w:rsidRPr="00F67BA3">
        <w:rPr>
          <w:rFonts w:ascii="Times New Roman" w:eastAsia="함초롬바탕" w:hAnsi="Times New Roman" w:cs="Times New Roman" w:hint="eastAsia"/>
          <w:b/>
          <w:sz w:val="24"/>
          <w:szCs w:val="24"/>
        </w:rPr>
        <w:t xml:space="preserve">: </w:t>
      </w:r>
      <w:r w:rsidR="00B0343F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Labor Union and</w:t>
      </w:r>
      <w:r w:rsidR="00B0343F"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r w:rsidR="00B0343F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V</w:t>
      </w:r>
      <w:r w:rsidR="00B0343F"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oter </w:t>
      </w:r>
      <w:r w:rsidR="00B0343F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T</w:t>
      </w:r>
      <w:r w:rsidR="00B0343F"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urnout </w:t>
      </w:r>
      <w:r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(without LDV)</w:t>
      </w:r>
    </w:p>
    <w:tbl>
      <w:tblPr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1035"/>
        <w:gridCol w:w="938"/>
        <w:gridCol w:w="938"/>
        <w:gridCol w:w="938"/>
        <w:gridCol w:w="938"/>
        <w:gridCol w:w="939"/>
      </w:tblGrid>
      <w:tr w:rsidR="00487FEC" w:rsidRPr="00F67BA3" w:rsidTr="00AA015E">
        <w:trPr>
          <w:trHeight w:val="56"/>
        </w:trPr>
        <w:tc>
          <w:tcPr>
            <w:tcW w:w="3504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Variable</w:t>
            </w:r>
            <w:r>
              <w:rPr>
                <w:rFonts w:ascii="Times New Roman" w:eastAsia="함초롬바탕" w:hAnsi="Times New Roman" w:cs="Times New Roman" w:hint="eastAsia"/>
                <w:lang w:eastAsia="ko-KR"/>
              </w:rPr>
              <w:t xml:space="preserve"> (DV=VEP)</w:t>
            </w:r>
          </w:p>
        </w:tc>
        <w:tc>
          <w:tcPr>
            <w:tcW w:w="572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Coefficient (PCSE)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487FEC" w:rsidRPr="00F67BA3" w:rsidRDefault="00487FEC" w:rsidP="00AA015E">
            <w:pPr>
              <w:spacing w:after="0" w:line="276" w:lineRule="auto"/>
              <w:jc w:val="both"/>
              <w:rPr>
                <w:rFonts w:ascii="Times New Roman" w:eastAsia="굴림" w:hAnsi="Times New Roman" w:cs="Times New Roman"/>
                <w:lang w:eastAsia="ko-KR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Midterm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Presidential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Pooled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Union membership density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.37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.37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.09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9230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  <w:t>Institutional and political</w:t>
            </w:r>
            <w:r w:rsidRPr="00F67BA3">
              <w:rPr>
                <w:rFonts w:ascii="Times New Roman" w:eastAsia="함초롬바탕" w:hAnsi="Times New Roman" w:cs="Times New Roman" w:hint="eastAsia"/>
                <w:i/>
                <w:iCs/>
                <w:lang w:eastAsia="ko-KR"/>
              </w:rPr>
              <w:t xml:space="preserve"> variables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Voter registration requirements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.04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.08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5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.04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Electoral competition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.02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.06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.03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Initiative or referendum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3.19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2.66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.84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3.18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1.57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3.08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Legislative professionalism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-4.35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4.68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-2.48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2.75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-3.99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3.15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9230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  <w:t>Economic and socio</w:t>
            </w:r>
            <w:r w:rsidRPr="00F67BA3">
              <w:rPr>
                <w:rFonts w:ascii="Times New Roman" w:eastAsia="함초롬바탕" w:hAnsi="Times New Roman" w:cs="Times New Roman" w:hint="eastAsia"/>
                <w:i/>
                <w:iCs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  <w:t>demographic</w:t>
            </w:r>
            <w:r w:rsidRPr="00F67BA3">
              <w:rPr>
                <w:rFonts w:ascii="Times New Roman" w:eastAsia="함초롬바탕" w:hAnsi="Times New Roman" w:cs="Times New Roman" w:hint="eastAsia"/>
                <w:i/>
                <w:iCs/>
                <w:lang w:eastAsia="ko-KR"/>
              </w:rPr>
              <w:t xml:space="preserve"> variables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GSP growth rate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.19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.11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Percent high school graduates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.004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.07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.03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.19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.02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Median age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.16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.32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.43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.28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Percent urban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-5.01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7.25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-10.37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22.16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-4.05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12.86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Percent minority diversity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15.76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8.34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7.74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8.93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10.80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6.81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Southern state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-12.13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4.15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-10.46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4.94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-10.18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4.08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9230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  <w:t>Election dummy</w:t>
            </w:r>
            <w:r w:rsidRPr="00F67BA3">
              <w:rPr>
                <w:rFonts w:ascii="Times New Roman" w:eastAsia="함초롬바탕" w:hAnsi="Times New Roman" w:cs="Times New Roman" w:hint="eastAsia"/>
                <w:i/>
                <w:iCs/>
                <w:lang w:eastAsia="ko-KR"/>
              </w:rPr>
              <w:t xml:space="preserve"> variables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Presidential election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16.62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1.30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Senate election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1.58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.48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.16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.48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1.00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.40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Gubernatorial election</w:t>
            </w:r>
          </w:p>
        </w:tc>
        <w:tc>
          <w:tcPr>
            <w:tcW w:w="103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3.29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4.91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3.75</w:t>
            </w:r>
          </w:p>
        </w:tc>
        <w:tc>
          <w:tcPr>
            <w:tcW w:w="93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1.58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1.39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9" w:type="dxa"/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.37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Borders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 xml:space="preserve">Constant 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49.65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14.86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80.61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32.30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55.43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18.38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R2 (adjusted)</w:t>
            </w:r>
          </w:p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N of states</w:t>
            </w:r>
          </w:p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N of observations</w:t>
            </w:r>
          </w:p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State fixed effect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0.741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50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348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Yes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0.611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50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397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Yes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0.786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50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745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Yes</w:t>
            </w:r>
          </w:p>
        </w:tc>
      </w:tr>
    </w:tbl>
    <w:p w:rsidR="00487FEC" w:rsidRPr="00F67BA3" w:rsidRDefault="00487FEC" w:rsidP="00487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F67BA3">
        <w:rPr>
          <w:rFonts w:ascii="Times New Roman" w:hAnsi="Times New Roman" w:cs="Times New Roman" w:hint="eastAsia"/>
          <w:szCs w:val="24"/>
          <w:lang w:eastAsia="ko-KR"/>
        </w:rPr>
        <w:t>Notes: Non-standardized coefficients and panel corrected standard errors are presented. Significance level: **p&lt;0.01, *p&lt;0.05 (two-tailed).</w:t>
      </w: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AA015E" w:rsidRPr="00F67BA3" w:rsidRDefault="00AA015E" w:rsidP="00AA01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AA015E" w:rsidRPr="00F67BA3" w:rsidRDefault="00AA015E" w:rsidP="00AA01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905E05">
        <w:rPr>
          <w:rFonts w:ascii="Times New Roman" w:eastAsia="함초롬바탕" w:hAnsi="Times New Roman" w:cs="Times New Roman" w:hint="eastAsia"/>
          <w:b/>
          <w:sz w:val="24"/>
          <w:szCs w:val="24"/>
        </w:rPr>
        <w:t>Appendix</w:t>
      </w:r>
      <w:r w:rsidR="00905E05" w:rsidRPr="00905E05">
        <w:rPr>
          <w:rFonts w:ascii="Times New Roman" w:eastAsia="함초롬바탕" w:hAnsi="Times New Roman" w:cs="Times New Roman" w:hint="eastAsia"/>
          <w:b/>
          <w:sz w:val="24"/>
          <w:szCs w:val="24"/>
          <w:lang w:eastAsia="ko-KR"/>
        </w:rPr>
        <w:t xml:space="preserve"> </w:t>
      </w:r>
      <w:r w:rsidR="00905E05">
        <w:rPr>
          <w:rFonts w:ascii="Times New Roman" w:eastAsia="함초롬바탕" w:hAnsi="Times New Roman" w:cs="Times New Roman" w:hint="eastAsia"/>
          <w:b/>
          <w:sz w:val="24"/>
          <w:szCs w:val="24"/>
          <w:lang w:eastAsia="ko-KR"/>
        </w:rPr>
        <w:t>D</w:t>
      </w:r>
      <w:r w:rsidRPr="00F67BA3">
        <w:rPr>
          <w:rFonts w:ascii="Times New Roman" w:eastAsia="함초롬바탕" w:hAnsi="Times New Roman" w:cs="Times New Roman" w:hint="eastAsia"/>
          <w:b/>
          <w:sz w:val="24"/>
          <w:szCs w:val="24"/>
        </w:rPr>
        <w:t xml:space="preserve">: </w:t>
      </w:r>
      <w:r w:rsidR="00B0343F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Labor Union and</w:t>
      </w:r>
      <w:r w:rsidR="00B0343F"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r w:rsidR="00B0343F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V</w:t>
      </w:r>
      <w:r w:rsidR="00B0343F"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oter </w:t>
      </w:r>
      <w:r w:rsidR="00B0343F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T</w:t>
      </w:r>
      <w:r w:rsidR="00B0343F"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urnout </w:t>
      </w:r>
      <w:r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(</w:t>
      </w: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>with interaction term</w:t>
      </w:r>
      <w:r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)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1"/>
        <w:gridCol w:w="1289"/>
        <w:gridCol w:w="1290"/>
        <w:gridCol w:w="1290"/>
        <w:gridCol w:w="1290"/>
      </w:tblGrid>
      <w:tr w:rsidR="00AA015E" w:rsidRPr="00F67BA3" w:rsidTr="00097173">
        <w:trPr>
          <w:trHeight w:val="56"/>
        </w:trPr>
        <w:tc>
          <w:tcPr>
            <w:tcW w:w="407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015E" w:rsidRPr="00280C96" w:rsidRDefault="00AA015E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Variable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015E" w:rsidRPr="00280C96" w:rsidRDefault="00AA015E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Coefficient (PCSE)</w:t>
            </w:r>
          </w:p>
        </w:tc>
      </w:tr>
      <w:tr w:rsidR="00AA015E" w:rsidRPr="00F67BA3" w:rsidTr="00097173">
        <w:trPr>
          <w:trHeight w:val="56"/>
        </w:trPr>
        <w:tc>
          <w:tcPr>
            <w:tcW w:w="40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015E" w:rsidRPr="00280C96" w:rsidRDefault="00AA015E" w:rsidP="00AA015E">
            <w:pPr>
              <w:spacing w:after="0" w:line="276" w:lineRule="auto"/>
              <w:jc w:val="both"/>
              <w:rPr>
                <w:rFonts w:ascii="Times New Roman" w:eastAsia="굴림" w:hAnsi="Times New Roman" w:cs="Times New Roman"/>
                <w:lang w:eastAsia="ko-KR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A015E" w:rsidRPr="00280C96" w:rsidRDefault="00AA015E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 w:hint="eastAsia"/>
                <w:lang w:eastAsia="ko-KR"/>
              </w:rPr>
              <w:t>DV=VEP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015E" w:rsidRPr="00280C96" w:rsidRDefault="00AA015E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 w:hint="eastAsia"/>
                <w:lang w:eastAsia="ko-KR"/>
              </w:rPr>
              <w:t>DV=VAP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Previous turnout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.30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.10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616E05">
              <w:rPr>
                <w:rFonts w:ascii="Times New Roman" w:eastAsia="굴림" w:hAnsi="Times New Roman" w:cs="Times New Roman"/>
                <w:lang w:eastAsia="ko-KR"/>
              </w:rPr>
              <w:t>.42</w:t>
            </w:r>
            <w:r w:rsidR="0009717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="00616E05" w:rsidRPr="00616E05">
              <w:rPr>
                <w:rFonts w:ascii="Times New Roman" w:eastAsia="굴림" w:hAnsi="Times New Roman" w:cs="Times New Roman"/>
                <w:lang w:eastAsia="ko-KR"/>
              </w:rPr>
              <w:t>.10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3C04C4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Union membership density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.15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.07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616E05">
              <w:rPr>
                <w:rFonts w:ascii="Times New Roman" w:eastAsia="굴림" w:hAnsi="Times New Roman" w:cs="Times New Roman"/>
                <w:lang w:eastAsia="ko-KR"/>
              </w:rPr>
              <w:t>.17</w:t>
            </w:r>
            <w:r w:rsidR="0009717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="00616E05" w:rsidRPr="00616E05">
              <w:rPr>
                <w:rFonts w:ascii="Times New Roman" w:eastAsia="굴림" w:hAnsi="Times New Roman" w:cs="Times New Roman"/>
                <w:lang w:eastAsia="ko-KR"/>
              </w:rPr>
              <w:t>.06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0601CC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 w:hint="eastAsia"/>
                <w:lang w:eastAsia="ko-KR"/>
              </w:rPr>
              <w:t>Union</w:t>
            </w:r>
            <w:r>
              <w:rPr>
                <w:rFonts w:ascii="Times New Roman" w:eastAsia="함초롬바탕" w:hAnsi="Times New Roman" w:cs="Times New Roman" w:hint="eastAsia"/>
                <w:lang w:eastAsia="ko-KR"/>
              </w:rPr>
              <w:t xml:space="preserve"> density</w:t>
            </w:r>
            <w:r w:rsidRPr="00280C96">
              <w:rPr>
                <w:rFonts w:ascii="Times New Roman" w:eastAsia="함초롬바탕" w:hAnsi="Times New Roman" w:cs="Times New Roman" w:hint="eastAsia"/>
                <w:lang w:eastAsia="ko-KR"/>
              </w:rPr>
              <w:t xml:space="preserve"> * </w:t>
            </w: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Presidential election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.09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616E05">
              <w:rPr>
                <w:rFonts w:ascii="Times New Roman" w:eastAsia="굴림" w:hAnsi="Times New Roman" w:cs="Times New Roman"/>
                <w:lang w:eastAsia="ko-KR"/>
              </w:rPr>
              <w:t>-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616E05">
              <w:rPr>
                <w:rFonts w:ascii="Times New Roman" w:eastAsia="굴림" w:hAnsi="Times New Roman" w:cs="Times New Roman"/>
                <w:lang w:eastAsia="ko-KR"/>
              </w:rPr>
              <w:t>.14</w:t>
            </w:r>
            <w:r w:rsidR="00097173">
              <w:rPr>
                <w:rFonts w:ascii="Times New Roman" w:eastAsia="굴림" w:hAnsi="Times New Roman" w:cs="Times New Roman" w:hint="eastAsia"/>
                <w:lang w:eastAsia="ko-KR"/>
              </w:rPr>
              <w:t>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883E40">
              <w:rPr>
                <w:rFonts w:ascii="Times New Roman" w:eastAsia="굴림" w:hAnsi="Times New Roman" w:cs="Times New Roman"/>
                <w:lang w:eastAsia="ko-KR"/>
              </w:rPr>
              <w:t>.08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  <w:t>Institutional and political</w:t>
            </w:r>
            <w:r w:rsidRPr="00280C96">
              <w:rPr>
                <w:rFonts w:ascii="Times New Roman" w:eastAsia="함초롬바탕" w:hAnsi="Times New Roman" w:cs="Times New Roman" w:hint="eastAsia"/>
                <w:i/>
                <w:iCs/>
                <w:lang w:eastAsia="ko-KR"/>
              </w:rPr>
              <w:t xml:space="preserve"> variables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3C04C4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 xml:space="preserve">Voter registration 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requirements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.1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4**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.03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616E05">
              <w:rPr>
                <w:rFonts w:ascii="Times New Roman" w:eastAsia="굴림" w:hAnsi="Times New Roman" w:cs="Times New Roman"/>
                <w:lang w:eastAsia="ko-KR"/>
              </w:rPr>
              <w:t>-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616E05">
              <w:rPr>
                <w:rFonts w:ascii="Times New Roman" w:eastAsia="굴림" w:hAnsi="Times New Roman" w:cs="Times New Roman"/>
                <w:lang w:eastAsia="ko-KR"/>
              </w:rPr>
              <w:t>.11</w:t>
            </w:r>
            <w:r w:rsidR="0009717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883E40">
              <w:rPr>
                <w:rFonts w:ascii="Times New Roman" w:eastAsia="굴림" w:hAnsi="Times New Roman" w:cs="Times New Roman"/>
                <w:lang w:eastAsia="ko-KR"/>
              </w:rPr>
              <w:t>.02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Electoral competition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.09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.03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616E05">
              <w:rPr>
                <w:rFonts w:ascii="Times New Roman" w:eastAsia="굴림" w:hAnsi="Times New Roman" w:cs="Times New Roman"/>
                <w:lang w:eastAsia="ko-KR"/>
              </w:rPr>
              <w:t>.04</w:t>
            </w:r>
            <w:r w:rsidR="00097173">
              <w:rPr>
                <w:rFonts w:ascii="Times New Roman" w:eastAsia="굴림" w:hAnsi="Times New Roman" w:cs="Times New Roman" w:hint="eastAsia"/>
                <w:lang w:eastAsia="ko-KR"/>
              </w:rPr>
              <w:t>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883E40">
              <w:rPr>
                <w:rFonts w:ascii="Times New Roman" w:eastAsia="굴림" w:hAnsi="Times New Roman" w:cs="Times New Roman"/>
                <w:lang w:eastAsia="ko-KR"/>
              </w:rPr>
              <w:t>.02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Initiative or referendum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/>
                <w:lang w:eastAsia="ko-KR"/>
              </w:rPr>
              <w:t>2.24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.61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616E05">
              <w:rPr>
                <w:rFonts w:ascii="Times New Roman" w:eastAsia="굴림" w:hAnsi="Times New Roman" w:cs="Times New Roman"/>
                <w:lang w:eastAsia="ko-KR"/>
              </w:rPr>
              <w:t>1.77</w:t>
            </w:r>
            <w:r w:rsidR="0009717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883E40">
              <w:rPr>
                <w:rFonts w:ascii="Times New Roman" w:eastAsia="굴림" w:hAnsi="Times New Roman" w:cs="Times New Roman"/>
                <w:lang w:eastAsia="ko-KR"/>
              </w:rPr>
              <w:t>.59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Legislative prof</w:t>
            </w:r>
            <w:r>
              <w:rPr>
                <w:rFonts w:ascii="Times New Roman" w:eastAsia="함초롬바탕" w:hAnsi="Times New Roman" w:cs="Times New Roman" w:hint="eastAsia"/>
                <w:lang w:eastAsia="ko-KR"/>
              </w:rPr>
              <w:t>essionalism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.62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2.48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616E05">
              <w:rPr>
                <w:rFonts w:ascii="Times New Roman" w:eastAsia="굴림" w:hAnsi="Times New Roman" w:cs="Times New Roman"/>
                <w:lang w:eastAsia="ko-KR"/>
              </w:rPr>
              <w:t>-2.22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883E40">
              <w:rPr>
                <w:rFonts w:ascii="Times New Roman" w:eastAsia="굴림" w:hAnsi="Times New Roman" w:cs="Times New Roman"/>
                <w:lang w:eastAsia="ko-KR"/>
              </w:rPr>
              <w:t>2.30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  <w:t>Economic and socio</w:t>
            </w:r>
            <w:r w:rsidRPr="00280C96">
              <w:rPr>
                <w:rFonts w:ascii="Times New Roman" w:eastAsia="함초롬바탕" w:hAnsi="Times New Roman" w:cs="Times New Roman" w:hint="eastAsia"/>
                <w:i/>
                <w:iCs/>
                <w:lang w:eastAsia="ko-KR"/>
              </w:rPr>
              <w:t>-</w:t>
            </w:r>
            <w:r w:rsidRPr="00280C96"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  <w:t>demographic</w:t>
            </w:r>
            <w:r w:rsidRPr="00280C96">
              <w:rPr>
                <w:rFonts w:ascii="Times New Roman" w:eastAsia="함초롬바탕" w:hAnsi="Times New Roman" w:cs="Times New Roman" w:hint="eastAsia"/>
                <w:i/>
                <w:iCs/>
                <w:lang w:eastAsia="ko-KR"/>
              </w:rPr>
              <w:t xml:space="preserve"> variables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GSP growth rate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.32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.10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616E05">
              <w:rPr>
                <w:rFonts w:ascii="Times New Roman" w:eastAsia="굴림" w:hAnsi="Times New Roman" w:cs="Times New Roman"/>
                <w:lang w:eastAsia="ko-KR"/>
              </w:rPr>
              <w:t>-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616E05">
              <w:rPr>
                <w:rFonts w:ascii="Times New Roman" w:eastAsia="굴림" w:hAnsi="Times New Roman" w:cs="Times New Roman"/>
                <w:lang w:eastAsia="ko-KR"/>
              </w:rPr>
              <w:t>.27</w:t>
            </w:r>
            <w:r w:rsidR="0009717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883E40">
              <w:rPr>
                <w:rFonts w:ascii="Times New Roman" w:eastAsia="굴림" w:hAnsi="Times New Roman" w:cs="Times New Roman"/>
                <w:lang w:eastAsia="ko-KR"/>
              </w:rPr>
              <w:t>.09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3C04C4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Percent high school graduates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.08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616E05">
              <w:rPr>
                <w:rFonts w:ascii="Times New Roman" w:eastAsia="굴림" w:hAnsi="Times New Roman" w:cs="Times New Roman"/>
                <w:lang w:eastAsia="ko-KR"/>
              </w:rPr>
              <w:t>.07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883E40">
              <w:rPr>
                <w:rFonts w:ascii="Times New Roman" w:eastAsia="굴림" w:hAnsi="Times New Roman" w:cs="Times New Roman"/>
                <w:lang w:eastAsia="ko-KR"/>
              </w:rPr>
              <w:t>.07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Median age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.08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.19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>
              <w:rPr>
                <w:rFonts w:ascii="Times New Roman" w:eastAsia="굴림" w:hAnsi="Times New Roman" w:cs="Times New Roman"/>
                <w:lang w:eastAsia="ko-KR"/>
              </w:rPr>
              <w:t>.05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883E40">
              <w:rPr>
                <w:rFonts w:ascii="Times New Roman" w:eastAsia="굴림" w:hAnsi="Times New Roman" w:cs="Times New Roman"/>
                <w:lang w:eastAsia="ko-KR"/>
              </w:rPr>
              <w:t>.17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Percent urban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.35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2.18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/>
                <w:lang w:eastAsia="ko-KR"/>
              </w:rPr>
              <w:t>-3.9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7</w:t>
            </w:r>
            <w:r w:rsidR="0009717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883E40">
              <w:rPr>
                <w:rFonts w:ascii="Times New Roman" w:eastAsia="굴림" w:hAnsi="Times New Roman" w:cs="Times New Roman"/>
                <w:lang w:eastAsia="ko-KR"/>
              </w:rPr>
              <w:t>1.95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0601CC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 xml:space="preserve">Percent minority </w:t>
            </w:r>
            <w:r w:rsidRPr="00280C96">
              <w:rPr>
                <w:rFonts w:ascii="Times New Roman" w:eastAsia="함초롬바탕" w:hAnsi="Times New Roman" w:cs="Times New Roman" w:hint="eastAsia"/>
                <w:lang w:eastAsia="ko-KR"/>
              </w:rPr>
              <w:t>d</w:t>
            </w:r>
            <w:r>
              <w:rPr>
                <w:rFonts w:ascii="Times New Roman" w:eastAsia="함초롬바탕" w:hAnsi="Times New Roman" w:cs="Times New Roman" w:hint="eastAsia"/>
                <w:lang w:eastAsia="ko-KR"/>
              </w:rPr>
              <w:t>iversity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/>
                <w:lang w:eastAsia="ko-KR"/>
              </w:rPr>
              <w:t>-3.97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3.59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616E05">
              <w:rPr>
                <w:rFonts w:ascii="Times New Roman" w:eastAsia="굴림" w:hAnsi="Times New Roman" w:cs="Times New Roman"/>
                <w:lang w:eastAsia="ko-KR"/>
              </w:rPr>
              <w:t>-4.91</w:t>
            </w:r>
            <w:r w:rsidR="00097173">
              <w:rPr>
                <w:rFonts w:ascii="Times New Roman" w:eastAsia="굴림" w:hAnsi="Times New Roman" w:cs="Times New Roman" w:hint="eastAsia"/>
                <w:lang w:eastAsia="ko-KR"/>
              </w:rPr>
              <w:t>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883E40">
              <w:rPr>
                <w:rFonts w:ascii="Times New Roman" w:eastAsia="굴림" w:hAnsi="Times New Roman" w:cs="Times New Roman"/>
                <w:lang w:eastAsia="ko-KR"/>
              </w:rPr>
              <w:t>2.94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Southern state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(0.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94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616E05">
              <w:rPr>
                <w:rFonts w:ascii="Times New Roman" w:eastAsia="굴림" w:hAnsi="Times New Roman" w:cs="Times New Roman"/>
                <w:lang w:eastAsia="ko-KR"/>
              </w:rPr>
              <w:t>-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616E05">
              <w:rPr>
                <w:rFonts w:ascii="Times New Roman" w:eastAsia="굴림" w:hAnsi="Times New Roman" w:cs="Times New Roman"/>
                <w:lang w:eastAsia="ko-KR"/>
              </w:rPr>
              <w:t>.34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883E40">
              <w:rPr>
                <w:rFonts w:ascii="Times New Roman" w:eastAsia="굴림" w:hAnsi="Times New Roman" w:cs="Times New Roman"/>
                <w:lang w:eastAsia="ko-KR"/>
              </w:rPr>
              <w:t>.66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i/>
                <w:iCs/>
                <w:lang w:eastAsia="ko-KR"/>
              </w:rPr>
              <w:t>Election dummy</w:t>
            </w:r>
            <w:r w:rsidRPr="00280C96">
              <w:rPr>
                <w:rFonts w:ascii="Times New Roman" w:eastAsia="함초롬바탕" w:hAnsi="Times New Roman" w:cs="Times New Roman" w:hint="eastAsia"/>
                <w:i/>
                <w:iCs/>
                <w:lang w:eastAsia="ko-KR"/>
              </w:rPr>
              <w:t xml:space="preserve"> variables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Presidential election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/>
                <w:lang w:eastAsia="ko-KR"/>
              </w:rPr>
              <w:t>23.2</w:t>
            </w:r>
            <w:r w:rsidR="00616E05">
              <w:rPr>
                <w:rFonts w:ascii="Times New Roman" w:eastAsia="굴림" w:hAnsi="Times New Roman" w:cs="Times New Roman" w:hint="eastAsia"/>
                <w:lang w:eastAsia="ko-KR"/>
              </w:rPr>
              <w:t>1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2.44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616E05">
              <w:rPr>
                <w:rFonts w:ascii="Times New Roman" w:eastAsia="굴림" w:hAnsi="Times New Roman" w:cs="Times New Roman"/>
                <w:lang w:eastAsia="ko-KR"/>
              </w:rPr>
              <w:t>24.37</w:t>
            </w:r>
            <w:r w:rsidR="0009717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="00616E05" w:rsidRPr="00616E05">
              <w:rPr>
                <w:rFonts w:ascii="Times New Roman" w:eastAsia="굴림" w:hAnsi="Times New Roman" w:cs="Times New Roman"/>
                <w:lang w:eastAsia="ko-KR"/>
              </w:rPr>
              <w:t>2.28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Senate election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/>
                <w:lang w:eastAsia="ko-KR"/>
              </w:rPr>
              <w:t>1.05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.57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616E05">
              <w:rPr>
                <w:rFonts w:ascii="Times New Roman" w:eastAsia="굴림" w:hAnsi="Times New Roman" w:cs="Times New Roman"/>
                <w:lang w:eastAsia="ko-KR"/>
              </w:rPr>
              <w:t>1.33</w:t>
            </w:r>
            <w:r w:rsidR="0009717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="00616E05" w:rsidRPr="00616E05">
              <w:rPr>
                <w:rFonts w:ascii="Times New Roman" w:eastAsia="굴림" w:hAnsi="Times New Roman" w:cs="Times New Roman"/>
                <w:lang w:eastAsia="ko-KR"/>
              </w:rPr>
              <w:t>.44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Gubernatorial election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/>
                <w:lang w:eastAsia="ko-KR"/>
              </w:rPr>
              <w:t>1.56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.61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616E05">
              <w:rPr>
                <w:rFonts w:ascii="Times New Roman" w:eastAsia="굴림" w:hAnsi="Times New Roman" w:cs="Times New Roman"/>
                <w:lang w:eastAsia="ko-KR"/>
              </w:rPr>
              <w:t>2.12</w:t>
            </w:r>
            <w:r w:rsidR="0009717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="00616E05" w:rsidRPr="00616E05">
              <w:rPr>
                <w:rFonts w:ascii="Times New Roman" w:eastAsia="굴림" w:hAnsi="Times New Roman" w:cs="Times New Roman"/>
                <w:lang w:eastAsia="ko-KR"/>
              </w:rPr>
              <w:t>.36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 xml:space="preserve">Constant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/>
                <w:lang w:eastAsia="ko-KR"/>
              </w:rPr>
              <w:t>13.50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C96" w:rsidRPr="00280C96" w:rsidRDefault="00280C96" w:rsidP="00494D2C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Pr="00280C96">
              <w:rPr>
                <w:rFonts w:ascii="Times New Roman" w:eastAsia="굴림" w:hAnsi="Times New Roman" w:cs="Times New Roman"/>
                <w:lang w:eastAsia="ko-KR"/>
              </w:rPr>
              <w:t>11.00</w:t>
            </w:r>
            <w:r w:rsidRPr="00280C96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616E05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616E05">
              <w:rPr>
                <w:rFonts w:ascii="Times New Roman" w:eastAsia="굴림" w:hAnsi="Times New Roman" w:cs="Times New Roman"/>
                <w:lang w:eastAsia="ko-KR"/>
              </w:rPr>
              <w:t>10.95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C96" w:rsidRPr="00280C96" w:rsidRDefault="00883E40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lang w:eastAsia="ko-KR"/>
              </w:rPr>
              <w:t>(</w:t>
            </w:r>
            <w:r w:rsidR="00616E05">
              <w:rPr>
                <w:rFonts w:ascii="Times New Roman" w:eastAsia="굴림" w:hAnsi="Times New Roman" w:cs="Times New Roman"/>
                <w:lang w:eastAsia="ko-KR"/>
              </w:rPr>
              <w:t>9.83</w:t>
            </w:r>
            <w:r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280C96" w:rsidRPr="00F67BA3" w:rsidTr="00097173">
        <w:trPr>
          <w:trHeight w:val="56"/>
        </w:trPr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R2 (adjusted)</w:t>
            </w:r>
          </w:p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N of states</w:t>
            </w:r>
          </w:p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N of observations</w:t>
            </w:r>
          </w:p>
          <w:p w:rsidR="00280C96" w:rsidRPr="00280C96" w:rsidRDefault="00280C96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 w:hint="eastAsia"/>
                <w:lang w:eastAsia="ko-KR"/>
              </w:rPr>
              <w:t>State fixed effect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0.7019</w:t>
            </w:r>
          </w:p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 w:hint="eastAsia"/>
                <w:lang w:eastAsia="ko-KR"/>
              </w:rPr>
              <w:t>50</w:t>
            </w:r>
          </w:p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 w:hint="eastAsia"/>
                <w:lang w:eastAsia="ko-KR"/>
              </w:rPr>
              <w:t>696</w:t>
            </w:r>
          </w:p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 w:hint="eastAsia"/>
                <w:lang w:eastAsia="ko-KR"/>
              </w:rPr>
              <w:t>No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/>
                <w:lang w:eastAsia="ko-KR"/>
              </w:rPr>
              <w:t>0.7864</w:t>
            </w:r>
          </w:p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>
              <w:rPr>
                <w:rFonts w:ascii="Times New Roman" w:eastAsia="함초롬바탕" w:hAnsi="Times New Roman" w:cs="Times New Roman" w:hint="eastAsia"/>
                <w:lang w:eastAsia="ko-KR"/>
              </w:rPr>
              <w:t>50</w:t>
            </w:r>
          </w:p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>
              <w:rPr>
                <w:rFonts w:ascii="Times New Roman" w:eastAsia="함초롬바탕" w:hAnsi="Times New Roman" w:cs="Times New Roman" w:hint="eastAsia"/>
                <w:lang w:eastAsia="ko-KR"/>
              </w:rPr>
              <w:t>696</w:t>
            </w:r>
          </w:p>
          <w:p w:rsidR="00280C96" w:rsidRPr="00280C96" w:rsidRDefault="00280C96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280C96">
              <w:rPr>
                <w:rFonts w:ascii="Times New Roman" w:eastAsia="함초롬바탕" w:hAnsi="Times New Roman" w:cs="Times New Roman" w:hint="eastAsia"/>
                <w:lang w:eastAsia="ko-KR"/>
              </w:rPr>
              <w:t>No</w:t>
            </w:r>
          </w:p>
        </w:tc>
      </w:tr>
    </w:tbl>
    <w:p w:rsidR="00AA015E" w:rsidRPr="00280C96" w:rsidRDefault="00AA015E" w:rsidP="00F65D6D">
      <w:pPr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280C96">
        <w:rPr>
          <w:rFonts w:ascii="Times New Roman" w:hAnsi="Times New Roman" w:cs="Times New Roman" w:hint="eastAsia"/>
          <w:lang w:eastAsia="ko-KR"/>
        </w:rPr>
        <w:t>Notes: Non-standardized coefficients and panel corrected standard errors are presented. Significance level: **p&lt;0.05</w:t>
      </w:r>
      <w:r w:rsidR="00F65D6D" w:rsidRPr="00280C96">
        <w:rPr>
          <w:rFonts w:ascii="Times New Roman" w:hAnsi="Times New Roman" w:cs="Times New Roman" w:hint="eastAsia"/>
          <w:lang w:eastAsia="ko-KR"/>
        </w:rPr>
        <w:t xml:space="preserve">, </w:t>
      </w:r>
      <w:r w:rsidR="00910F21" w:rsidRPr="00280C96">
        <w:rPr>
          <w:rFonts w:ascii="Times New Roman" w:hAnsi="Times New Roman" w:cs="Times New Roman" w:hint="eastAsia"/>
          <w:lang w:eastAsia="ko-KR"/>
        </w:rPr>
        <w:t xml:space="preserve">*p&lt;0.1 </w:t>
      </w:r>
      <w:r w:rsidRPr="00280C96">
        <w:rPr>
          <w:rFonts w:ascii="Times New Roman" w:hAnsi="Times New Roman" w:cs="Times New Roman" w:hint="eastAsia"/>
          <w:lang w:eastAsia="ko-KR"/>
        </w:rPr>
        <w:t>(two-tailed).</w:t>
      </w:r>
    </w:p>
    <w:p w:rsidR="00487FEC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AA015E" w:rsidRDefault="00AA015E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AA015E" w:rsidRDefault="00AA015E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AA015E" w:rsidRDefault="00AA015E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0601CC" w:rsidRDefault="000601C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0601CC" w:rsidRPr="00F67BA3" w:rsidRDefault="000601C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905E05" w:rsidP="00487FEC">
      <w:pPr>
        <w:pStyle w:val="a6"/>
        <w:spacing w:line="480" w:lineRule="auto"/>
        <w:jc w:val="center"/>
        <w:rPr>
          <w:rFonts w:ascii="Times New Roman" w:eastAsia="함초롬바탕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/>
          <w:color w:val="auto"/>
          <w:sz w:val="24"/>
          <w:szCs w:val="24"/>
        </w:rPr>
        <w:t>Appendix E</w:t>
      </w:r>
      <w:r w:rsidR="00487FEC" w:rsidRPr="00F67BA3">
        <w:rPr>
          <w:rFonts w:ascii="Times New Roman" w:eastAsia="함초롬바탕" w:hAnsi="Times New Roman" w:cs="Times New Roman" w:hint="eastAsia"/>
          <w:b/>
          <w:color w:val="auto"/>
          <w:sz w:val="24"/>
          <w:szCs w:val="24"/>
        </w:rPr>
        <w:t xml:space="preserve">: Summary </w:t>
      </w:r>
      <w:r w:rsidR="00B0343F">
        <w:rPr>
          <w:rFonts w:ascii="Times New Roman" w:eastAsia="함초롬바탕" w:hAnsi="Times New Roman" w:cs="Times New Roman" w:hint="eastAsia"/>
          <w:b/>
          <w:color w:val="auto"/>
          <w:sz w:val="24"/>
          <w:szCs w:val="24"/>
        </w:rPr>
        <w:t>S</w:t>
      </w:r>
      <w:r w:rsidR="00487FEC" w:rsidRPr="00F67BA3">
        <w:rPr>
          <w:rFonts w:ascii="Times New Roman" w:eastAsia="함초롬바탕" w:hAnsi="Times New Roman" w:cs="Times New Roman" w:hint="eastAsia"/>
          <w:b/>
          <w:color w:val="auto"/>
          <w:sz w:val="24"/>
          <w:szCs w:val="24"/>
        </w:rPr>
        <w:t xml:space="preserve">tatistics (individual-level </w:t>
      </w:r>
      <w:r w:rsidR="001D4CAA">
        <w:rPr>
          <w:rFonts w:ascii="Times New Roman" w:eastAsia="함초롬바탕" w:hAnsi="Times New Roman" w:cs="Times New Roman" w:hint="eastAsia"/>
          <w:b/>
          <w:color w:val="auto"/>
          <w:sz w:val="24"/>
          <w:szCs w:val="24"/>
        </w:rPr>
        <w:t xml:space="preserve">CCES </w:t>
      </w:r>
      <w:r w:rsidR="00487FEC" w:rsidRPr="00F67BA3">
        <w:rPr>
          <w:rFonts w:ascii="Times New Roman" w:eastAsia="함초롬바탕" w:hAnsi="Times New Roman" w:cs="Times New Roman" w:hint="eastAsia"/>
          <w:b/>
          <w:color w:val="auto"/>
          <w:sz w:val="24"/>
          <w:szCs w:val="24"/>
        </w:rPr>
        <w:t>analysis)</w:t>
      </w:r>
    </w:p>
    <w:tbl>
      <w:tblPr>
        <w:tblStyle w:val="a9"/>
        <w:tblW w:w="917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945"/>
        <w:gridCol w:w="1041"/>
        <w:gridCol w:w="1041"/>
        <w:gridCol w:w="929"/>
        <w:gridCol w:w="1674"/>
      </w:tblGrid>
      <w:tr w:rsidR="00487FEC" w:rsidRPr="00F67BA3" w:rsidTr="00AA015E">
        <w:trPr>
          <w:trHeight w:val="5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Variable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N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Mean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S.D.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Min.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Max.</w:t>
            </w:r>
          </w:p>
        </w:tc>
      </w:tr>
      <w:tr w:rsidR="00487FEC" w:rsidRPr="00F67BA3" w:rsidTr="00AA015E">
        <w:trPr>
          <w:trHeight w:val="56"/>
        </w:trPr>
        <w:tc>
          <w:tcPr>
            <w:tcW w:w="3544" w:type="dxa"/>
            <w:tcBorders>
              <w:top w:val="single" w:sz="4" w:space="0" w:color="auto"/>
            </w:tcBorders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V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ote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358,223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.566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.495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</w:t>
            </w:r>
          </w:p>
        </w:tc>
      </w:tr>
      <w:tr w:rsidR="00487FEC" w:rsidRPr="00F67BA3" w:rsidTr="00AA015E">
        <w:trPr>
          <w:trHeight w:val="56"/>
        </w:trPr>
        <w:tc>
          <w:tcPr>
            <w:tcW w:w="3544" w:type="dxa"/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C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urrent union member</w:t>
            </w:r>
          </w:p>
        </w:tc>
        <w:tc>
          <w:tcPr>
            <w:tcW w:w="94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426,815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.071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.257</w:t>
            </w:r>
          </w:p>
        </w:tc>
        <w:tc>
          <w:tcPr>
            <w:tcW w:w="929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</w:p>
        </w:tc>
        <w:tc>
          <w:tcPr>
            <w:tcW w:w="1674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</w:t>
            </w:r>
          </w:p>
        </w:tc>
      </w:tr>
      <w:tr w:rsidR="00487FEC" w:rsidRPr="00F67BA3" w:rsidTr="00AA015E">
        <w:trPr>
          <w:trHeight w:val="56"/>
        </w:trPr>
        <w:tc>
          <w:tcPr>
            <w:tcW w:w="3544" w:type="dxa"/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Current union household</w:t>
            </w:r>
          </w:p>
        </w:tc>
        <w:tc>
          <w:tcPr>
            <w:tcW w:w="94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420,797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.093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.291</w:t>
            </w:r>
          </w:p>
        </w:tc>
        <w:tc>
          <w:tcPr>
            <w:tcW w:w="929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</w:p>
        </w:tc>
        <w:tc>
          <w:tcPr>
            <w:tcW w:w="1674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</w:t>
            </w:r>
          </w:p>
        </w:tc>
      </w:tr>
      <w:tr w:rsidR="00487FEC" w:rsidRPr="00F67BA3" w:rsidTr="00AA015E">
        <w:trPr>
          <w:trHeight w:val="56"/>
        </w:trPr>
        <w:tc>
          <w:tcPr>
            <w:tcW w:w="3544" w:type="dxa"/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C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urrent/former union member</w:t>
            </w:r>
          </w:p>
        </w:tc>
        <w:tc>
          <w:tcPr>
            <w:tcW w:w="94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426,815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.278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.448</w:t>
            </w:r>
          </w:p>
        </w:tc>
        <w:tc>
          <w:tcPr>
            <w:tcW w:w="929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</w:p>
        </w:tc>
        <w:tc>
          <w:tcPr>
            <w:tcW w:w="1674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</w:t>
            </w:r>
          </w:p>
        </w:tc>
      </w:tr>
      <w:tr w:rsidR="00487FEC" w:rsidRPr="00F67BA3" w:rsidTr="00AA015E">
        <w:trPr>
          <w:trHeight w:val="56"/>
        </w:trPr>
        <w:tc>
          <w:tcPr>
            <w:tcW w:w="3544" w:type="dxa"/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Current/former union household</w:t>
            </w:r>
          </w:p>
        </w:tc>
        <w:tc>
          <w:tcPr>
            <w:tcW w:w="94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420,797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.241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.428</w:t>
            </w:r>
          </w:p>
        </w:tc>
        <w:tc>
          <w:tcPr>
            <w:tcW w:w="929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</w:p>
        </w:tc>
        <w:tc>
          <w:tcPr>
            <w:tcW w:w="1674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</w:t>
            </w:r>
          </w:p>
        </w:tc>
      </w:tr>
      <w:tr w:rsidR="00487FEC" w:rsidRPr="00F67BA3" w:rsidTr="00AA015E">
        <w:trPr>
          <w:trHeight w:val="56"/>
        </w:trPr>
        <w:tc>
          <w:tcPr>
            <w:tcW w:w="3544" w:type="dxa"/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Political ideology</w:t>
            </w:r>
          </w:p>
        </w:tc>
        <w:tc>
          <w:tcPr>
            <w:tcW w:w="94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435,595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3.114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1.149</w:t>
            </w:r>
          </w:p>
        </w:tc>
        <w:tc>
          <w:tcPr>
            <w:tcW w:w="929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</w:t>
            </w:r>
          </w:p>
        </w:tc>
        <w:tc>
          <w:tcPr>
            <w:tcW w:w="1674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5</w:t>
            </w:r>
          </w:p>
        </w:tc>
      </w:tr>
      <w:tr w:rsidR="00487FEC" w:rsidRPr="00F67BA3" w:rsidTr="00AA015E">
        <w:trPr>
          <w:trHeight w:val="56"/>
        </w:trPr>
        <w:tc>
          <w:tcPr>
            <w:tcW w:w="3544" w:type="dxa"/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Partisan strength</w:t>
            </w:r>
          </w:p>
        </w:tc>
        <w:tc>
          <w:tcPr>
            <w:tcW w:w="94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453,692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2.929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1.091</w:t>
            </w:r>
          </w:p>
        </w:tc>
        <w:tc>
          <w:tcPr>
            <w:tcW w:w="929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</w:t>
            </w:r>
          </w:p>
        </w:tc>
        <w:tc>
          <w:tcPr>
            <w:tcW w:w="1674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4</w:t>
            </w:r>
          </w:p>
        </w:tc>
      </w:tr>
      <w:tr w:rsidR="00487FEC" w:rsidRPr="00F67BA3" w:rsidTr="00AA015E">
        <w:trPr>
          <w:trHeight w:val="56"/>
        </w:trPr>
        <w:tc>
          <w:tcPr>
            <w:tcW w:w="3544" w:type="dxa"/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Income</w:t>
            </w:r>
          </w:p>
        </w:tc>
        <w:tc>
          <w:tcPr>
            <w:tcW w:w="94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418,149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2.838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1.444</w:t>
            </w:r>
          </w:p>
        </w:tc>
        <w:tc>
          <w:tcPr>
            <w:tcW w:w="929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</w:t>
            </w:r>
          </w:p>
        </w:tc>
        <w:tc>
          <w:tcPr>
            <w:tcW w:w="1674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5</w:t>
            </w:r>
          </w:p>
        </w:tc>
      </w:tr>
      <w:tr w:rsidR="00487FEC" w:rsidRPr="00F67BA3" w:rsidTr="00AA015E">
        <w:trPr>
          <w:trHeight w:val="56"/>
        </w:trPr>
        <w:tc>
          <w:tcPr>
            <w:tcW w:w="3544" w:type="dxa"/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Education</w:t>
            </w:r>
          </w:p>
        </w:tc>
        <w:tc>
          <w:tcPr>
            <w:tcW w:w="94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470,688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2.159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.995</w:t>
            </w:r>
          </w:p>
        </w:tc>
        <w:tc>
          <w:tcPr>
            <w:tcW w:w="929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</w:t>
            </w:r>
          </w:p>
        </w:tc>
        <w:tc>
          <w:tcPr>
            <w:tcW w:w="1674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4</w:t>
            </w:r>
          </w:p>
        </w:tc>
      </w:tr>
      <w:tr w:rsidR="00487FEC" w:rsidRPr="00F67BA3" w:rsidTr="00AA015E">
        <w:trPr>
          <w:trHeight w:val="56"/>
        </w:trPr>
        <w:tc>
          <w:tcPr>
            <w:tcW w:w="3544" w:type="dxa"/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 xml:space="preserve">Female </w:t>
            </w:r>
          </w:p>
        </w:tc>
        <w:tc>
          <w:tcPr>
            <w:tcW w:w="94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470,755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.537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.498</w:t>
            </w:r>
          </w:p>
        </w:tc>
        <w:tc>
          <w:tcPr>
            <w:tcW w:w="929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</w:p>
        </w:tc>
        <w:tc>
          <w:tcPr>
            <w:tcW w:w="1674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</w:t>
            </w:r>
          </w:p>
        </w:tc>
      </w:tr>
      <w:tr w:rsidR="00487FEC" w:rsidRPr="00F67BA3" w:rsidTr="00AA015E">
        <w:trPr>
          <w:trHeight w:val="56"/>
        </w:trPr>
        <w:tc>
          <w:tcPr>
            <w:tcW w:w="3544" w:type="dxa"/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Age</w:t>
            </w:r>
          </w:p>
        </w:tc>
        <w:tc>
          <w:tcPr>
            <w:tcW w:w="94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470,755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49.595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16.470</w:t>
            </w:r>
          </w:p>
        </w:tc>
        <w:tc>
          <w:tcPr>
            <w:tcW w:w="929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18</w:t>
            </w:r>
          </w:p>
        </w:tc>
        <w:tc>
          <w:tcPr>
            <w:tcW w:w="1674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109</w:t>
            </w:r>
          </w:p>
        </w:tc>
      </w:tr>
      <w:tr w:rsidR="00487FEC" w:rsidRPr="00F67BA3" w:rsidTr="00AA015E">
        <w:trPr>
          <w:trHeight w:val="56"/>
        </w:trPr>
        <w:tc>
          <w:tcPr>
            <w:tcW w:w="3544" w:type="dxa"/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White</w:t>
            </w:r>
          </w:p>
        </w:tc>
        <w:tc>
          <w:tcPr>
            <w:tcW w:w="94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470,755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.744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.436</w:t>
            </w:r>
          </w:p>
        </w:tc>
        <w:tc>
          <w:tcPr>
            <w:tcW w:w="929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</w:p>
        </w:tc>
        <w:tc>
          <w:tcPr>
            <w:tcW w:w="1674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</w:t>
            </w:r>
          </w:p>
        </w:tc>
      </w:tr>
      <w:tr w:rsidR="00487FEC" w:rsidRPr="00F67BA3" w:rsidTr="00AA015E">
        <w:trPr>
          <w:trHeight w:val="56"/>
        </w:trPr>
        <w:tc>
          <w:tcPr>
            <w:tcW w:w="3544" w:type="dxa"/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Black</w:t>
            </w:r>
          </w:p>
        </w:tc>
        <w:tc>
          <w:tcPr>
            <w:tcW w:w="94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470,755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.108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.311</w:t>
            </w:r>
          </w:p>
        </w:tc>
        <w:tc>
          <w:tcPr>
            <w:tcW w:w="929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</w:p>
        </w:tc>
        <w:tc>
          <w:tcPr>
            <w:tcW w:w="1674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</w:t>
            </w:r>
          </w:p>
        </w:tc>
      </w:tr>
      <w:tr w:rsidR="00487FEC" w:rsidRPr="00F67BA3" w:rsidTr="00AA015E">
        <w:trPr>
          <w:trHeight w:val="56"/>
        </w:trPr>
        <w:tc>
          <w:tcPr>
            <w:tcW w:w="3544" w:type="dxa"/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Hispanic</w:t>
            </w:r>
          </w:p>
        </w:tc>
        <w:tc>
          <w:tcPr>
            <w:tcW w:w="94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470,755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.081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.272</w:t>
            </w:r>
          </w:p>
        </w:tc>
        <w:tc>
          <w:tcPr>
            <w:tcW w:w="929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</w:p>
        </w:tc>
        <w:tc>
          <w:tcPr>
            <w:tcW w:w="1674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</w:t>
            </w:r>
          </w:p>
        </w:tc>
      </w:tr>
      <w:tr w:rsidR="00487FEC" w:rsidRPr="00F67BA3" w:rsidTr="00AA015E">
        <w:trPr>
          <w:trHeight w:val="56"/>
        </w:trPr>
        <w:tc>
          <w:tcPr>
            <w:tcW w:w="3544" w:type="dxa"/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Others</w:t>
            </w:r>
          </w:p>
        </w:tc>
        <w:tc>
          <w:tcPr>
            <w:tcW w:w="94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470,755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.066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.248</w:t>
            </w:r>
          </w:p>
        </w:tc>
        <w:tc>
          <w:tcPr>
            <w:tcW w:w="929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</w:p>
        </w:tc>
        <w:tc>
          <w:tcPr>
            <w:tcW w:w="1674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</w:t>
            </w:r>
          </w:p>
        </w:tc>
      </w:tr>
      <w:tr w:rsidR="00487FEC" w:rsidRPr="00F67BA3" w:rsidTr="00AA015E">
        <w:trPr>
          <w:trHeight w:val="56"/>
        </w:trPr>
        <w:tc>
          <w:tcPr>
            <w:tcW w:w="3544" w:type="dxa"/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Married</w:t>
            </w:r>
          </w:p>
        </w:tc>
        <w:tc>
          <w:tcPr>
            <w:tcW w:w="94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469,200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.552</w:t>
            </w:r>
          </w:p>
        </w:tc>
        <w:tc>
          <w:tcPr>
            <w:tcW w:w="1041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.497</w:t>
            </w:r>
          </w:p>
        </w:tc>
        <w:tc>
          <w:tcPr>
            <w:tcW w:w="929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</w:p>
        </w:tc>
        <w:tc>
          <w:tcPr>
            <w:tcW w:w="1674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1</w:t>
            </w:r>
          </w:p>
        </w:tc>
      </w:tr>
    </w:tbl>
    <w:p w:rsidR="00487FEC" w:rsidRPr="00F67BA3" w:rsidRDefault="00487FEC" w:rsidP="00487FEC">
      <w:pPr>
        <w:pStyle w:val="a6"/>
        <w:spacing w:line="480" w:lineRule="auto"/>
        <w:rPr>
          <w:rFonts w:ascii="Times New Roman" w:eastAsia="함초롬바탕" w:hAnsi="Times New Roman" w:cs="Times New Roman"/>
          <w:color w:val="auto"/>
          <w:sz w:val="24"/>
          <w:szCs w:val="24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905E05" w:rsidP="00487F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>Appendix F</w:t>
      </w:r>
      <w:r w:rsidR="00487FEC"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: </w:t>
      </w:r>
      <w:r w:rsidR="00B0343F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D</w:t>
      </w:r>
      <w:r w:rsidR="00487FEC"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irect and </w:t>
      </w:r>
      <w:r w:rsidR="001D4CAA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I</w:t>
      </w:r>
      <w:r w:rsidR="00487FEC"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ndirect </w:t>
      </w:r>
      <w:r w:rsidR="001D4CAA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M</w:t>
      </w:r>
      <w:r w:rsidR="00487FEC"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obilization o</w:t>
      </w:r>
      <w:r w:rsidR="001D4CAA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f</w:t>
      </w:r>
      <w:r w:rsidR="00487FEC"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r w:rsidR="001D4CAA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Labor Union</w:t>
      </w:r>
      <w:r w:rsidR="00487FEC" w:rsidRPr="00F67BA3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 (CCES)</w:t>
      </w:r>
    </w:p>
    <w:tbl>
      <w:tblPr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1025"/>
        <w:gridCol w:w="709"/>
        <w:gridCol w:w="316"/>
        <w:gridCol w:w="1025"/>
        <w:gridCol w:w="891"/>
        <w:gridCol w:w="134"/>
        <w:gridCol w:w="1025"/>
        <w:gridCol w:w="1026"/>
      </w:tblGrid>
      <w:tr w:rsidR="00487FEC" w:rsidRPr="00F67BA3" w:rsidTr="00AA015E">
        <w:trPr>
          <w:trHeight w:val="56"/>
        </w:trPr>
        <w:tc>
          <w:tcPr>
            <w:tcW w:w="3079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Variable</w:t>
            </w:r>
          </w:p>
        </w:tc>
        <w:tc>
          <w:tcPr>
            <w:tcW w:w="6151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C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oefficient (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Std. Err.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487FEC" w:rsidRPr="00F67BA3" w:rsidRDefault="00487FEC" w:rsidP="00AA015E">
            <w:pPr>
              <w:spacing w:after="0" w:line="276" w:lineRule="auto"/>
              <w:jc w:val="both"/>
              <w:rPr>
                <w:rFonts w:ascii="Times New Roman" w:eastAsia="굴림" w:hAnsi="Times New Roman" w:cs="Times New Roman"/>
                <w:lang w:eastAsia="ko-KR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D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irect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mobilization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Indirect mobilization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Pooled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Borders>
              <w:top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C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urrent/former union member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.126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.009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.102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.010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Current/former union household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.119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.010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.087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6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.010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Political ideology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.006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.003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.006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.003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.005</w:t>
            </w:r>
          </w:p>
        </w:tc>
        <w:tc>
          <w:tcPr>
            <w:tcW w:w="1026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.003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Partisan strength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.179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.004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.181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.004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.181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6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.004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Income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.074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.003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.072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.003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.072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6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.003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Education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.208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.004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.212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.004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.212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6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.004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 xml:space="preserve">Female 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.043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.008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.061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.008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.047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6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.008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Age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.047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.001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.049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.001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.047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6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.001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Age-squared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.000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(0.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000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.000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.000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0**</w:t>
            </w:r>
          </w:p>
        </w:tc>
        <w:tc>
          <w:tcPr>
            <w:tcW w:w="1026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.000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Black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.461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.013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.462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.013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.466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6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.013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Hispanic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.604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.015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.605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.016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.603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6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.016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Others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.383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.017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.386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.017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-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.388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6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.017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Married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.021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.009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.012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.009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.013</w:t>
            </w:r>
          </w:p>
        </w:tc>
        <w:tc>
          <w:tcPr>
            <w:tcW w:w="1026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.009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Presidential election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.625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.015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.624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.016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.627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6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.016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S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tate union density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.004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.0007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.004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.0007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.003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6" w:type="dxa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.0007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Borders>
              <w:top w:val="nil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 xml:space="preserve">Constant </w:t>
            </w:r>
          </w:p>
        </w:tc>
        <w:tc>
          <w:tcPr>
            <w:tcW w:w="1025" w:type="dxa"/>
            <w:tcBorders>
              <w:top w:val="nil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-3.351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.046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  <w:tcBorders>
              <w:top w:val="nil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-3.390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5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.047</w:t>
            </w: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)</w:t>
            </w:r>
          </w:p>
        </w:tc>
        <w:tc>
          <w:tcPr>
            <w:tcW w:w="1025" w:type="dxa"/>
            <w:tcBorders>
              <w:top w:val="nil"/>
              <w:bottom w:val="single" w:sz="4" w:space="0" w:color="auto"/>
            </w:tcBorders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-3.372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(0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.047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)</w:t>
            </w:r>
          </w:p>
        </w:tc>
      </w:tr>
      <w:tr w:rsidR="00487FEC" w:rsidRPr="00F67BA3" w:rsidTr="00AA015E">
        <w:trPr>
          <w:trHeight w:val="56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Var. (state level)</w:t>
            </w:r>
          </w:p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N of states</w:t>
            </w:r>
          </w:p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/>
                <w:lang w:eastAsia="ko-KR"/>
              </w:rPr>
              <w:t>N of observations</w:t>
            </w:r>
          </w:p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함초롬바탕" w:hAnsi="Times New Roman" w:cs="Times New Roman"/>
                <w:lang w:eastAsia="ko-KR"/>
              </w:rPr>
            </w:pPr>
            <w:r w:rsidRPr="00F67BA3">
              <w:rPr>
                <w:rFonts w:ascii="Times New Roman" w:eastAsia="함초롬바탕" w:hAnsi="Times New Roman" w:cs="Times New Roman" w:hint="eastAsia"/>
                <w:lang w:eastAsia="ko-KR"/>
              </w:rPr>
              <w:t>AIC</w:t>
            </w:r>
          </w:p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BIC</w:t>
            </w:r>
          </w:p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Log likelihood</w:t>
            </w:r>
          </w:p>
          <w:p w:rsidR="00487FEC" w:rsidRPr="00F67BA3" w:rsidRDefault="00487FEC" w:rsidP="00AA015E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Year Fixed Effects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.043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51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261,502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319084.6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319294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.0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-159522.3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Yes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.044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51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257,541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313949.6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314158.8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-156954.8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Yes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0</w:t>
            </w:r>
            <w:r w:rsidRPr="00F67BA3">
              <w:rPr>
                <w:rFonts w:ascii="Times New Roman" w:eastAsia="굴림" w:hAnsi="Times New Roman" w:cs="Times New Roman"/>
                <w:lang w:eastAsia="ko-KR"/>
              </w:rPr>
              <w:t>.044</w:t>
            </w: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**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51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256,976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313142.2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313361.8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/>
                <w:lang w:eastAsia="ko-KR"/>
              </w:rPr>
              <w:t>-156550.1</w:t>
            </w:r>
          </w:p>
          <w:p w:rsidR="00487FEC" w:rsidRPr="00F67BA3" w:rsidRDefault="00487FEC" w:rsidP="00AA015E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lang w:eastAsia="ko-KR"/>
              </w:rPr>
            </w:pPr>
            <w:r w:rsidRPr="00F67BA3">
              <w:rPr>
                <w:rFonts w:ascii="Times New Roman" w:eastAsia="굴림" w:hAnsi="Times New Roman" w:cs="Times New Roman" w:hint="eastAsia"/>
                <w:lang w:eastAsia="ko-KR"/>
              </w:rPr>
              <w:t>Yes</w:t>
            </w:r>
          </w:p>
        </w:tc>
      </w:tr>
    </w:tbl>
    <w:p w:rsidR="00487FEC" w:rsidRPr="00F67BA3" w:rsidRDefault="00487FEC" w:rsidP="00487FE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ko-KR"/>
        </w:rPr>
      </w:pPr>
      <w:r w:rsidRPr="00F67BA3">
        <w:rPr>
          <w:rFonts w:ascii="Times New Roman" w:hAnsi="Times New Roman" w:cs="Times New Roman" w:hint="eastAsia"/>
          <w:szCs w:val="24"/>
          <w:lang w:eastAsia="ko-KR"/>
        </w:rPr>
        <w:t xml:space="preserve">Notes: Coefficients and standard errors from multilevel logistic regression models are presented. Significance level: **p&lt;0.01, *p&lt;0.05 (two-tailed). </w:t>
      </w: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487FEC" w:rsidRPr="00F67BA3" w:rsidRDefault="00487FEC" w:rsidP="00487F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B15C19" w:rsidRDefault="00B15C19"/>
    <w:sectPr w:rsidR="00B15C19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B4" w:rsidRDefault="002538B4">
      <w:pPr>
        <w:spacing w:after="0" w:line="240" w:lineRule="auto"/>
      </w:pPr>
      <w:r>
        <w:separator/>
      </w:r>
    </w:p>
  </w:endnote>
  <w:endnote w:type="continuationSeparator" w:id="0">
    <w:p w:rsidR="002538B4" w:rsidRDefault="0025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바탕">
    <w:altName w:val="Batang"/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452375"/>
      <w:docPartObj>
        <w:docPartGallery w:val="Page Numbers (Bottom of Page)"/>
        <w:docPartUnique/>
      </w:docPartObj>
    </w:sdtPr>
    <w:sdtEndPr/>
    <w:sdtContent>
      <w:p w:rsidR="00AA015E" w:rsidRDefault="00AA015E">
        <w:pPr>
          <w:pStyle w:val="a5"/>
          <w:jc w:val="center"/>
        </w:pPr>
        <w:r w:rsidRPr="00FB3F27">
          <w:rPr>
            <w:rFonts w:ascii="Times New Roman" w:hAnsi="Times New Roman" w:cs="Times New Roman"/>
            <w:sz w:val="20"/>
          </w:rPr>
          <w:fldChar w:fldCharType="begin"/>
        </w:r>
        <w:r w:rsidRPr="00FB3F27">
          <w:rPr>
            <w:rFonts w:ascii="Times New Roman" w:hAnsi="Times New Roman" w:cs="Times New Roman"/>
            <w:sz w:val="20"/>
          </w:rPr>
          <w:instrText>PAGE   \* MERGEFORMAT</w:instrText>
        </w:r>
        <w:r w:rsidRPr="00FB3F27">
          <w:rPr>
            <w:rFonts w:ascii="Times New Roman" w:hAnsi="Times New Roman" w:cs="Times New Roman"/>
            <w:sz w:val="20"/>
          </w:rPr>
          <w:fldChar w:fldCharType="separate"/>
        </w:r>
        <w:r w:rsidR="00DB187C" w:rsidRPr="00DB187C">
          <w:rPr>
            <w:rFonts w:ascii="Times New Roman" w:hAnsi="Times New Roman" w:cs="Times New Roman"/>
            <w:noProof/>
            <w:sz w:val="20"/>
            <w:lang w:val="ko-KR" w:eastAsia="ko-KR"/>
          </w:rPr>
          <w:t>6</w:t>
        </w:r>
        <w:r w:rsidRPr="00FB3F2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A015E" w:rsidRDefault="00AA01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B4" w:rsidRDefault="002538B4">
      <w:pPr>
        <w:spacing w:after="0" w:line="240" w:lineRule="auto"/>
      </w:pPr>
      <w:r>
        <w:separator/>
      </w:r>
    </w:p>
  </w:footnote>
  <w:footnote w:type="continuationSeparator" w:id="0">
    <w:p w:rsidR="002538B4" w:rsidRDefault="00253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6903"/>
    <w:multiLevelType w:val="hybridMultilevel"/>
    <w:tmpl w:val="0178C41E"/>
    <w:lvl w:ilvl="0" w:tplc="EADED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32257B77"/>
    <w:multiLevelType w:val="hybridMultilevel"/>
    <w:tmpl w:val="3E164752"/>
    <w:lvl w:ilvl="0" w:tplc="3BC459B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ACD7E7F"/>
    <w:multiLevelType w:val="hybridMultilevel"/>
    <w:tmpl w:val="07606388"/>
    <w:lvl w:ilvl="0" w:tplc="7118237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44E97042"/>
    <w:multiLevelType w:val="hybridMultilevel"/>
    <w:tmpl w:val="2D2C39FC"/>
    <w:lvl w:ilvl="0" w:tplc="3990AD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4F146960"/>
    <w:multiLevelType w:val="hybridMultilevel"/>
    <w:tmpl w:val="F6768ECA"/>
    <w:lvl w:ilvl="0" w:tplc="8CE49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6F28108E"/>
    <w:multiLevelType w:val="hybridMultilevel"/>
    <w:tmpl w:val="715C4296"/>
    <w:lvl w:ilvl="0" w:tplc="EA16F624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EC"/>
    <w:rsid w:val="000601CC"/>
    <w:rsid w:val="00097173"/>
    <w:rsid w:val="001D4CAA"/>
    <w:rsid w:val="0020298A"/>
    <w:rsid w:val="00207F30"/>
    <w:rsid w:val="002123D7"/>
    <w:rsid w:val="002538B4"/>
    <w:rsid w:val="00280C96"/>
    <w:rsid w:val="003C04C4"/>
    <w:rsid w:val="0042136E"/>
    <w:rsid w:val="00487FEC"/>
    <w:rsid w:val="005E1F49"/>
    <w:rsid w:val="00616E05"/>
    <w:rsid w:val="00685B14"/>
    <w:rsid w:val="00883E40"/>
    <w:rsid w:val="008B759E"/>
    <w:rsid w:val="00905E05"/>
    <w:rsid w:val="00910F21"/>
    <w:rsid w:val="009708C9"/>
    <w:rsid w:val="00AA015E"/>
    <w:rsid w:val="00AA6066"/>
    <w:rsid w:val="00B0343F"/>
    <w:rsid w:val="00B15C19"/>
    <w:rsid w:val="00C65823"/>
    <w:rsid w:val="00D871AF"/>
    <w:rsid w:val="00DB187C"/>
    <w:rsid w:val="00F65D6D"/>
    <w:rsid w:val="00F92398"/>
    <w:rsid w:val="00F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EC"/>
    <w:pPr>
      <w:spacing w:after="160" w:line="259" w:lineRule="auto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FEC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87F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87FEC"/>
    <w:rPr>
      <w:kern w:val="0"/>
      <w:sz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487F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87FEC"/>
    <w:rPr>
      <w:kern w:val="0"/>
      <w:sz w:val="22"/>
      <w:lang w:eastAsia="en-US"/>
    </w:rPr>
  </w:style>
  <w:style w:type="paragraph" w:customStyle="1" w:styleId="a6">
    <w:name w:val="바탕글"/>
    <w:basedOn w:val="a"/>
    <w:rsid w:val="00487FEC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character" w:styleId="a7">
    <w:name w:val="Placeholder Text"/>
    <w:basedOn w:val="a0"/>
    <w:uiPriority w:val="99"/>
    <w:semiHidden/>
    <w:rsid w:val="00487FEC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487F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87FE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487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48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굴림체" w:eastAsia="굴림체" w:hAnsi="굴림체" w:cs="굴림체"/>
      <w:sz w:val="24"/>
      <w:szCs w:val="24"/>
      <w:lang w:eastAsia="ko-KR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487FEC"/>
    <w:rPr>
      <w:rFonts w:ascii="굴림체" w:eastAsia="굴림체" w:hAnsi="굴림체" w:cs="굴림체"/>
      <w:kern w:val="0"/>
      <w:sz w:val="24"/>
      <w:szCs w:val="24"/>
    </w:rPr>
  </w:style>
  <w:style w:type="paragraph" w:styleId="aa">
    <w:name w:val="footnote text"/>
    <w:basedOn w:val="a"/>
    <w:link w:val="Char2"/>
    <w:uiPriority w:val="99"/>
    <w:semiHidden/>
    <w:unhideWhenUsed/>
    <w:rsid w:val="00487FEC"/>
    <w:pPr>
      <w:snapToGrid w:val="0"/>
    </w:pPr>
  </w:style>
  <w:style w:type="character" w:customStyle="1" w:styleId="Char2">
    <w:name w:val="각주 텍스트 Char"/>
    <w:basedOn w:val="a0"/>
    <w:link w:val="aa"/>
    <w:uiPriority w:val="99"/>
    <w:semiHidden/>
    <w:rsid w:val="00487FEC"/>
    <w:rPr>
      <w:kern w:val="0"/>
      <w:sz w:val="22"/>
      <w:lang w:eastAsia="en-US"/>
    </w:rPr>
  </w:style>
  <w:style w:type="character" w:styleId="ab">
    <w:name w:val="footnote reference"/>
    <w:basedOn w:val="a0"/>
    <w:uiPriority w:val="99"/>
    <w:semiHidden/>
    <w:unhideWhenUsed/>
    <w:rsid w:val="00487FEC"/>
    <w:rPr>
      <w:vertAlign w:val="superscript"/>
    </w:rPr>
  </w:style>
  <w:style w:type="paragraph" w:customStyle="1" w:styleId="Default">
    <w:name w:val="Default"/>
    <w:rsid w:val="00487FE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EC"/>
    <w:pPr>
      <w:spacing w:after="160" w:line="259" w:lineRule="auto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FEC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87F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87FEC"/>
    <w:rPr>
      <w:kern w:val="0"/>
      <w:sz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487F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87FEC"/>
    <w:rPr>
      <w:kern w:val="0"/>
      <w:sz w:val="22"/>
      <w:lang w:eastAsia="en-US"/>
    </w:rPr>
  </w:style>
  <w:style w:type="paragraph" w:customStyle="1" w:styleId="a6">
    <w:name w:val="바탕글"/>
    <w:basedOn w:val="a"/>
    <w:rsid w:val="00487FEC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character" w:styleId="a7">
    <w:name w:val="Placeholder Text"/>
    <w:basedOn w:val="a0"/>
    <w:uiPriority w:val="99"/>
    <w:semiHidden/>
    <w:rsid w:val="00487FEC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487F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87FE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487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48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굴림체" w:eastAsia="굴림체" w:hAnsi="굴림체" w:cs="굴림체"/>
      <w:sz w:val="24"/>
      <w:szCs w:val="24"/>
      <w:lang w:eastAsia="ko-KR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487FEC"/>
    <w:rPr>
      <w:rFonts w:ascii="굴림체" w:eastAsia="굴림체" w:hAnsi="굴림체" w:cs="굴림체"/>
      <w:kern w:val="0"/>
      <w:sz w:val="24"/>
      <w:szCs w:val="24"/>
    </w:rPr>
  </w:style>
  <w:style w:type="paragraph" w:styleId="aa">
    <w:name w:val="footnote text"/>
    <w:basedOn w:val="a"/>
    <w:link w:val="Char2"/>
    <w:uiPriority w:val="99"/>
    <w:semiHidden/>
    <w:unhideWhenUsed/>
    <w:rsid w:val="00487FEC"/>
    <w:pPr>
      <w:snapToGrid w:val="0"/>
    </w:pPr>
  </w:style>
  <w:style w:type="character" w:customStyle="1" w:styleId="Char2">
    <w:name w:val="각주 텍스트 Char"/>
    <w:basedOn w:val="a0"/>
    <w:link w:val="aa"/>
    <w:uiPriority w:val="99"/>
    <w:semiHidden/>
    <w:rsid w:val="00487FEC"/>
    <w:rPr>
      <w:kern w:val="0"/>
      <w:sz w:val="22"/>
      <w:lang w:eastAsia="en-US"/>
    </w:rPr>
  </w:style>
  <w:style w:type="character" w:styleId="ab">
    <w:name w:val="footnote reference"/>
    <w:basedOn w:val="a0"/>
    <w:uiPriority w:val="99"/>
    <w:semiHidden/>
    <w:unhideWhenUsed/>
    <w:rsid w:val="00487FEC"/>
    <w:rPr>
      <w:vertAlign w:val="superscript"/>
    </w:rPr>
  </w:style>
  <w:style w:type="paragraph" w:customStyle="1" w:styleId="Default">
    <w:name w:val="Default"/>
    <w:rsid w:val="00487FE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Gidong Kim</dc:creator>
  <cp:lastModifiedBy>Gidong Kim</cp:lastModifiedBy>
  <cp:revision>19</cp:revision>
  <cp:lastPrinted>2021-08-02T22:43:00Z</cp:lastPrinted>
  <dcterms:created xsi:type="dcterms:W3CDTF">2021-03-03T23:33:00Z</dcterms:created>
  <dcterms:modified xsi:type="dcterms:W3CDTF">2021-08-02T22:44:00Z</dcterms:modified>
</cp:coreProperties>
</file>