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8A" w:rsidRDefault="0036448A" w:rsidP="0036448A">
      <w:pPr>
        <w:widowControl/>
        <w:topLinePunct w:val="0"/>
        <w:autoSpaceDE w:val="0"/>
        <w:autoSpaceDN w:val="0"/>
        <w:adjustRightInd w:val="0"/>
        <w:spacing w:after="120"/>
        <w:jc w:val="center"/>
        <w:rPr>
          <w:b/>
          <w:szCs w:val="21"/>
          <w:lang w:val="en-GB"/>
        </w:rPr>
      </w:pPr>
      <w:r>
        <w:rPr>
          <w:b/>
          <w:szCs w:val="21"/>
          <w:lang w:val="en-GB"/>
        </w:rPr>
        <w:t>SUPPLEMENTARY MATERIALS</w:t>
      </w:r>
    </w:p>
    <w:p w:rsidR="0036448A" w:rsidRPr="005D177F" w:rsidRDefault="0036448A" w:rsidP="0036448A">
      <w:pPr>
        <w:widowControl/>
        <w:topLinePunct w:val="0"/>
        <w:autoSpaceDE w:val="0"/>
        <w:autoSpaceDN w:val="0"/>
        <w:adjustRightInd w:val="0"/>
        <w:spacing w:after="120"/>
        <w:jc w:val="center"/>
        <w:rPr>
          <w:b/>
          <w:szCs w:val="21"/>
          <w:lang w:val="en-GB"/>
        </w:rPr>
      </w:pPr>
      <w:bookmarkStart w:id="0" w:name="_GoBack"/>
      <w:bookmarkEnd w:id="0"/>
      <w:r w:rsidRPr="005D177F">
        <w:rPr>
          <w:b/>
          <w:szCs w:val="21"/>
          <w:lang w:val="en-GB"/>
        </w:rPr>
        <w:t xml:space="preserve">APPENDIX </w:t>
      </w:r>
    </w:p>
    <w:p w:rsidR="0036448A" w:rsidRPr="005D177F" w:rsidRDefault="0036448A" w:rsidP="0036448A">
      <w:pPr>
        <w:widowControl/>
        <w:topLinePunct w:val="0"/>
        <w:autoSpaceDE w:val="0"/>
        <w:autoSpaceDN w:val="0"/>
        <w:adjustRightInd w:val="0"/>
        <w:spacing w:after="120"/>
        <w:rPr>
          <w:b/>
          <w:szCs w:val="21"/>
          <w:lang w:val="en-GB"/>
        </w:rPr>
      </w:pPr>
    </w:p>
    <w:p w:rsidR="0036448A" w:rsidRPr="005D177F" w:rsidRDefault="0036448A" w:rsidP="0036448A">
      <w:pPr>
        <w:pStyle w:val="PlainText"/>
        <w:jc w:val="center"/>
        <w:rPr>
          <w:rFonts w:ascii="Times New Roman" w:hAnsi="Times New Roman"/>
          <w:b/>
          <w:bCs/>
          <w:lang w:val="en-GB"/>
        </w:rPr>
      </w:pPr>
      <w:r w:rsidRPr="005D177F">
        <w:rPr>
          <w:rFonts w:ascii="Times New Roman" w:hAnsi="Times New Roman"/>
          <w:b/>
          <w:bCs/>
          <w:lang w:val="en-GB"/>
        </w:rPr>
        <w:t>Table A1</w:t>
      </w:r>
    </w:p>
    <w:p w:rsidR="0036448A" w:rsidRPr="005D177F" w:rsidRDefault="0036448A" w:rsidP="0036448A">
      <w:pPr>
        <w:widowControl/>
        <w:topLinePunct w:val="0"/>
        <w:autoSpaceDE w:val="0"/>
        <w:autoSpaceDN w:val="0"/>
        <w:adjustRightInd w:val="0"/>
        <w:spacing w:after="120"/>
        <w:jc w:val="center"/>
        <w:rPr>
          <w:b/>
          <w:szCs w:val="21"/>
          <w:lang w:val="en-GB"/>
        </w:rPr>
      </w:pPr>
      <w:r w:rsidRPr="005D177F">
        <w:rPr>
          <w:b/>
          <w:szCs w:val="21"/>
          <w:lang w:val="en-GB"/>
        </w:rPr>
        <w:t xml:space="preserve">Correlation between characteristics of the dispute 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Variable (a)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(4)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(6)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(7)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(8)</w:t>
            </w:r>
          </w:p>
        </w:tc>
        <w:tc>
          <w:tcPr>
            <w:tcW w:w="720" w:type="dxa"/>
            <w:vAlign w:val="bottom"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(10)</w:t>
            </w:r>
          </w:p>
        </w:tc>
        <w:tc>
          <w:tcPr>
            <w:tcW w:w="720" w:type="dxa"/>
            <w:vAlign w:val="bottom"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(11)</w:t>
            </w:r>
          </w:p>
        </w:tc>
        <w:tc>
          <w:tcPr>
            <w:tcW w:w="720" w:type="dxa"/>
            <w:vAlign w:val="bottom"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(12)</w:t>
            </w:r>
          </w:p>
        </w:tc>
        <w:tc>
          <w:tcPr>
            <w:tcW w:w="720" w:type="dxa"/>
            <w:vAlign w:val="bottom"/>
          </w:tcPr>
          <w:p w:rsidR="0036448A" w:rsidRPr="005D177F" w:rsidRDefault="0036448A" w:rsidP="00B70F3E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(13)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1.000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(4)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0.320*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0.178*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1.000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(5)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0.332*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-0.129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0.334*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1.000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(6)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-0.026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0.245*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0.333*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0.345*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1.000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(7)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0.041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-0.291*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0.141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0.171*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1.000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(8)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0.066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0.590*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0.198*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0.205*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1.000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(10)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-0.194*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-0.213*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-0.136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0.225*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0.238*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1.000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(11)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0.056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-0.025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0.026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-0.179*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0.105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-0.082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0.214*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1.000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(12)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0.461*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0.413*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0.424*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0.274*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0.414*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-0.202*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-0.139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1.000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 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(13)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0.047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0.461*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0.438*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0.553*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0.290*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0.310*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-0.190*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-0.199*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0.775*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1.000</w:t>
            </w:r>
          </w:p>
        </w:tc>
      </w:tr>
      <w:tr w:rsidR="0036448A" w:rsidRPr="005D177F" w:rsidTr="00B70F3E">
        <w:trPr>
          <w:trHeight w:val="20"/>
          <w:jc w:val="center"/>
        </w:trPr>
        <w:tc>
          <w:tcPr>
            <w:tcW w:w="948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(14)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0.229*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0.132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0.826*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0.361*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0.332*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-0.369*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0.453*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-0.287*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-0.009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0.440*</w:t>
            </w:r>
          </w:p>
        </w:tc>
        <w:tc>
          <w:tcPr>
            <w:tcW w:w="720" w:type="dxa"/>
            <w:vAlign w:val="center"/>
          </w:tcPr>
          <w:p w:rsidR="0036448A" w:rsidRPr="005D177F" w:rsidRDefault="0036448A" w:rsidP="00B70F3E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0.524*</w:t>
            </w:r>
          </w:p>
        </w:tc>
      </w:tr>
    </w:tbl>
    <w:p w:rsidR="0036448A" w:rsidRPr="005D177F" w:rsidRDefault="0036448A" w:rsidP="0036448A">
      <w:pPr>
        <w:widowControl/>
        <w:tabs>
          <w:tab w:val="left" w:pos="1170"/>
        </w:tabs>
        <w:topLinePunct w:val="0"/>
        <w:autoSpaceDE w:val="0"/>
        <w:autoSpaceDN w:val="0"/>
        <w:adjustRightInd w:val="0"/>
        <w:spacing w:after="120"/>
        <w:ind w:left="810" w:firstLine="270"/>
        <w:contextualSpacing/>
        <w:rPr>
          <w:sz w:val="16"/>
          <w:szCs w:val="16"/>
          <w:lang w:val="en-GB"/>
        </w:rPr>
      </w:pPr>
      <w:r w:rsidRPr="005D177F">
        <w:rPr>
          <w:sz w:val="16"/>
          <w:szCs w:val="16"/>
          <w:lang w:val="en-GB"/>
        </w:rPr>
        <w:t xml:space="preserve">Asterisks correspond to significance at 5 % level or better. </w:t>
      </w:r>
      <w:r w:rsidRPr="005D177F">
        <w:rPr>
          <w:rFonts w:eastAsia="Times New Roman"/>
          <w:color w:val="000000"/>
          <w:kern w:val="0"/>
          <w:sz w:val="16"/>
          <w:szCs w:val="16"/>
          <w:vertAlign w:val="superscript"/>
          <w:lang w:val="en-GB" w:eastAsia="it-IT"/>
        </w:rPr>
        <w:t xml:space="preserve">(a) </w:t>
      </w:r>
      <w:r w:rsidRPr="005D177F">
        <w:rPr>
          <w:sz w:val="16"/>
          <w:szCs w:val="16"/>
          <w:lang w:val="en-GB"/>
        </w:rPr>
        <w:t>See Table 1 for variables’ coding.</w:t>
      </w:r>
    </w:p>
    <w:p w:rsidR="00D635F8" w:rsidRDefault="00D635F8">
      <w:pPr>
        <w:widowControl/>
        <w:topLinePunct w:val="0"/>
        <w:spacing w:after="200" w:line="276" w:lineRule="auto"/>
        <w:jc w:val="left"/>
      </w:pPr>
      <w:r>
        <w:br w:type="page"/>
      </w:r>
    </w:p>
    <w:p w:rsidR="00D635F8" w:rsidRPr="005D177F" w:rsidRDefault="00D635F8" w:rsidP="00D635F8">
      <w:pPr>
        <w:pStyle w:val="PlainText"/>
        <w:jc w:val="center"/>
        <w:rPr>
          <w:rFonts w:ascii="Times New Roman" w:hAnsi="Times New Roman"/>
          <w:b/>
          <w:bCs/>
          <w:lang w:val="en-GB"/>
        </w:rPr>
      </w:pPr>
      <w:r w:rsidRPr="005D177F">
        <w:rPr>
          <w:rFonts w:ascii="Times New Roman" w:hAnsi="Times New Roman"/>
          <w:b/>
          <w:bCs/>
          <w:lang w:val="en-GB"/>
        </w:rPr>
        <w:lastRenderedPageBreak/>
        <w:t>Table A2</w:t>
      </w:r>
    </w:p>
    <w:p w:rsidR="00D635F8" w:rsidRPr="005D177F" w:rsidRDefault="00D635F8" w:rsidP="00D635F8">
      <w:pPr>
        <w:widowControl/>
        <w:topLinePunct w:val="0"/>
        <w:autoSpaceDE w:val="0"/>
        <w:autoSpaceDN w:val="0"/>
        <w:adjustRightInd w:val="0"/>
        <w:spacing w:after="120"/>
        <w:jc w:val="center"/>
        <w:rPr>
          <w:b/>
          <w:szCs w:val="21"/>
          <w:lang w:val="en-GB"/>
        </w:rPr>
      </w:pPr>
      <w:r w:rsidRPr="005D177F">
        <w:rPr>
          <w:b/>
          <w:szCs w:val="21"/>
          <w:lang w:val="en-GB"/>
        </w:rPr>
        <w:t>Correlation between personal characteristics of the Judges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8"/>
        <w:gridCol w:w="1152"/>
        <w:gridCol w:w="26"/>
        <w:gridCol w:w="1126"/>
        <w:gridCol w:w="1152"/>
        <w:gridCol w:w="1152"/>
        <w:gridCol w:w="1152"/>
        <w:gridCol w:w="1152"/>
        <w:gridCol w:w="1152"/>
      </w:tblGrid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highlight w:val="yellow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Variable </w:t>
            </w: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vertAlign w:val="superscript"/>
                <w:lang w:val="en-GB" w:eastAsia="it-IT"/>
              </w:rPr>
              <w:t>(a)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contextualSpacing/>
              <w:jc w:val="right"/>
              <w:rPr>
                <w:color w:val="000000"/>
                <w:sz w:val="14"/>
                <w:szCs w:val="14"/>
                <w:lang w:val="en-GB"/>
              </w:rPr>
            </w:pPr>
            <w:r w:rsidRPr="005D177F">
              <w:rPr>
                <w:color w:val="000000"/>
                <w:sz w:val="14"/>
                <w:szCs w:val="14"/>
                <w:lang w:val="en-GB"/>
              </w:rPr>
              <w:t>(15)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contextualSpacing/>
              <w:jc w:val="right"/>
              <w:rPr>
                <w:color w:val="000000"/>
                <w:sz w:val="14"/>
                <w:szCs w:val="14"/>
                <w:lang w:val="en-GB"/>
              </w:rPr>
            </w:pPr>
            <w:r w:rsidRPr="005D177F">
              <w:rPr>
                <w:color w:val="000000"/>
                <w:sz w:val="14"/>
                <w:szCs w:val="14"/>
                <w:lang w:val="en-GB"/>
              </w:rPr>
              <w:t>(16)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contextualSpacing/>
              <w:jc w:val="right"/>
              <w:rPr>
                <w:color w:val="000000"/>
                <w:sz w:val="14"/>
                <w:szCs w:val="14"/>
                <w:lang w:val="en-GB"/>
              </w:rPr>
            </w:pPr>
            <w:r w:rsidRPr="005D177F">
              <w:rPr>
                <w:color w:val="000000"/>
                <w:sz w:val="14"/>
                <w:szCs w:val="14"/>
                <w:lang w:val="en-GB"/>
              </w:rPr>
              <w:t>(17)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contextualSpacing/>
              <w:jc w:val="right"/>
              <w:rPr>
                <w:color w:val="000000"/>
                <w:sz w:val="14"/>
                <w:szCs w:val="14"/>
                <w:lang w:val="en-GB"/>
              </w:rPr>
            </w:pPr>
            <w:r w:rsidRPr="005D177F">
              <w:rPr>
                <w:color w:val="000000"/>
                <w:sz w:val="14"/>
                <w:szCs w:val="14"/>
                <w:lang w:val="en-GB"/>
              </w:rPr>
              <w:t>(18)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D635F8" w:rsidRPr="005D177F" w:rsidRDefault="00D635F8" w:rsidP="0090237F">
            <w:pPr>
              <w:contextualSpacing/>
              <w:jc w:val="right"/>
              <w:rPr>
                <w:color w:val="000000"/>
                <w:sz w:val="14"/>
                <w:szCs w:val="14"/>
                <w:lang w:val="en-GB"/>
              </w:rPr>
            </w:pPr>
            <w:r w:rsidRPr="005D177F">
              <w:rPr>
                <w:color w:val="000000"/>
                <w:sz w:val="14"/>
                <w:szCs w:val="14"/>
                <w:lang w:val="en-GB"/>
              </w:rPr>
              <w:t>(19)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contextualSpacing/>
              <w:jc w:val="right"/>
              <w:rPr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contextualSpacing/>
              <w:jc w:val="right"/>
              <w:rPr>
                <w:color w:val="000000"/>
                <w:sz w:val="14"/>
                <w:szCs w:val="14"/>
                <w:lang w:val="en-GB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(16)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0.108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(17)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-0.240*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0.066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(18)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-0.198*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0.274*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0.263*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(19)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-0.213*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-0.244*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-0.386*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-0.384*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(20)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0.241*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-0.128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-0.110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-0.523*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0.320*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gridAfter w:val="6"/>
          <w:wAfter w:w="6886" w:type="dxa"/>
          <w:trHeight w:val="2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(21)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(22)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(23)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(24)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(25)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(26)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(22)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0.136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(23)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-0.348*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-0.219*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(24)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-0.235*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-0.122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0.703*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(25)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0.052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-0.502*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0.074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0.104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(26)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-0.251*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-0.122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0.030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0.118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0.012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(27)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0.226*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0.042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-0.330*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-0.246*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0.043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-0.076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gridAfter w:val="6"/>
          <w:wAfter w:w="6886" w:type="dxa"/>
          <w:trHeight w:val="2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(28)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(29)</w:t>
            </w:r>
          </w:p>
        </w:tc>
        <w:tc>
          <w:tcPr>
            <w:tcW w:w="1152" w:type="dxa"/>
            <w:shd w:val="clear" w:color="auto" w:fill="auto"/>
            <w:noWrap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(30)</w:t>
            </w:r>
            <w:r w:rsidRPr="005D177F" w:rsidDel="00EA7EC8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(31)</w:t>
            </w:r>
            <w:r w:rsidRPr="005D177F" w:rsidDel="00EA7EC8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(32)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(33)</w:t>
            </w:r>
            <w:r w:rsidRPr="005D177F" w:rsidDel="00EA7EC8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(29)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0.108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(30)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-0.352*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-0.676*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(31)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-0.326*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0.247*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0.346*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(32)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-0.029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-0.774*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0.587*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0.098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(33)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-0.152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0.098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0.012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0.269*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0.047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  <w:tr w:rsidR="00D635F8" w:rsidRPr="005D177F" w:rsidTr="0090237F">
        <w:trPr>
          <w:trHeight w:val="20"/>
          <w:jc w:val="center"/>
        </w:trPr>
        <w:tc>
          <w:tcPr>
            <w:tcW w:w="1028" w:type="dxa"/>
            <w:shd w:val="clear" w:color="auto" w:fill="auto"/>
            <w:noWrap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(34)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0.052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-0.209*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0.004</w:t>
            </w:r>
          </w:p>
        </w:tc>
        <w:tc>
          <w:tcPr>
            <w:tcW w:w="1152" w:type="dxa"/>
            <w:vAlign w:val="bottom"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-0.231*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0.062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-0.198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635F8" w:rsidRPr="005D177F" w:rsidRDefault="00D635F8" w:rsidP="0090237F">
            <w:pPr>
              <w:widowControl/>
              <w:topLinePunct w:val="0"/>
              <w:jc w:val="righ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</w:p>
        </w:tc>
      </w:tr>
    </w:tbl>
    <w:p w:rsidR="00D635F8" w:rsidRPr="005D177F" w:rsidRDefault="00D635F8" w:rsidP="00D635F8">
      <w:pPr>
        <w:widowControl/>
        <w:topLinePunct w:val="0"/>
        <w:autoSpaceDE w:val="0"/>
        <w:autoSpaceDN w:val="0"/>
        <w:adjustRightInd w:val="0"/>
        <w:spacing w:after="120"/>
        <w:ind w:left="990"/>
        <w:contextualSpacing/>
        <w:rPr>
          <w:sz w:val="16"/>
          <w:szCs w:val="16"/>
          <w:lang w:val="en-GB"/>
        </w:rPr>
      </w:pPr>
      <w:r w:rsidRPr="005D177F">
        <w:rPr>
          <w:sz w:val="16"/>
          <w:szCs w:val="16"/>
          <w:lang w:val="en-GB"/>
        </w:rPr>
        <w:t>Asterisks correspond to significance at 5 % level or better.</w:t>
      </w:r>
      <w:r w:rsidRPr="005D177F">
        <w:rPr>
          <w:rFonts w:eastAsia="Times New Roman"/>
          <w:color w:val="000000"/>
          <w:kern w:val="0"/>
          <w:sz w:val="16"/>
          <w:szCs w:val="16"/>
          <w:vertAlign w:val="superscript"/>
          <w:lang w:val="en-GB" w:eastAsia="it-IT"/>
        </w:rPr>
        <w:t xml:space="preserve"> (a) </w:t>
      </w:r>
      <w:r w:rsidRPr="005D177F">
        <w:rPr>
          <w:sz w:val="16"/>
          <w:szCs w:val="16"/>
          <w:lang w:val="en-GB"/>
        </w:rPr>
        <w:t>See Table 1 for variables’ coding.</w:t>
      </w:r>
    </w:p>
    <w:p w:rsidR="00D635F8" w:rsidRPr="005D177F" w:rsidRDefault="00D635F8" w:rsidP="00D635F8">
      <w:pPr>
        <w:widowControl/>
        <w:topLinePunct w:val="0"/>
        <w:autoSpaceDE w:val="0"/>
        <w:autoSpaceDN w:val="0"/>
        <w:adjustRightInd w:val="0"/>
        <w:spacing w:after="120"/>
        <w:ind w:left="187"/>
        <w:contextualSpacing/>
        <w:rPr>
          <w:sz w:val="16"/>
          <w:szCs w:val="16"/>
          <w:lang w:val="en-GB"/>
        </w:rPr>
        <w:sectPr w:rsidR="00D635F8" w:rsidRPr="005D177F" w:rsidSect="00471E38">
          <w:pgSz w:w="12240" w:h="15840"/>
          <w:pgMar w:top="1440" w:right="426" w:bottom="1440" w:left="709" w:header="720" w:footer="720" w:gutter="0"/>
          <w:cols w:space="720"/>
          <w:titlePg/>
          <w:docGrid w:linePitch="360"/>
        </w:sectPr>
      </w:pPr>
    </w:p>
    <w:p w:rsidR="00D635F8" w:rsidRPr="005D177F" w:rsidRDefault="00D635F8" w:rsidP="00D635F8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lang w:val="en-GB"/>
        </w:rPr>
      </w:pPr>
    </w:p>
    <w:p w:rsidR="00D635F8" w:rsidRPr="005D177F" w:rsidRDefault="00D635F8" w:rsidP="00D635F8">
      <w:pPr>
        <w:widowControl/>
        <w:topLinePunct w:val="0"/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  <w:lang w:val="en-GB"/>
        </w:rPr>
      </w:pPr>
      <w:r w:rsidRPr="005D177F">
        <w:rPr>
          <w:b/>
          <w:bCs/>
          <w:sz w:val="22"/>
          <w:szCs w:val="22"/>
          <w:lang w:val="en-GB"/>
        </w:rPr>
        <w:t>Table A3</w:t>
      </w:r>
    </w:p>
    <w:p w:rsidR="00D635F8" w:rsidRPr="005D177F" w:rsidRDefault="00D635F8" w:rsidP="00D635F8">
      <w:pPr>
        <w:widowControl/>
        <w:topLinePunct w:val="0"/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  <w:lang w:val="en-GB"/>
        </w:rPr>
      </w:pPr>
      <w:r w:rsidRPr="005D177F">
        <w:rPr>
          <w:b/>
          <w:bCs/>
          <w:sz w:val="22"/>
          <w:szCs w:val="22"/>
          <w:lang w:val="en-GB"/>
        </w:rPr>
        <w:t>List of political parties</w:t>
      </w:r>
    </w:p>
    <w:p w:rsidR="00D635F8" w:rsidRPr="005D177F" w:rsidRDefault="00D635F8" w:rsidP="00D635F8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lang w:val="en-GB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152"/>
        <w:gridCol w:w="2880"/>
        <w:gridCol w:w="2835"/>
        <w:gridCol w:w="864"/>
      </w:tblGrid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center"/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  <w:t>Party</w:t>
            </w:r>
          </w:p>
          <w:p w:rsidR="00D635F8" w:rsidRPr="005D177F" w:rsidRDefault="00D635F8" w:rsidP="0090237F">
            <w:pPr>
              <w:widowControl/>
              <w:topLinePunct w:val="0"/>
              <w:contextualSpacing/>
              <w:jc w:val="center"/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  <w:t>code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center"/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  <w:t>Abbreviation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  <w:t>Full name (Dutch)</w:t>
            </w:r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center"/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  <w:t>Full name (English)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center"/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val="en-GB" w:eastAsia="it-IT"/>
              </w:rPr>
              <w:t>Ideology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CD&amp;V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Christen-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Democratisch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en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Vlaams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Christian Democratic and </w:t>
            </w:r>
          </w:p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Flemish Party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Centrist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2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SP.A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Socialistische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Partij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Anders</w:t>
            </w:r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Socialist Party - </w:t>
            </w:r>
          </w:p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Differently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Left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3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Open VLD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Open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Vlaamse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en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Liberale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Democraten</w:t>
            </w:r>
            <w:proofErr w:type="spellEnd"/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Open Flemish and Liberal </w:t>
            </w:r>
          </w:p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Democrats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Right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4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CDH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Centre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Démocrate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Humaniste</w:t>
            </w:r>
            <w:proofErr w:type="spellEnd"/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Democratic Humanistic </w:t>
            </w:r>
          </w:p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Center</w:t>
            </w:r>
            <w:proofErr w:type="spellEnd"/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Centrist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5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PS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Parti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Socialiste</w:t>
            </w:r>
            <w:proofErr w:type="spellEnd"/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Socialist Party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Left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6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MR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Mouvement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Réformateur</w:t>
            </w:r>
            <w:proofErr w:type="spellEnd"/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Reform Movement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Right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7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VU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Volksunie</w:t>
            </w:r>
            <w:proofErr w:type="spellEnd"/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People's Union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/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8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Groen</w:t>
            </w:r>
            <w:proofErr w:type="spellEnd"/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Groen</w:t>
            </w:r>
            <w:proofErr w:type="spellEnd"/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Green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Left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9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Ecolo</w:t>
            </w:r>
            <w:proofErr w:type="spellEnd"/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Ecolo</w:t>
            </w:r>
            <w:proofErr w:type="spellEnd"/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Ecolo</w:t>
            </w:r>
            <w:proofErr w:type="spellEnd"/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Left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10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NVA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Nieuw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Vlaamse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Alliantie</w:t>
            </w:r>
            <w:proofErr w:type="spellEnd"/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New Flemish Alliance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Right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11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Spirit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Spirit</w:t>
            </w:r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Spirit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Left</w:t>
            </w:r>
          </w:p>
        </w:tc>
      </w:tr>
      <w:tr w:rsidR="00D635F8" w:rsidRPr="005D177F" w:rsidTr="0090237F">
        <w:trPr>
          <w:jc w:val="center"/>
        </w:trPr>
        <w:tc>
          <w:tcPr>
            <w:tcW w:w="72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12</w:t>
            </w:r>
          </w:p>
        </w:tc>
        <w:tc>
          <w:tcPr>
            <w:tcW w:w="1152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FDF</w:t>
            </w:r>
          </w:p>
        </w:tc>
        <w:tc>
          <w:tcPr>
            <w:tcW w:w="2880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Fédéralistes</w:t>
            </w:r>
            <w:proofErr w:type="spellEnd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Démocrates</w:t>
            </w:r>
            <w:proofErr w:type="spellEnd"/>
            <w:r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 </w:t>
            </w:r>
            <w:proofErr w:type="spellStart"/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Francophones</w:t>
            </w:r>
            <w:proofErr w:type="spellEnd"/>
          </w:p>
        </w:tc>
        <w:tc>
          <w:tcPr>
            <w:tcW w:w="2835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 xml:space="preserve">French-Speaking </w:t>
            </w:r>
          </w:p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Democratic federalists</w:t>
            </w:r>
          </w:p>
        </w:tc>
        <w:tc>
          <w:tcPr>
            <w:tcW w:w="864" w:type="dxa"/>
          </w:tcPr>
          <w:p w:rsidR="00D635F8" w:rsidRPr="005D177F" w:rsidRDefault="00D635F8" w:rsidP="0090237F">
            <w:pPr>
              <w:widowControl/>
              <w:topLinePunct w:val="0"/>
              <w:contextualSpacing/>
              <w:jc w:val="left"/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</w:pPr>
            <w:r w:rsidRPr="005D177F">
              <w:rPr>
                <w:rFonts w:eastAsia="Times New Roman"/>
                <w:color w:val="000000"/>
                <w:kern w:val="0"/>
                <w:sz w:val="14"/>
                <w:szCs w:val="14"/>
                <w:lang w:val="en-GB" w:eastAsia="it-IT"/>
              </w:rPr>
              <w:t>/</w:t>
            </w:r>
          </w:p>
        </w:tc>
      </w:tr>
    </w:tbl>
    <w:p w:rsidR="00D635F8" w:rsidRPr="005D177F" w:rsidRDefault="00D635F8" w:rsidP="00D635F8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Calibri" w:hAnsi="Calibri"/>
          <w:sz w:val="20"/>
          <w:lang w:val="en-GB"/>
        </w:rPr>
      </w:pPr>
    </w:p>
    <w:p w:rsidR="00D635F8" w:rsidRPr="005D177F" w:rsidRDefault="00D635F8" w:rsidP="00D635F8">
      <w:pPr>
        <w:widowControl/>
        <w:topLinePunct w:val="0"/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  <w:lang w:val="en-GB"/>
        </w:rPr>
      </w:pPr>
      <w:r w:rsidRPr="005D177F">
        <w:rPr>
          <w:lang w:val="en-GB"/>
        </w:rPr>
        <w:br w:type="page"/>
      </w:r>
      <w:r w:rsidRPr="005D177F">
        <w:rPr>
          <w:b/>
          <w:bCs/>
          <w:sz w:val="22"/>
          <w:szCs w:val="22"/>
          <w:lang w:val="en-GB"/>
        </w:rPr>
        <w:lastRenderedPageBreak/>
        <w:t>Table A4</w:t>
      </w:r>
    </w:p>
    <w:p w:rsidR="00D635F8" w:rsidRPr="005D177F" w:rsidRDefault="00D635F8" w:rsidP="00D635F8">
      <w:pPr>
        <w:widowControl/>
        <w:topLinePunct w:val="0"/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  <w:lang w:val="en-GB"/>
        </w:rPr>
      </w:pPr>
      <w:r w:rsidRPr="005D177F">
        <w:rPr>
          <w:b/>
          <w:bCs/>
          <w:sz w:val="22"/>
          <w:szCs w:val="22"/>
          <w:lang w:val="en-GB"/>
        </w:rPr>
        <w:t>List of judges</w:t>
      </w:r>
    </w:p>
    <w:p w:rsidR="00D635F8" w:rsidRPr="005D177F" w:rsidRDefault="00D635F8" w:rsidP="00D635F8">
      <w:pPr>
        <w:widowControl/>
        <w:topLinePunct w:val="0"/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  <w:lang w:val="en-GB"/>
        </w:rPr>
      </w:pPr>
    </w:p>
    <w:p w:rsidR="00A8517C" w:rsidRDefault="00827E1D">
      <w:r w:rsidRPr="00827E1D">
        <w:drawing>
          <wp:inline distT="0" distB="0" distL="0" distR="0">
            <wp:extent cx="5943600" cy="3220789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17C" w:rsidSect="00A8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細明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6448A"/>
    <w:rsid w:val="0036448A"/>
    <w:rsid w:val="00827E1D"/>
    <w:rsid w:val="00A8517C"/>
    <w:rsid w:val="00D635F8"/>
    <w:rsid w:val="00E9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8A"/>
    <w:pPr>
      <w:widowControl w:val="0"/>
      <w:topLinePunct/>
      <w:spacing w:after="0" w:line="240" w:lineRule="auto"/>
      <w:jc w:val="both"/>
    </w:pPr>
    <w:rPr>
      <w:rFonts w:ascii="Times New Roman" w:eastAsia="文鼎細明" w:hAnsi="Times New Roman" w:cs="Times New Roman"/>
      <w:kern w:val="2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36448A"/>
    <w:pPr>
      <w:widowControl/>
      <w:topLinePunct w:val="0"/>
      <w:jc w:val="left"/>
    </w:pPr>
    <w:rPr>
      <w:rFonts w:ascii="Courier New" w:eastAsia="Times New Roman" w:hAnsi="Courier New"/>
      <w:kern w:val="0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48A"/>
    <w:rPr>
      <w:rFonts w:ascii="Consolas" w:eastAsia="文鼎細明" w:hAnsi="Consolas" w:cs="Consolas"/>
      <w:kern w:val="2"/>
      <w:sz w:val="21"/>
      <w:szCs w:val="21"/>
      <w:lang w:eastAsia="zh-TW"/>
    </w:rPr>
  </w:style>
  <w:style w:type="character" w:customStyle="1" w:styleId="PlainTextChar1">
    <w:name w:val="Plain Text Char1"/>
    <w:link w:val="PlainText"/>
    <w:uiPriority w:val="99"/>
    <w:rsid w:val="0036448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2">
    <w:name w:val="Normale2"/>
    <w:rsid w:val="00D635F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1D"/>
    <w:rPr>
      <w:rFonts w:ascii="Tahoma" w:eastAsia="文鼎細明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2228</Characters>
  <Application>Microsoft Office Word</Application>
  <DocSecurity>0</DocSecurity>
  <Lines>18</Lines>
  <Paragraphs>5</Paragraphs>
  <ScaleCrop>false</ScaleCrop>
  <Company>HMG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K.Premkumar</dc:creator>
  <cp:keywords/>
  <dc:description/>
  <cp:lastModifiedBy>K.Premkumar</cp:lastModifiedBy>
  <cp:revision>3</cp:revision>
  <dcterms:created xsi:type="dcterms:W3CDTF">2017-05-23T10:25:00Z</dcterms:created>
  <dcterms:modified xsi:type="dcterms:W3CDTF">2017-05-23T10:29:00Z</dcterms:modified>
</cp:coreProperties>
</file>