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7F63E" w14:textId="77777777" w:rsidR="006234BA" w:rsidRPr="00945E7D" w:rsidRDefault="006234BA" w:rsidP="00335977">
      <w:pPr>
        <w:spacing w:after="40"/>
        <w:ind w:hanging="284"/>
        <w:jc w:val="center"/>
        <w:rPr>
          <w:rFonts w:ascii="Times New Roman" w:hAnsi="Times New Roman"/>
          <w:sz w:val="26"/>
          <w:szCs w:val="26"/>
          <w:lang w:val="en-GB"/>
        </w:rPr>
      </w:pPr>
      <w:r w:rsidRPr="00945E7D">
        <w:rPr>
          <w:rFonts w:ascii="Times New Roman" w:hAnsi="Times New Roman"/>
          <w:sz w:val="26"/>
          <w:szCs w:val="26"/>
          <w:lang w:val="en-GB"/>
        </w:rPr>
        <w:t>Online Appendix</w:t>
      </w:r>
    </w:p>
    <w:p w14:paraId="5DDCCC08" w14:textId="56BE63CA" w:rsidR="00335977" w:rsidRPr="00945E7D" w:rsidRDefault="00335977" w:rsidP="00335977">
      <w:pPr>
        <w:spacing w:after="40"/>
        <w:ind w:hanging="284"/>
        <w:jc w:val="center"/>
        <w:rPr>
          <w:rFonts w:ascii="Times New Roman" w:hAnsi="Times New Roman"/>
          <w:sz w:val="24"/>
          <w:szCs w:val="24"/>
          <w:lang w:val="en-GB"/>
        </w:rPr>
      </w:pPr>
      <w:r w:rsidRPr="00945E7D">
        <w:rPr>
          <w:rFonts w:ascii="Times New Roman" w:hAnsi="Times New Roman"/>
          <w:sz w:val="26"/>
          <w:szCs w:val="26"/>
          <w:lang w:val="en-GB"/>
        </w:rPr>
        <w:t>National Parliaments’ Reasoned Opinions 2014</w:t>
      </w:r>
      <w:r w:rsidR="006234BA" w:rsidRPr="00945E7D">
        <w:rPr>
          <w:rFonts w:ascii="Times New Roman" w:hAnsi="Times New Roman"/>
          <w:sz w:val="26"/>
          <w:szCs w:val="26"/>
          <w:lang w:val="en-GB"/>
        </w:rPr>
        <w:t>–</w:t>
      </w:r>
      <w:r w:rsidRPr="00945E7D">
        <w:rPr>
          <w:rFonts w:ascii="Times New Roman" w:hAnsi="Times New Roman"/>
          <w:sz w:val="26"/>
          <w:szCs w:val="26"/>
          <w:lang w:val="en-GB"/>
        </w:rPr>
        <w:t>2019</w:t>
      </w:r>
    </w:p>
    <w:p w14:paraId="7A8C2C43" w14:textId="735E0D1A" w:rsidR="00335977" w:rsidRPr="00945E7D" w:rsidRDefault="00335977" w:rsidP="00335977">
      <w:pPr>
        <w:spacing w:after="40"/>
        <w:jc w:val="center"/>
        <w:rPr>
          <w:rFonts w:ascii="Times New Roman" w:hAnsi="Times New Roman"/>
          <w:sz w:val="24"/>
          <w:szCs w:val="24"/>
          <w:lang w:val="en-GB"/>
        </w:rPr>
      </w:pPr>
      <w:r w:rsidRPr="00945E7D">
        <w:rPr>
          <w:rFonts w:ascii="Times New Roman" w:hAnsi="Times New Roman"/>
          <w:sz w:val="24"/>
          <w:szCs w:val="24"/>
          <w:lang w:val="en-GB"/>
        </w:rPr>
        <w:t xml:space="preserve">Tomasz </w:t>
      </w:r>
      <w:proofErr w:type="spellStart"/>
      <w:r w:rsidRPr="00945E7D">
        <w:rPr>
          <w:rFonts w:ascii="Times New Roman" w:hAnsi="Times New Roman"/>
          <w:sz w:val="24"/>
          <w:szCs w:val="24"/>
          <w:lang w:val="en-GB"/>
        </w:rPr>
        <w:t>Jaroszyński</w:t>
      </w:r>
      <w:proofErr w:type="spellEnd"/>
      <w:r w:rsidRPr="00945E7D">
        <w:rPr>
          <w:rStyle w:val="FootnoteReference"/>
          <w:rFonts w:ascii="Times New Roman" w:hAnsi="Times New Roman"/>
          <w:sz w:val="24"/>
          <w:szCs w:val="24"/>
          <w:lang w:val="en-GB"/>
        </w:rPr>
        <w:footnoteReference w:customMarkFollows="1" w:id="1"/>
        <w:sym w:font="Symbol" w:char="F02A"/>
      </w:r>
    </w:p>
    <w:p w14:paraId="6E8B12FA" w14:textId="378BABA2" w:rsidR="00335977" w:rsidRPr="00945E7D" w:rsidRDefault="00335977" w:rsidP="00335977">
      <w:pPr>
        <w:spacing w:after="40"/>
        <w:rPr>
          <w:rFonts w:ascii="Times New Roman" w:hAnsi="Times New Roman"/>
          <w:bCs/>
          <w:sz w:val="16"/>
          <w:szCs w:val="16"/>
          <w:lang w:val="en-GB"/>
        </w:rPr>
      </w:pPr>
    </w:p>
    <w:p w14:paraId="04444431" w14:textId="20C3BC38" w:rsidR="0055634B" w:rsidRPr="00945E7D" w:rsidRDefault="00146DFC" w:rsidP="00335977">
      <w:pPr>
        <w:spacing w:after="40"/>
        <w:rPr>
          <w:rFonts w:ascii="Times New Roman" w:hAnsi="Times New Roman"/>
          <w:bCs/>
          <w:sz w:val="13"/>
          <w:szCs w:val="16"/>
          <w:lang w:val="en-GB"/>
        </w:rPr>
      </w:pPr>
      <w:r w:rsidRPr="00945E7D">
        <w:rPr>
          <w:rFonts w:ascii="Times New Roman" w:hAnsi="Times New Roman"/>
          <w:sz w:val="20"/>
          <w:lang w:val="en-GB"/>
        </w:rPr>
        <w:t>These data supported</w:t>
      </w:r>
      <w:r w:rsidR="0055634B" w:rsidRPr="00945E7D">
        <w:rPr>
          <w:rFonts w:ascii="Times New Roman" w:hAnsi="Times New Roman"/>
          <w:sz w:val="20"/>
          <w:lang w:val="en-GB"/>
        </w:rPr>
        <w:t xml:space="preserve"> the findings of the article: Tomasz </w:t>
      </w:r>
      <w:proofErr w:type="spellStart"/>
      <w:r w:rsidR="0055634B" w:rsidRPr="00945E7D">
        <w:rPr>
          <w:rFonts w:ascii="Times New Roman" w:hAnsi="Times New Roman"/>
          <w:sz w:val="20"/>
          <w:lang w:val="en-GB"/>
        </w:rPr>
        <w:t>Jaroszyński</w:t>
      </w:r>
      <w:proofErr w:type="spellEnd"/>
      <w:r w:rsidR="0055634B" w:rsidRPr="00945E7D">
        <w:rPr>
          <w:rFonts w:ascii="Times New Roman" w:hAnsi="Times New Roman"/>
          <w:sz w:val="20"/>
          <w:lang w:val="en-GB"/>
        </w:rPr>
        <w:t xml:space="preserve">, ‘National Parliaments’ Scrutiny of the Principle of Subsidiarity: </w:t>
      </w:r>
      <w:r w:rsidR="006234BA" w:rsidRPr="00945E7D">
        <w:rPr>
          <w:rFonts w:ascii="Times New Roman" w:hAnsi="Times New Roman"/>
          <w:sz w:val="20"/>
          <w:lang w:val="en-GB"/>
        </w:rPr>
        <w:t>R</w:t>
      </w:r>
      <w:r w:rsidR="0055634B" w:rsidRPr="00945E7D">
        <w:rPr>
          <w:rFonts w:ascii="Times New Roman" w:hAnsi="Times New Roman"/>
          <w:sz w:val="20"/>
          <w:lang w:val="en-GB"/>
        </w:rPr>
        <w:t xml:space="preserve">easoned </w:t>
      </w:r>
      <w:r w:rsidR="006234BA" w:rsidRPr="00945E7D">
        <w:rPr>
          <w:rFonts w:ascii="Times New Roman" w:hAnsi="Times New Roman"/>
          <w:sz w:val="20"/>
          <w:lang w:val="en-GB"/>
        </w:rPr>
        <w:t>O</w:t>
      </w:r>
      <w:r w:rsidR="0055634B" w:rsidRPr="00945E7D">
        <w:rPr>
          <w:rFonts w:ascii="Times New Roman" w:hAnsi="Times New Roman"/>
          <w:sz w:val="20"/>
          <w:lang w:val="en-GB"/>
        </w:rPr>
        <w:t>pinions 2014</w:t>
      </w:r>
      <w:r w:rsidR="006234BA" w:rsidRPr="00945E7D">
        <w:rPr>
          <w:rFonts w:ascii="Times New Roman" w:hAnsi="Times New Roman"/>
          <w:sz w:val="20"/>
          <w:lang w:val="en-GB"/>
        </w:rPr>
        <w:t>–</w:t>
      </w:r>
      <w:r w:rsidR="0055634B" w:rsidRPr="00945E7D">
        <w:rPr>
          <w:rFonts w:ascii="Times New Roman" w:hAnsi="Times New Roman"/>
          <w:sz w:val="20"/>
          <w:lang w:val="en-GB"/>
        </w:rPr>
        <w:t xml:space="preserve">2019’, 16(1) </w:t>
      </w:r>
      <w:r w:rsidR="0055634B" w:rsidRPr="00945E7D">
        <w:rPr>
          <w:rFonts w:ascii="Times New Roman" w:hAnsi="Times New Roman"/>
          <w:i/>
          <w:iCs/>
          <w:sz w:val="20"/>
          <w:lang w:val="en-GB"/>
        </w:rPr>
        <w:t>European Constitutional Law Review</w:t>
      </w:r>
      <w:r w:rsidR="0055634B" w:rsidRPr="00945E7D">
        <w:rPr>
          <w:rFonts w:ascii="Times New Roman" w:hAnsi="Times New Roman"/>
          <w:sz w:val="20"/>
          <w:lang w:val="en-GB"/>
        </w:rPr>
        <w:t xml:space="preserve"> (2020)</w:t>
      </w:r>
    </w:p>
    <w:p w14:paraId="65000D49" w14:textId="77777777" w:rsidR="0055634B" w:rsidRPr="00945E7D" w:rsidRDefault="0055634B" w:rsidP="00335977">
      <w:pPr>
        <w:spacing w:after="40"/>
        <w:rPr>
          <w:rFonts w:ascii="Times New Roman" w:hAnsi="Times New Roman"/>
          <w:bCs/>
          <w:sz w:val="16"/>
          <w:szCs w:val="16"/>
          <w:lang w:val="en-GB"/>
        </w:rPr>
      </w:pPr>
    </w:p>
    <w:p w14:paraId="6863FEC6" w14:textId="77777777" w:rsidR="00335977" w:rsidRPr="00945E7D" w:rsidRDefault="00335977" w:rsidP="00335977">
      <w:pPr>
        <w:spacing w:after="40" w:line="276" w:lineRule="auto"/>
        <w:jc w:val="both"/>
        <w:rPr>
          <w:rFonts w:ascii="Times New Roman" w:hAnsi="Times New Roman"/>
          <w:b/>
          <w:sz w:val="20"/>
          <w:szCs w:val="20"/>
          <w:lang w:val="en-GB"/>
        </w:rPr>
      </w:pPr>
      <w:r w:rsidRPr="00945E7D">
        <w:rPr>
          <w:rFonts w:ascii="Times New Roman" w:hAnsi="Times New Roman"/>
          <w:b/>
          <w:sz w:val="20"/>
          <w:szCs w:val="20"/>
          <w:lang w:val="en-GB"/>
        </w:rPr>
        <w:t>Methodology note:</w:t>
      </w:r>
    </w:p>
    <w:p w14:paraId="5F31D8CE" w14:textId="77777777" w:rsidR="00335977" w:rsidRPr="00945E7D" w:rsidRDefault="00335977" w:rsidP="00335977">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There is a discrepancy in the number of reasoned opinions registered by the European Parliament and the Commission and</w:t>
      </w:r>
      <w:r w:rsidRPr="00945E7D">
        <w:rPr>
          <w:lang w:val="en-GB"/>
        </w:rPr>
        <w:t xml:space="preserve"> </w:t>
      </w:r>
      <w:r w:rsidRPr="00945E7D">
        <w:rPr>
          <w:rFonts w:ascii="Times New Roman" w:hAnsi="Times New Roman"/>
          <w:bCs/>
          <w:sz w:val="20"/>
          <w:szCs w:val="20"/>
          <w:lang w:val="en-GB"/>
        </w:rPr>
        <w:t xml:space="preserve">the platform for the EU </w:t>
      </w:r>
      <w:proofErr w:type="spellStart"/>
      <w:r w:rsidRPr="00945E7D">
        <w:rPr>
          <w:rFonts w:ascii="Times New Roman" w:hAnsi="Times New Roman"/>
          <w:bCs/>
          <w:sz w:val="20"/>
          <w:szCs w:val="20"/>
          <w:lang w:val="en-GB"/>
        </w:rPr>
        <w:t>Interparliamentary</w:t>
      </w:r>
      <w:proofErr w:type="spellEnd"/>
      <w:r w:rsidRPr="00945E7D">
        <w:rPr>
          <w:rFonts w:ascii="Times New Roman" w:hAnsi="Times New Roman"/>
          <w:bCs/>
          <w:sz w:val="20"/>
          <w:szCs w:val="20"/>
          <w:lang w:val="en-GB"/>
        </w:rPr>
        <w:t xml:space="preserve"> Exchange (IPEX), as either not all institutions received all reasoned opinions, or the institutions count the number of reasoned opinions received differently.</w:t>
      </w:r>
    </w:p>
    <w:p w14:paraId="16573FBD" w14:textId="77777777" w:rsidR="00335977" w:rsidRPr="00945E7D" w:rsidRDefault="00335977" w:rsidP="00335977">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The list of reasoned opinions was drafted by cross checking the databases of IPEX (</w:t>
      </w:r>
      <w:hyperlink r:id="rId9" w:history="1">
        <w:r w:rsidRPr="00945E7D">
          <w:rPr>
            <w:rStyle w:val="Hyperlink"/>
            <w:rFonts w:ascii="Times New Roman" w:hAnsi="Times New Roman"/>
            <w:bCs/>
            <w:color w:val="auto"/>
            <w:sz w:val="20"/>
            <w:szCs w:val="20"/>
            <w:lang w:val="en-GB"/>
          </w:rPr>
          <w:t>https://secure.ipex.eu/IPEXL-WEB/search.do</w:t>
        </w:r>
      </w:hyperlink>
      <w:r w:rsidRPr="00945E7D">
        <w:rPr>
          <w:rFonts w:ascii="Times New Roman" w:hAnsi="Times New Roman"/>
          <w:bCs/>
          <w:sz w:val="20"/>
          <w:szCs w:val="20"/>
          <w:lang w:val="en-GB"/>
        </w:rPr>
        <w:t>), the Commission (</w:t>
      </w:r>
      <w:hyperlink r:id="rId10" w:history="1">
        <w:r w:rsidRPr="00945E7D">
          <w:rPr>
            <w:rStyle w:val="Hyperlink"/>
            <w:rFonts w:ascii="Times New Roman" w:hAnsi="Times New Roman"/>
            <w:bCs/>
            <w:color w:val="auto"/>
            <w:sz w:val="20"/>
            <w:szCs w:val="20"/>
            <w:lang w:val="en-GB"/>
          </w:rPr>
          <w:t>https://ec.europa.eu/dgs/secretariat_general/relations/relations_other/npo/index_en.htm</w:t>
        </w:r>
      </w:hyperlink>
      <w:r w:rsidRPr="00945E7D">
        <w:rPr>
          <w:rFonts w:ascii="Times New Roman" w:hAnsi="Times New Roman"/>
          <w:bCs/>
          <w:sz w:val="20"/>
          <w:szCs w:val="20"/>
          <w:lang w:val="en-GB"/>
        </w:rPr>
        <w:t>) and the European Parliament (</w:t>
      </w:r>
      <w:hyperlink r:id="rId11" w:history="1">
        <w:r w:rsidRPr="00945E7D">
          <w:rPr>
            <w:rStyle w:val="Hyperlink"/>
            <w:rFonts w:ascii="Times New Roman" w:hAnsi="Times New Roman"/>
            <w:bCs/>
            <w:color w:val="auto"/>
            <w:sz w:val="20"/>
            <w:szCs w:val="20"/>
            <w:lang w:val="en-GB"/>
          </w:rPr>
          <w:t>http://www.connefof.europarl.europa.eu/connefof/app/?protocol=2</w:t>
        </w:r>
      </w:hyperlink>
      <w:r w:rsidRPr="00945E7D">
        <w:rPr>
          <w:rFonts w:ascii="Times New Roman" w:hAnsi="Times New Roman"/>
          <w:bCs/>
          <w:sz w:val="20"/>
          <w:szCs w:val="20"/>
          <w:lang w:val="en-GB"/>
        </w:rPr>
        <w:t xml:space="preserve">). </w:t>
      </w:r>
    </w:p>
    <w:p w14:paraId="3C8C8AAB" w14:textId="05D68495" w:rsidR="0055634B" w:rsidRPr="00945E7D" w:rsidRDefault="0055634B" w:rsidP="00335977">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 xml:space="preserve">The analysis of Reasons given is based on the English text versions of the reasoned opinions. Some English language version was available in each case on at </w:t>
      </w:r>
      <w:proofErr w:type="spellStart"/>
      <w:r w:rsidRPr="00945E7D">
        <w:rPr>
          <w:rFonts w:ascii="Times New Roman" w:hAnsi="Times New Roman"/>
          <w:bCs/>
          <w:sz w:val="20"/>
          <w:szCs w:val="20"/>
          <w:lang w:val="en-GB"/>
        </w:rPr>
        <w:t>at</w:t>
      </w:r>
      <w:proofErr w:type="spellEnd"/>
      <w:r w:rsidRPr="00945E7D">
        <w:rPr>
          <w:rFonts w:ascii="Times New Roman" w:hAnsi="Times New Roman"/>
          <w:bCs/>
          <w:sz w:val="20"/>
          <w:szCs w:val="20"/>
          <w:lang w:val="en-GB"/>
        </w:rPr>
        <w:t xml:space="preserve"> least one of the three databases, varying between reasoned opinions originally adopted in English or provided by the issuing national parliaments themselves, translations produced by Union institutions, and courtesy translations on IPEX. </w:t>
      </w:r>
    </w:p>
    <w:p w14:paraId="11A8FEFB" w14:textId="48F4CF98" w:rsidR="0055634B" w:rsidRPr="00945E7D" w:rsidRDefault="0055634B" w:rsidP="0055634B">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In two cases the documents classified as ‘reasoned opinions’ on the database of the European Parliament (the Polish Senate on COM(2015) 750 and the Polish Sejm on COM(2018) 51) were not included on the list, because they were delivered in political dialogue by the parliamentary committees but not in the Early Warning Mechanism as the reasoned opinions issued by these chambers.</w:t>
      </w:r>
    </w:p>
    <w:p w14:paraId="0695A1BC" w14:textId="2969025E" w:rsidR="00335977" w:rsidRPr="00945E7D" w:rsidRDefault="00335977" w:rsidP="00335977">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A reasoned opinion concerning more than one draft legislative act was counted as</w:t>
      </w:r>
      <w:r w:rsidRPr="00945E7D">
        <w:rPr>
          <w:lang w:val="en-GB"/>
        </w:rPr>
        <w:t xml:space="preserve"> </w:t>
      </w:r>
      <w:r w:rsidRPr="00945E7D">
        <w:rPr>
          <w:rFonts w:ascii="Times New Roman" w:hAnsi="Times New Roman"/>
          <w:bCs/>
          <w:sz w:val="20"/>
          <w:szCs w:val="20"/>
          <w:lang w:val="en-GB"/>
        </w:rPr>
        <w:t>one reasoned opinion for each of the drafts covered.</w:t>
      </w:r>
    </w:p>
    <w:p w14:paraId="356A4FBC" w14:textId="77777777" w:rsidR="00335977" w:rsidRPr="00945E7D" w:rsidRDefault="00335977" w:rsidP="00335977">
      <w:pPr>
        <w:spacing w:after="40" w:line="276" w:lineRule="auto"/>
        <w:jc w:val="both"/>
        <w:rPr>
          <w:rFonts w:ascii="Times New Roman" w:hAnsi="Times New Roman"/>
          <w:bCs/>
          <w:sz w:val="20"/>
          <w:szCs w:val="20"/>
          <w:lang w:val="en-GB"/>
        </w:rPr>
      </w:pPr>
      <w:r w:rsidRPr="00945E7D">
        <w:rPr>
          <w:rFonts w:ascii="Times New Roman" w:hAnsi="Times New Roman"/>
          <w:bCs/>
          <w:sz w:val="20"/>
          <w:szCs w:val="20"/>
          <w:lang w:val="en-GB"/>
        </w:rPr>
        <w:t xml:space="preserve">The title of each draft legislative act in the Table is also </w:t>
      </w:r>
      <w:bookmarkStart w:id="0" w:name="_Hlk31718182"/>
      <w:r w:rsidRPr="00945E7D">
        <w:rPr>
          <w:rFonts w:ascii="Times New Roman" w:hAnsi="Times New Roman"/>
          <w:bCs/>
          <w:sz w:val="20"/>
          <w:szCs w:val="20"/>
          <w:lang w:val="en-GB"/>
        </w:rPr>
        <w:t xml:space="preserve">a hyperlink connecting to </w:t>
      </w:r>
      <w:bookmarkEnd w:id="0"/>
      <w:r w:rsidRPr="00945E7D">
        <w:rPr>
          <w:rFonts w:ascii="Times New Roman" w:hAnsi="Times New Roman"/>
          <w:bCs/>
          <w:sz w:val="20"/>
          <w:szCs w:val="20"/>
          <w:lang w:val="en-GB"/>
        </w:rPr>
        <w:t>a procedure file of this act on the European Parliament Legislative Observatory website. In most cases the text of a reasoned opinion can be found in ‘Documentation gateway’ in this procedure file. In cases when it is not available there, a hyperlink connecting to other relevant database is placed in the column titled ‘Date of a reasoned opinion’.</w:t>
      </w:r>
    </w:p>
    <w:p w14:paraId="4A81C01B" w14:textId="77777777" w:rsidR="00335977" w:rsidRPr="00945E7D" w:rsidRDefault="00335977" w:rsidP="00335977">
      <w:pPr>
        <w:spacing w:after="40" w:line="276" w:lineRule="auto"/>
        <w:jc w:val="both"/>
        <w:rPr>
          <w:rFonts w:ascii="Times New Roman" w:hAnsi="Times New Roman"/>
          <w:bCs/>
          <w:sz w:val="16"/>
          <w:szCs w:val="16"/>
          <w:lang w:val="en-GB"/>
        </w:rPr>
      </w:pPr>
    </w:p>
    <w:p w14:paraId="6EB3995B" w14:textId="77777777" w:rsidR="00335977" w:rsidRPr="00945E7D" w:rsidRDefault="00335977" w:rsidP="00335977">
      <w:pPr>
        <w:spacing w:after="40" w:line="276" w:lineRule="auto"/>
        <w:jc w:val="both"/>
        <w:rPr>
          <w:rFonts w:ascii="Times New Roman" w:hAnsi="Times New Roman"/>
          <w:b/>
          <w:sz w:val="20"/>
          <w:szCs w:val="20"/>
          <w:lang w:val="en-GB"/>
        </w:rPr>
      </w:pPr>
      <w:r w:rsidRPr="00945E7D">
        <w:rPr>
          <w:rFonts w:ascii="Times New Roman" w:hAnsi="Times New Roman"/>
          <w:b/>
          <w:sz w:val="20"/>
          <w:szCs w:val="20"/>
          <w:lang w:val="en-GB"/>
        </w:rPr>
        <w:t xml:space="preserve">List of acronyms: </w:t>
      </w:r>
    </w:p>
    <w:p w14:paraId="7B0F382F" w14:textId="77777777" w:rsidR="00335977" w:rsidRPr="00945E7D" w:rsidRDefault="00335977" w:rsidP="00335977">
      <w:pPr>
        <w:spacing w:after="40" w:line="276" w:lineRule="auto"/>
        <w:jc w:val="both"/>
        <w:rPr>
          <w:rFonts w:ascii="Times New Roman" w:hAnsi="Times New Roman"/>
          <w:sz w:val="20"/>
          <w:szCs w:val="20"/>
          <w:lang w:val="en-GB"/>
        </w:rPr>
      </w:pPr>
      <w:r w:rsidRPr="00945E7D">
        <w:rPr>
          <w:rFonts w:ascii="Times New Roman" w:hAnsi="Times New Roman"/>
          <w:b/>
          <w:sz w:val="20"/>
          <w:szCs w:val="20"/>
          <w:lang w:val="en-GB"/>
        </w:rPr>
        <w:t>BURD</w:t>
      </w:r>
      <w:r w:rsidRPr="00945E7D">
        <w:rPr>
          <w:rFonts w:ascii="Times New Roman" w:hAnsi="Times New Roman"/>
          <w:sz w:val="20"/>
          <w:szCs w:val="20"/>
          <w:lang w:val="en-GB"/>
        </w:rPr>
        <w:t xml:space="preserve"> – excessive burden,</w:t>
      </w:r>
      <w:r w:rsidRPr="00945E7D">
        <w:rPr>
          <w:rFonts w:ascii="Times New Roman" w:hAnsi="Times New Roman"/>
          <w:b/>
          <w:sz w:val="20"/>
          <w:szCs w:val="20"/>
          <w:lang w:val="en-GB"/>
        </w:rPr>
        <w:t xml:space="preserve"> CONF</w:t>
      </w:r>
      <w:r w:rsidRPr="00945E7D">
        <w:rPr>
          <w:rFonts w:ascii="Times New Roman" w:hAnsi="Times New Roman"/>
          <w:sz w:val="20"/>
          <w:szCs w:val="20"/>
          <w:lang w:val="en-GB"/>
        </w:rPr>
        <w:t xml:space="preserve"> – principle of conferral, </w:t>
      </w:r>
      <w:r w:rsidRPr="00945E7D">
        <w:rPr>
          <w:rFonts w:ascii="Times New Roman" w:hAnsi="Times New Roman"/>
          <w:b/>
          <w:sz w:val="20"/>
          <w:szCs w:val="20"/>
          <w:lang w:val="en-GB"/>
        </w:rPr>
        <w:t xml:space="preserve">DACT </w:t>
      </w:r>
      <w:r w:rsidRPr="00945E7D">
        <w:rPr>
          <w:rFonts w:ascii="Times New Roman" w:hAnsi="Times New Roman"/>
          <w:sz w:val="20"/>
          <w:szCs w:val="20"/>
          <w:lang w:val="en-GB"/>
        </w:rPr>
        <w:t xml:space="preserve">– delegated acts, </w:t>
      </w:r>
      <w:r w:rsidRPr="00945E7D">
        <w:rPr>
          <w:rFonts w:ascii="Times New Roman" w:hAnsi="Times New Roman"/>
          <w:b/>
          <w:bCs/>
          <w:sz w:val="20"/>
          <w:szCs w:val="20"/>
          <w:lang w:val="en-GB"/>
        </w:rPr>
        <w:t>IACT</w:t>
      </w:r>
      <w:r w:rsidRPr="00945E7D">
        <w:rPr>
          <w:rFonts w:ascii="Times New Roman" w:hAnsi="Times New Roman"/>
          <w:sz w:val="20"/>
          <w:szCs w:val="20"/>
          <w:lang w:val="en-GB"/>
        </w:rPr>
        <w:t xml:space="preserve"> – implementing acts,</w:t>
      </w:r>
      <w:r w:rsidRPr="00945E7D">
        <w:rPr>
          <w:rFonts w:ascii="Times New Roman" w:hAnsi="Times New Roman"/>
          <w:b/>
          <w:sz w:val="20"/>
          <w:szCs w:val="20"/>
          <w:lang w:val="en-GB"/>
        </w:rPr>
        <w:t xml:space="preserve"> JUST</w:t>
      </w:r>
      <w:r w:rsidRPr="00945E7D">
        <w:rPr>
          <w:rFonts w:ascii="Times New Roman" w:hAnsi="Times New Roman"/>
          <w:sz w:val="20"/>
          <w:szCs w:val="20"/>
          <w:lang w:val="en-GB"/>
        </w:rPr>
        <w:t xml:space="preserve"> – justification of a draft legislative act,</w:t>
      </w:r>
      <w:r w:rsidRPr="00945E7D">
        <w:rPr>
          <w:rFonts w:ascii="Times New Roman" w:hAnsi="Times New Roman"/>
          <w:b/>
          <w:sz w:val="20"/>
          <w:szCs w:val="20"/>
          <w:lang w:val="en-GB"/>
        </w:rPr>
        <w:t xml:space="preserve"> LBAS</w:t>
      </w:r>
      <w:r w:rsidRPr="00945E7D">
        <w:rPr>
          <w:rFonts w:ascii="Times New Roman" w:hAnsi="Times New Roman"/>
          <w:sz w:val="20"/>
          <w:szCs w:val="20"/>
          <w:lang w:val="en-GB"/>
        </w:rPr>
        <w:t xml:space="preserve"> – legal basis,</w:t>
      </w:r>
      <w:r w:rsidRPr="00945E7D">
        <w:rPr>
          <w:rFonts w:ascii="Times New Roman" w:hAnsi="Times New Roman"/>
          <w:b/>
          <w:sz w:val="20"/>
          <w:szCs w:val="20"/>
          <w:lang w:val="en-GB"/>
        </w:rPr>
        <w:t xml:space="preserve"> PROP</w:t>
      </w:r>
      <w:r w:rsidRPr="00945E7D">
        <w:rPr>
          <w:rFonts w:ascii="Times New Roman" w:hAnsi="Times New Roman"/>
          <w:sz w:val="20"/>
          <w:szCs w:val="20"/>
          <w:lang w:val="en-GB"/>
        </w:rPr>
        <w:t xml:space="preserve"> – proportionality, </w:t>
      </w:r>
      <w:r w:rsidRPr="00945E7D">
        <w:rPr>
          <w:rFonts w:ascii="Times New Roman" w:hAnsi="Times New Roman"/>
          <w:b/>
          <w:sz w:val="20"/>
          <w:szCs w:val="20"/>
          <w:lang w:val="en-GB"/>
        </w:rPr>
        <w:t>SOVE</w:t>
      </w:r>
      <w:r w:rsidRPr="00945E7D">
        <w:rPr>
          <w:rFonts w:ascii="Times New Roman" w:hAnsi="Times New Roman"/>
          <w:sz w:val="20"/>
          <w:szCs w:val="20"/>
          <w:lang w:val="en-GB"/>
        </w:rPr>
        <w:t xml:space="preserve"> – sovereignty / constitution, </w:t>
      </w:r>
      <w:r w:rsidRPr="00945E7D">
        <w:rPr>
          <w:rFonts w:ascii="Times New Roman" w:hAnsi="Times New Roman"/>
          <w:b/>
          <w:sz w:val="20"/>
          <w:szCs w:val="20"/>
          <w:lang w:val="en-GB"/>
        </w:rPr>
        <w:t>SUBS</w:t>
      </w:r>
      <w:r w:rsidRPr="00945E7D">
        <w:rPr>
          <w:rFonts w:ascii="Times New Roman" w:hAnsi="Times New Roman"/>
          <w:sz w:val="20"/>
          <w:szCs w:val="20"/>
          <w:lang w:val="en-GB"/>
        </w:rPr>
        <w:t xml:space="preserve"> – subsidiarity </w:t>
      </w:r>
      <w:proofErr w:type="spellStart"/>
      <w:r w:rsidRPr="00945E7D">
        <w:rPr>
          <w:rFonts w:ascii="Times New Roman" w:hAnsi="Times New Roman"/>
          <w:i/>
          <w:sz w:val="20"/>
          <w:szCs w:val="20"/>
          <w:lang w:val="en-GB"/>
        </w:rPr>
        <w:t>sensu</w:t>
      </w:r>
      <w:proofErr w:type="spellEnd"/>
      <w:r w:rsidRPr="00945E7D">
        <w:rPr>
          <w:rFonts w:ascii="Times New Roman" w:hAnsi="Times New Roman"/>
          <w:i/>
          <w:sz w:val="20"/>
          <w:szCs w:val="20"/>
          <w:lang w:val="en-GB"/>
        </w:rPr>
        <w:t xml:space="preserve"> </w:t>
      </w:r>
      <w:proofErr w:type="spellStart"/>
      <w:r w:rsidRPr="00945E7D">
        <w:rPr>
          <w:rFonts w:ascii="Times New Roman" w:hAnsi="Times New Roman"/>
          <w:i/>
          <w:sz w:val="20"/>
          <w:szCs w:val="20"/>
          <w:lang w:val="en-GB"/>
        </w:rPr>
        <w:t>stricto</w:t>
      </w:r>
      <w:proofErr w:type="spellEnd"/>
    </w:p>
    <w:p w14:paraId="11EB544B" w14:textId="77777777" w:rsidR="00335977" w:rsidRPr="00945E7D" w:rsidRDefault="00335977" w:rsidP="00335977">
      <w:pPr>
        <w:spacing w:after="40" w:line="276" w:lineRule="auto"/>
        <w:jc w:val="both"/>
        <w:rPr>
          <w:rFonts w:ascii="Times New Roman" w:hAnsi="Times New Roman"/>
          <w:sz w:val="18"/>
          <w:szCs w:val="18"/>
          <w:lang w:val="en-GB"/>
        </w:rPr>
      </w:pPr>
    </w:p>
    <w:p w14:paraId="0C0D8669" w14:textId="77777777" w:rsidR="00335977" w:rsidRPr="00945E7D" w:rsidRDefault="00335977" w:rsidP="00335977">
      <w:pPr>
        <w:spacing w:after="40" w:line="276" w:lineRule="auto"/>
        <w:jc w:val="both"/>
        <w:rPr>
          <w:rFonts w:ascii="Times New Roman" w:hAnsi="Times New Roman"/>
          <w:sz w:val="20"/>
          <w:szCs w:val="20"/>
          <w:lang w:val="en-GB"/>
        </w:rPr>
      </w:pPr>
      <w:r w:rsidRPr="00945E7D">
        <w:rPr>
          <w:rFonts w:ascii="Times New Roman" w:hAnsi="Times New Roman"/>
          <w:b/>
          <w:bCs/>
          <w:sz w:val="20"/>
          <w:szCs w:val="20"/>
          <w:lang w:val="en-GB"/>
        </w:rPr>
        <w:t>AT</w:t>
      </w:r>
      <w:r w:rsidRPr="00945E7D">
        <w:rPr>
          <w:rFonts w:ascii="Times New Roman" w:hAnsi="Times New Roman"/>
          <w:sz w:val="20"/>
          <w:szCs w:val="20"/>
          <w:lang w:val="en-GB"/>
        </w:rPr>
        <w:t xml:space="preserve"> – Austria, </w:t>
      </w:r>
      <w:r w:rsidRPr="00945E7D">
        <w:rPr>
          <w:rFonts w:ascii="Times New Roman" w:hAnsi="Times New Roman"/>
          <w:b/>
          <w:bCs/>
          <w:sz w:val="20"/>
          <w:szCs w:val="20"/>
          <w:lang w:val="en-GB"/>
        </w:rPr>
        <w:t>BG</w:t>
      </w:r>
      <w:r w:rsidRPr="00945E7D">
        <w:rPr>
          <w:rFonts w:ascii="Times New Roman" w:hAnsi="Times New Roman"/>
          <w:sz w:val="20"/>
          <w:szCs w:val="20"/>
          <w:lang w:val="en-GB"/>
        </w:rPr>
        <w:t xml:space="preserve"> – Bulgaria, </w:t>
      </w:r>
      <w:r w:rsidRPr="00945E7D">
        <w:rPr>
          <w:rFonts w:ascii="Times New Roman" w:hAnsi="Times New Roman"/>
          <w:b/>
          <w:bCs/>
          <w:sz w:val="20"/>
          <w:szCs w:val="20"/>
          <w:lang w:val="en-GB"/>
        </w:rPr>
        <w:t>CZ</w:t>
      </w:r>
      <w:r w:rsidRPr="00945E7D">
        <w:rPr>
          <w:rFonts w:ascii="Times New Roman" w:hAnsi="Times New Roman"/>
          <w:sz w:val="20"/>
          <w:szCs w:val="20"/>
          <w:lang w:val="en-GB"/>
        </w:rPr>
        <w:t xml:space="preserve"> – Czech Republic, </w:t>
      </w:r>
      <w:r w:rsidRPr="00945E7D">
        <w:rPr>
          <w:rFonts w:ascii="Times New Roman" w:hAnsi="Times New Roman"/>
          <w:b/>
          <w:bCs/>
          <w:sz w:val="20"/>
          <w:szCs w:val="20"/>
          <w:lang w:val="en-GB"/>
        </w:rPr>
        <w:t>DE</w:t>
      </w:r>
      <w:r w:rsidRPr="00945E7D">
        <w:rPr>
          <w:rFonts w:ascii="Times New Roman" w:hAnsi="Times New Roman"/>
          <w:sz w:val="20"/>
          <w:szCs w:val="20"/>
          <w:lang w:val="en-GB"/>
        </w:rPr>
        <w:t xml:space="preserve"> – Germany, </w:t>
      </w:r>
      <w:r w:rsidRPr="00945E7D">
        <w:rPr>
          <w:rFonts w:ascii="Times New Roman" w:hAnsi="Times New Roman"/>
          <w:b/>
          <w:bCs/>
          <w:sz w:val="20"/>
          <w:szCs w:val="20"/>
          <w:lang w:val="en-GB"/>
        </w:rPr>
        <w:t>DK</w:t>
      </w:r>
      <w:r w:rsidRPr="00945E7D">
        <w:rPr>
          <w:rFonts w:ascii="Times New Roman" w:hAnsi="Times New Roman"/>
          <w:sz w:val="20"/>
          <w:szCs w:val="20"/>
          <w:lang w:val="en-GB"/>
        </w:rPr>
        <w:t xml:space="preserve"> – Denmark, </w:t>
      </w:r>
      <w:r w:rsidRPr="00945E7D">
        <w:rPr>
          <w:rFonts w:ascii="Times New Roman" w:hAnsi="Times New Roman"/>
          <w:b/>
          <w:bCs/>
          <w:sz w:val="20"/>
          <w:szCs w:val="20"/>
          <w:lang w:val="en-GB"/>
        </w:rPr>
        <w:t>EE</w:t>
      </w:r>
      <w:r w:rsidRPr="00945E7D">
        <w:rPr>
          <w:rFonts w:ascii="Times New Roman" w:hAnsi="Times New Roman"/>
          <w:sz w:val="20"/>
          <w:szCs w:val="20"/>
          <w:lang w:val="en-GB"/>
        </w:rPr>
        <w:t xml:space="preserve"> – Estonia, </w:t>
      </w:r>
      <w:r w:rsidRPr="00945E7D">
        <w:rPr>
          <w:rFonts w:ascii="Times New Roman" w:hAnsi="Times New Roman"/>
          <w:b/>
          <w:bCs/>
          <w:sz w:val="20"/>
          <w:szCs w:val="20"/>
          <w:lang w:val="en-GB"/>
        </w:rPr>
        <w:t>ES</w:t>
      </w:r>
      <w:r w:rsidRPr="00945E7D">
        <w:rPr>
          <w:rFonts w:ascii="Times New Roman" w:hAnsi="Times New Roman"/>
          <w:sz w:val="20"/>
          <w:szCs w:val="20"/>
          <w:lang w:val="en-GB"/>
        </w:rPr>
        <w:t xml:space="preserve"> – Spain, </w:t>
      </w:r>
      <w:r w:rsidRPr="00945E7D">
        <w:rPr>
          <w:rFonts w:ascii="Times New Roman" w:hAnsi="Times New Roman"/>
          <w:b/>
          <w:bCs/>
          <w:sz w:val="20"/>
          <w:szCs w:val="20"/>
          <w:lang w:val="en-GB"/>
        </w:rPr>
        <w:t xml:space="preserve">FR </w:t>
      </w:r>
      <w:r w:rsidRPr="00945E7D">
        <w:rPr>
          <w:rFonts w:ascii="Times New Roman" w:hAnsi="Times New Roman"/>
          <w:sz w:val="20"/>
          <w:szCs w:val="20"/>
          <w:lang w:val="en-GB"/>
        </w:rPr>
        <w:t xml:space="preserve">– France, </w:t>
      </w:r>
      <w:r w:rsidRPr="00945E7D">
        <w:rPr>
          <w:rFonts w:ascii="Times New Roman" w:hAnsi="Times New Roman"/>
          <w:b/>
          <w:bCs/>
          <w:sz w:val="20"/>
          <w:szCs w:val="20"/>
          <w:lang w:val="en-GB"/>
        </w:rPr>
        <w:t>UK</w:t>
      </w:r>
      <w:r w:rsidRPr="00945E7D">
        <w:rPr>
          <w:rFonts w:ascii="Times New Roman" w:hAnsi="Times New Roman"/>
          <w:sz w:val="20"/>
          <w:szCs w:val="20"/>
          <w:lang w:val="en-GB"/>
        </w:rPr>
        <w:t xml:space="preserve"> – United Kingdom, </w:t>
      </w:r>
      <w:r w:rsidRPr="00945E7D">
        <w:rPr>
          <w:rFonts w:ascii="Times New Roman" w:hAnsi="Times New Roman"/>
          <w:b/>
          <w:bCs/>
          <w:sz w:val="20"/>
          <w:szCs w:val="20"/>
          <w:lang w:val="en-GB"/>
        </w:rPr>
        <w:t>HR</w:t>
      </w:r>
      <w:r w:rsidRPr="00945E7D">
        <w:rPr>
          <w:rFonts w:ascii="Times New Roman" w:hAnsi="Times New Roman"/>
          <w:sz w:val="20"/>
          <w:szCs w:val="20"/>
          <w:lang w:val="en-GB"/>
        </w:rPr>
        <w:t xml:space="preserve"> – Croatia, </w:t>
      </w:r>
      <w:r w:rsidRPr="00945E7D">
        <w:rPr>
          <w:rFonts w:ascii="Times New Roman" w:hAnsi="Times New Roman"/>
          <w:sz w:val="20"/>
          <w:szCs w:val="20"/>
          <w:lang w:val="en-GB"/>
        </w:rPr>
        <w:br/>
      </w:r>
      <w:r w:rsidRPr="00945E7D">
        <w:rPr>
          <w:rFonts w:ascii="Times New Roman" w:hAnsi="Times New Roman"/>
          <w:b/>
          <w:bCs/>
          <w:sz w:val="20"/>
          <w:szCs w:val="20"/>
          <w:lang w:val="en-GB"/>
        </w:rPr>
        <w:t>HU</w:t>
      </w:r>
      <w:r w:rsidRPr="00945E7D">
        <w:rPr>
          <w:rFonts w:ascii="Times New Roman" w:hAnsi="Times New Roman"/>
          <w:sz w:val="20"/>
          <w:szCs w:val="20"/>
          <w:lang w:val="en-GB"/>
        </w:rPr>
        <w:t xml:space="preserve"> – Hungary, </w:t>
      </w:r>
      <w:r w:rsidRPr="00945E7D">
        <w:rPr>
          <w:rFonts w:ascii="Times New Roman" w:hAnsi="Times New Roman"/>
          <w:b/>
          <w:bCs/>
          <w:sz w:val="20"/>
          <w:szCs w:val="20"/>
          <w:lang w:val="en-GB"/>
        </w:rPr>
        <w:t>IE</w:t>
      </w:r>
      <w:r w:rsidRPr="00945E7D">
        <w:rPr>
          <w:rFonts w:ascii="Times New Roman" w:hAnsi="Times New Roman"/>
          <w:sz w:val="20"/>
          <w:szCs w:val="20"/>
          <w:lang w:val="en-GB"/>
        </w:rPr>
        <w:t xml:space="preserve"> – Ireland, </w:t>
      </w:r>
      <w:r w:rsidRPr="00945E7D">
        <w:rPr>
          <w:rFonts w:ascii="Times New Roman" w:hAnsi="Times New Roman"/>
          <w:b/>
          <w:bCs/>
          <w:sz w:val="20"/>
          <w:szCs w:val="20"/>
          <w:lang w:val="en-GB"/>
        </w:rPr>
        <w:t>IT</w:t>
      </w:r>
      <w:r w:rsidRPr="00945E7D">
        <w:rPr>
          <w:rFonts w:ascii="Times New Roman" w:hAnsi="Times New Roman"/>
          <w:sz w:val="20"/>
          <w:szCs w:val="20"/>
          <w:lang w:val="en-GB"/>
        </w:rPr>
        <w:t xml:space="preserve"> – Italy, </w:t>
      </w:r>
      <w:r w:rsidRPr="00945E7D">
        <w:rPr>
          <w:rFonts w:ascii="Times New Roman" w:hAnsi="Times New Roman"/>
          <w:b/>
          <w:bCs/>
          <w:sz w:val="20"/>
          <w:szCs w:val="20"/>
          <w:lang w:val="en-GB"/>
        </w:rPr>
        <w:t>LT</w:t>
      </w:r>
      <w:r w:rsidRPr="00945E7D">
        <w:rPr>
          <w:rFonts w:ascii="Times New Roman" w:hAnsi="Times New Roman"/>
          <w:sz w:val="20"/>
          <w:szCs w:val="20"/>
          <w:lang w:val="en-GB"/>
        </w:rPr>
        <w:t xml:space="preserve"> – Lithuania, </w:t>
      </w:r>
      <w:r w:rsidRPr="00945E7D">
        <w:rPr>
          <w:rFonts w:ascii="Times New Roman" w:hAnsi="Times New Roman"/>
          <w:b/>
          <w:bCs/>
          <w:sz w:val="20"/>
          <w:szCs w:val="20"/>
          <w:lang w:val="en-GB"/>
        </w:rPr>
        <w:t>LU</w:t>
      </w:r>
      <w:r w:rsidRPr="00945E7D">
        <w:rPr>
          <w:rFonts w:ascii="Times New Roman" w:hAnsi="Times New Roman"/>
          <w:sz w:val="20"/>
          <w:szCs w:val="20"/>
          <w:lang w:val="en-GB"/>
        </w:rPr>
        <w:t xml:space="preserve"> – Luxembourg, </w:t>
      </w:r>
      <w:r w:rsidRPr="00945E7D">
        <w:rPr>
          <w:rFonts w:ascii="Times New Roman" w:hAnsi="Times New Roman"/>
          <w:b/>
          <w:bCs/>
          <w:sz w:val="20"/>
          <w:szCs w:val="20"/>
          <w:lang w:val="en-GB"/>
        </w:rPr>
        <w:t>LV</w:t>
      </w:r>
      <w:r w:rsidRPr="00945E7D">
        <w:rPr>
          <w:rFonts w:ascii="Times New Roman" w:hAnsi="Times New Roman"/>
          <w:sz w:val="20"/>
          <w:szCs w:val="20"/>
          <w:lang w:val="en-GB"/>
        </w:rPr>
        <w:t xml:space="preserve"> – Latvia, </w:t>
      </w:r>
      <w:r w:rsidRPr="00945E7D">
        <w:rPr>
          <w:rFonts w:ascii="Times New Roman" w:hAnsi="Times New Roman"/>
          <w:b/>
          <w:bCs/>
          <w:sz w:val="20"/>
          <w:szCs w:val="20"/>
          <w:lang w:val="en-GB"/>
        </w:rPr>
        <w:t>MT</w:t>
      </w:r>
      <w:r w:rsidRPr="00945E7D">
        <w:rPr>
          <w:rFonts w:ascii="Times New Roman" w:hAnsi="Times New Roman"/>
          <w:sz w:val="20"/>
          <w:szCs w:val="20"/>
          <w:lang w:val="en-GB"/>
        </w:rPr>
        <w:t xml:space="preserve"> – Malta, </w:t>
      </w:r>
      <w:r w:rsidRPr="00945E7D">
        <w:rPr>
          <w:rFonts w:ascii="Times New Roman" w:hAnsi="Times New Roman"/>
          <w:b/>
          <w:bCs/>
          <w:sz w:val="20"/>
          <w:szCs w:val="20"/>
          <w:lang w:val="en-GB"/>
        </w:rPr>
        <w:t>NL</w:t>
      </w:r>
      <w:r w:rsidRPr="00945E7D">
        <w:rPr>
          <w:rFonts w:ascii="Times New Roman" w:hAnsi="Times New Roman"/>
          <w:sz w:val="20"/>
          <w:szCs w:val="20"/>
          <w:lang w:val="en-GB"/>
        </w:rPr>
        <w:t xml:space="preserve"> – Netherlands, </w:t>
      </w:r>
      <w:r w:rsidRPr="00945E7D">
        <w:rPr>
          <w:rFonts w:ascii="Times New Roman" w:hAnsi="Times New Roman"/>
          <w:b/>
          <w:bCs/>
          <w:sz w:val="20"/>
          <w:szCs w:val="20"/>
          <w:lang w:val="en-GB"/>
        </w:rPr>
        <w:t>PL</w:t>
      </w:r>
      <w:r w:rsidRPr="00945E7D">
        <w:rPr>
          <w:rFonts w:ascii="Times New Roman" w:hAnsi="Times New Roman"/>
          <w:sz w:val="20"/>
          <w:szCs w:val="20"/>
          <w:lang w:val="en-GB"/>
        </w:rPr>
        <w:t xml:space="preserve"> – Poland, </w:t>
      </w:r>
      <w:r w:rsidRPr="00945E7D">
        <w:rPr>
          <w:rFonts w:ascii="Times New Roman" w:hAnsi="Times New Roman"/>
          <w:b/>
          <w:bCs/>
          <w:sz w:val="20"/>
          <w:szCs w:val="20"/>
          <w:lang w:val="en-GB"/>
        </w:rPr>
        <w:t>PT</w:t>
      </w:r>
      <w:r w:rsidRPr="00945E7D">
        <w:rPr>
          <w:rFonts w:ascii="Times New Roman" w:hAnsi="Times New Roman"/>
          <w:sz w:val="20"/>
          <w:szCs w:val="20"/>
          <w:lang w:val="en-GB"/>
        </w:rPr>
        <w:t xml:space="preserve"> – Portugal, </w:t>
      </w:r>
      <w:r w:rsidRPr="00945E7D">
        <w:rPr>
          <w:rFonts w:ascii="Times New Roman" w:hAnsi="Times New Roman"/>
          <w:b/>
          <w:bCs/>
          <w:sz w:val="20"/>
          <w:szCs w:val="20"/>
          <w:lang w:val="en-GB"/>
        </w:rPr>
        <w:t>RO</w:t>
      </w:r>
      <w:r w:rsidRPr="00945E7D">
        <w:rPr>
          <w:rFonts w:ascii="Times New Roman" w:hAnsi="Times New Roman"/>
          <w:sz w:val="20"/>
          <w:szCs w:val="20"/>
          <w:lang w:val="en-GB"/>
        </w:rPr>
        <w:t xml:space="preserve"> – Romania,</w:t>
      </w:r>
      <w:r w:rsidRPr="00945E7D">
        <w:rPr>
          <w:rFonts w:ascii="Times New Roman" w:hAnsi="Times New Roman"/>
          <w:sz w:val="20"/>
          <w:szCs w:val="20"/>
          <w:lang w:val="en-GB"/>
        </w:rPr>
        <w:br/>
      </w:r>
      <w:r w:rsidRPr="00945E7D">
        <w:rPr>
          <w:rFonts w:ascii="Times New Roman" w:hAnsi="Times New Roman"/>
          <w:b/>
          <w:bCs/>
          <w:sz w:val="20"/>
          <w:szCs w:val="20"/>
          <w:lang w:val="en-GB"/>
        </w:rPr>
        <w:t>SE</w:t>
      </w:r>
      <w:r w:rsidRPr="00945E7D">
        <w:rPr>
          <w:rFonts w:ascii="Times New Roman" w:hAnsi="Times New Roman"/>
          <w:sz w:val="20"/>
          <w:szCs w:val="20"/>
          <w:lang w:val="en-GB"/>
        </w:rPr>
        <w:t xml:space="preserve"> – Sweden, </w:t>
      </w:r>
      <w:r w:rsidRPr="00945E7D">
        <w:rPr>
          <w:rFonts w:ascii="Times New Roman" w:hAnsi="Times New Roman"/>
          <w:b/>
          <w:bCs/>
          <w:sz w:val="20"/>
          <w:szCs w:val="20"/>
          <w:lang w:val="en-GB"/>
        </w:rPr>
        <w:t>SK</w:t>
      </w:r>
      <w:r w:rsidRPr="00945E7D">
        <w:rPr>
          <w:rFonts w:ascii="Times New Roman" w:hAnsi="Times New Roman"/>
          <w:sz w:val="20"/>
          <w:szCs w:val="20"/>
          <w:lang w:val="en-GB"/>
        </w:rPr>
        <w:t xml:space="preserve"> – Slovakia</w:t>
      </w:r>
    </w:p>
    <w:p w14:paraId="7DEA105B" w14:textId="77777777" w:rsidR="00335977" w:rsidRPr="00945E7D" w:rsidRDefault="00335977" w:rsidP="00335977">
      <w:pPr>
        <w:spacing w:after="40" w:line="276" w:lineRule="auto"/>
        <w:jc w:val="both"/>
        <w:rPr>
          <w:rFonts w:ascii="Times New Roman" w:hAnsi="Times New Roman"/>
          <w:sz w:val="16"/>
          <w:szCs w:val="16"/>
          <w:lang w:val="en-GB"/>
        </w:rPr>
      </w:pPr>
    </w:p>
    <w:p w14:paraId="17826554" w14:textId="77777777" w:rsidR="00335977" w:rsidRPr="00945E7D" w:rsidRDefault="00335977" w:rsidP="00335977">
      <w:pPr>
        <w:spacing w:after="40" w:line="276" w:lineRule="auto"/>
        <w:jc w:val="both"/>
        <w:rPr>
          <w:rFonts w:ascii="Times New Roman" w:hAnsi="Times New Roman"/>
          <w:sz w:val="20"/>
          <w:szCs w:val="20"/>
          <w:lang w:val="en-GB"/>
        </w:rPr>
      </w:pPr>
      <w:r w:rsidRPr="00945E7D">
        <w:rPr>
          <w:rFonts w:ascii="Times New Roman" w:hAnsi="Times New Roman"/>
          <w:sz w:val="20"/>
          <w:szCs w:val="20"/>
          <w:lang w:val="en-GB"/>
        </w:rPr>
        <w:t xml:space="preserve">This work is licensed under a </w:t>
      </w:r>
      <w:hyperlink r:id="rId12" w:tgtFrame="_blank" w:history="1">
        <w:r w:rsidRPr="00945E7D">
          <w:rPr>
            <w:rFonts w:ascii="Times New Roman" w:hAnsi="Times New Roman"/>
            <w:sz w:val="20"/>
            <w:szCs w:val="20"/>
            <w:u w:val="single"/>
            <w:shd w:val="clear" w:color="auto" w:fill="FFFFFF"/>
            <w:lang w:val="en-GB"/>
          </w:rPr>
          <w:t>Creative Commons Attribution 4.0 International License</w:t>
        </w:r>
      </w:hyperlink>
      <w:r w:rsidRPr="00945E7D">
        <w:rPr>
          <w:rFonts w:ascii="Times New Roman" w:hAnsi="Times New Roman"/>
          <w:sz w:val="20"/>
          <w:szCs w:val="20"/>
          <w:shd w:val="clear" w:color="auto" w:fill="FFFFFF"/>
          <w:lang w:val="en-GB"/>
        </w:rPr>
        <w:t>.</w:t>
      </w:r>
    </w:p>
    <w:p w14:paraId="225DEF11" w14:textId="77777777" w:rsidR="00335977" w:rsidRPr="00945E7D" w:rsidRDefault="00335977" w:rsidP="00ED7BEA">
      <w:pPr>
        <w:spacing w:line="276" w:lineRule="auto"/>
        <w:jc w:val="both"/>
        <w:rPr>
          <w:rFonts w:ascii="Times New Roman" w:hAnsi="Times New Roman"/>
          <w:sz w:val="16"/>
          <w:szCs w:val="16"/>
          <w:lang w:val="en-GB"/>
        </w:rPr>
      </w:pPr>
    </w:p>
    <w:tbl>
      <w:tblPr>
        <w:tblW w:w="14242" w:type="dxa"/>
        <w:tblInd w:w="212" w:type="dxa"/>
        <w:tblLayout w:type="fixed"/>
        <w:tblCellMar>
          <w:left w:w="70" w:type="dxa"/>
          <w:right w:w="70" w:type="dxa"/>
        </w:tblCellMar>
        <w:tblLook w:val="0000" w:firstRow="0" w:lastRow="0" w:firstColumn="0" w:lastColumn="0" w:noHBand="0" w:noVBand="0"/>
      </w:tblPr>
      <w:tblGrid>
        <w:gridCol w:w="634"/>
        <w:gridCol w:w="5103"/>
        <w:gridCol w:w="992"/>
        <w:gridCol w:w="709"/>
        <w:gridCol w:w="850"/>
        <w:gridCol w:w="1843"/>
        <w:gridCol w:w="2977"/>
        <w:gridCol w:w="1134"/>
      </w:tblGrid>
      <w:tr w:rsidR="00945E7D" w:rsidRPr="00945E7D" w14:paraId="6F9D36D7" w14:textId="77777777" w:rsidTr="009F016D">
        <w:trPr>
          <w:trHeight w:val="300"/>
        </w:trPr>
        <w:tc>
          <w:tcPr>
            <w:tcW w:w="634" w:type="dxa"/>
            <w:tcBorders>
              <w:top w:val="single" w:sz="4" w:space="0" w:color="000000"/>
              <w:left w:val="single" w:sz="4" w:space="0" w:color="000000"/>
              <w:bottom w:val="single" w:sz="4" w:space="0" w:color="000000"/>
            </w:tcBorders>
            <w:shd w:val="clear" w:color="auto" w:fill="D9D9D9"/>
            <w:vAlign w:val="bottom"/>
          </w:tcPr>
          <w:p w14:paraId="6A31627B" w14:textId="4E9AA331" w:rsidR="00B13A02" w:rsidRPr="00945E7D" w:rsidRDefault="00B13A02" w:rsidP="008907BD">
            <w:p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lastRenderedPageBreak/>
              <w:t xml:space="preserve">No. </w:t>
            </w:r>
          </w:p>
        </w:tc>
        <w:tc>
          <w:tcPr>
            <w:tcW w:w="5103" w:type="dxa"/>
            <w:tcBorders>
              <w:top w:val="single" w:sz="4" w:space="0" w:color="000000"/>
              <w:left w:val="single" w:sz="4" w:space="0" w:color="000000"/>
              <w:bottom w:val="single" w:sz="4" w:space="0" w:color="000000"/>
            </w:tcBorders>
            <w:shd w:val="clear" w:color="auto" w:fill="D9D9D9"/>
          </w:tcPr>
          <w:p w14:paraId="4D6E0BE0" w14:textId="77777777" w:rsidR="00335977" w:rsidRPr="00945E7D" w:rsidRDefault="00335977" w:rsidP="004965E1">
            <w:pPr>
              <w:spacing w:after="0" w:line="240" w:lineRule="auto"/>
              <w:jc w:val="center"/>
              <w:rPr>
                <w:rFonts w:ascii="Times New Roman" w:eastAsia="Times New Roman" w:hAnsi="Times New Roman"/>
                <w:b/>
                <w:sz w:val="20"/>
                <w:szCs w:val="20"/>
              </w:rPr>
            </w:pPr>
          </w:p>
          <w:p w14:paraId="039BEB5E" w14:textId="5151E293" w:rsidR="00B13A02" w:rsidRPr="00945E7D" w:rsidRDefault="00B13A02" w:rsidP="004965E1">
            <w:pPr>
              <w:spacing w:after="0" w:line="240" w:lineRule="auto"/>
              <w:jc w:val="center"/>
              <w:rPr>
                <w:rFonts w:ascii="Times New Roman" w:eastAsia="Times New Roman" w:hAnsi="Times New Roman"/>
                <w:b/>
                <w:sz w:val="20"/>
                <w:szCs w:val="20"/>
              </w:rPr>
            </w:pPr>
            <w:r w:rsidRPr="00945E7D">
              <w:rPr>
                <w:rFonts w:ascii="Times New Roman" w:eastAsia="Times New Roman" w:hAnsi="Times New Roman"/>
                <w:b/>
                <w:sz w:val="20"/>
                <w:szCs w:val="20"/>
              </w:rPr>
              <w:t>draft legislative act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5E5252F" w14:textId="23DB9814" w:rsidR="00B13A02" w:rsidRPr="00945E7D" w:rsidRDefault="00B13A02" w:rsidP="004965E1">
            <w:pPr>
              <w:spacing w:after="0" w:line="240" w:lineRule="auto"/>
              <w:jc w:val="center"/>
              <w:rPr>
                <w:rFonts w:ascii="Times New Roman" w:eastAsia="Times New Roman" w:hAnsi="Times New Roman"/>
                <w:b/>
                <w:sz w:val="18"/>
                <w:szCs w:val="18"/>
                <w:lang w:val="en-GB"/>
              </w:rPr>
            </w:pPr>
            <w:r w:rsidRPr="00945E7D">
              <w:rPr>
                <w:rFonts w:ascii="Times New Roman" w:eastAsia="Times New Roman" w:hAnsi="Times New Roman"/>
                <w:b/>
                <w:sz w:val="18"/>
                <w:szCs w:val="18"/>
                <w:lang w:val="en-GB"/>
              </w:rPr>
              <w:t>Article of TFEU</w:t>
            </w:r>
            <w:r w:rsidR="00335977" w:rsidRPr="00945E7D">
              <w:rPr>
                <w:rStyle w:val="FootnoteReference"/>
                <w:rFonts w:ascii="Times New Roman" w:eastAsia="Times New Roman" w:hAnsi="Times New Roman"/>
                <w:b/>
                <w:sz w:val="16"/>
                <w:szCs w:val="16"/>
                <w:lang w:val="en-GB"/>
              </w:rPr>
              <w:footnoteReference w:id="2"/>
            </w:r>
          </w:p>
        </w:tc>
        <w:tc>
          <w:tcPr>
            <w:tcW w:w="709" w:type="dxa"/>
            <w:tcBorders>
              <w:top w:val="single" w:sz="4" w:space="0" w:color="000000"/>
              <w:left w:val="single" w:sz="4" w:space="0" w:color="000000"/>
              <w:bottom w:val="single" w:sz="4" w:space="0" w:color="000000"/>
            </w:tcBorders>
            <w:shd w:val="clear" w:color="auto" w:fill="D9D9D9"/>
          </w:tcPr>
          <w:p w14:paraId="32D05025" w14:textId="42085680" w:rsidR="00B13A02" w:rsidRPr="00945E7D" w:rsidRDefault="001923D6" w:rsidP="004965E1">
            <w:pPr>
              <w:spacing w:after="0" w:line="240" w:lineRule="auto"/>
              <w:jc w:val="center"/>
              <w:rPr>
                <w:rFonts w:ascii="Times New Roman" w:eastAsia="Times New Roman" w:hAnsi="Times New Roman"/>
                <w:b/>
                <w:sz w:val="18"/>
                <w:szCs w:val="18"/>
                <w:lang w:val="en-GB"/>
              </w:rPr>
            </w:pPr>
            <w:r w:rsidRPr="00945E7D">
              <w:rPr>
                <w:rFonts w:ascii="Times New Roman" w:eastAsia="Times New Roman" w:hAnsi="Times New Roman"/>
                <w:b/>
                <w:sz w:val="18"/>
                <w:szCs w:val="18"/>
                <w:lang w:val="en-GB"/>
              </w:rPr>
              <w:t>T</w:t>
            </w:r>
            <w:r w:rsidR="00B13A02" w:rsidRPr="00945E7D">
              <w:rPr>
                <w:rFonts w:ascii="Times New Roman" w:eastAsia="Times New Roman" w:hAnsi="Times New Roman"/>
                <w:b/>
                <w:sz w:val="18"/>
                <w:szCs w:val="18"/>
                <w:lang w:val="en-GB"/>
              </w:rPr>
              <w:t xml:space="preserve">otal </w:t>
            </w:r>
            <w:r w:rsidRPr="00945E7D">
              <w:rPr>
                <w:rFonts w:ascii="Times New Roman" w:eastAsia="Times New Roman" w:hAnsi="Times New Roman"/>
                <w:b/>
                <w:sz w:val="18"/>
                <w:szCs w:val="18"/>
                <w:lang w:val="en-GB"/>
              </w:rPr>
              <w:t>N</w:t>
            </w:r>
            <w:r w:rsidR="00B13A02" w:rsidRPr="00945E7D">
              <w:rPr>
                <w:rFonts w:ascii="Times New Roman" w:eastAsia="Times New Roman" w:hAnsi="Times New Roman"/>
                <w:b/>
                <w:sz w:val="18"/>
                <w:szCs w:val="18"/>
                <w:lang w:val="en-GB"/>
              </w:rPr>
              <w:t>o. of RO / votes</w:t>
            </w:r>
          </w:p>
        </w:tc>
        <w:tc>
          <w:tcPr>
            <w:tcW w:w="850" w:type="dxa"/>
            <w:tcBorders>
              <w:top w:val="single" w:sz="4" w:space="0" w:color="000000"/>
              <w:left w:val="single" w:sz="4" w:space="0" w:color="000000"/>
              <w:bottom w:val="single" w:sz="4" w:space="0" w:color="000000"/>
            </w:tcBorders>
            <w:shd w:val="clear" w:color="auto" w:fill="D9D9D9"/>
            <w:vAlign w:val="bottom"/>
          </w:tcPr>
          <w:p w14:paraId="7C9F6DA2" w14:textId="3616CE13" w:rsidR="00B13A02" w:rsidRPr="00945E7D" w:rsidRDefault="00452481" w:rsidP="004965E1">
            <w:pPr>
              <w:spacing w:after="0" w:line="240" w:lineRule="auto"/>
              <w:rPr>
                <w:rFonts w:ascii="Times New Roman" w:eastAsia="Times New Roman" w:hAnsi="Times New Roman"/>
                <w:b/>
                <w:sz w:val="18"/>
                <w:szCs w:val="18"/>
              </w:rPr>
            </w:pPr>
            <w:r w:rsidRPr="00945E7D">
              <w:rPr>
                <w:rFonts w:ascii="Times New Roman" w:eastAsia="Times New Roman" w:hAnsi="Times New Roman"/>
                <w:b/>
                <w:sz w:val="18"/>
                <w:szCs w:val="18"/>
              </w:rPr>
              <w:t>M</w:t>
            </w:r>
            <w:r w:rsidR="00B13A02" w:rsidRPr="00945E7D">
              <w:rPr>
                <w:rFonts w:ascii="Times New Roman" w:eastAsia="Times New Roman" w:hAnsi="Times New Roman"/>
                <w:b/>
                <w:sz w:val="18"/>
                <w:szCs w:val="18"/>
              </w:rPr>
              <w:t xml:space="preserve">ember </w:t>
            </w:r>
            <w:r w:rsidRPr="00945E7D">
              <w:rPr>
                <w:rFonts w:ascii="Times New Roman" w:eastAsia="Times New Roman" w:hAnsi="Times New Roman"/>
                <w:b/>
                <w:sz w:val="18"/>
                <w:szCs w:val="18"/>
              </w:rPr>
              <w:t>S</w:t>
            </w:r>
            <w:r w:rsidR="00B13A02" w:rsidRPr="00945E7D">
              <w:rPr>
                <w:rFonts w:ascii="Times New Roman" w:eastAsia="Times New Roman" w:hAnsi="Times New Roman"/>
                <w:b/>
                <w:sz w:val="18"/>
                <w:szCs w:val="18"/>
              </w:rPr>
              <w:t>tate</w:t>
            </w:r>
          </w:p>
        </w:tc>
        <w:tc>
          <w:tcPr>
            <w:tcW w:w="1843" w:type="dxa"/>
            <w:tcBorders>
              <w:top w:val="single" w:sz="4" w:space="0" w:color="000000"/>
              <w:left w:val="single" w:sz="4" w:space="0" w:color="000000"/>
              <w:bottom w:val="single" w:sz="4" w:space="0" w:color="000000"/>
            </w:tcBorders>
            <w:shd w:val="clear" w:color="auto" w:fill="D9D9D9"/>
            <w:vAlign w:val="bottom"/>
          </w:tcPr>
          <w:p w14:paraId="0B3DEA06" w14:textId="178166F2" w:rsidR="00B13A02" w:rsidRPr="00945E7D" w:rsidRDefault="00452481" w:rsidP="00452481">
            <w:pPr>
              <w:spacing w:after="0" w:line="240" w:lineRule="auto"/>
              <w:jc w:val="both"/>
              <w:rPr>
                <w:rFonts w:ascii="Times New Roman" w:eastAsia="Times New Roman" w:hAnsi="Times New Roman"/>
                <w:b/>
                <w:sz w:val="18"/>
                <w:szCs w:val="18"/>
              </w:rPr>
            </w:pPr>
            <w:r w:rsidRPr="00945E7D">
              <w:rPr>
                <w:rFonts w:ascii="Times New Roman" w:eastAsia="Times New Roman" w:hAnsi="Times New Roman"/>
                <w:b/>
                <w:sz w:val="18"/>
                <w:szCs w:val="18"/>
              </w:rPr>
              <w:t>C</w:t>
            </w:r>
            <w:r w:rsidR="00B13A02" w:rsidRPr="00945E7D">
              <w:rPr>
                <w:rFonts w:ascii="Times New Roman" w:eastAsia="Times New Roman" w:hAnsi="Times New Roman"/>
                <w:b/>
                <w:sz w:val="18"/>
                <w:szCs w:val="18"/>
              </w:rPr>
              <w:t>hamber (no. of votes)</w:t>
            </w:r>
          </w:p>
        </w:tc>
        <w:tc>
          <w:tcPr>
            <w:tcW w:w="2977" w:type="dxa"/>
            <w:tcBorders>
              <w:top w:val="single" w:sz="4" w:space="0" w:color="000000"/>
              <w:left w:val="single" w:sz="4" w:space="0" w:color="000000"/>
              <w:bottom w:val="single" w:sz="4" w:space="0" w:color="000000"/>
            </w:tcBorders>
            <w:shd w:val="clear" w:color="auto" w:fill="D9D9D9"/>
            <w:vAlign w:val="bottom"/>
          </w:tcPr>
          <w:p w14:paraId="6147998E" w14:textId="7DE83BFA" w:rsidR="00B13A02" w:rsidRPr="00945E7D" w:rsidRDefault="00335977" w:rsidP="00452481">
            <w:pPr>
              <w:spacing w:after="0" w:line="240" w:lineRule="auto"/>
              <w:jc w:val="both"/>
              <w:rPr>
                <w:rFonts w:ascii="Times New Roman" w:eastAsia="Times New Roman" w:hAnsi="Times New Roman"/>
                <w:b/>
                <w:sz w:val="18"/>
                <w:szCs w:val="18"/>
                <w:lang w:val="en-GB"/>
              </w:rPr>
            </w:pPr>
            <w:r w:rsidRPr="00945E7D">
              <w:rPr>
                <w:rFonts w:ascii="Times New Roman" w:eastAsia="Times New Roman" w:hAnsi="Times New Roman"/>
                <w:b/>
                <w:sz w:val="18"/>
                <w:szCs w:val="18"/>
                <w:lang w:val="en-GB"/>
              </w:rPr>
              <w:t>R</w:t>
            </w:r>
            <w:r w:rsidR="00B13A02" w:rsidRPr="00945E7D">
              <w:rPr>
                <w:rFonts w:ascii="Times New Roman" w:eastAsia="Times New Roman" w:hAnsi="Times New Roman"/>
                <w:b/>
                <w:sz w:val="18"/>
                <w:szCs w:val="18"/>
                <w:lang w:val="en-GB"/>
              </w:rPr>
              <w:t>easons</w:t>
            </w:r>
            <w:r w:rsidRPr="00945E7D">
              <w:rPr>
                <w:rFonts w:ascii="Times New Roman" w:eastAsia="Times New Roman" w:hAnsi="Times New Roman"/>
                <w:b/>
                <w:sz w:val="18"/>
                <w:szCs w:val="18"/>
                <w:lang w:val="en-GB"/>
              </w:rPr>
              <w:t xml:space="preserve"> given in a reasoned opinion</w:t>
            </w:r>
          </w:p>
        </w:tc>
        <w:tc>
          <w:tcPr>
            <w:tcW w:w="1134" w:type="dxa"/>
            <w:tcBorders>
              <w:top w:val="single" w:sz="4" w:space="0" w:color="000000"/>
              <w:left w:val="single" w:sz="4" w:space="0" w:color="000000"/>
              <w:bottom w:val="single" w:sz="4" w:space="0" w:color="000000"/>
              <w:right w:val="single" w:sz="4" w:space="0" w:color="auto"/>
            </w:tcBorders>
            <w:shd w:val="clear" w:color="auto" w:fill="D9D9D9"/>
            <w:vAlign w:val="bottom"/>
          </w:tcPr>
          <w:p w14:paraId="12DAD154" w14:textId="7973F0BC" w:rsidR="00B13A02" w:rsidRPr="00945E7D" w:rsidRDefault="00452481" w:rsidP="004965E1">
            <w:pPr>
              <w:spacing w:after="0" w:line="240" w:lineRule="auto"/>
              <w:rPr>
                <w:rFonts w:ascii="Times New Roman" w:eastAsia="Times New Roman" w:hAnsi="Times New Roman"/>
                <w:b/>
                <w:sz w:val="18"/>
                <w:szCs w:val="18"/>
                <w:lang w:val="en-GB"/>
              </w:rPr>
            </w:pPr>
            <w:r w:rsidRPr="00945E7D">
              <w:rPr>
                <w:rFonts w:ascii="Times New Roman" w:eastAsia="Times New Roman" w:hAnsi="Times New Roman"/>
                <w:b/>
                <w:sz w:val="18"/>
                <w:szCs w:val="18"/>
                <w:lang w:val="en-GB"/>
              </w:rPr>
              <w:t>D</w:t>
            </w:r>
            <w:r w:rsidR="00B13A02" w:rsidRPr="00945E7D">
              <w:rPr>
                <w:rFonts w:ascii="Times New Roman" w:eastAsia="Times New Roman" w:hAnsi="Times New Roman"/>
                <w:b/>
                <w:sz w:val="18"/>
                <w:szCs w:val="18"/>
                <w:lang w:val="en-GB"/>
              </w:rPr>
              <w:t>ate of a</w:t>
            </w:r>
            <w:r w:rsidRPr="00945E7D">
              <w:rPr>
                <w:rFonts w:ascii="Times New Roman" w:eastAsia="Times New Roman" w:hAnsi="Times New Roman"/>
                <w:b/>
                <w:sz w:val="18"/>
                <w:szCs w:val="18"/>
                <w:lang w:val="en-GB"/>
              </w:rPr>
              <w:t xml:space="preserve"> reasoned </w:t>
            </w:r>
            <w:r w:rsidR="00B13A02" w:rsidRPr="00945E7D">
              <w:rPr>
                <w:rFonts w:ascii="Times New Roman" w:eastAsia="Times New Roman" w:hAnsi="Times New Roman"/>
                <w:b/>
                <w:sz w:val="18"/>
                <w:szCs w:val="18"/>
                <w:lang w:val="en-GB"/>
              </w:rPr>
              <w:t>opinion</w:t>
            </w:r>
          </w:p>
        </w:tc>
      </w:tr>
      <w:tr w:rsidR="00945E7D" w:rsidRPr="00945E7D" w14:paraId="4816833A" w14:textId="77777777" w:rsidTr="009F016D">
        <w:trPr>
          <w:trHeight w:val="300"/>
        </w:trPr>
        <w:tc>
          <w:tcPr>
            <w:tcW w:w="634" w:type="dxa"/>
            <w:tcBorders>
              <w:left w:val="single" w:sz="4" w:space="0" w:color="000000"/>
              <w:bottom w:val="single" w:sz="4" w:space="0" w:color="000000"/>
            </w:tcBorders>
            <w:shd w:val="clear" w:color="auto" w:fill="auto"/>
            <w:vAlign w:val="bottom"/>
          </w:tcPr>
          <w:p w14:paraId="7D4DC033"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lang w:val="en-GB"/>
              </w:rPr>
            </w:pPr>
          </w:p>
        </w:tc>
        <w:tc>
          <w:tcPr>
            <w:tcW w:w="5103" w:type="dxa"/>
            <w:tcBorders>
              <w:left w:val="single" w:sz="4" w:space="0" w:color="000000"/>
              <w:bottom w:val="single" w:sz="4" w:space="0" w:color="auto"/>
            </w:tcBorders>
            <w:shd w:val="clear" w:color="auto" w:fill="auto"/>
          </w:tcPr>
          <w:p w14:paraId="2AD36C86" w14:textId="0E04466A" w:rsidR="00B13A02" w:rsidRPr="00945E7D" w:rsidRDefault="00B13A02" w:rsidP="004965E1">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"https://oeil.secure.europarl.europa.eu/oeil/popups/ficheprocedure.do?lang=en&amp;reference=2015/0068(SLP)"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 COM(2015) 135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GB"/>
              </w:rPr>
              <w:t>(1)</w:t>
            </w:r>
          </w:p>
          <w:p w14:paraId="0BF71E3C" w14:textId="77777777" w:rsidR="00B13A02" w:rsidRPr="00945E7D" w:rsidRDefault="00B13A02" w:rsidP="00637AB5">
            <w:pPr>
              <w:spacing w:after="0" w:line="240" w:lineRule="auto"/>
              <w:jc w:val="center"/>
              <w:rPr>
                <w:rFonts w:ascii="Times New Roman" w:eastAsia="Times New Roman" w:hAnsi="Times New Roman"/>
                <w:b/>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amending Directive 2011/16/EU as regards mandatory automatic exchange of information in the field of taxation</w:t>
            </w:r>
            <w:r w:rsidRPr="00945E7D">
              <w:rPr>
                <w:rFonts w:ascii="Times New Roman" w:eastAsia="Times New Roman" w:hAnsi="Times New Roman"/>
                <w:b/>
                <w:sz w:val="20"/>
                <w:szCs w:val="20"/>
                <w:lang w:val="en-GB"/>
              </w:rPr>
              <w:fldChar w:fldCharType="end"/>
            </w:r>
          </w:p>
        </w:tc>
        <w:tc>
          <w:tcPr>
            <w:tcW w:w="992" w:type="dxa"/>
            <w:tcBorders>
              <w:left w:val="single" w:sz="4" w:space="0" w:color="000000"/>
              <w:bottom w:val="single" w:sz="4" w:space="0" w:color="auto"/>
              <w:right w:val="single" w:sz="4" w:space="0" w:color="000000"/>
            </w:tcBorders>
          </w:tcPr>
          <w:p w14:paraId="62684A3B" w14:textId="77777777" w:rsidR="00B13A02" w:rsidRPr="00945E7D" w:rsidRDefault="00B13A02" w:rsidP="004965E1">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tcBorders>
              <w:top w:val="single" w:sz="4" w:space="0" w:color="000000"/>
              <w:left w:val="single" w:sz="4" w:space="0" w:color="000000"/>
            </w:tcBorders>
            <w:shd w:val="clear" w:color="auto" w:fill="auto"/>
          </w:tcPr>
          <w:p w14:paraId="55F496F1" w14:textId="77777777" w:rsidR="00B13A02" w:rsidRPr="00945E7D" w:rsidRDefault="00B13A02" w:rsidP="004965E1">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234F8FC4"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3E4B217A"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000000"/>
              <w:left w:val="single" w:sz="4" w:space="0" w:color="000000"/>
              <w:bottom w:val="single" w:sz="4" w:space="0" w:color="000000"/>
            </w:tcBorders>
            <w:shd w:val="clear" w:color="auto" w:fill="auto"/>
            <w:vAlign w:val="bottom"/>
          </w:tcPr>
          <w:p w14:paraId="635025E7"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4CAEDEE"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21.5.2015</w:t>
            </w:r>
          </w:p>
        </w:tc>
      </w:tr>
      <w:tr w:rsidR="00945E7D" w:rsidRPr="00945E7D" w14:paraId="0C3DEEE0" w14:textId="77777777" w:rsidTr="009F016D">
        <w:trPr>
          <w:trHeight w:val="300"/>
        </w:trPr>
        <w:tc>
          <w:tcPr>
            <w:tcW w:w="634" w:type="dxa"/>
            <w:tcBorders>
              <w:left w:val="single" w:sz="4" w:space="0" w:color="000000"/>
              <w:bottom w:val="single" w:sz="4" w:space="0" w:color="000000"/>
            </w:tcBorders>
            <w:shd w:val="clear" w:color="auto" w:fill="auto"/>
            <w:vAlign w:val="bottom"/>
          </w:tcPr>
          <w:p w14:paraId="22B511A7"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p>
        </w:tc>
        <w:tc>
          <w:tcPr>
            <w:tcW w:w="5103" w:type="dxa"/>
            <w:vMerge w:val="restart"/>
            <w:tcBorders>
              <w:top w:val="single" w:sz="4" w:space="0" w:color="auto"/>
              <w:left w:val="single" w:sz="4" w:space="0" w:color="000000"/>
            </w:tcBorders>
            <w:shd w:val="clear" w:color="auto" w:fill="auto"/>
          </w:tcPr>
          <w:p w14:paraId="1772F562" w14:textId="163A2688" w:rsidR="00B13A02" w:rsidRPr="00945E7D" w:rsidRDefault="00B13A02" w:rsidP="004965E1">
            <w:pPr>
              <w:spacing w:after="0" w:line="240" w:lineRule="auto"/>
              <w:jc w:val="center"/>
              <w:rPr>
                <w:rStyle w:val="Hyperlink"/>
                <w:rFonts w:ascii="Times New Roman" w:eastAsia="Times New Roman" w:hAnsi="Times New Roman"/>
                <w:b/>
                <w:color w:val="auto"/>
                <w:sz w:val="20"/>
                <w:szCs w:val="20"/>
                <w:u w:val="none"/>
                <w:lang w:val="en-US"/>
              </w:rPr>
            </w:pPr>
            <w:r w:rsidRPr="00945E7D">
              <w:rPr>
                <w:rFonts w:ascii="Times New Roman" w:eastAsia="Times New Roman" w:hAnsi="Times New Roman"/>
                <w:b/>
                <w:sz w:val="20"/>
                <w:szCs w:val="20"/>
                <w:lang w:val="en-US"/>
              </w:rPr>
              <w:fldChar w:fldCharType="begin"/>
            </w:r>
            <w:r w:rsidRPr="00945E7D">
              <w:rPr>
                <w:rFonts w:ascii="Times New Roman" w:eastAsia="Times New Roman" w:hAnsi="Times New Roman"/>
                <w:b/>
                <w:sz w:val="20"/>
                <w:szCs w:val="20"/>
                <w:lang w:val="en-US"/>
              </w:rPr>
              <w:instrText xml:space="preserve"> HYPERLINK "https://oeil.secure.europarl.europa.eu/oeil/popups/ficheprocedure.do?reference=2015/0093(COD)&amp;l=en" </w:instrText>
            </w:r>
            <w:r w:rsidRPr="00945E7D">
              <w:rPr>
                <w:rFonts w:ascii="Times New Roman" w:eastAsia="Times New Roman" w:hAnsi="Times New Roman"/>
                <w:b/>
                <w:sz w:val="20"/>
                <w:szCs w:val="20"/>
                <w:lang w:val="en-US"/>
              </w:rPr>
              <w:fldChar w:fldCharType="separate"/>
            </w:r>
            <w:r w:rsidRPr="00945E7D">
              <w:rPr>
                <w:rStyle w:val="Hyperlink"/>
                <w:rFonts w:ascii="Times New Roman" w:eastAsia="Times New Roman" w:hAnsi="Times New Roman"/>
                <w:b/>
                <w:color w:val="auto"/>
                <w:sz w:val="20"/>
                <w:szCs w:val="20"/>
                <w:u w:val="none"/>
                <w:lang w:val="en-US"/>
              </w:rPr>
              <w:t>COM(2015) 177</w:t>
            </w:r>
            <w:r w:rsidR="00945E7D" w:rsidRPr="00945E7D">
              <w:rPr>
                <w:rStyle w:val="Hyperlink"/>
                <w:rFonts w:ascii="Times New Roman" w:eastAsia="Times New Roman" w:hAnsi="Times New Roman"/>
                <w:b/>
                <w:color w:val="auto"/>
                <w:sz w:val="20"/>
                <w:szCs w:val="20"/>
                <w:u w:val="none"/>
                <w:lang w:val="en-US"/>
              </w:rPr>
              <w:t xml:space="preserve"> </w:t>
            </w:r>
            <w:r w:rsidRPr="00945E7D">
              <w:rPr>
                <w:rStyle w:val="Hyperlink"/>
                <w:rFonts w:ascii="Times New Roman" w:eastAsia="Times New Roman" w:hAnsi="Times New Roman"/>
                <w:color w:val="auto"/>
                <w:sz w:val="20"/>
                <w:szCs w:val="20"/>
                <w:u w:val="none"/>
                <w:lang w:val="en-US"/>
              </w:rPr>
              <w:t>(2)</w:t>
            </w:r>
          </w:p>
          <w:p w14:paraId="42232DD9" w14:textId="6D66A195" w:rsidR="00B13A02" w:rsidRPr="00945E7D" w:rsidRDefault="00B13A02" w:rsidP="000154BF">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amending Regulation (EC) No 1829/2003 as regards the possibility for the Member States to restrict or prohibit the use of genetically modified food and feed on their territory</w:t>
            </w:r>
            <w:r w:rsidRPr="00945E7D">
              <w:rPr>
                <w:rFonts w:ascii="Times New Roman" w:eastAsia="Times New Roman" w:hAnsi="Times New Roman"/>
                <w:b/>
                <w:sz w:val="20"/>
                <w:szCs w:val="20"/>
                <w:lang w:val="en-US"/>
              </w:rPr>
              <w:fldChar w:fldCharType="end"/>
            </w:r>
          </w:p>
        </w:tc>
        <w:tc>
          <w:tcPr>
            <w:tcW w:w="992" w:type="dxa"/>
            <w:vMerge w:val="restart"/>
            <w:tcBorders>
              <w:top w:val="single" w:sz="4" w:space="0" w:color="auto"/>
              <w:left w:val="single" w:sz="4" w:space="0" w:color="000000"/>
              <w:right w:val="single" w:sz="4" w:space="0" w:color="000000"/>
            </w:tcBorders>
          </w:tcPr>
          <w:p w14:paraId="3086C67C" w14:textId="77777777" w:rsidR="00B13A02" w:rsidRPr="00945E7D" w:rsidRDefault="00B13A02" w:rsidP="004965E1">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000000"/>
              <w:left w:val="single" w:sz="4" w:space="0" w:color="000000"/>
            </w:tcBorders>
            <w:shd w:val="clear" w:color="auto" w:fill="auto"/>
          </w:tcPr>
          <w:p w14:paraId="3D794835" w14:textId="77777777" w:rsidR="00B13A02" w:rsidRPr="00945E7D" w:rsidRDefault="00B13A02" w:rsidP="004965E1">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3</w:t>
            </w:r>
          </w:p>
        </w:tc>
        <w:tc>
          <w:tcPr>
            <w:tcW w:w="850" w:type="dxa"/>
            <w:tcBorders>
              <w:top w:val="single" w:sz="4" w:space="0" w:color="000000"/>
              <w:left w:val="single" w:sz="4" w:space="0" w:color="000000"/>
              <w:bottom w:val="single" w:sz="4" w:space="0" w:color="000000"/>
            </w:tcBorders>
            <w:shd w:val="clear" w:color="auto" w:fill="auto"/>
            <w:vAlign w:val="bottom"/>
          </w:tcPr>
          <w:p w14:paraId="70D3E5D4"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0C24E849"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000000"/>
              <w:left w:val="single" w:sz="4" w:space="0" w:color="000000"/>
              <w:bottom w:val="single" w:sz="4" w:space="0" w:color="000000"/>
            </w:tcBorders>
            <w:shd w:val="clear" w:color="auto" w:fill="auto"/>
            <w:vAlign w:val="bottom"/>
          </w:tcPr>
          <w:p w14:paraId="7EEFEC24"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43270D"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17.6.2015</w:t>
            </w:r>
          </w:p>
        </w:tc>
      </w:tr>
      <w:tr w:rsidR="00945E7D" w:rsidRPr="00945E7D" w14:paraId="5E47302F" w14:textId="77777777" w:rsidTr="009F016D">
        <w:trPr>
          <w:trHeight w:val="1206"/>
        </w:trPr>
        <w:tc>
          <w:tcPr>
            <w:tcW w:w="634" w:type="dxa"/>
            <w:tcBorders>
              <w:left w:val="single" w:sz="4" w:space="0" w:color="000000"/>
              <w:bottom w:val="single" w:sz="4" w:space="0" w:color="000000"/>
            </w:tcBorders>
            <w:shd w:val="clear" w:color="auto" w:fill="auto"/>
            <w:vAlign w:val="bottom"/>
          </w:tcPr>
          <w:p w14:paraId="3F01AFFD"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p>
        </w:tc>
        <w:tc>
          <w:tcPr>
            <w:tcW w:w="5103" w:type="dxa"/>
            <w:vMerge/>
            <w:tcBorders>
              <w:left w:val="single" w:sz="4" w:space="0" w:color="000000"/>
              <w:bottom w:val="single" w:sz="4" w:space="0" w:color="auto"/>
            </w:tcBorders>
            <w:shd w:val="clear" w:color="auto" w:fill="auto"/>
          </w:tcPr>
          <w:p w14:paraId="3EC9419F" w14:textId="77777777" w:rsidR="00B13A02" w:rsidRPr="00945E7D" w:rsidRDefault="00B13A02" w:rsidP="004965E1">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auto"/>
              <w:right w:val="single" w:sz="4" w:space="0" w:color="000000"/>
            </w:tcBorders>
          </w:tcPr>
          <w:p w14:paraId="46A4C475" w14:textId="77777777" w:rsidR="00B13A02" w:rsidRPr="00945E7D" w:rsidRDefault="00B13A02" w:rsidP="004965E1">
            <w:pPr>
              <w:spacing w:after="0" w:line="240" w:lineRule="auto"/>
              <w:jc w:val="center"/>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A11942C" w14:textId="77777777" w:rsidR="00B13A02" w:rsidRPr="00945E7D" w:rsidRDefault="00B13A02" w:rsidP="004965E1">
            <w:pPr>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F6E2364"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ES</w:t>
            </w:r>
          </w:p>
        </w:tc>
        <w:tc>
          <w:tcPr>
            <w:tcW w:w="1843" w:type="dxa"/>
            <w:tcBorders>
              <w:top w:val="single" w:sz="4" w:space="0" w:color="000000"/>
              <w:left w:val="single" w:sz="4" w:space="0" w:color="000000"/>
              <w:bottom w:val="single" w:sz="4" w:space="0" w:color="000000"/>
            </w:tcBorders>
            <w:shd w:val="clear" w:color="auto" w:fill="auto"/>
            <w:vAlign w:val="bottom"/>
          </w:tcPr>
          <w:p w14:paraId="4F509123"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Cortes Generales (2)</w:t>
            </w:r>
          </w:p>
        </w:tc>
        <w:tc>
          <w:tcPr>
            <w:tcW w:w="2977" w:type="dxa"/>
            <w:tcBorders>
              <w:top w:val="single" w:sz="4" w:space="0" w:color="000000"/>
              <w:left w:val="single" w:sz="4" w:space="0" w:color="000000"/>
              <w:bottom w:val="single" w:sz="4" w:space="0" w:color="000000"/>
            </w:tcBorders>
            <w:shd w:val="clear" w:color="auto" w:fill="auto"/>
            <w:vAlign w:val="bottom"/>
          </w:tcPr>
          <w:p w14:paraId="60DCD570"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BURD,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2F50ED8"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16.6.2015</w:t>
            </w:r>
          </w:p>
        </w:tc>
      </w:tr>
      <w:tr w:rsidR="00945E7D" w:rsidRPr="00945E7D" w14:paraId="1D3A467C" w14:textId="77777777" w:rsidTr="009F016D">
        <w:trPr>
          <w:trHeight w:val="300"/>
        </w:trPr>
        <w:tc>
          <w:tcPr>
            <w:tcW w:w="634" w:type="dxa"/>
            <w:tcBorders>
              <w:left w:val="single" w:sz="4" w:space="0" w:color="000000"/>
              <w:bottom w:val="single" w:sz="4" w:space="0" w:color="000000"/>
            </w:tcBorders>
            <w:shd w:val="clear" w:color="auto" w:fill="auto"/>
            <w:vAlign w:val="bottom"/>
          </w:tcPr>
          <w:p w14:paraId="6C10725C"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4</w:t>
            </w:r>
          </w:p>
        </w:tc>
        <w:tc>
          <w:tcPr>
            <w:tcW w:w="5103" w:type="dxa"/>
            <w:vMerge w:val="restart"/>
            <w:tcBorders>
              <w:top w:val="single" w:sz="4" w:space="0" w:color="auto"/>
              <w:left w:val="single" w:sz="4" w:space="0" w:color="000000"/>
              <w:bottom w:val="single" w:sz="4" w:space="0" w:color="000000"/>
            </w:tcBorders>
            <w:shd w:val="clear" w:color="auto" w:fill="auto"/>
          </w:tcPr>
          <w:p w14:paraId="4E0013DB" w14:textId="77777777" w:rsidR="00B13A02" w:rsidRPr="00945E7D" w:rsidRDefault="00B13A02" w:rsidP="004965E1">
            <w:pPr>
              <w:spacing w:after="0" w:line="240" w:lineRule="auto"/>
              <w:jc w:val="center"/>
              <w:rPr>
                <w:rStyle w:val="Hyperlink"/>
                <w:rFonts w:ascii="Times New Roman" w:hAnsi="Times New Roman"/>
                <w:color w:val="auto"/>
                <w:sz w:val="20"/>
                <w:szCs w:val="20"/>
                <w:u w:val="none"/>
              </w:rPr>
            </w:pPr>
            <w:r w:rsidRPr="00945E7D">
              <w:rPr>
                <w:rFonts w:ascii="Times New Roman" w:eastAsia="Times New Roman" w:hAnsi="Times New Roman"/>
                <w:b/>
                <w:sz w:val="20"/>
                <w:szCs w:val="20"/>
              </w:rPr>
              <w:fldChar w:fldCharType="begin"/>
            </w:r>
            <w:r w:rsidRPr="00945E7D">
              <w:rPr>
                <w:rFonts w:ascii="Times New Roman" w:eastAsia="Times New Roman" w:hAnsi="Times New Roman"/>
                <w:b/>
                <w:sz w:val="20"/>
                <w:szCs w:val="20"/>
              </w:rPr>
              <w:instrText xml:space="preserve"> HYPERLINK "https://oeil.secure.europarl.europa.eu/oeil/popups/ficheprocedure.do?reference=2015/0208(COD)&amp;l=en" </w:instrText>
            </w:r>
            <w:r w:rsidRPr="00945E7D">
              <w:rPr>
                <w:rFonts w:ascii="Times New Roman" w:eastAsia="Times New Roman" w:hAnsi="Times New Roman"/>
                <w:b/>
                <w:sz w:val="20"/>
                <w:szCs w:val="20"/>
              </w:rPr>
              <w:fldChar w:fldCharType="separate"/>
            </w:r>
            <w:r w:rsidRPr="00945E7D">
              <w:rPr>
                <w:rStyle w:val="Hyperlink"/>
                <w:rFonts w:ascii="Times New Roman" w:eastAsia="Times New Roman" w:hAnsi="Times New Roman"/>
                <w:b/>
                <w:color w:val="auto"/>
                <w:sz w:val="20"/>
                <w:szCs w:val="20"/>
                <w:u w:val="none"/>
              </w:rPr>
              <w:t xml:space="preserve">COM(2015) 450 </w:t>
            </w:r>
            <w:r w:rsidRPr="00945E7D">
              <w:rPr>
                <w:rStyle w:val="Hyperlink"/>
                <w:rFonts w:ascii="Times New Roman" w:eastAsia="Times New Roman" w:hAnsi="Times New Roman"/>
                <w:color w:val="auto"/>
                <w:sz w:val="20"/>
                <w:szCs w:val="20"/>
                <w:u w:val="none"/>
              </w:rPr>
              <w:t>(3)</w:t>
            </w:r>
          </w:p>
          <w:p w14:paraId="740689B4" w14:textId="77777777" w:rsidR="00B13A02" w:rsidRPr="00945E7D" w:rsidRDefault="00B13A02" w:rsidP="004965E1">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r w:rsidRPr="00945E7D">
              <w:rPr>
                <w:rFonts w:ascii="Times New Roman" w:eastAsia="Times New Roman" w:hAnsi="Times New Roman"/>
                <w:b/>
                <w:sz w:val="20"/>
                <w:szCs w:val="20"/>
              </w:rPr>
              <w:fldChar w:fldCharType="end"/>
            </w:r>
          </w:p>
        </w:tc>
        <w:tc>
          <w:tcPr>
            <w:tcW w:w="992" w:type="dxa"/>
            <w:vMerge w:val="restart"/>
            <w:tcBorders>
              <w:top w:val="single" w:sz="4" w:space="0" w:color="auto"/>
              <w:left w:val="single" w:sz="4" w:space="0" w:color="000000"/>
              <w:right w:val="single" w:sz="4" w:space="0" w:color="000000"/>
            </w:tcBorders>
          </w:tcPr>
          <w:p w14:paraId="0944D1CC" w14:textId="77777777" w:rsidR="00B13A02" w:rsidRPr="00945E7D" w:rsidRDefault="00B13A02" w:rsidP="004965E1">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78 (2)</w:t>
            </w:r>
          </w:p>
        </w:tc>
        <w:tc>
          <w:tcPr>
            <w:tcW w:w="709" w:type="dxa"/>
            <w:vMerge w:val="restart"/>
            <w:tcBorders>
              <w:top w:val="single" w:sz="4" w:space="0" w:color="000000"/>
              <w:left w:val="single" w:sz="4" w:space="0" w:color="000000"/>
            </w:tcBorders>
            <w:shd w:val="clear" w:color="auto" w:fill="auto"/>
          </w:tcPr>
          <w:p w14:paraId="30312FD0" w14:textId="77777777" w:rsidR="00B13A02" w:rsidRPr="00945E7D" w:rsidRDefault="00B13A02" w:rsidP="004965E1">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5 RO / 7</w:t>
            </w:r>
          </w:p>
        </w:tc>
        <w:tc>
          <w:tcPr>
            <w:tcW w:w="850" w:type="dxa"/>
            <w:tcBorders>
              <w:top w:val="single" w:sz="4" w:space="0" w:color="000000"/>
              <w:left w:val="single" w:sz="4" w:space="0" w:color="000000"/>
              <w:bottom w:val="single" w:sz="4" w:space="0" w:color="000000"/>
            </w:tcBorders>
            <w:shd w:val="clear" w:color="auto" w:fill="auto"/>
            <w:vAlign w:val="bottom"/>
          </w:tcPr>
          <w:p w14:paraId="6A041AF2"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3A8AB4B2"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7642D106"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SUBS, CONF, LBAS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59D481"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22.10.2015</w:t>
            </w:r>
          </w:p>
        </w:tc>
      </w:tr>
      <w:tr w:rsidR="00945E7D" w:rsidRPr="00945E7D" w14:paraId="6F5288C2" w14:textId="77777777" w:rsidTr="009F016D">
        <w:trPr>
          <w:trHeight w:val="300"/>
        </w:trPr>
        <w:tc>
          <w:tcPr>
            <w:tcW w:w="634" w:type="dxa"/>
            <w:tcBorders>
              <w:left w:val="single" w:sz="4" w:space="0" w:color="000000"/>
              <w:bottom w:val="single" w:sz="4" w:space="0" w:color="000000"/>
            </w:tcBorders>
            <w:shd w:val="clear" w:color="auto" w:fill="auto"/>
            <w:vAlign w:val="bottom"/>
          </w:tcPr>
          <w:p w14:paraId="5FAED2FE"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5</w:t>
            </w:r>
          </w:p>
        </w:tc>
        <w:tc>
          <w:tcPr>
            <w:tcW w:w="5103" w:type="dxa"/>
            <w:vMerge/>
            <w:tcBorders>
              <w:top w:val="single" w:sz="4" w:space="0" w:color="000000"/>
              <w:left w:val="single" w:sz="4" w:space="0" w:color="000000"/>
              <w:bottom w:val="single" w:sz="4" w:space="0" w:color="000000"/>
            </w:tcBorders>
            <w:shd w:val="clear" w:color="auto" w:fill="auto"/>
            <w:vAlign w:val="center"/>
          </w:tcPr>
          <w:p w14:paraId="50E15335" w14:textId="77777777" w:rsidR="00B13A02" w:rsidRPr="00945E7D" w:rsidRDefault="00B13A02" w:rsidP="004965E1">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50E88945"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3E6EC52"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D04A782"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469AF606" w14:textId="77777777" w:rsidR="00B13A02" w:rsidRPr="00945E7D" w:rsidRDefault="00B13A02" w:rsidP="006207C0">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41DD2F2D"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PROP, DACT, 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D67B9DF" w14:textId="77777777" w:rsidR="00B13A02" w:rsidRPr="00945E7D" w:rsidRDefault="00102EDE" w:rsidP="004965E1">
            <w:pPr>
              <w:spacing w:after="0" w:line="240" w:lineRule="auto"/>
              <w:rPr>
                <w:rFonts w:ascii="Times New Roman" w:eastAsia="Times New Roman" w:hAnsi="Times New Roman"/>
                <w:sz w:val="20"/>
                <w:szCs w:val="20"/>
              </w:rPr>
            </w:pPr>
            <w:hyperlink r:id="rId13" w:history="1">
              <w:r w:rsidR="00B13A02" w:rsidRPr="00945E7D">
                <w:rPr>
                  <w:rStyle w:val="Hyperlink"/>
                  <w:rFonts w:ascii="Times New Roman" w:eastAsia="Times New Roman" w:hAnsi="Times New Roman"/>
                  <w:color w:val="auto"/>
                  <w:sz w:val="20"/>
                  <w:szCs w:val="20"/>
                  <w:u w:val="none"/>
                </w:rPr>
                <w:t>14.10.2015</w:t>
              </w:r>
            </w:hyperlink>
          </w:p>
        </w:tc>
      </w:tr>
      <w:tr w:rsidR="00945E7D" w:rsidRPr="00945E7D" w14:paraId="1324997A" w14:textId="77777777" w:rsidTr="009F016D">
        <w:trPr>
          <w:trHeight w:val="300"/>
        </w:trPr>
        <w:tc>
          <w:tcPr>
            <w:tcW w:w="634" w:type="dxa"/>
            <w:tcBorders>
              <w:left w:val="single" w:sz="4" w:space="0" w:color="000000"/>
              <w:bottom w:val="single" w:sz="4" w:space="0" w:color="000000"/>
            </w:tcBorders>
            <w:shd w:val="clear" w:color="auto" w:fill="auto"/>
            <w:vAlign w:val="bottom"/>
          </w:tcPr>
          <w:p w14:paraId="4C557822"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6</w:t>
            </w:r>
          </w:p>
        </w:tc>
        <w:tc>
          <w:tcPr>
            <w:tcW w:w="5103" w:type="dxa"/>
            <w:vMerge/>
            <w:tcBorders>
              <w:top w:val="single" w:sz="4" w:space="0" w:color="000000"/>
              <w:left w:val="single" w:sz="4" w:space="0" w:color="000000"/>
              <w:bottom w:val="single" w:sz="4" w:space="0" w:color="000000"/>
            </w:tcBorders>
            <w:shd w:val="clear" w:color="auto" w:fill="auto"/>
            <w:vAlign w:val="center"/>
          </w:tcPr>
          <w:p w14:paraId="05EE7B5C" w14:textId="77777777" w:rsidR="00B13A02" w:rsidRPr="00945E7D" w:rsidRDefault="00B13A02" w:rsidP="004965E1">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5F3E53FE"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75292E68"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7E644A4"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HU</w:t>
            </w:r>
          </w:p>
        </w:tc>
        <w:tc>
          <w:tcPr>
            <w:tcW w:w="1843" w:type="dxa"/>
            <w:tcBorders>
              <w:top w:val="single" w:sz="4" w:space="0" w:color="000000"/>
              <w:left w:val="single" w:sz="4" w:space="0" w:color="000000"/>
              <w:bottom w:val="single" w:sz="4" w:space="0" w:color="000000"/>
            </w:tcBorders>
            <w:shd w:val="clear" w:color="auto" w:fill="auto"/>
            <w:vAlign w:val="bottom"/>
          </w:tcPr>
          <w:p w14:paraId="67E420F7"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Országgyűlés (2)</w:t>
            </w:r>
          </w:p>
        </w:tc>
        <w:tc>
          <w:tcPr>
            <w:tcW w:w="2977" w:type="dxa"/>
            <w:tcBorders>
              <w:top w:val="single" w:sz="4" w:space="0" w:color="000000"/>
              <w:left w:val="single" w:sz="4" w:space="0" w:color="000000"/>
              <w:bottom w:val="single" w:sz="4" w:space="0" w:color="000000"/>
            </w:tcBorders>
            <w:shd w:val="clear" w:color="auto" w:fill="auto"/>
            <w:vAlign w:val="bottom"/>
          </w:tcPr>
          <w:p w14:paraId="35D19852"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LBAS, PROP, DACT, SUBS, JUST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4CD4D8B"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4.11.2015</w:t>
            </w:r>
          </w:p>
        </w:tc>
      </w:tr>
      <w:tr w:rsidR="00945E7D" w:rsidRPr="00945E7D" w14:paraId="027CFCB8" w14:textId="77777777" w:rsidTr="009F016D">
        <w:trPr>
          <w:trHeight w:val="300"/>
        </w:trPr>
        <w:tc>
          <w:tcPr>
            <w:tcW w:w="634" w:type="dxa"/>
            <w:tcBorders>
              <w:left w:val="single" w:sz="4" w:space="0" w:color="000000"/>
              <w:bottom w:val="single" w:sz="4" w:space="0" w:color="000000"/>
            </w:tcBorders>
            <w:shd w:val="clear" w:color="auto" w:fill="auto"/>
            <w:vAlign w:val="bottom"/>
          </w:tcPr>
          <w:p w14:paraId="7E2097D6"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7</w:t>
            </w:r>
          </w:p>
        </w:tc>
        <w:tc>
          <w:tcPr>
            <w:tcW w:w="5103" w:type="dxa"/>
            <w:vMerge/>
            <w:tcBorders>
              <w:top w:val="single" w:sz="4" w:space="0" w:color="000000"/>
              <w:left w:val="single" w:sz="4" w:space="0" w:color="000000"/>
              <w:bottom w:val="single" w:sz="4" w:space="0" w:color="000000"/>
            </w:tcBorders>
            <w:shd w:val="clear" w:color="auto" w:fill="auto"/>
            <w:vAlign w:val="center"/>
          </w:tcPr>
          <w:p w14:paraId="436DE7A0" w14:textId="77777777" w:rsidR="00B13A02" w:rsidRPr="00945E7D" w:rsidRDefault="00B13A02" w:rsidP="004965E1">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5C18E2A5"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41BBADEE"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80C6311"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SK</w:t>
            </w:r>
          </w:p>
        </w:tc>
        <w:tc>
          <w:tcPr>
            <w:tcW w:w="1843" w:type="dxa"/>
            <w:tcBorders>
              <w:top w:val="single" w:sz="4" w:space="0" w:color="000000"/>
              <w:left w:val="single" w:sz="4" w:space="0" w:color="000000"/>
              <w:bottom w:val="single" w:sz="4" w:space="0" w:color="000000"/>
            </w:tcBorders>
            <w:shd w:val="clear" w:color="auto" w:fill="auto"/>
            <w:vAlign w:val="bottom"/>
          </w:tcPr>
          <w:p w14:paraId="6E417AAF"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Národná rada (2)</w:t>
            </w:r>
          </w:p>
        </w:tc>
        <w:tc>
          <w:tcPr>
            <w:tcW w:w="2977" w:type="dxa"/>
            <w:tcBorders>
              <w:top w:val="single" w:sz="4" w:space="0" w:color="000000"/>
              <w:left w:val="single" w:sz="4" w:space="0" w:color="000000"/>
              <w:bottom w:val="single" w:sz="4" w:space="0" w:color="000000"/>
            </w:tcBorders>
            <w:shd w:val="clear" w:color="auto" w:fill="auto"/>
            <w:vAlign w:val="bottom"/>
          </w:tcPr>
          <w:p w14:paraId="610C80E9"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LBAS, PROP, SUBS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BA55DE"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30.9.2015</w:t>
            </w:r>
          </w:p>
        </w:tc>
      </w:tr>
      <w:tr w:rsidR="00945E7D" w:rsidRPr="00945E7D" w14:paraId="4432A749" w14:textId="77777777" w:rsidTr="009F016D">
        <w:trPr>
          <w:trHeight w:val="300"/>
        </w:trPr>
        <w:tc>
          <w:tcPr>
            <w:tcW w:w="634" w:type="dxa"/>
            <w:tcBorders>
              <w:left w:val="single" w:sz="4" w:space="0" w:color="000000"/>
              <w:bottom w:val="single" w:sz="4" w:space="0" w:color="000000"/>
            </w:tcBorders>
            <w:shd w:val="clear" w:color="auto" w:fill="auto"/>
            <w:vAlign w:val="bottom"/>
          </w:tcPr>
          <w:p w14:paraId="0FF7D4DF"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8</w:t>
            </w:r>
          </w:p>
        </w:tc>
        <w:tc>
          <w:tcPr>
            <w:tcW w:w="5103" w:type="dxa"/>
            <w:vMerge/>
            <w:tcBorders>
              <w:top w:val="single" w:sz="4" w:space="0" w:color="000000"/>
              <w:left w:val="single" w:sz="4" w:space="0" w:color="000000"/>
              <w:bottom w:val="single" w:sz="4" w:space="0" w:color="auto"/>
            </w:tcBorders>
            <w:shd w:val="clear" w:color="auto" w:fill="auto"/>
            <w:vAlign w:val="center"/>
          </w:tcPr>
          <w:p w14:paraId="31AE2111" w14:textId="77777777" w:rsidR="00B13A02" w:rsidRPr="00945E7D" w:rsidRDefault="00B13A02" w:rsidP="004965E1">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000000"/>
              <w:bottom w:val="single" w:sz="4" w:space="0" w:color="auto"/>
              <w:right w:val="single" w:sz="4" w:space="0" w:color="000000"/>
            </w:tcBorders>
          </w:tcPr>
          <w:p w14:paraId="677F8664"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225398A0" w14:textId="77777777" w:rsidR="00B13A02" w:rsidRPr="00945E7D" w:rsidRDefault="00B13A02" w:rsidP="004965E1">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C13025F" w14:textId="77777777" w:rsidR="00B13A02" w:rsidRPr="00945E7D" w:rsidRDefault="00B13A02" w:rsidP="004965E1">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004EE4F6" w14:textId="77777777" w:rsidR="00B13A02" w:rsidRPr="00945E7D" w:rsidRDefault="00B13A02" w:rsidP="006207C0">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Camera Deputaților (1)</w:t>
            </w:r>
          </w:p>
        </w:tc>
        <w:tc>
          <w:tcPr>
            <w:tcW w:w="2977" w:type="dxa"/>
            <w:tcBorders>
              <w:top w:val="single" w:sz="4" w:space="0" w:color="000000"/>
              <w:left w:val="single" w:sz="4" w:space="0" w:color="000000"/>
              <w:bottom w:val="single" w:sz="4" w:space="0" w:color="000000"/>
            </w:tcBorders>
            <w:shd w:val="clear" w:color="auto" w:fill="auto"/>
            <w:vAlign w:val="bottom"/>
          </w:tcPr>
          <w:p w14:paraId="6DB25AF3" w14:textId="77777777" w:rsidR="00B13A02" w:rsidRPr="00945E7D" w:rsidRDefault="00B13A02" w:rsidP="004965E1">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LBAS,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581536" w14:textId="4D262E03" w:rsidR="00B13A02" w:rsidRPr="00945E7D" w:rsidRDefault="00102EDE" w:rsidP="004965E1">
            <w:pPr>
              <w:spacing w:after="0" w:line="240" w:lineRule="auto"/>
              <w:rPr>
                <w:rFonts w:ascii="Times New Roman" w:eastAsia="Times New Roman" w:hAnsi="Times New Roman"/>
                <w:sz w:val="20"/>
                <w:szCs w:val="20"/>
              </w:rPr>
            </w:pPr>
            <w:hyperlink r:id="rId14" w:history="1">
              <w:r w:rsidR="00B13A02" w:rsidRPr="00945E7D">
                <w:rPr>
                  <w:rStyle w:val="Hyperlink"/>
                  <w:rFonts w:ascii="Times New Roman" w:eastAsia="Times New Roman" w:hAnsi="Times New Roman"/>
                  <w:color w:val="auto"/>
                  <w:sz w:val="20"/>
                  <w:szCs w:val="20"/>
                  <w:u w:val="none"/>
                </w:rPr>
                <w:t>4.11.2015</w:t>
              </w:r>
            </w:hyperlink>
          </w:p>
        </w:tc>
      </w:tr>
      <w:tr w:rsidR="00945E7D" w:rsidRPr="00945E7D" w14:paraId="691CFCC3" w14:textId="77777777" w:rsidTr="009F016D">
        <w:trPr>
          <w:trHeight w:val="300"/>
        </w:trPr>
        <w:tc>
          <w:tcPr>
            <w:tcW w:w="634" w:type="dxa"/>
            <w:tcBorders>
              <w:left w:val="single" w:sz="4" w:space="0" w:color="000000"/>
              <w:bottom w:val="single" w:sz="4" w:space="0" w:color="000000"/>
            </w:tcBorders>
            <w:shd w:val="clear" w:color="auto" w:fill="auto"/>
            <w:vAlign w:val="bottom"/>
          </w:tcPr>
          <w:p w14:paraId="6648804C" w14:textId="77777777" w:rsidR="00B13A02" w:rsidRPr="00945E7D" w:rsidRDefault="00B13A02" w:rsidP="00486D76">
            <w:pPr>
              <w:numPr>
                <w:ilvl w:val="0"/>
                <w:numId w:val="1"/>
              </w:numPr>
              <w:spacing w:after="0" w:line="240" w:lineRule="auto"/>
              <w:jc w:val="center"/>
              <w:rPr>
                <w:rFonts w:ascii="Times New Roman" w:eastAsia="Times New Roman" w:hAnsi="Times New Roman"/>
                <w:sz w:val="18"/>
                <w:szCs w:val="18"/>
              </w:rPr>
            </w:pPr>
            <w:r w:rsidRPr="00945E7D">
              <w:rPr>
                <w:rFonts w:ascii="Times New Roman" w:eastAsia="Times New Roman" w:hAnsi="Times New Roman"/>
                <w:sz w:val="18"/>
                <w:szCs w:val="18"/>
              </w:rPr>
              <w:t>1</w:t>
            </w:r>
          </w:p>
        </w:tc>
        <w:tc>
          <w:tcPr>
            <w:tcW w:w="5103" w:type="dxa"/>
            <w:tcBorders>
              <w:top w:val="single" w:sz="4" w:space="0" w:color="auto"/>
              <w:left w:val="single" w:sz="4" w:space="0" w:color="000000"/>
              <w:bottom w:val="single" w:sz="4" w:space="0" w:color="000000"/>
            </w:tcBorders>
            <w:shd w:val="clear" w:color="auto" w:fill="auto"/>
          </w:tcPr>
          <w:p w14:paraId="066EC937" w14:textId="7B68728B"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rPr>
            </w:pPr>
            <w:r w:rsidRPr="00945E7D">
              <w:rPr>
                <w:rFonts w:ascii="Times New Roman" w:eastAsia="Times New Roman" w:hAnsi="Times New Roman"/>
                <w:b/>
                <w:sz w:val="20"/>
                <w:szCs w:val="20"/>
              </w:rPr>
              <w:fldChar w:fldCharType="begin"/>
            </w:r>
            <w:r w:rsidRPr="00945E7D">
              <w:rPr>
                <w:rFonts w:ascii="Times New Roman" w:eastAsia="Times New Roman" w:hAnsi="Times New Roman"/>
                <w:b/>
                <w:sz w:val="20"/>
                <w:szCs w:val="20"/>
              </w:rPr>
              <w:instrText xml:space="preserve"> HYPERLINK "https://oeil.secure.europarl.europa.eu/oeil/popups/ficheprocedure.do?reference=2015/0272(COD)&amp;l=en" </w:instrText>
            </w:r>
            <w:r w:rsidRPr="00945E7D">
              <w:rPr>
                <w:rFonts w:ascii="Times New Roman" w:eastAsia="Times New Roman" w:hAnsi="Times New Roman"/>
                <w:b/>
                <w:sz w:val="20"/>
                <w:szCs w:val="20"/>
              </w:rPr>
              <w:fldChar w:fldCharType="separate"/>
            </w:r>
            <w:r w:rsidRPr="00945E7D">
              <w:rPr>
                <w:rStyle w:val="Hyperlink"/>
                <w:rFonts w:ascii="Times New Roman" w:eastAsia="Times New Roman" w:hAnsi="Times New Roman"/>
                <w:b/>
                <w:color w:val="auto"/>
                <w:sz w:val="20"/>
                <w:szCs w:val="20"/>
                <w:u w:val="none"/>
              </w:rPr>
              <w:t>COM(2015) 593</w:t>
            </w:r>
            <w:r w:rsidR="00945E7D" w:rsidRPr="00945E7D">
              <w:rPr>
                <w:rStyle w:val="Hyperlink"/>
                <w:rFonts w:ascii="Times New Roman" w:eastAsia="Times New Roman" w:hAnsi="Times New Roman"/>
                <w:b/>
                <w:color w:val="auto"/>
                <w:sz w:val="20"/>
                <w:szCs w:val="20"/>
                <w:u w:val="none"/>
              </w:rPr>
              <w:t xml:space="preserve"> </w:t>
            </w:r>
            <w:r w:rsidRPr="00945E7D">
              <w:rPr>
                <w:rStyle w:val="Hyperlink"/>
                <w:rFonts w:ascii="Times New Roman" w:eastAsia="Times New Roman" w:hAnsi="Times New Roman"/>
                <w:color w:val="auto"/>
                <w:sz w:val="20"/>
                <w:szCs w:val="20"/>
                <w:u w:val="none"/>
              </w:rPr>
              <w:t>(4)</w:t>
            </w:r>
          </w:p>
          <w:p w14:paraId="632A0225" w14:textId="26358A72" w:rsidR="00B13A02" w:rsidRPr="00945E7D" w:rsidRDefault="00B13A02" w:rsidP="003639F3">
            <w:pPr>
              <w:spacing w:after="0" w:line="240" w:lineRule="auto"/>
              <w:jc w:val="center"/>
              <w:rPr>
                <w:rFonts w:ascii="Times New Roman" w:eastAsia="Times New Roman" w:hAnsi="Times New Roman"/>
                <w:b/>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Directives 2000/53/EC on end-of-life vehicles, 2006/66/EC on batteries and accumulators and waste batteries and accumulators, and 2012/19/EU on waste electrical and electronic equipment</w:t>
            </w:r>
            <w:r w:rsidRPr="00945E7D">
              <w:rPr>
                <w:rFonts w:ascii="Times New Roman" w:eastAsia="Times New Roman" w:hAnsi="Times New Roman"/>
                <w:b/>
                <w:sz w:val="20"/>
                <w:szCs w:val="20"/>
              </w:rPr>
              <w:fldChar w:fldCharType="end"/>
            </w:r>
          </w:p>
        </w:tc>
        <w:tc>
          <w:tcPr>
            <w:tcW w:w="992" w:type="dxa"/>
            <w:tcBorders>
              <w:top w:val="single" w:sz="4" w:space="0" w:color="auto"/>
              <w:left w:val="single" w:sz="4" w:space="0" w:color="000000"/>
              <w:bottom w:val="single" w:sz="4" w:space="0" w:color="auto"/>
              <w:right w:val="single" w:sz="4" w:space="0" w:color="000000"/>
            </w:tcBorders>
          </w:tcPr>
          <w:p w14:paraId="09EEF6AF"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192 (1)</w:t>
            </w:r>
          </w:p>
        </w:tc>
        <w:tc>
          <w:tcPr>
            <w:tcW w:w="709" w:type="dxa"/>
            <w:tcBorders>
              <w:top w:val="single" w:sz="4" w:space="0" w:color="000000"/>
              <w:left w:val="single" w:sz="4" w:space="0" w:color="000000"/>
              <w:bottom w:val="single" w:sz="4" w:space="0" w:color="auto"/>
            </w:tcBorders>
            <w:shd w:val="clear" w:color="auto" w:fill="auto"/>
          </w:tcPr>
          <w:p w14:paraId="2F7A5385"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02E2D4C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5309D0B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3A9941C5"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DACT, IACT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47CF70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2.2.2016</w:t>
            </w:r>
          </w:p>
        </w:tc>
      </w:tr>
      <w:tr w:rsidR="00945E7D" w:rsidRPr="00945E7D" w14:paraId="524E0E59" w14:textId="77777777" w:rsidTr="009F016D">
        <w:trPr>
          <w:trHeight w:val="300"/>
        </w:trPr>
        <w:tc>
          <w:tcPr>
            <w:tcW w:w="634" w:type="dxa"/>
            <w:tcBorders>
              <w:left w:val="single" w:sz="4" w:space="0" w:color="000000"/>
              <w:bottom w:val="single" w:sz="4" w:space="0" w:color="000000"/>
            </w:tcBorders>
            <w:shd w:val="clear" w:color="auto" w:fill="auto"/>
            <w:vAlign w:val="bottom"/>
          </w:tcPr>
          <w:p w14:paraId="1819BA68" w14:textId="77777777" w:rsidR="00B13A02" w:rsidRPr="00945E7D" w:rsidRDefault="00B13A02" w:rsidP="00A4140D">
            <w:pPr>
              <w:numPr>
                <w:ilvl w:val="0"/>
                <w:numId w:val="1"/>
              </w:num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w:t>
            </w:r>
          </w:p>
        </w:tc>
        <w:tc>
          <w:tcPr>
            <w:tcW w:w="5103" w:type="dxa"/>
            <w:tcBorders>
              <w:left w:val="single" w:sz="4" w:space="0" w:color="000000"/>
              <w:bottom w:val="single" w:sz="4" w:space="0" w:color="000000"/>
              <w:right w:val="single" w:sz="4" w:space="0" w:color="auto"/>
            </w:tcBorders>
            <w:shd w:val="clear" w:color="auto" w:fill="auto"/>
          </w:tcPr>
          <w:p w14:paraId="2E10DB09" w14:textId="1C048B70"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"https://oeil.secure.europarl.europa.eu/oeil/popups/ficheprocedure.do?reference=2015/0274(COD)&amp;l=en"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COM(2015) 594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rPr>
              <w:t>(5)</w:t>
            </w:r>
          </w:p>
          <w:p w14:paraId="57AFA509" w14:textId="3FB3D41A" w:rsidR="00B13A02" w:rsidRPr="00945E7D" w:rsidRDefault="00B13A02" w:rsidP="003639F3">
            <w:pPr>
              <w:spacing w:after="0" w:line="240" w:lineRule="auto"/>
              <w:jc w:val="center"/>
              <w:rPr>
                <w:rFonts w:ascii="Times New Roman" w:eastAsia="Times New Roman" w:hAnsi="Times New Roman"/>
                <w:b/>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1999/31/EC on the landfill of waste</w:t>
            </w:r>
            <w:r w:rsidRPr="00945E7D">
              <w:rPr>
                <w:rFonts w:ascii="Times New Roman" w:eastAsia="Times New Roman" w:hAnsi="Times New Roman"/>
                <w:b/>
                <w:sz w:val="20"/>
                <w:szCs w:val="20"/>
                <w:lang w:val="en-GB"/>
              </w:rPr>
              <w:fldChar w:fldCharType="end"/>
            </w:r>
          </w:p>
        </w:tc>
        <w:tc>
          <w:tcPr>
            <w:tcW w:w="992" w:type="dxa"/>
            <w:tcBorders>
              <w:left w:val="single" w:sz="4" w:space="0" w:color="auto"/>
              <w:bottom w:val="single" w:sz="4" w:space="0" w:color="auto"/>
              <w:right w:val="single" w:sz="4" w:space="0" w:color="auto"/>
            </w:tcBorders>
          </w:tcPr>
          <w:p w14:paraId="2D4E2348"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192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AC577A"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auto"/>
              <w:bottom w:val="single" w:sz="4" w:space="0" w:color="000000"/>
            </w:tcBorders>
            <w:shd w:val="clear" w:color="auto" w:fill="auto"/>
            <w:vAlign w:val="bottom"/>
          </w:tcPr>
          <w:p w14:paraId="53A4A06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DA9D13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26CC810D"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DACT, IACT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E7FA79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2.2.2016</w:t>
            </w:r>
          </w:p>
        </w:tc>
      </w:tr>
      <w:tr w:rsidR="00945E7D" w:rsidRPr="00945E7D" w14:paraId="119C291B" w14:textId="77777777" w:rsidTr="009F016D">
        <w:trPr>
          <w:trHeight w:val="300"/>
        </w:trPr>
        <w:tc>
          <w:tcPr>
            <w:tcW w:w="634" w:type="dxa"/>
            <w:tcBorders>
              <w:left w:val="single" w:sz="4" w:space="0" w:color="000000"/>
              <w:bottom w:val="single" w:sz="4" w:space="0" w:color="000000"/>
            </w:tcBorders>
            <w:shd w:val="clear" w:color="auto" w:fill="auto"/>
            <w:vAlign w:val="bottom"/>
          </w:tcPr>
          <w:p w14:paraId="17893DC8" w14:textId="77777777" w:rsidR="00B13A02" w:rsidRPr="00945E7D" w:rsidRDefault="00B13A02" w:rsidP="00637AB5">
            <w:pPr>
              <w:numPr>
                <w:ilvl w:val="0"/>
                <w:numId w:val="1"/>
              </w:num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w:t>
            </w:r>
          </w:p>
        </w:tc>
        <w:tc>
          <w:tcPr>
            <w:tcW w:w="5103" w:type="dxa"/>
            <w:vMerge w:val="restart"/>
            <w:tcBorders>
              <w:left w:val="single" w:sz="4" w:space="0" w:color="000000"/>
              <w:bottom w:val="single" w:sz="4" w:space="0" w:color="000000"/>
            </w:tcBorders>
            <w:shd w:val="clear" w:color="auto" w:fill="auto"/>
          </w:tcPr>
          <w:p w14:paraId="0713E625" w14:textId="360EE1AF"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"https://oeil.secure.europarl.europa.eu/oeil/popups/ficheprocedure.do?reference=2015/0275(COD)&amp;l=en"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COM(2015) 595 </w:t>
            </w:r>
            <w:r w:rsidRPr="00945E7D">
              <w:rPr>
                <w:rStyle w:val="Hyperlink"/>
                <w:rFonts w:ascii="Times New Roman" w:eastAsia="Times New Roman" w:hAnsi="Times New Roman"/>
                <w:color w:val="auto"/>
                <w:sz w:val="20"/>
                <w:szCs w:val="20"/>
                <w:u w:val="none"/>
              </w:rPr>
              <w:t>(6)</w:t>
            </w:r>
          </w:p>
          <w:p w14:paraId="2170CDAB" w14:textId="5C043D1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2008/98/EC on waste</w:t>
            </w:r>
            <w:r w:rsidRPr="00945E7D">
              <w:rPr>
                <w:rFonts w:ascii="Times New Roman" w:eastAsia="Times New Roman" w:hAnsi="Times New Roman"/>
                <w:b/>
                <w:sz w:val="20"/>
                <w:szCs w:val="20"/>
                <w:lang w:val="en-GB"/>
              </w:rPr>
              <w:fldChar w:fldCharType="end"/>
            </w:r>
          </w:p>
        </w:tc>
        <w:tc>
          <w:tcPr>
            <w:tcW w:w="992" w:type="dxa"/>
            <w:vMerge w:val="restart"/>
            <w:tcBorders>
              <w:left w:val="single" w:sz="4" w:space="0" w:color="000000"/>
              <w:right w:val="single" w:sz="4" w:space="0" w:color="000000"/>
            </w:tcBorders>
          </w:tcPr>
          <w:p w14:paraId="27C4134B"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192 (1)</w:t>
            </w:r>
          </w:p>
        </w:tc>
        <w:tc>
          <w:tcPr>
            <w:tcW w:w="709" w:type="dxa"/>
            <w:vMerge w:val="restart"/>
            <w:tcBorders>
              <w:top w:val="single" w:sz="4" w:space="0" w:color="auto"/>
              <w:left w:val="single" w:sz="4" w:space="0" w:color="000000"/>
            </w:tcBorders>
            <w:shd w:val="clear" w:color="auto" w:fill="auto"/>
          </w:tcPr>
          <w:p w14:paraId="2824F64B"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2</w:t>
            </w:r>
          </w:p>
        </w:tc>
        <w:tc>
          <w:tcPr>
            <w:tcW w:w="850" w:type="dxa"/>
            <w:tcBorders>
              <w:top w:val="single" w:sz="4" w:space="0" w:color="000000"/>
              <w:left w:val="single" w:sz="4" w:space="0" w:color="000000"/>
              <w:bottom w:val="single" w:sz="4" w:space="0" w:color="000000"/>
            </w:tcBorders>
            <w:shd w:val="clear" w:color="auto" w:fill="auto"/>
            <w:vAlign w:val="bottom"/>
          </w:tcPr>
          <w:p w14:paraId="2D09711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5E45458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tc>
        <w:tc>
          <w:tcPr>
            <w:tcW w:w="2977" w:type="dxa"/>
            <w:tcBorders>
              <w:top w:val="single" w:sz="4" w:space="0" w:color="000000"/>
              <w:left w:val="single" w:sz="4" w:space="0" w:color="000000"/>
              <w:bottom w:val="single" w:sz="4" w:space="0" w:color="000000"/>
            </w:tcBorders>
            <w:shd w:val="clear" w:color="auto" w:fill="auto"/>
            <w:vAlign w:val="bottom"/>
          </w:tcPr>
          <w:p w14:paraId="2288CCF2" w14:textId="77777777" w:rsidR="00B13A02" w:rsidRPr="00945E7D" w:rsidRDefault="00B13A02" w:rsidP="0005213D">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DACT, IACT,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2B1A4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19.1.2016</w:t>
            </w:r>
          </w:p>
        </w:tc>
      </w:tr>
      <w:tr w:rsidR="00945E7D" w:rsidRPr="00945E7D" w14:paraId="6E40BB43" w14:textId="77777777" w:rsidTr="009F016D">
        <w:trPr>
          <w:trHeight w:val="300"/>
        </w:trPr>
        <w:tc>
          <w:tcPr>
            <w:tcW w:w="634" w:type="dxa"/>
            <w:tcBorders>
              <w:left w:val="single" w:sz="4" w:space="0" w:color="000000"/>
              <w:bottom w:val="single" w:sz="4" w:space="0" w:color="auto"/>
            </w:tcBorders>
            <w:shd w:val="clear" w:color="auto" w:fill="auto"/>
            <w:vAlign w:val="bottom"/>
          </w:tcPr>
          <w:p w14:paraId="2EE1A87B" w14:textId="77777777" w:rsidR="00B13A02" w:rsidRPr="00945E7D" w:rsidRDefault="00B13A02" w:rsidP="00637AB5">
            <w:pPr>
              <w:numPr>
                <w:ilvl w:val="0"/>
                <w:numId w:val="1"/>
              </w:num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w:t>
            </w:r>
          </w:p>
        </w:tc>
        <w:tc>
          <w:tcPr>
            <w:tcW w:w="5103" w:type="dxa"/>
            <w:vMerge/>
            <w:tcBorders>
              <w:left w:val="single" w:sz="4" w:space="0" w:color="000000"/>
              <w:bottom w:val="single" w:sz="4" w:space="0" w:color="auto"/>
            </w:tcBorders>
            <w:shd w:val="clear" w:color="auto" w:fill="auto"/>
            <w:vAlign w:val="center"/>
          </w:tcPr>
          <w:p w14:paraId="22094EF4"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000000"/>
              <w:bottom w:val="single" w:sz="4" w:space="0" w:color="000000"/>
              <w:right w:val="single" w:sz="4" w:space="0" w:color="000000"/>
            </w:tcBorders>
          </w:tcPr>
          <w:p w14:paraId="15CB046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2873E9F6"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1E34B5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07CE6C0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15130218" w14:textId="77777777" w:rsidR="00B13A02" w:rsidRPr="00945E7D" w:rsidRDefault="00B13A02" w:rsidP="0005213D">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SUBS, DACT, IACT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5440A0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2.2.2016</w:t>
            </w:r>
          </w:p>
        </w:tc>
      </w:tr>
      <w:tr w:rsidR="00945E7D" w:rsidRPr="00945E7D" w14:paraId="3E2CF435" w14:textId="77777777" w:rsidTr="009F016D">
        <w:trPr>
          <w:trHeight w:val="300"/>
        </w:trPr>
        <w:tc>
          <w:tcPr>
            <w:tcW w:w="634" w:type="dxa"/>
            <w:tcBorders>
              <w:left w:val="single" w:sz="4" w:space="0" w:color="000000"/>
              <w:bottom w:val="single" w:sz="4" w:space="0" w:color="auto"/>
            </w:tcBorders>
            <w:shd w:val="clear" w:color="auto" w:fill="auto"/>
            <w:vAlign w:val="bottom"/>
          </w:tcPr>
          <w:p w14:paraId="445CFB4E"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w:t>
            </w:r>
          </w:p>
        </w:tc>
        <w:tc>
          <w:tcPr>
            <w:tcW w:w="5103" w:type="dxa"/>
            <w:tcBorders>
              <w:left w:val="single" w:sz="4" w:space="0" w:color="000000"/>
              <w:bottom w:val="single" w:sz="4" w:space="0" w:color="auto"/>
            </w:tcBorders>
            <w:shd w:val="clear" w:color="auto" w:fill="auto"/>
            <w:vAlign w:val="center"/>
          </w:tcPr>
          <w:p w14:paraId="3E21A83E" w14:textId="31957D3C" w:rsidR="00B13A02" w:rsidRPr="00945E7D" w:rsidRDefault="00B13A02" w:rsidP="003639F3">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"https://oeil.secure.europarl.europa.eu/oeil/popups/ficheprocedure.do?reference=2015/0276(COD)&amp;l=en"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COM(2015) 596 </w:t>
            </w:r>
            <w:r w:rsidRPr="00945E7D">
              <w:rPr>
                <w:rStyle w:val="Hyperlink"/>
                <w:rFonts w:ascii="Times New Roman" w:eastAsia="Times New Roman" w:hAnsi="Times New Roman"/>
                <w:color w:val="auto"/>
                <w:sz w:val="20"/>
                <w:szCs w:val="20"/>
                <w:u w:val="none"/>
              </w:rPr>
              <w:t>(7)</w:t>
            </w:r>
          </w:p>
          <w:p w14:paraId="2C402240" w14:textId="5E42F751"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94/62/EC on packaging and packaging waste</w:t>
            </w:r>
            <w:r w:rsidRPr="00945E7D">
              <w:rPr>
                <w:rFonts w:ascii="Times New Roman" w:eastAsia="Times New Roman" w:hAnsi="Times New Roman"/>
                <w:b/>
                <w:sz w:val="20"/>
                <w:szCs w:val="20"/>
                <w:lang w:val="en-GB"/>
              </w:rPr>
              <w:fldChar w:fldCharType="end"/>
            </w:r>
          </w:p>
        </w:tc>
        <w:tc>
          <w:tcPr>
            <w:tcW w:w="992" w:type="dxa"/>
            <w:tcBorders>
              <w:left w:val="single" w:sz="4" w:space="0" w:color="000000"/>
              <w:bottom w:val="single" w:sz="4" w:space="0" w:color="000000"/>
              <w:right w:val="single" w:sz="4" w:space="0" w:color="000000"/>
            </w:tcBorders>
          </w:tcPr>
          <w:p w14:paraId="383933A8"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left w:val="single" w:sz="4" w:space="0" w:color="000000"/>
              <w:bottom w:val="single" w:sz="4" w:space="0" w:color="000000"/>
            </w:tcBorders>
            <w:shd w:val="clear" w:color="auto" w:fill="auto"/>
          </w:tcPr>
          <w:p w14:paraId="057F760C"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05E05ED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0BA20AB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62829879"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DACT, IACT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20536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2.2.2016</w:t>
            </w:r>
          </w:p>
        </w:tc>
      </w:tr>
      <w:tr w:rsidR="00945E7D" w:rsidRPr="00945E7D" w14:paraId="2E8CC2CE" w14:textId="77777777" w:rsidTr="009F016D">
        <w:trPr>
          <w:trHeight w:val="658"/>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DA161E7" w14:textId="77777777" w:rsidR="00B13A02" w:rsidRPr="00945E7D" w:rsidRDefault="00B13A02" w:rsidP="0087014E">
            <w:pPr>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lastRenderedPageBreak/>
              <w:t>14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tcPr>
          <w:p w14:paraId="1335D428" w14:textId="6E8AC4B2"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t>C</w:t>
            </w: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"https://oeil.secure.europarl.europa.eu/oeil/popups/ficheprocedure.do?reference=2015/0277(COD)&amp;l=en"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OM(2015) 613 </w:t>
            </w:r>
            <w:r w:rsidRPr="00945E7D">
              <w:rPr>
                <w:rStyle w:val="Hyperlink"/>
                <w:rFonts w:ascii="Times New Roman" w:eastAsia="Times New Roman" w:hAnsi="Times New Roman"/>
                <w:color w:val="auto"/>
                <w:sz w:val="20"/>
                <w:szCs w:val="20"/>
                <w:u w:val="none"/>
                <w:lang w:val="en-US"/>
              </w:rPr>
              <w:t>(8)</w:t>
            </w:r>
          </w:p>
          <w:p w14:paraId="1318B1F7" w14:textId="6930CA45"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on common rules in the field of civil aviation and establishing a European Union Aviation Safety Agency, and repealing Regulation (EC) No 216/2008 of the European Parliament and of the Council</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auto"/>
              <w:right w:val="single" w:sz="4" w:space="0" w:color="auto"/>
            </w:tcBorders>
          </w:tcPr>
          <w:p w14:paraId="253E985A"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100 (2)</w:t>
            </w:r>
          </w:p>
        </w:tc>
        <w:tc>
          <w:tcPr>
            <w:tcW w:w="709" w:type="dxa"/>
            <w:vMerge w:val="restart"/>
            <w:tcBorders>
              <w:top w:val="single" w:sz="4" w:space="0" w:color="000000"/>
              <w:left w:val="single" w:sz="4" w:space="0" w:color="auto"/>
            </w:tcBorders>
            <w:shd w:val="clear" w:color="auto" w:fill="auto"/>
          </w:tcPr>
          <w:p w14:paraId="6D676EB0"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3</w:t>
            </w:r>
          </w:p>
        </w:tc>
        <w:tc>
          <w:tcPr>
            <w:tcW w:w="850" w:type="dxa"/>
            <w:tcBorders>
              <w:top w:val="single" w:sz="4" w:space="0" w:color="000000"/>
              <w:left w:val="single" w:sz="4" w:space="0" w:color="000000"/>
              <w:bottom w:val="single" w:sz="4" w:space="0" w:color="000000"/>
            </w:tcBorders>
            <w:shd w:val="clear" w:color="auto" w:fill="auto"/>
            <w:vAlign w:val="bottom"/>
          </w:tcPr>
          <w:p w14:paraId="340E466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IT</w:t>
            </w:r>
          </w:p>
        </w:tc>
        <w:tc>
          <w:tcPr>
            <w:tcW w:w="1843" w:type="dxa"/>
            <w:tcBorders>
              <w:top w:val="single" w:sz="4" w:space="0" w:color="000000"/>
              <w:left w:val="single" w:sz="4" w:space="0" w:color="000000"/>
              <w:bottom w:val="single" w:sz="4" w:space="0" w:color="000000"/>
            </w:tcBorders>
            <w:shd w:val="clear" w:color="auto" w:fill="auto"/>
            <w:vAlign w:val="bottom"/>
          </w:tcPr>
          <w:p w14:paraId="22AFCFF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4DCAC5F8"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SUBS, DACT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719A99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16.2.2016</w:t>
            </w:r>
          </w:p>
        </w:tc>
      </w:tr>
      <w:tr w:rsidR="00945E7D" w:rsidRPr="00945E7D" w14:paraId="31B26B69" w14:textId="77777777" w:rsidTr="009F016D">
        <w:trPr>
          <w:trHeight w:val="300"/>
        </w:trPr>
        <w:tc>
          <w:tcPr>
            <w:tcW w:w="634" w:type="dxa"/>
            <w:tcBorders>
              <w:top w:val="single" w:sz="4" w:space="0" w:color="auto"/>
              <w:left w:val="single" w:sz="4" w:space="0" w:color="000000"/>
              <w:bottom w:val="single" w:sz="4" w:space="0" w:color="auto"/>
              <w:right w:val="single" w:sz="4" w:space="0" w:color="auto"/>
            </w:tcBorders>
            <w:shd w:val="clear" w:color="auto" w:fill="auto"/>
            <w:vAlign w:val="bottom"/>
          </w:tcPr>
          <w:p w14:paraId="691A197F"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15</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113FA"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992" w:type="dxa"/>
            <w:vMerge/>
            <w:tcBorders>
              <w:left w:val="single" w:sz="4" w:space="0" w:color="auto"/>
              <w:bottom w:val="single" w:sz="4" w:space="0" w:color="000000"/>
              <w:right w:val="single" w:sz="4" w:space="0" w:color="auto"/>
            </w:tcBorders>
          </w:tcPr>
          <w:p w14:paraId="67B51CD9"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auto"/>
              <w:bottom w:val="single" w:sz="4" w:space="0" w:color="000000"/>
            </w:tcBorders>
            <w:shd w:val="clear" w:color="auto" w:fill="auto"/>
          </w:tcPr>
          <w:p w14:paraId="2A209CF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0321A9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MT</w:t>
            </w:r>
          </w:p>
        </w:tc>
        <w:tc>
          <w:tcPr>
            <w:tcW w:w="1843" w:type="dxa"/>
            <w:tcBorders>
              <w:top w:val="single" w:sz="4" w:space="0" w:color="000000"/>
              <w:left w:val="single" w:sz="4" w:space="0" w:color="000000"/>
              <w:bottom w:val="single" w:sz="4" w:space="0" w:color="000000"/>
            </w:tcBorders>
            <w:shd w:val="clear" w:color="auto" w:fill="auto"/>
            <w:vAlign w:val="bottom"/>
          </w:tcPr>
          <w:p w14:paraId="5D33573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000000"/>
              <w:left w:val="single" w:sz="4" w:space="0" w:color="000000"/>
              <w:bottom w:val="single" w:sz="4" w:space="0" w:color="000000"/>
            </w:tcBorders>
            <w:shd w:val="clear" w:color="auto" w:fill="auto"/>
            <w:vAlign w:val="bottom"/>
          </w:tcPr>
          <w:p w14:paraId="15A6C27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DACT, BURD,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97DFF2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1.3.2016</w:t>
            </w:r>
          </w:p>
        </w:tc>
      </w:tr>
      <w:tr w:rsidR="00945E7D" w:rsidRPr="00945E7D" w14:paraId="0B2E2D16" w14:textId="77777777" w:rsidTr="009F016D">
        <w:trPr>
          <w:trHeight w:val="300"/>
        </w:trPr>
        <w:tc>
          <w:tcPr>
            <w:tcW w:w="634" w:type="dxa"/>
            <w:tcBorders>
              <w:top w:val="single" w:sz="4" w:space="0" w:color="auto"/>
              <w:left w:val="single" w:sz="4" w:space="0" w:color="auto"/>
              <w:bottom w:val="single" w:sz="4" w:space="0" w:color="auto"/>
            </w:tcBorders>
            <w:shd w:val="clear" w:color="auto" w:fill="auto"/>
            <w:vAlign w:val="bottom"/>
          </w:tcPr>
          <w:p w14:paraId="24CF78BB"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16</w:t>
            </w:r>
          </w:p>
        </w:tc>
        <w:tc>
          <w:tcPr>
            <w:tcW w:w="5103" w:type="dxa"/>
            <w:tcBorders>
              <w:top w:val="single" w:sz="4" w:space="0" w:color="auto"/>
              <w:left w:val="single" w:sz="4" w:space="0" w:color="000000"/>
              <w:bottom w:val="single" w:sz="4" w:space="0" w:color="auto"/>
              <w:right w:val="single" w:sz="4" w:space="0" w:color="auto"/>
            </w:tcBorders>
            <w:shd w:val="clear" w:color="auto" w:fill="auto"/>
          </w:tcPr>
          <w:p w14:paraId="465772C1" w14:textId="675DE987"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"https://oeil.secure.europarl.europa.eu/oeil/popups/ficheprocedure.do?reference=2015/0287(COD)&amp;l=en"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COM(2015) 634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(9)</w:t>
            </w:r>
          </w:p>
          <w:p w14:paraId="23DA2145" w14:textId="4CB680F6"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certain aspects concerning contracts for the supply of digital content</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auto"/>
              <w:bottom w:val="single" w:sz="4" w:space="0" w:color="000000"/>
              <w:right w:val="single" w:sz="4" w:space="0" w:color="auto"/>
            </w:tcBorders>
          </w:tcPr>
          <w:p w14:paraId="2EAE44E2"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auto"/>
              <w:bottom w:val="single" w:sz="4" w:space="0" w:color="000000"/>
            </w:tcBorders>
            <w:shd w:val="clear" w:color="auto" w:fill="auto"/>
          </w:tcPr>
          <w:p w14:paraId="6E9563A0"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741BD39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A90C8A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4F6F950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B5E566" w14:textId="0970F844" w:rsidR="00B13A02" w:rsidRPr="00945E7D" w:rsidRDefault="00102EDE" w:rsidP="003639F3">
            <w:pPr>
              <w:spacing w:after="0" w:line="240" w:lineRule="auto"/>
              <w:rPr>
                <w:rFonts w:ascii="Times New Roman" w:eastAsia="Times New Roman" w:hAnsi="Times New Roman"/>
                <w:sz w:val="20"/>
                <w:szCs w:val="20"/>
              </w:rPr>
            </w:pPr>
            <w:hyperlink r:id="rId15" w:history="1">
              <w:r w:rsidR="00B13A02" w:rsidRPr="00945E7D">
                <w:rPr>
                  <w:rStyle w:val="Hyperlink"/>
                  <w:rFonts w:ascii="Times New Roman" w:eastAsia="Times New Roman" w:hAnsi="Times New Roman"/>
                  <w:color w:val="auto"/>
                  <w:sz w:val="20"/>
                  <w:szCs w:val="20"/>
                  <w:u w:val="none"/>
                </w:rPr>
                <w:t>7.3.2016</w:t>
              </w:r>
            </w:hyperlink>
          </w:p>
        </w:tc>
      </w:tr>
      <w:tr w:rsidR="00945E7D" w:rsidRPr="00945E7D" w14:paraId="17E749AD" w14:textId="77777777" w:rsidTr="009F016D">
        <w:trPr>
          <w:trHeight w:val="300"/>
        </w:trPr>
        <w:tc>
          <w:tcPr>
            <w:tcW w:w="634" w:type="dxa"/>
            <w:tcBorders>
              <w:top w:val="single" w:sz="4" w:space="0" w:color="auto"/>
              <w:left w:val="single" w:sz="4" w:space="0" w:color="000000"/>
              <w:bottom w:val="single" w:sz="4" w:space="0" w:color="000000"/>
            </w:tcBorders>
            <w:shd w:val="clear" w:color="auto" w:fill="auto"/>
            <w:vAlign w:val="bottom"/>
          </w:tcPr>
          <w:p w14:paraId="05844CDC"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w:t>
            </w:r>
          </w:p>
        </w:tc>
        <w:tc>
          <w:tcPr>
            <w:tcW w:w="5103" w:type="dxa"/>
            <w:tcBorders>
              <w:top w:val="single" w:sz="4" w:space="0" w:color="auto"/>
              <w:left w:val="single" w:sz="4" w:space="0" w:color="000000"/>
              <w:bottom w:val="single" w:sz="4" w:space="0" w:color="000000"/>
            </w:tcBorders>
            <w:shd w:val="clear" w:color="auto" w:fill="auto"/>
          </w:tcPr>
          <w:p w14:paraId="3F853950" w14:textId="03662A2D"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"https://oeil.secure.europarl.europa.eu/oeil/popups/ficheprocedure.do?reference=2015/0288(COD)&amp;l=en"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COM(2015) 635 </w:t>
            </w:r>
            <w:r w:rsidRPr="00945E7D">
              <w:rPr>
                <w:rStyle w:val="Hyperlink"/>
                <w:rFonts w:ascii="Times New Roman" w:eastAsia="Times New Roman" w:hAnsi="Times New Roman"/>
                <w:color w:val="auto"/>
                <w:sz w:val="20"/>
                <w:szCs w:val="20"/>
                <w:u w:val="none"/>
                <w:lang w:val="en-US"/>
              </w:rPr>
              <w:t>(10)</w:t>
            </w:r>
          </w:p>
          <w:p w14:paraId="74F47E09" w14:textId="4F53C4DA"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certain aspects concerning contracts for the online and other distance sales of goods</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8966A8C"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6D825978"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3CAF3DE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29E7147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21083C79" w14:textId="77777777" w:rsidR="00B13A02" w:rsidRPr="00945E7D" w:rsidRDefault="00B13A02" w:rsidP="003639F3">
            <w:pPr>
              <w:spacing w:after="0" w:line="240" w:lineRule="auto"/>
              <w:rPr>
                <w:rFonts w:ascii="Times New Roman" w:eastAsia="Times New Roman" w:hAnsi="Times New Roman"/>
                <w:sz w:val="20"/>
                <w:szCs w:val="20"/>
              </w:rPr>
            </w:pPr>
            <w:r w:rsidRPr="00945E7D">
              <w:rPr>
                <w:rStyle w:val="FootnoteReference"/>
                <w:rFonts w:ascii="Times New Roman" w:eastAsia="Times New Roman" w:hAnsi="Times New Roman"/>
                <w:sz w:val="20"/>
                <w:szCs w:val="20"/>
              </w:rPr>
              <w:footnoteReference w:id="3"/>
            </w:r>
          </w:p>
          <w:p w14:paraId="5404A661" w14:textId="77777777" w:rsidR="00B13A02" w:rsidRPr="00945E7D" w:rsidRDefault="00B13A02" w:rsidP="003639F3">
            <w:pPr>
              <w:spacing w:after="0" w:line="240" w:lineRule="auto"/>
              <w:rPr>
                <w:rFonts w:ascii="Times New Roman" w:eastAsia="Times New Roman" w:hAnsi="Times New Roman"/>
                <w:sz w:val="20"/>
                <w:szCs w:val="20"/>
              </w:rPr>
            </w:pPr>
          </w:p>
          <w:p w14:paraId="516FA876" w14:textId="77777777" w:rsidR="00B13A02" w:rsidRPr="00945E7D" w:rsidRDefault="00B13A02" w:rsidP="003639F3">
            <w:pPr>
              <w:spacing w:after="0" w:line="240" w:lineRule="auto"/>
              <w:rPr>
                <w:rFonts w:ascii="Times New Roman" w:eastAsia="Times New Roman" w:hAnsi="Times New Roman"/>
                <w:sz w:val="20"/>
                <w:szCs w:val="20"/>
              </w:rPr>
            </w:pPr>
          </w:p>
          <w:p w14:paraId="439E8CCF" w14:textId="77777777" w:rsidR="00B13A02" w:rsidRPr="00945E7D" w:rsidRDefault="00B13A02" w:rsidP="003639F3">
            <w:pPr>
              <w:spacing w:after="0" w:line="240" w:lineRule="auto"/>
              <w:rPr>
                <w:rFonts w:ascii="Times New Roman" w:eastAsia="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48CC827" w14:textId="3404F8F6" w:rsidR="00B13A02" w:rsidRPr="00945E7D" w:rsidRDefault="00102EDE" w:rsidP="003639F3">
            <w:pPr>
              <w:spacing w:after="0" w:line="240" w:lineRule="auto"/>
              <w:rPr>
                <w:rFonts w:ascii="Times New Roman" w:eastAsia="Times New Roman" w:hAnsi="Times New Roman"/>
                <w:sz w:val="20"/>
                <w:szCs w:val="20"/>
              </w:rPr>
            </w:pPr>
            <w:hyperlink r:id="rId16" w:history="1">
              <w:r w:rsidR="00B13A02" w:rsidRPr="00945E7D">
                <w:rPr>
                  <w:rStyle w:val="Hyperlink"/>
                  <w:rFonts w:ascii="Times New Roman" w:eastAsia="Times New Roman" w:hAnsi="Times New Roman"/>
                  <w:color w:val="auto"/>
                  <w:sz w:val="20"/>
                  <w:szCs w:val="20"/>
                  <w:u w:val="none"/>
                </w:rPr>
                <w:t>7.3.2016</w:t>
              </w:r>
            </w:hyperlink>
          </w:p>
        </w:tc>
      </w:tr>
      <w:tr w:rsidR="00945E7D" w:rsidRPr="00945E7D" w14:paraId="7D52D3C9" w14:textId="77777777" w:rsidTr="009F016D">
        <w:trPr>
          <w:trHeight w:val="300"/>
        </w:trPr>
        <w:tc>
          <w:tcPr>
            <w:tcW w:w="634" w:type="dxa"/>
            <w:tcBorders>
              <w:left w:val="single" w:sz="4" w:space="0" w:color="000000"/>
              <w:bottom w:val="single" w:sz="4" w:space="0" w:color="000000"/>
            </w:tcBorders>
            <w:shd w:val="clear" w:color="auto" w:fill="auto"/>
            <w:vAlign w:val="bottom"/>
          </w:tcPr>
          <w:p w14:paraId="1F022C98" w14:textId="77777777" w:rsidR="00B13A02" w:rsidRPr="00945E7D" w:rsidRDefault="00B13A02" w:rsidP="0087014E">
            <w:pPr>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18</w:t>
            </w:r>
          </w:p>
        </w:tc>
        <w:tc>
          <w:tcPr>
            <w:tcW w:w="5103" w:type="dxa"/>
            <w:tcBorders>
              <w:left w:val="single" w:sz="4" w:space="0" w:color="000000"/>
              <w:bottom w:val="single" w:sz="4" w:space="0" w:color="000000"/>
            </w:tcBorders>
            <w:shd w:val="clear" w:color="auto" w:fill="auto"/>
          </w:tcPr>
          <w:p w14:paraId="31758648" w14:textId="364D495B"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"https://oeil.secure.europarl.europa.eu/oeil/popups/ficheprocedure.do?reference=2015/0269(COD)&amp;l=en"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COM(2015) 750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GB"/>
              </w:rPr>
              <w:t>(11)</w:t>
            </w:r>
          </w:p>
          <w:p w14:paraId="04AD4171" w14:textId="7C57835E"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Council Directive 91/477/EEC on control of the acquisition and possession of weapons</w:t>
            </w:r>
            <w:r w:rsidRPr="00945E7D">
              <w:rPr>
                <w:rFonts w:ascii="Times New Roman" w:eastAsia="Times New Roman" w:hAnsi="Times New Roman"/>
                <w:b/>
                <w:sz w:val="20"/>
                <w:szCs w:val="20"/>
                <w:lang w:val="en-GB"/>
              </w:rPr>
              <w:fldChar w:fldCharType="end"/>
            </w:r>
          </w:p>
        </w:tc>
        <w:tc>
          <w:tcPr>
            <w:tcW w:w="992" w:type="dxa"/>
            <w:tcBorders>
              <w:left w:val="single" w:sz="4" w:space="0" w:color="000000"/>
              <w:bottom w:val="single" w:sz="4" w:space="0" w:color="000000"/>
              <w:right w:val="single" w:sz="4" w:space="0" w:color="000000"/>
            </w:tcBorders>
          </w:tcPr>
          <w:p w14:paraId="6CEAC740"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05EAD0C6"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1C57EC6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74153FA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000000"/>
              <w:left w:val="single" w:sz="4" w:space="0" w:color="000000"/>
              <w:bottom w:val="single" w:sz="4" w:space="0" w:color="000000"/>
            </w:tcBorders>
            <w:shd w:val="clear" w:color="auto" w:fill="auto"/>
            <w:vAlign w:val="bottom"/>
          </w:tcPr>
          <w:p w14:paraId="6E36C1E7" w14:textId="77777777" w:rsidR="00B13A02" w:rsidRPr="00945E7D" w:rsidRDefault="00B13A02" w:rsidP="00844827">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B9A09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28.1.2016</w:t>
            </w:r>
          </w:p>
        </w:tc>
      </w:tr>
      <w:tr w:rsidR="00945E7D" w:rsidRPr="00945E7D" w14:paraId="78365FB1" w14:textId="77777777" w:rsidTr="009F016D">
        <w:trPr>
          <w:trHeight w:val="300"/>
        </w:trPr>
        <w:tc>
          <w:tcPr>
            <w:tcW w:w="634" w:type="dxa"/>
            <w:tcBorders>
              <w:left w:val="single" w:sz="4" w:space="0" w:color="000000"/>
              <w:bottom w:val="single" w:sz="4" w:space="0" w:color="000000"/>
            </w:tcBorders>
            <w:shd w:val="clear" w:color="auto" w:fill="auto"/>
            <w:vAlign w:val="bottom"/>
          </w:tcPr>
          <w:p w14:paraId="6D93CDCA" w14:textId="77777777" w:rsidR="00B13A02" w:rsidRPr="00945E7D" w:rsidRDefault="00B13A02" w:rsidP="0087014E">
            <w:pPr>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19</w:t>
            </w:r>
          </w:p>
        </w:tc>
        <w:tc>
          <w:tcPr>
            <w:tcW w:w="5103" w:type="dxa"/>
            <w:tcBorders>
              <w:left w:val="single" w:sz="4" w:space="0" w:color="000000"/>
              <w:bottom w:val="single" w:sz="4" w:space="0" w:color="000000"/>
            </w:tcBorders>
            <w:shd w:val="clear" w:color="auto" w:fill="auto"/>
            <w:vAlign w:val="bottom"/>
          </w:tcPr>
          <w:p w14:paraId="5A4A9D51" w14:textId="5E1EE387" w:rsidR="00B13A02" w:rsidRPr="00945E7D" w:rsidRDefault="00B13A02" w:rsidP="003639F3">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"https://oeil.secure.europarl.europa.eu/oeil/popups/ficheprocedure.do?reference=2016/0010(CNS)&amp;l=en"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25 </w:t>
            </w:r>
            <w:r w:rsidRPr="00945E7D">
              <w:rPr>
                <w:rStyle w:val="Hyperlink"/>
                <w:rFonts w:ascii="Times New Roman" w:eastAsia="Times New Roman" w:hAnsi="Times New Roman"/>
                <w:color w:val="auto"/>
                <w:sz w:val="20"/>
                <w:szCs w:val="20"/>
                <w:u w:val="none"/>
                <w:lang w:val="en-GB"/>
              </w:rPr>
              <w:t>(12)</w:t>
            </w:r>
          </w:p>
          <w:p w14:paraId="7B820BA8" w14:textId="7D5FACEE"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Council Directive amending Directive 2011/16/EU as regards mandatory automatic exchange of information in the field of taxation</w:t>
            </w:r>
            <w:r w:rsidRPr="00945E7D">
              <w:rPr>
                <w:rFonts w:ascii="Times New Roman" w:eastAsia="Times New Roman" w:hAnsi="Times New Roman"/>
                <w:b/>
                <w:sz w:val="20"/>
                <w:szCs w:val="20"/>
                <w:lang w:val="en-GB"/>
              </w:rPr>
              <w:fldChar w:fldCharType="end"/>
            </w:r>
          </w:p>
        </w:tc>
        <w:tc>
          <w:tcPr>
            <w:tcW w:w="992" w:type="dxa"/>
            <w:tcBorders>
              <w:left w:val="single" w:sz="4" w:space="0" w:color="000000"/>
              <w:bottom w:val="single" w:sz="4" w:space="0" w:color="000000"/>
              <w:right w:val="single" w:sz="4" w:space="0" w:color="000000"/>
            </w:tcBorders>
          </w:tcPr>
          <w:p w14:paraId="5215748B"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113 </w:t>
            </w:r>
          </w:p>
          <w:p w14:paraId="1C24C945"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tcBorders>
              <w:top w:val="single" w:sz="4" w:space="0" w:color="000000"/>
              <w:left w:val="single" w:sz="4" w:space="0" w:color="000000"/>
              <w:bottom w:val="single" w:sz="4" w:space="0" w:color="000000"/>
            </w:tcBorders>
            <w:shd w:val="clear" w:color="auto" w:fill="auto"/>
          </w:tcPr>
          <w:p w14:paraId="4A4A2E90"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1AE923A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7D089EB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000000"/>
              <w:left w:val="single" w:sz="4" w:space="0" w:color="000000"/>
              <w:bottom w:val="single" w:sz="4" w:space="0" w:color="000000"/>
            </w:tcBorders>
            <w:shd w:val="clear" w:color="auto" w:fill="auto"/>
            <w:vAlign w:val="bottom"/>
          </w:tcPr>
          <w:p w14:paraId="4EBED54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A08371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24.3.2016</w:t>
            </w:r>
          </w:p>
        </w:tc>
      </w:tr>
      <w:tr w:rsidR="00945E7D" w:rsidRPr="00945E7D" w14:paraId="25236AD4" w14:textId="77777777" w:rsidTr="009F016D">
        <w:trPr>
          <w:trHeight w:val="300"/>
        </w:trPr>
        <w:tc>
          <w:tcPr>
            <w:tcW w:w="634" w:type="dxa"/>
            <w:tcBorders>
              <w:left w:val="single" w:sz="4" w:space="0" w:color="000000"/>
              <w:bottom w:val="single" w:sz="4" w:space="0" w:color="000000"/>
            </w:tcBorders>
            <w:shd w:val="clear" w:color="auto" w:fill="auto"/>
            <w:vAlign w:val="bottom"/>
          </w:tcPr>
          <w:p w14:paraId="5902108C"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20</w:t>
            </w:r>
          </w:p>
        </w:tc>
        <w:tc>
          <w:tcPr>
            <w:tcW w:w="5103" w:type="dxa"/>
            <w:vMerge w:val="restart"/>
            <w:tcBorders>
              <w:left w:val="single" w:sz="4" w:space="0" w:color="000000"/>
              <w:bottom w:val="single" w:sz="4" w:space="0" w:color="000000"/>
            </w:tcBorders>
            <w:shd w:val="clear" w:color="auto" w:fill="auto"/>
          </w:tcPr>
          <w:p w14:paraId="3F419F74" w14:textId="0C05D801" w:rsidR="00B13A02" w:rsidRPr="00945E7D" w:rsidRDefault="00B13A02" w:rsidP="003639F3">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"https://oeil.secure.europarl.europa.eu/oeil/popups/ficheprocedure.do?reference=2015/0907(APP)&amp;l=en"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APP(2015) 907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(13)</w:t>
            </w:r>
          </w:p>
          <w:p w14:paraId="538F01C0" w14:textId="77777777" w:rsidR="00B13A02" w:rsidRPr="00945E7D" w:rsidRDefault="00B13A02" w:rsidP="00947E03">
            <w:pPr>
              <w:spacing w:after="0" w:line="240" w:lineRule="auto"/>
              <w:jc w:val="center"/>
              <w:rPr>
                <w:rStyle w:val="Hyperlink"/>
                <w:rFonts w:ascii="Times New Roman" w:eastAsia="Times New Roman" w:hAnsi="Times New Roman"/>
                <w:color w:val="auto"/>
                <w:sz w:val="20"/>
                <w:szCs w:val="20"/>
                <w:u w:val="none"/>
                <w:lang w:val="en-GB"/>
              </w:rPr>
            </w:pPr>
            <w:r w:rsidRPr="00945E7D">
              <w:rPr>
                <w:rStyle w:val="Hyperlink"/>
                <w:rFonts w:ascii="Times New Roman" w:eastAsia="Times New Roman" w:hAnsi="Times New Roman"/>
                <w:color w:val="auto"/>
                <w:sz w:val="20"/>
                <w:szCs w:val="20"/>
                <w:u w:val="none"/>
                <w:lang w:val="en-GB"/>
              </w:rPr>
              <w:t>Proposal for a</w:t>
            </w:r>
          </w:p>
          <w:p w14:paraId="30431012" w14:textId="69CA257F" w:rsidR="00B13A02" w:rsidRPr="00945E7D" w:rsidRDefault="00B13A02" w:rsidP="00947E0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Council decision adopting the provisions amending the Act concerning the election of the members of the European Parliament by direct universal suffrage</w:t>
            </w:r>
            <w:r w:rsidRPr="00945E7D">
              <w:rPr>
                <w:rFonts w:ascii="Times New Roman" w:eastAsia="Times New Roman" w:hAnsi="Times New Roman"/>
                <w:b/>
                <w:sz w:val="20"/>
                <w:szCs w:val="20"/>
                <w:lang w:val="en-GB"/>
              </w:rPr>
              <w:fldChar w:fldCharType="end"/>
            </w:r>
          </w:p>
        </w:tc>
        <w:tc>
          <w:tcPr>
            <w:tcW w:w="992" w:type="dxa"/>
            <w:vMerge w:val="restart"/>
            <w:tcBorders>
              <w:left w:val="single" w:sz="4" w:space="0" w:color="000000"/>
              <w:right w:val="single" w:sz="4" w:space="0" w:color="000000"/>
            </w:tcBorders>
          </w:tcPr>
          <w:p w14:paraId="1614E602"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223 (1)</w:t>
            </w:r>
          </w:p>
        </w:tc>
        <w:tc>
          <w:tcPr>
            <w:tcW w:w="709" w:type="dxa"/>
            <w:vMerge w:val="restart"/>
            <w:tcBorders>
              <w:top w:val="single" w:sz="4" w:space="0" w:color="000000"/>
              <w:left w:val="single" w:sz="4" w:space="0" w:color="000000"/>
            </w:tcBorders>
            <w:shd w:val="clear" w:color="auto" w:fill="auto"/>
          </w:tcPr>
          <w:p w14:paraId="3AC89745"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6 RO / 8</w:t>
            </w:r>
          </w:p>
        </w:tc>
        <w:tc>
          <w:tcPr>
            <w:tcW w:w="850" w:type="dxa"/>
            <w:tcBorders>
              <w:top w:val="single" w:sz="4" w:space="0" w:color="000000"/>
              <w:left w:val="single" w:sz="4" w:space="0" w:color="000000"/>
              <w:bottom w:val="single" w:sz="4" w:space="0" w:color="000000"/>
            </w:tcBorders>
            <w:shd w:val="clear" w:color="auto" w:fill="auto"/>
            <w:vAlign w:val="bottom"/>
          </w:tcPr>
          <w:p w14:paraId="3C6002E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LU</w:t>
            </w:r>
          </w:p>
        </w:tc>
        <w:tc>
          <w:tcPr>
            <w:tcW w:w="1843" w:type="dxa"/>
            <w:tcBorders>
              <w:top w:val="single" w:sz="4" w:space="0" w:color="000000"/>
              <w:left w:val="single" w:sz="4" w:space="0" w:color="000000"/>
              <w:bottom w:val="single" w:sz="4" w:space="0" w:color="000000"/>
            </w:tcBorders>
            <w:shd w:val="clear" w:color="auto" w:fill="auto"/>
            <w:vAlign w:val="bottom"/>
          </w:tcPr>
          <w:p w14:paraId="4A5CA47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Chambre des Députés (2)</w:t>
            </w:r>
          </w:p>
        </w:tc>
        <w:tc>
          <w:tcPr>
            <w:tcW w:w="2977" w:type="dxa"/>
            <w:tcBorders>
              <w:top w:val="single" w:sz="4" w:space="0" w:color="000000"/>
              <w:left w:val="single" w:sz="4" w:space="0" w:color="000000"/>
              <w:bottom w:val="single" w:sz="4" w:space="0" w:color="000000"/>
            </w:tcBorders>
            <w:shd w:val="clear" w:color="auto" w:fill="auto"/>
            <w:vAlign w:val="bottom"/>
          </w:tcPr>
          <w:p w14:paraId="5F1E8B2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1CD1EC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18.2.2016</w:t>
            </w:r>
          </w:p>
        </w:tc>
      </w:tr>
      <w:tr w:rsidR="00945E7D" w:rsidRPr="00945E7D" w14:paraId="56154EBF" w14:textId="77777777" w:rsidTr="009F016D">
        <w:trPr>
          <w:trHeight w:val="300"/>
        </w:trPr>
        <w:tc>
          <w:tcPr>
            <w:tcW w:w="634" w:type="dxa"/>
            <w:tcBorders>
              <w:left w:val="single" w:sz="4" w:space="0" w:color="000000"/>
              <w:bottom w:val="single" w:sz="4" w:space="0" w:color="000000"/>
            </w:tcBorders>
            <w:shd w:val="clear" w:color="auto" w:fill="auto"/>
            <w:vAlign w:val="bottom"/>
          </w:tcPr>
          <w:p w14:paraId="5AC5FE03"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21</w:t>
            </w:r>
          </w:p>
        </w:tc>
        <w:tc>
          <w:tcPr>
            <w:tcW w:w="5103" w:type="dxa"/>
            <w:vMerge/>
            <w:tcBorders>
              <w:left w:val="single" w:sz="4" w:space="0" w:color="000000"/>
              <w:bottom w:val="single" w:sz="4" w:space="0" w:color="000000"/>
            </w:tcBorders>
            <w:shd w:val="clear" w:color="auto" w:fill="auto"/>
            <w:vAlign w:val="center"/>
          </w:tcPr>
          <w:p w14:paraId="78AE9F5D"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409A4997"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7A060BE8"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503AC4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08F425E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000000"/>
              <w:left w:val="single" w:sz="4" w:space="0" w:color="000000"/>
              <w:bottom w:val="single" w:sz="4" w:space="0" w:color="000000"/>
            </w:tcBorders>
            <w:shd w:val="clear" w:color="auto" w:fill="auto"/>
            <w:vAlign w:val="bottom"/>
          </w:tcPr>
          <w:p w14:paraId="195E3B00"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PROP, BURD,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F0A380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27.1.2016</w:t>
            </w:r>
          </w:p>
        </w:tc>
      </w:tr>
      <w:tr w:rsidR="00945E7D" w:rsidRPr="00945E7D" w14:paraId="1870B85C" w14:textId="77777777" w:rsidTr="009F016D">
        <w:trPr>
          <w:trHeight w:val="300"/>
        </w:trPr>
        <w:tc>
          <w:tcPr>
            <w:tcW w:w="634" w:type="dxa"/>
            <w:tcBorders>
              <w:left w:val="single" w:sz="4" w:space="0" w:color="000000"/>
              <w:bottom w:val="single" w:sz="4" w:space="0" w:color="000000"/>
            </w:tcBorders>
            <w:shd w:val="clear" w:color="auto" w:fill="auto"/>
            <w:vAlign w:val="bottom"/>
          </w:tcPr>
          <w:p w14:paraId="0A7AD12D"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22</w:t>
            </w:r>
          </w:p>
        </w:tc>
        <w:tc>
          <w:tcPr>
            <w:tcW w:w="5103" w:type="dxa"/>
            <w:vMerge/>
            <w:tcBorders>
              <w:left w:val="single" w:sz="4" w:space="0" w:color="000000"/>
              <w:bottom w:val="single" w:sz="4" w:space="0" w:color="000000"/>
            </w:tcBorders>
            <w:shd w:val="clear" w:color="auto" w:fill="auto"/>
            <w:vAlign w:val="center"/>
          </w:tcPr>
          <w:p w14:paraId="24B7726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5706BD01"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88DB2A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F0B314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5B6DE8E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228DA32B" w14:textId="77777777" w:rsidR="00B13A02" w:rsidRPr="00945E7D" w:rsidRDefault="00B13A02" w:rsidP="005C30F6">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B95EA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9.2.2016</w:t>
            </w:r>
          </w:p>
        </w:tc>
      </w:tr>
      <w:tr w:rsidR="00945E7D" w:rsidRPr="00945E7D" w14:paraId="47C71AE6" w14:textId="77777777" w:rsidTr="009F016D">
        <w:trPr>
          <w:trHeight w:val="300"/>
        </w:trPr>
        <w:tc>
          <w:tcPr>
            <w:tcW w:w="634" w:type="dxa"/>
            <w:tcBorders>
              <w:left w:val="single" w:sz="4" w:space="0" w:color="000000"/>
              <w:bottom w:val="single" w:sz="4" w:space="0" w:color="000000"/>
            </w:tcBorders>
            <w:shd w:val="clear" w:color="auto" w:fill="auto"/>
            <w:vAlign w:val="bottom"/>
          </w:tcPr>
          <w:p w14:paraId="375D61C9"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23</w:t>
            </w:r>
          </w:p>
        </w:tc>
        <w:tc>
          <w:tcPr>
            <w:tcW w:w="5103" w:type="dxa"/>
            <w:vMerge/>
            <w:tcBorders>
              <w:left w:val="single" w:sz="4" w:space="0" w:color="000000"/>
              <w:bottom w:val="single" w:sz="4" w:space="0" w:color="000000"/>
            </w:tcBorders>
            <w:shd w:val="clear" w:color="auto" w:fill="auto"/>
            <w:vAlign w:val="center"/>
          </w:tcPr>
          <w:p w14:paraId="147D36FC"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4E2B76F8"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747FDBF0"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682569D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7E5A4D6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000000"/>
              <w:left w:val="single" w:sz="4" w:space="0" w:color="000000"/>
              <w:bottom w:val="single" w:sz="4" w:space="0" w:color="000000"/>
            </w:tcBorders>
            <w:shd w:val="clear" w:color="auto" w:fill="auto"/>
            <w:vAlign w:val="bottom"/>
          </w:tcPr>
          <w:p w14:paraId="69590CC9" w14:textId="77777777" w:rsidR="00B13A02" w:rsidRPr="00945E7D" w:rsidRDefault="00B13A02" w:rsidP="005C30F6">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84C723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22.12.2015</w:t>
            </w:r>
          </w:p>
        </w:tc>
      </w:tr>
      <w:tr w:rsidR="00945E7D" w:rsidRPr="00945E7D" w14:paraId="5D4D3CE7" w14:textId="77777777" w:rsidTr="009F016D">
        <w:trPr>
          <w:trHeight w:val="300"/>
        </w:trPr>
        <w:tc>
          <w:tcPr>
            <w:tcW w:w="634" w:type="dxa"/>
            <w:tcBorders>
              <w:left w:val="single" w:sz="4" w:space="0" w:color="000000"/>
              <w:bottom w:val="single" w:sz="4" w:space="0" w:color="auto"/>
            </w:tcBorders>
            <w:shd w:val="clear" w:color="auto" w:fill="auto"/>
            <w:vAlign w:val="bottom"/>
          </w:tcPr>
          <w:p w14:paraId="3C5FBEC0"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24</w:t>
            </w:r>
          </w:p>
        </w:tc>
        <w:tc>
          <w:tcPr>
            <w:tcW w:w="5103" w:type="dxa"/>
            <w:vMerge/>
            <w:tcBorders>
              <w:left w:val="single" w:sz="4" w:space="0" w:color="000000"/>
              <w:bottom w:val="single" w:sz="4" w:space="0" w:color="000000"/>
            </w:tcBorders>
            <w:shd w:val="clear" w:color="auto" w:fill="auto"/>
            <w:vAlign w:val="center"/>
          </w:tcPr>
          <w:p w14:paraId="4025936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50768800"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6E4C4E6D"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069910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000000"/>
              <w:left w:val="single" w:sz="4" w:space="0" w:color="000000"/>
              <w:bottom w:val="single" w:sz="4" w:space="0" w:color="000000"/>
            </w:tcBorders>
            <w:shd w:val="clear" w:color="auto" w:fill="auto"/>
            <w:vAlign w:val="bottom"/>
          </w:tcPr>
          <w:p w14:paraId="6CEE777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House of Commons (1)</w:t>
            </w:r>
          </w:p>
        </w:tc>
        <w:tc>
          <w:tcPr>
            <w:tcW w:w="2977" w:type="dxa"/>
            <w:tcBorders>
              <w:top w:val="single" w:sz="4" w:space="0" w:color="000000"/>
              <w:left w:val="single" w:sz="4" w:space="0" w:color="000000"/>
              <w:bottom w:val="single" w:sz="4" w:space="0" w:color="000000"/>
            </w:tcBorders>
            <w:shd w:val="clear" w:color="auto" w:fill="auto"/>
            <w:vAlign w:val="bottom"/>
          </w:tcPr>
          <w:p w14:paraId="1369DE9C"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F8DC86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13.1.2016</w:t>
            </w:r>
          </w:p>
        </w:tc>
      </w:tr>
      <w:tr w:rsidR="00945E7D" w:rsidRPr="00945E7D" w14:paraId="1DEEE6C9" w14:textId="77777777" w:rsidTr="009F016D">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772659EF"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25</w:t>
            </w:r>
          </w:p>
        </w:tc>
        <w:tc>
          <w:tcPr>
            <w:tcW w:w="5103" w:type="dxa"/>
            <w:vMerge/>
            <w:tcBorders>
              <w:left w:val="single" w:sz="4" w:space="0" w:color="auto"/>
              <w:bottom w:val="single" w:sz="4" w:space="0" w:color="auto"/>
            </w:tcBorders>
            <w:shd w:val="clear" w:color="auto" w:fill="auto"/>
            <w:vAlign w:val="center"/>
          </w:tcPr>
          <w:p w14:paraId="155514DF"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bottom w:val="single" w:sz="4" w:space="0" w:color="auto"/>
              <w:right w:val="single" w:sz="4" w:space="0" w:color="000000"/>
            </w:tcBorders>
          </w:tcPr>
          <w:p w14:paraId="50049A26"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auto"/>
            </w:tcBorders>
            <w:shd w:val="clear" w:color="auto" w:fill="auto"/>
          </w:tcPr>
          <w:p w14:paraId="5B9A873C"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auto"/>
            </w:tcBorders>
            <w:shd w:val="clear" w:color="auto" w:fill="auto"/>
            <w:vAlign w:val="bottom"/>
          </w:tcPr>
          <w:p w14:paraId="5242E40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000000"/>
              <w:left w:val="single" w:sz="4" w:space="0" w:color="000000"/>
              <w:bottom w:val="single" w:sz="4" w:space="0" w:color="auto"/>
            </w:tcBorders>
            <w:shd w:val="clear" w:color="auto" w:fill="auto"/>
            <w:vAlign w:val="bottom"/>
          </w:tcPr>
          <w:p w14:paraId="6B33F66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House of Lords (1)</w:t>
            </w:r>
          </w:p>
        </w:tc>
        <w:tc>
          <w:tcPr>
            <w:tcW w:w="2977" w:type="dxa"/>
            <w:tcBorders>
              <w:top w:val="single" w:sz="4" w:space="0" w:color="000000"/>
              <w:left w:val="single" w:sz="4" w:space="0" w:color="000000"/>
              <w:bottom w:val="single" w:sz="4" w:space="0" w:color="auto"/>
            </w:tcBorders>
            <w:shd w:val="clear" w:color="auto" w:fill="auto"/>
            <w:vAlign w:val="bottom"/>
          </w:tcPr>
          <w:p w14:paraId="4381B1C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bottom"/>
          </w:tcPr>
          <w:p w14:paraId="618DF4A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4.2.2016</w:t>
            </w:r>
          </w:p>
        </w:tc>
      </w:tr>
      <w:tr w:rsidR="00945E7D" w:rsidRPr="00945E7D" w14:paraId="3E90DE32" w14:textId="77777777" w:rsidTr="009F016D">
        <w:trPr>
          <w:trHeight w:val="300"/>
        </w:trPr>
        <w:tc>
          <w:tcPr>
            <w:tcW w:w="634" w:type="dxa"/>
            <w:tcBorders>
              <w:top w:val="single" w:sz="4" w:space="0" w:color="auto"/>
              <w:left w:val="single" w:sz="4" w:space="0" w:color="000000"/>
              <w:bottom w:val="single" w:sz="4" w:space="0" w:color="auto"/>
              <w:right w:val="single" w:sz="4" w:space="0" w:color="auto"/>
            </w:tcBorders>
            <w:shd w:val="clear" w:color="auto" w:fill="auto"/>
            <w:vAlign w:val="bottom"/>
          </w:tcPr>
          <w:p w14:paraId="71187120"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26</w:t>
            </w:r>
          </w:p>
        </w:tc>
        <w:tc>
          <w:tcPr>
            <w:tcW w:w="5103" w:type="dxa"/>
            <w:vMerge w:val="restart"/>
            <w:tcBorders>
              <w:top w:val="single" w:sz="4" w:space="0" w:color="auto"/>
              <w:left w:val="single" w:sz="4" w:space="0" w:color="auto"/>
            </w:tcBorders>
            <w:shd w:val="clear" w:color="auto" w:fill="auto"/>
            <w:vAlign w:val="center"/>
          </w:tcPr>
          <w:p w14:paraId="51B8DD19" w14:textId="1C61F872"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"https://oeil.secure.europarl.europa.eu/oeil/popups/ficheprocedure.do?reference=2016/0011(CNS)&amp;l=en"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26</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(14)</w:t>
            </w:r>
          </w:p>
          <w:p w14:paraId="3C06E751" w14:textId="40744D9C"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laying down rules against tax avoidance practices that directly affect the functioning of the internal market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000000"/>
              <w:right w:val="single" w:sz="4" w:space="0" w:color="000000"/>
            </w:tcBorders>
          </w:tcPr>
          <w:p w14:paraId="3AE8F34D"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vMerge w:val="restart"/>
            <w:tcBorders>
              <w:top w:val="single" w:sz="4" w:space="0" w:color="auto"/>
              <w:left w:val="single" w:sz="4" w:space="0" w:color="000000"/>
            </w:tcBorders>
            <w:shd w:val="clear" w:color="auto" w:fill="auto"/>
          </w:tcPr>
          <w:p w14:paraId="15CA93E3"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4</w:t>
            </w:r>
          </w:p>
        </w:tc>
        <w:tc>
          <w:tcPr>
            <w:tcW w:w="850" w:type="dxa"/>
            <w:tcBorders>
              <w:top w:val="single" w:sz="4" w:space="0" w:color="auto"/>
              <w:left w:val="single" w:sz="4" w:space="0" w:color="000000"/>
              <w:bottom w:val="single" w:sz="4" w:space="0" w:color="000000"/>
            </w:tcBorders>
            <w:shd w:val="clear" w:color="auto" w:fill="auto"/>
            <w:vAlign w:val="bottom"/>
          </w:tcPr>
          <w:p w14:paraId="179826D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000000"/>
              <w:bottom w:val="single" w:sz="4" w:space="0" w:color="000000"/>
            </w:tcBorders>
            <w:shd w:val="clear" w:color="auto" w:fill="auto"/>
            <w:vAlign w:val="bottom"/>
          </w:tcPr>
          <w:p w14:paraId="4315A7A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000000"/>
              <w:bottom w:val="single" w:sz="4" w:space="0" w:color="000000"/>
            </w:tcBorders>
            <w:shd w:val="clear" w:color="auto" w:fill="auto"/>
            <w:vAlign w:val="bottom"/>
          </w:tcPr>
          <w:p w14:paraId="30CD339E" w14:textId="77777777" w:rsidR="00B13A02" w:rsidRPr="00945E7D" w:rsidRDefault="00B13A02" w:rsidP="00844827">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SOVE</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bottom"/>
          </w:tcPr>
          <w:p w14:paraId="4B42039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24.3.2016</w:t>
            </w:r>
          </w:p>
        </w:tc>
      </w:tr>
      <w:tr w:rsidR="00945E7D" w:rsidRPr="00945E7D" w14:paraId="5E4D9E85" w14:textId="77777777" w:rsidTr="009F016D">
        <w:trPr>
          <w:trHeight w:val="300"/>
        </w:trPr>
        <w:tc>
          <w:tcPr>
            <w:tcW w:w="634" w:type="dxa"/>
            <w:tcBorders>
              <w:top w:val="single" w:sz="4" w:space="0" w:color="auto"/>
              <w:left w:val="single" w:sz="4" w:space="0" w:color="000000"/>
              <w:bottom w:val="single" w:sz="4" w:space="0" w:color="000000"/>
              <w:right w:val="single" w:sz="4" w:space="0" w:color="auto"/>
            </w:tcBorders>
            <w:shd w:val="clear" w:color="auto" w:fill="auto"/>
            <w:vAlign w:val="bottom"/>
          </w:tcPr>
          <w:p w14:paraId="56A9074B" w14:textId="77777777"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27</w:t>
            </w:r>
          </w:p>
        </w:tc>
        <w:tc>
          <w:tcPr>
            <w:tcW w:w="5103" w:type="dxa"/>
            <w:vMerge/>
            <w:tcBorders>
              <w:left w:val="single" w:sz="4" w:space="0" w:color="auto"/>
              <w:bottom w:val="single" w:sz="4" w:space="0" w:color="auto"/>
            </w:tcBorders>
            <w:shd w:val="clear" w:color="auto" w:fill="auto"/>
            <w:vAlign w:val="center"/>
          </w:tcPr>
          <w:p w14:paraId="2D89AE00"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bottom w:val="single" w:sz="4" w:space="0" w:color="auto"/>
              <w:right w:val="single" w:sz="4" w:space="0" w:color="000000"/>
            </w:tcBorders>
          </w:tcPr>
          <w:p w14:paraId="0DB4D2C4" w14:textId="77777777" w:rsidR="00B13A02" w:rsidRPr="00945E7D" w:rsidRDefault="00B13A02" w:rsidP="003639F3">
            <w:pPr>
              <w:snapToGrid w:val="0"/>
              <w:spacing w:after="0" w:line="240" w:lineRule="auto"/>
              <w:rPr>
                <w:rFonts w:ascii="Times New Roman" w:eastAsia="Times New Roman" w:hAnsi="Times New Roman"/>
                <w:sz w:val="20"/>
                <w:szCs w:val="20"/>
                <w:shd w:val="clear" w:color="auto" w:fill="FFFF00"/>
              </w:rPr>
            </w:pPr>
          </w:p>
        </w:tc>
        <w:tc>
          <w:tcPr>
            <w:tcW w:w="709" w:type="dxa"/>
            <w:vMerge/>
            <w:tcBorders>
              <w:left w:val="single" w:sz="4" w:space="0" w:color="000000"/>
              <w:bottom w:val="single" w:sz="4" w:space="0" w:color="auto"/>
            </w:tcBorders>
            <w:shd w:val="clear" w:color="auto" w:fill="auto"/>
          </w:tcPr>
          <w:p w14:paraId="6D066644" w14:textId="77777777" w:rsidR="00B13A02" w:rsidRPr="00945E7D" w:rsidRDefault="00B13A02" w:rsidP="003639F3">
            <w:pPr>
              <w:snapToGrid w:val="0"/>
              <w:spacing w:after="0" w:line="240" w:lineRule="auto"/>
              <w:rPr>
                <w:rFonts w:ascii="Times New Roman" w:eastAsia="Times New Roman" w:hAnsi="Times New Roman"/>
                <w:sz w:val="20"/>
                <w:szCs w:val="20"/>
                <w:shd w:val="clear" w:color="auto" w:fill="FFFF00"/>
              </w:rPr>
            </w:pPr>
          </w:p>
        </w:tc>
        <w:tc>
          <w:tcPr>
            <w:tcW w:w="850" w:type="dxa"/>
            <w:tcBorders>
              <w:top w:val="single" w:sz="4" w:space="0" w:color="000000"/>
              <w:left w:val="single" w:sz="4" w:space="0" w:color="000000"/>
              <w:bottom w:val="single" w:sz="4" w:space="0" w:color="auto"/>
            </w:tcBorders>
            <w:shd w:val="clear" w:color="auto" w:fill="FFFFFF"/>
            <w:vAlign w:val="bottom"/>
          </w:tcPr>
          <w:p w14:paraId="298E4055" w14:textId="77777777" w:rsidR="00B13A02" w:rsidRPr="00945E7D" w:rsidRDefault="00B13A02" w:rsidP="003639F3">
            <w:pPr>
              <w:rPr>
                <w:rFonts w:ascii="Times New Roman" w:hAnsi="Times New Roman"/>
                <w:sz w:val="20"/>
                <w:szCs w:val="20"/>
              </w:rPr>
            </w:pPr>
            <w:r w:rsidRPr="00945E7D">
              <w:rPr>
                <w:rFonts w:ascii="Times New Roman" w:hAnsi="Times New Roman"/>
                <w:sz w:val="20"/>
                <w:szCs w:val="20"/>
              </w:rPr>
              <w:t>MT</w:t>
            </w:r>
          </w:p>
        </w:tc>
        <w:tc>
          <w:tcPr>
            <w:tcW w:w="1843" w:type="dxa"/>
            <w:tcBorders>
              <w:top w:val="single" w:sz="4" w:space="0" w:color="000000"/>
              <w:left w:val="single" w:sz="4" w:space="0" w:color="000000"/>
              <w:bottom w:val="single" w:sz="4" w:space="0" w:color="auto"/>
            </w:tcBorders>
            <w:shd w:val="clear" w:color="auto" w:fill="auto"/>
            <w:vAlign w:val="bottom"/>
          </w:tcPr>
          <w:p w14:paraId="5146B9A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000000"/>
              <w:left w:val="single" w:sz="4" w:space="0" w:color="000000"/>
              <w:bottom w:val="single" w:sz="4" w:space="0" w:color="auto"/>
            </w:tcBorders>
            <w:shd w:val="clear" w:color="auto" w:fill="auto"/>
            <w:vAlign w:val="bottom"/>
          </w:tcPr>
          <w:p w14:paraId="214CD4B2" w14:textId="77777777" w:rsidR="00B13A02" w:rsidRPr="00945E7D" w:rsidRDefault="00B13A02" w:rsidP="00844827">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PROP, CONF, SOVE</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bottom"/>
          </w:tcPr>
          <w:p w14:paraId="1B887DC5" w14:textId="77777777" w:rsidR="00B13A02" w:rsidRPr="00945E7D" w:rsidRDefault="00B13A02" w:rsidP="003639F3">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16.3.2016</w:t>
            </w:r>
          </w:p>
        </w:tc>
      </w:tr>
      <w:tr w:rsidR="00945E7D" w:rsidRPr="00945E7D" w14:paraId="5FE8B411" w14:textId="77777777" w:rsidTr="009F016D">
        <w:trPr>
          <w:trHeight w:val="1019"/>
        </w:trPr>
        <w:tc>
          <w:tcPr>
            <w:tcW w:w="634" w:type="dxa"/>
            <w:tcBorders>
              <w:left w:val="single" w:sz="4" w:space="0" w:color="000000"/>
              <w:bottom w:val="single" w:sz="4" w:space="0" w:color="auto"/>
            </w:tcBorders>
            <w:shd w:val="clear" w:color="auto" w:fill="auto"/>
            <w:vAlign w:val="bottom"/>
          </w:tcPr>
          <w:p w14:paraId="62C737BF" w14:textId="77777777" w:rsidR="00B13A02" w:rsidRPr="00945E7D" w:rsidRDefault="00B13A02" w:rsidP="00B13A02">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28</w:t>
            </w:r>
          </w:p>
          <w:p w14:paraId="0FB275A7" w14:textId="77777777" w:rsidR="00B13A02" w:rsidRPr="00945E7D" w:rsidRDefault="00B13A02" w:rsidP="006D1455">
            <w:pPr>
              <w:spacing w:after="0" w:line="240" w:lineRule="auto"/>
              <w:jc w:val="right"/>
              <w:rPr>
                <w:rFonts w:ascii="Times New Roman" w:eastAsia="Times New Roman" w:hAnsi="Times New Roman"/>
                <w:sz w:val="18"/>
                <w:szCs w:val="18"/>
              </w:rPr>
            </w:pPr>
          </w:p>
          <w:p w14:paraId="4C584449" w14:textId="77777777" w:rsidR="00B13A02" w:rsidRPr="00945E7D" w:rsidRDefault="00B13A02" w:rsidP="006D1455">
            <w:pPr>
              <w:spacing w:after="0" w:line="240" w:lineRule="auto"/>
              <w:jc w:val="right"/>
              <w:rPr>
                <w:rFonts w:ascii="Times New Roman" w:eastAsia="Times New Roman" w:hAnsi="Times New Roman"/>
                <w:sz w:val="18"/>
                <w:szCs w:val="18"/>
              </w:rPr>
            </w:pPr>
          </w:p>
          <w:p w14:paraId="71407C55" w14:textId="77777777" w:rsidR="00B13A02" w:rsidRPr="00945E7D" w:rsidRDefault="00B13A02" w:rsidP="006D1455">
            <w:pPr>
              <w:spacing w:after="0" w:line="240" w:lineRule="auto"/>
              <w:jc w:val="right"/>
              <w:rPr>
                <w:rFonts w:ascii="Times New Roman" w:eastAsia="Times New Roman" w:hAnsi="Times New Roman"/>
                <w:sz w:val="18"/>
                <w:szCs w:val="18"/>
              </w:rPr>
            </w:pPr>
          </w:p>
          <w:p w14:paraId="51EEC496" w14:textId="77777777" w:rsidR="00B13A02" w:rsidRPr="00945E7D" w:rsidRDefault="00B13A02" w:rsidP="006D1455">
            <w:pPr>
              <w:spacing w:after="0" w:line="240" w:lineRule="auto"/>
              <w:jc w:val="right"/>
              <w:rPr>
                <w:rFonts w:ascii="Times New Roman" w:eastAsia="Times New Roman" w:hAnsi="Times New Roman"/>
                <w:sz w:val="18"/>
                <w:szCs w:val="18"/>
              </w:rPr>
            </w:pPr>
          </w:p>
          <w:p w14:paraId="4FF88422" w14:textId="77777777" w:rsidR="00B13A02" w:rsidRPr="00945E7D" w:rsidRDefault="00B13A02" w:rsidP="006D1455">
            <w:pPr>
              <w:spacing w:after="0" w:line="240" w:lineRule="auto"/>
              <w:jc w:val="right"/>
              <w:rPr>
                <w:rFonts w:ascii="Times New Roman" w:eastAsia="Times New Roman" w:hAnsi="Times New Roman"/>
                <w:sz w:val="18"/>
                <w:szCs w:val="18"/>
              </w:rPr>
            </w:pPr>
          </w:p>
          <w:p w14:paraId="5DA22EBC" w14:textId="77777777" w:rsidR="00B13A02" w:rsidRPr="00945E7D" w:rsidRDefault="00B13A02" w:rsidP="006D1455">
            <w:pPr>
              <w:spacing w:after="0" w:line="240" w:lineRule="auto"/>
              <w:jc w:val="right"/>
              <w:rPr>
                <w:rFonts w:ascii="Times New Roman" w:eastAsia="Times New Roman" w:hAnsi="Times New Roman"/>
                <w:sz w:val="18"/>
                <w:szCs w:val="18"/>
              </w:rPr>
            </w:pPr>
          </w:p>
          <w:p w14:paraId="31E7C1E8" w14:textId="77777777" w:rsidR="00B13A02" w:rsidRPr="00945E7D" w:rsidRDefault="00B13A02" w:rsidP="006D1455">
            <w:pPr>
              <w:spacing w:after="0" w:line="240" w:lineRule="auto"/>
              <w:jc w:val="right"/>
              <w:rPr>
                <w:rFonts w:ascii="Times New Roman" w:eastAsia="Times New Roman" w:hAnsi="Times New Roman"/>
                <w:sz w:val="18"/>
                <w:szCs w:val="18"/>
              </w:rPr>
            </w:pPr>
          </w:p>
          <w:p w14:paraId="2306B26E" w14:textId="77777777" w:rsidR="00B13A02" w:rsidRPr="00945E7D" w:rsidRDefault="00B13A02" w:rsidP="001A5568">
            <w:pPr>
              <w:spacing w:after="0" w:line="240" w:lineRule="auto"/>
              <w:jc w:val="right"/>
              <w:rPr>
                <w:rFonts w:ascii="Times New Roman" w:eastAsia="Times New Roman" w:hAnsi="Times New Roman"/>
                <w:sz w:val="18"/>
                <w:szCs w:val="18"/>
              </w:rPr>
            </w:pPr>
          </w:p>
          <w:p w14:paraId="52F7F4EF" w14:textId="6D9FA875" w:rsidR="00B13A02" w:rsidRPr="00945E7D" w:rsidRDefault="00B13A02" w:rsidP="001A5568">
            <w:pPr>
              <w:spacing w:after="0" w:line="240" w:lineRule="auto"/>
              <w:jc w:val="right"/>
              <w:rPr>
                <w:rFonts w:ascii="Times New Roman" w:eastAsia="Times New Roman" w:hAnsi="Times New Roman"/>
                <w:sz w:val="18"/>
                <w:szCs w:val="18"/>
              </w:rPr>
            </w:pPr>
          </w:p>
        </w:tc>
        <w:tc>
          <w:tcPr>
            <w:tcW w:w="5103" w:type="dxa"/>
            <w:vMerge w:val="restart"/>
            <w:tcBorders>
              <w:top w:val="single" w:sz="4" w:space="0" w:color="auto"/>
              <w:left w:val="single" w:sz="4" w:space="0" w:color="000000"/>
            </w:tcBorders>
            <w:shd w:val="clear" w:color="auto" w:fill="auto"/>
            <w:vAlign w:val="center"/>
          </w:tcPr>
          <w:p w14:paraId="0D7C5FE6" w14:textId="54BB5EA4" w:rsidR="00B13A02" w:rsidRPr="00945E7D" w:rsidRDefault="00B13A02" w:rsidP="003639F3">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"https://oeil.secure.europarl.europa.eu/oeil/popups/ficheprocedure.do?reference=2016/0030(COD)&amp;l=en"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52</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(15)</w:t>
            </w:r>
          </w:p>
          <w:p w14:paraId="7777C3AF" w14:textId="5252367E"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concerning measures to safeguard the security of gas supply and repealing Regulation (EU) No 994/2010</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000000"/>
              <w:right w:val="single" w:sz="4" w:space="0" w:color="000000"/>
            </w:tcBorders>
          </w:tcPr>
          <w:p w14:paraId="7BBDA3A1" w14:textId="77777777" w:rsidR="00B13A02" w:rsidRPr="00945E7D" w:rsidRDefault="00B13A02" w:rsidP="003639F3">
            <w:pPr>
              <w:jc w:val="center"/>
              <w:rPr>
                <w:rFonts w:ascii="Times New Roman" w:hAnsi="Times New Roman"/>
                <w:sz w:val="20"/>
                <w:szCs w:val="20"/>
                <w:lang w:val="en-GB"/>
              </w:rPr>
            </w:pPr>
            <w:r w:rsidRPr="00945E7D">
              <w:rPr>
                <w:rFonts w:ascii="Times New Roman" w:hAnsi="Times New Roman"/>
                <w:sz w:val="20"/>
                <w:szCs w:val="20"/>
                <w:lang w:val="en-GB"/>
              </w:rPr>
              <w:t>Art. 194</w:t>
            </w:r>
          </w:p>
        </w:tc>
        <w:tc>
          <w:tcPr>
            <w:tcW w:w="709" w:type="dxa"/>
            <w:vMerge w:val="restart"/>
            <w:tcBorders>
              <w:top w:val="single" w:sz="4" w:space="0" w:color="auto"/>
              <w:left w:val="single" w:sz="4" w:space="0" w:color="000000"/>
            </w:tcBorders>
            <w:shd w:val="clear" w:color="auto" w:fill="auto"/>
          </w:tcPr>
          <w:p w14:paraId="353B4C3A" w14:textId="77777777" w:rsidR="00B13A02" w:rsidRPr="00945E7D" w:rsidRDefault="00B13A02" w:rsidP="003639F3">
            <w:pPr>
              <w:jc w:val="center"/>
              <w:rPr>
                <w:rFonts w:ascii="Times New Roman" w:hAnsi="Times New Roman"/>
                <w:sz w:val="20"/>
                <w:szCs w:val="20"/>
              </w:rPr>
            </w:pPr>
            <w:r w:rsidRPr="00945E7D">
              <w:rPr>
                <w:rFonts w:ascii="Times New Roman" w:hAnsi="Times New Roman"/>
                <w:sz w:val="20"/>
                <w:szCs w:val="20"/>
              </w:rPr>
              <w:t>1 RO / 1</w:t>
            </w:r>
          </w:p>
        </w:tc>
        <w:tc>
          <w:tcPr>
            <w:tcW w:w="850" w:type="dxa"/>
            <w:tcBorders>
              <w:top w:val="single" w:sz="4" w:space="0" w:color="auto"/>
              <w:left w:val="single" w:sz="4" w:space="0" w:color="000000"/>
              <w:bottom w:val="single" w:sz="4" w:space="0" w:color="000000"/>
            </w:tcBorders>
            <w:shd w:val="clear" w:color="auto" w:fill="auto"/>
            <w:vAlign w:val="bottom"/>
          </w:tcPr>
          <w:p w14:paraId="197AA4AF" w14:textId="3207D1C1" w:rsidR="00B13A02" w:rsidRPr="00945E7D" w:rsidRDefault="00B13A02" w:rsidP="00E432FA">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p w14:paraId="7106B68C" w14:textId="77777777" w:rsidR="001923D6" w:rsidRPr="00945E7D" w:rsidRDefault="001923D6" w:rsidP="00E432FA">
            <w:pPr>
              <w:spacing w:after="0" w:line="240" w:lineRule="auto"/>
              <w:rPr>
                <w:rFonts w:ascii="Times New Roman" w:eastAsia="Times New Roman" w:hAnsi="Times New Roman"/>
                <w:sz w:val="20"/>
                <w:szCs w:val="20"/>
              </w:rPr>
            </w:pPr>
          </w:p>
          <w:p w14:paraId="6B298A50" w14:textId="77777777" w:rsidR="00B13A02" w:rsidRPr="00945E7D" w:rsidRDefault="00B13A02" w:rsidP="003639F3">
            <w:pPr>
              <w:spacing w:after="0" w:line="240" w:lineRule="auto"/>
              <w:rPr>
                <w:rFonts w:ascii="Times New Roman" w:eastAsia="Times New Roman" w:hAnsi="Times New Roman"/>
                <w:sz w:val="20"/>
                <w:szCs w:val="20"/>
              </w:rPr>
            </w:pPr>
          </w:p>
          <w:p w14:paraId="6D270639" w14:textId="77777777" w:rsidR="00B13A02" w:rsidRPr="00945E7D" w:rsidRDefault="00B13A02" w:rsidP="003639F3">
            <w:pPr>
              <w:spacing w:after="0" w:line="240" w:lineRule="auto"/>
              <w:rPr>
                <w:rFonts w:ascii="Times New Roman" w:eastAsia="Times New Roman" w:hAnsi="Times New Roman"/>
                <w:sz w:val="20"/>
                <w:szCs w:val="20"/>
              </w:rPr>
            </w:pPr>
          </w:p>
          <w:p w14:paraId="56757534" w14:textId="77777777" w:rsidR="00B13A02" w:rsidRPr="00945E7D" w:rsidRDefault="00B13A02" w:rsidP="003639F3">
            <w:pPr>
              <w:spacing w:after="0" w:line="240" w:lineRule="auto"/>
              <w:rPr>
                <w:rFonts w:ascii="Times New Roman" w:eastAsia="Times New Roman" w:hAnsi="Times New Roman"/>
                <w:sz w:val="20"/>
                <w:szCs w:val="20"/>
              </w:rPr>
            </w:pPr>
          </w:p>
          <w:p w14:paraId="731E1CE3" w14:textId="77777777" w:rsidR="00B13A02" w:rsidRPr="00945E7D" w:rsidRDefault="00B13A02" w:rsidP="003639F3">
            <w:pPr>
              <w:spacing w:after="0" w:line="240" w:lineRule="auto"/>
              <w:rPr>
                <w:rFonts w:ascii="Times New Roman" w:eastAsia="Times New Roman" w:hAnsi="Times New Roman"/>
                <w:sz w:val="20"/>
                <w:szCs w:val="20"/>
              </w:rPr>
            </w:pPr>
          </w:p>
          <w:p w14:paraId="736B6C99" w14:textId="77777777" w:rsidR="00B13A02" w:rsidRPr="00945E7D" w:rsidRDefault="00B13A02" w:rsidP="003639F3">
            <w:pPr>
              <w:spacing w:after="0" w:line="240" w:lineRule="auto"/>
              <w:rPr>
                <w:rFonts w:ascii="Times New Roman" w:eastAsia="Times New Roman" w:hAnsi="Times New Roman"/>
                <w:sz w:val="20"/>
                <w:szCs w:val="20"/>
              </w:rPr>
            </w:pPr>
          </w:p>
          <w:p w14:paraId="7B321853" w14:textId="77777777" w:rsidR="00B13A02" w:rsidRPr="00945E7D" w:rsidRDefault="00B13A02" w:rsidP="003639F3">
            <w:pPr>
              <w:spacing w:after="0" w:line="240" w:lineRule="auto"/>
              <w:rPr>
                <w:rFonts w:ascii="Times New Roman" w:eastAsia="Times New Roman" w:hAnsi="Times New Roman"/>
                <w:sz w:val="20"/>
                <w:szCs w:val="20"/>
              </w:rPr>
            </w:pPr>
          </w:p>
        </w:tc>
        <w:tc>
          <w:tcPr>
            <w:tcW w:w="1843" w:type="dxa"/>
            <w:tcBorders>
              <w:top w:val="single" w:sz="4" w:space="0" w:color="auto"/>
              <w:left w:val="single" w:sz="4" w:space="0" w:color="000000"/>
              <w:bottom w:val="single" w:sz="4" w:space="0" w:color="auto"/>
            </w:tcBorders>
            <w:shd w:val="clear" w:color="auto" w:fill="auto"/>
            <w:vAlign w:val="bottom"/>
          </w:tcPr>
          <w:p w14:paraId="4BDC13F9" w14:textId="12B62ED5"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p w14:paraId="2792C8EF" w14:textId="77777777" w:rsidR="00B13A02" w:rsidRPr="00945E7D" w:rsidRDefault="00B13A02" w:rsidP="003639F3">
            <w:pPr>
              <w:spacing w:after="0" w:line="240" w:lineRule="auto"/>
              <w:rPr>
                <w:rFonts w:ascii="Times New Roman" w:eastAsia="Times New Roman" w:hAnsi="Times New Roman"/>
                <w:sz w:val="20"/>
                <w:szCs w:val="20"/>
              </w:rPr>
            </w:pPr>
          </w:p>
          <w:p w14:paraId="4533501E" w14:textId="77777777" w:rsidR="00B13A02" w:rsidRPr="00945E7D" w:rsidRDefault="00B13A02" w:rsidP="003639F3">
            <w:pPr>
              <w:spacing w:after="0" w:line="240" w:lineRule="auto"/>
              <w:rPr>
                <w:rFonts w:ascii="Times New Roman" w:eastAsia="Times New Roman" w:hAnsi="Times New Roman"/>
                <w:sz w:val="20"/>
                <w:szCs w:val="20"/>
              </w:rPr>
            </w:pPr>
          </w:p>
          <w:p w14:paraId="5C9559D3" w14:textId="77777777" w:rsidR="00B13A02" w:rsidRPr="00945E7D" w:rsidRDefault="00B13A02" w:rsidP="003639F3">
            <w:pPr>
              <w:spacing w:after="0" w:line="240" w:lineRule="auto"/>
              <w:rPr>
                <w:rFonts w:ascii="Times New Roman" w:eastAsia="Times New Roman" w:hAnsi="Times New Roman"/>
                <w:sz w:val="20"/>
                <w:szCs w:val="20"/>
              </w:rPr>
            </w:pPr>
          </w:p>
          <w:p w14:paraId="72BE0206" w14:textId="77777777" w:rsidR="00B13A02" w:rsidRPr="00945E7D" w:rsidRDefault="00B13A02" w:rsidP="003639F3">
            <w:pPr>
              <w:spacing w:after="0" w:line="240" w:lineRule="auto"/>
              <w:rPr>
                <w:rFonts w:ascii="Times New Roman" w:eastAsia="Times New Roman" w:hAnsi="Times New Roman"/>
                <w:sz w:val="20"/>
                <w:szCs w:val="20"/>
              </w:rPr>
            </w:pPr>
          </w:p>
          <w:p w14:paraId="7E6096F0" w14:textId="77777777" w:rsidR="00B13A02" w:rsidRPr="00945E7D" w:rsidRDefault="00B13A02" w:rsidP="003639F3">
            <w:pPr>
              <w:spacing w:after="0" w:line="240" w:lineRule="auto"/>
              <w:rPr>
                <w:rFonts w:ascii="Times New Roman" w:eastAsia="Times New Roman" w:hAnsi="Times New Roman"/>
                <w:sz w:val="20"/>
                <w:szCs w:val="20"/>
              </w:rPr>
            </w:pPr>
          </w:p>
          <w:p w14:paraId="5A8B71A4" w14:textId="77777777" w:rsidR="00B13A02" w:rsidRPr="00945E7D" w:rsidRDefault="00B13A02" w:rsidP="003639F3">
            <w:pPr>
              <w:spacing w:after="0" w:line="240" w:lineRule="auto"/>
              <w:rPr>
                <w:rFonts w:ascii="Times New Roman" w:eastAsia="Times New Roman" w:hAnsi="Times New Roman"/>
                <w:sz w:val="20"/>
                <w:szCs w:val="20"/>
              </w:rPr>
            </w:pPr>
          </w:p>
          <w:p w14:paraId="62DCBDBA" w14:textId="77777777" w:rsidR="00B13A02" w:rsidRPr="00945E7D" w:rsidRDefault="00B13A02" w:rsidP="003639F3">
            <w:pPr>
              <w:spacing w:after="0" w:line="240" w:lineRule="auto"/>
              <w:rPr>
                <w:rFonts w:ascii="Times New Roman" w:eastAsia="Times New Roman" w:hAnsi="Times New Roman"/>
                <w:sz w:val="20"/>
                <w:szCs w:val="20"/>
              </w:rPr>
            </w:pPr>
          </w:p>
        </w:tc>
        <w:tc>
          <w:tcPr>
            <w:tcW w:w="2977" w:type="dxa"/>
            <w:tcBorders>
              <w:top w:val="single" w:sz="4" w:space="0" w:color="auto"/>
              <w:left w:val="single" w:sz="4" w:space="0" w:color="000000"/>
              <w:bottom w:val="single" w:sz="4" w:space="0" w:color="auto"/>
            </w:tcBorders>
            <w:shd w:val="clear" w:color="auto" w:fill="auto"/>
            <w:vAlign w:val="bottom"/>
          </w:tcPr>
          <w:p w14:paraId="4967664E"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DACT, SOVE</w:t>
            </w:r>
          </w:p>
          <w:p w14:paraId="1ECCA118" w14:textId="77777777" w:rsidR="00B13A02" w:rsidRPr="00945E7D" w:rsidRDefault="00B13A02" w:rsidP="003639F3">
            <w:pPr>
              <w:spacing w:after="0" w:line="240" w:lineRule="auto"/>
              <w:rPr>
                <w:rFonts w:ascii="Times New Roman" w:eastAsia="Times New Roman" w:hAnsi="Times New Roman"/>
                <w:sz w:val="20"/>
                <w:szCs w:val="20"/>
                <w:lang w:val="en-US"/>
              </w:rPr>
            </w:pPr>
          </w:p>
          <w:p w14:paraId="2B4CD8A2" w14:textId="77777777" w:rsidR="00B13A02" w:rsidRPr="00945E7D" w:rsidRDefault="00B13A02" w:rsidP="003639F3">
            <w:pPr>
              <w:spacing w:after="0" w:line="240" w:lineRule="auto"/>
              <w:rPr>
                <w:rFonts w:ascii="Times New Roman" w:eastAsia="Times New Roman" w:hAnsi="Times New Roman"/>
                <w:sz w:val="20"/>
                <w:szCs w:val="20"/>
                <w:lang w:val="en-US"/>
              </w:rPr>
            </w:pPr>
          </w:p>
          <w:p w14:paraId="3E1F7A32" w14:textId="77777777" w:rsidR="00B13A02" w:rsidRPr="00945E7D" w:rsidRDefault="00B13A02" w:rsidP="003639F3">
            <w:pPr>
              <w:spacing w:after="0" w:line="240" w:lineRule="auto"/>
              <w:rPr>
                <w:rFonts w:ascii="Times New Roman" w:eastAsia="Times New Roman" w:hAnsi="Times New Roman"/>
                <w:sz w:val="20"/>
                <w:szCs w:val="20"/>
                <w:lang w:val="en-US"/>
              </w:rPr>
            </w:pPr>
          </w:p>
          <w:p w14:paraId="589FA49B" w14:textId="77777777" w:rsidR="00B13A02" w:rsidRPr="00945E7D" w:rsidRDefault="00B13A02" w:rsidP="003639F3">
            <w:pPr>
              <w:spacing w:after="0" w:line="240" w:lineRule="auto"/>
              <w:rPr>
                <w:rFonts w:ascii="Times New Roman" w:eastAsia="Times New Roman" w:hAnsi="Times New Roman"/>
                <w:sz w:val="20"/>
                <w:szCs w:val="20"/>
                <w:lang w:val="en-US"/>
              </w:rPr>
            </w:pPr>
          </w:p>
          <w:p w14:paraId="23A4FC89" w14:textId="77777777" w:rsidR="00B13A02" w:rsidRPr="00945E7D" w:rsidRDefault="00B13A02" w:rsidP="003639F3">
            <w:pPr>
              <w:spacing w:after="0" w:line="240" w:lineRule="auto"/>
              <w:rPr>
                <w:rFonts w:ascii="Times New Roman" w:eastAsia="Times New Roman" w:hAnsi="Times New Roman"/>
                <w:sz w:val="20"/>
                <w:szCs w:val="20"/>
                <w:lang w:val="en-US"/>
              </w:rPr>
            </w:pPr>
          </w:p>
          <w:p w14:paraId="0B78C719" w14:textId="77777777" w:rsidR="00B13A02" w:rsidRPr="00945E7D" w:rsidRDefault="00B13A02" w:rsidP="003639F3">
            <w:pPr>
              <w:spacing w:after="0" w:line="240" w:lineRule="auto"/>
              <w:rPr>
                <w:rFonts w:ascii="Times New Roman" w:eastAsia="Times New Roman" w:hAnsi="Times New Roman"/>
                <w:sz w:val="20"/>
                <w:szCs w:val="20"/>
                <w:lang w:val="en-US"/>
              </w:rPr>
            </w:pPr>
          </w:p>
          <w:p w14:paraId="0936AC90" w14:textId="77777777" w:rsidR="00B13A02" w:rsidRPr="00945E7D" w:rsidRDefault="00B13A02" w:rsidP="003639F3">
            <w:pPr>
              <w:spacing w:after="0" w:line="240" w:lineRule="auto"/>
              <w:rPr>
                <w:rFonts w:ascii="Times New Roman" w:eastAsia="Times New Roman" w:hAnsi="Times New Roman"/>
                <w:sz w:val="20"/>
                <w:szCs w:val="20"/>
                <w:lang w:val="en-US"/>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bottom"/>
          </w:tcPr>
          <w:p w14:paraId="5A99F8C0" w14:textId="08479F8D" w:rsidR="00B13A02" w:rsidRPr="00945E7D" w:rsidRDefault="00102EDE" w:rsidP="003639F3">
            <w:pPr>
              <w:snapToGrid w:val="0"/>
              <w:spacing w:after="0" w:line="240" w:lineRule="auto"/>
              <w:rPr>
                <w:rFonts w:ascii="Times New Roman" w:eastAsia="Times New Roman" w:hAnsi="Times New Roman"/>
                <w:sz w:val="20"/>
                <w:szCs w:val="20"/>
              </w:rPr>
            </w:pPr>
            <w:hyperlink r:id="rId17" w:history="1">
              <w:r w:rsidR="00B13A02" w:rsidRPr="00945E7D">
                <w:rPr>
                  <w:rStyle w:val="Hyperlink"/>
                  <w:rFonts w:ascii="Times New Roman" w:eastAsia="Times New Roman" w:hAnsi="Times New Roman"/>
                  <w:color w:val="auto"/>
                  <w:sz w:val="20"/>
                  <w:szCs w:val="20"/>
                  <w:u w:val="none"/>
                </w:rPr>
                <w:t>16.3.2016</w:t>
              </w:r>
            </w:hyperlink>
          </w:p>
        </w:tc>
      </w:tr>
      <w:tr w:rsidR="00945E7D" w:rsidRPr="00945E7D" w14:paraId="628CF00B" w14:textId="77777777" w:rsidTr="009F016D">
        <w:trPr>
          <w:trHeight w:val="171"/>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708AFF79" w14:textId="210E956E" w:rsidR="00B13A02" w:rsidRPr="00945E7D" w:rsidRDefault="001A5568"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29</w:t>
            </w:r>
          </w:p>
        </w:tc>
        <w:tc>
          <w:tcPr>
            <w:tcW w:w="5103" w:type="dxa"/>
            <w:vMerge/>
            <w:tcBorders>
              <w:left w:val="single" w:sz="4" w:space="0" w:color="auto"/>
            </w:tcBorders>
            <w:shd w:val="clear" w:color="auto" w:fill="auto"/>
            <w:vAlign w:val="center"/>
          </w:tcPr>
          <w:p w14:paraId="1F77C829" w14:textId="77777777" w:rsidR="00B13A02" w:rsidRPr="00945E7D" w:rsidRDefault="00B13A02" w:rsidP="003639F3">
            <w:pPr>
              <w:snapToGrid w:val="0"/>
              <w:spacing w:after="0" w:line="240" w:lineRule="auto"/>
              <w:jc w:val="center"/>
              <w:rPr>
                <w:rFonts w:ascii="Times New Roman" w:eastAsia="Times New Roman" w:hAnsi="Times New Roman"/>
                <w:b/>
                <w:sz w:val="20"/>
                <w:szCs w:val="20"/>
                <w:lang w:val="en-GB"/>
              </w:rPr>
            </w:pPr>
          </w:p>
        </w:tc>
        <w:tc>
          <w:tcPr>
            <w:tcW w:w="992" w:type="dxa"/>
            <w:vMerge/>
            <w:tcBorders>
              <w:left w:val="single" w:sz="4" w:space="0" w:color="000000"/>
              <w:right w:val="single" w:sz="4" w:space="0" w:color="000000"/>
            </w:tcBorders>
          </w:tcPr>
          <w:p w14:paraId="19080A91" w14:textId="77777777" w:rsidR="00B13A02" w:rsidRPr="00945E7D" w:rsidRDefault="00B13A02" w:rsidP="003639F3">
            <w:pPr>
              <w:jc w:val="center"/>
              <w:rPr>
                <w:rFonts w:ascii="Times New Roman" w:hAnsi="Times New Roman"/>
                <w:sz w:val="20"/>
                <w:szCs w:val="20"/>
                <w:lang w:val="en-GB"/>
              </w:rPr>
            </w:pPr>
          </w:p>
        </w:tc>
        <w:tc>
          <w:tcPr>
            <w:tcW w:w="709" w:type="dxa"/>
            <w:vMerge/>
            <w:tcBorders>
              <w:left w:val="single" w:sz="4" w:space="0" w:color="000000"/>
            </w:tcBorders>
            <w:shd w:val="clear" w:color="auto" w:fill="auto"/>
          </w:tcPr>
          <w:p w14:paraId="648A0F66" w14:textId="77777777" w:rsidR="00B13A02" w:rsidRPr="00945E7D" w:rsidRDefault="00B13A02" w:rsidP="003639F3">
            <w:pPr>
              <w:jc w:val="center"/>
              <w:rPr>
                <w:rFonts w:ascii="Times New Roman" w:hAnsi="Times New Roman"/>
                <w:sz w:val="20"/>
                <w:szCs w:val="20"/>
              </w:rPr>
            </w:pPr>
          </w:p>
        </w:tc>
        <w:tc>
          <w:tcPr>
            <w:tcW w:w="850" w:type="dxa"/>
            <w:tcBorders>
              <w:top w:val="single" w:sz="4" w:space="0" w:color="auto"/>
              <w:left w:val="single" w:sz="4" w:space="0" w:color="000000"/>
              <w:bottom w:val="single" w:sz="4" w:space="0" w:color="000000"/>
            </w:tcBorders>
            <w:shd w:val="clear" w:color="auto" w:fill="auto"/>
            <w:vAlign w:val="bottom"/>
          </w:tcPr>
          <w:p w14:paraId="1F7DBB23" w14:textId="217A2EE1"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BG</w:t>
            </w:r>
          </w:p>
        </w:tc>
        <w:tc>
          <w:tcPr>
            <w:tcW w:w="1843" w:type="dxa"/>
            <w:tcBorders>
              <w:top w:val="single" w:sz="4" w:space="0" w:color="auto"/>
              <w:left w:val="single" w:sz="4" w:space="0" w:color="000000"/>
              <w:bottom w:val="single" w:sz="4" w:space="0" w:color="auto"/>
            </w:tcBorders>
            <w:shd w:val="clear" w:color="auto" w:fill="auto"/>
            <w:vAlign w:val="bottom"/>
          </w:tcPr>
          <w:p w14:paraId="3580E397" w14:textId="11AC7E69"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Narodno Sabrania (2)</w:t>
            </w:r>
          </w:p>
        </w:tc>
        <w:tc>
          <w:tcPr>
            <w:tcW w:w="2977" w:type="dxa"/>
            <w:tcBorders>
              <w:top w:val="single" w:sz="4" w:space="0" w:color="auto"/>
              <w:left w:val="single" w:sz="4" w:space="0" w:color="000000"/>
              <w:bottom w:val="single" w:sz="4" w:space="0" w:color="000000"/>
            </w:tcBorders>
            <w:shd w:val="clear" w:color="auto" w:fill="auto"/>
            <w:vAlign w:val="bottom"/>
          </w:tcPr>
          <w:p w14:paraId="2CA7E256" w14:textId="773D9C92"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DACT, PROP, SUBS, BURD</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bottom"/>
          </w:tcPr>
          <w:p w14:paraId="3FA2C5D9" w14:textId="67653212" w:rsidR="00B13A02" w:rsidRPr="00945E7D" w:rsidRDefault="00B13A02" w:rsidP="003639F3">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20.4.2016</w:t>
            </w:r>
          </w:p>
        </w:tc>
      </w:tr>
      <w:tr w:rsidR="00945E7D" w:rsidRPr="00945E7D" w14:paraId="0B4E3EDD" w14:textId="77777777" w:rsidTr="009F016D">
        <w:trPr>
          <w:trHeight w:val="271"/>
        </w:trPr>
        <w:tc>
          <w:tcPr>
            <w:tcW w:w="634" w:type="dxa"/>
            <w:tcBorders>
              <w:top w:val="single" w:sz="4" w:space="0" w:color="auto"/>
              <w:left w:val="single" w:sz="4" w:space="0" w:color="000000"/>
              <w:bottom w:val="single" w:sz="4" w:space="0" w:color="000000"/>
            </w:tcBorders>
            <w:shd w:val="clear" w:color="auto" w:fill="FFFFFF"/>
            <w:vAlign w:val="bottom"/>
          </w:tcPr>
          <w:p w14:paraId="7D50D39A" w14:textId="142634DB" w:rsidR="00B13A02" w:rsidRPr="00945E7D" w:rsidRDefault="00452481" w:rsidP="006D1455">
            <w:pPr>
              <w:spacing w:after="0" w:line="240" w:lineRule="auto"/>
              <w:jc w:val="right"/>
              <w:rPr>
                <w:rFonts w:ascii="Times New Roman" w:eastAsia="Times New Roman" w:hAnsi="Times New Roman"/>
                <w:b/>
                <w:sz w:val="18"/>
                <w:szCs w:val="18"/>
                <w:shd w:val="clear" w:color="auto" w:fill="FFFF00"/>
              </w:rPr>
            </w:pPr>
            <w:r w:rsidRPr="00945E7D">
              <w:rPr>
                <w:rFonts w:ascii="Times New Roman" w:eastAsia="Times New Roman" w:hAnsi="Times New Roman"/>
                <w:sz w:val="18"/>
                <w:szCs w:val="18"/>
              </w:rPr>
              <w:t>30</w:t>
            </w:r>
          </w:p>
        </w:tc>
        <w:tc>
          <w:tcPr>
            <w:tcW w:w="5103" w:type="dxa"/>
            <w:vMerge w:val="restart"/>
            <w:tcBorders>
              <w:top w:val="single" w:sz="4" w:space="0" w:color="000000"/>
              <w:left w:val="single" w:sz="4" w:space="0" w:color="000000"/>
            </w:tcBorders>
            <w:shd w:val="clear" w:color="auto" w:fill="auto"/>
            <w:vAlign w:val="center"/>
          </w:tcPr>
          <w:p w14:paraId="20D2BC93" w14:textId="06969CD1"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"https://oeil.secure.europarl.europa.eu/oeil/popups/ficheprocedure.do?reference=2016/0031(COD)&amp;l=en"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53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(16)</w:t>
            </w:r>
          </w:p>
          <w:p w14:paraId="4F99102B" w14:textId="46895F73"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decision of the European Parliament and of the Council on establishing an information exchange mechanism with regard to intergovernmental agreements and non-binding instruments between Member States and third countries in the field of energy and repealing Decision No 994/2012/EU</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40095AFA" w14:textId="7777777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194 (2)</w:t>
            </w:r>
          </w:p>
        </w:tc>
        <w:tc>
          <w:tcPr>
            <w:tcW w:w="709" w:type="dxa"/>
            <w:vMerge w:val="restart"/>
            <w:tcBorders>
              <w:top w:val="single" w:sz="4" w:space="0" w:color="000000"/>
              <w:left w:val="single" w:sz="4" w:space="0" w:color="000000"/>
            </w:tcBorders>
            <w:shd w:val="clear" w:color="auto" w:fill="auto"/>
          </w:tcPr>
          <w:p w14:paraId="41F3FF23" w14:textId="77777777" w:rsidR="00B13A02" w:rsidRPr="00945E7D" w:rsidRDefault="00B13A02" w:rsidP="003639F3">
            <w:pPr>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6</w:t>
            </w:r>
          </w:p>
        </w:tc>
        <w:tc>
          <w:tcPr>
            <w:tcW w:w="850" w:type="dxa"/>
            <w:tcBorders>
              <w:top w:val="single" w:sz="4" w:space="0" w:color="000000"/>
              <w:left w:val="single" w:sz="4" w:space="0" w:color="000000"/>
              <w:bottom w:val="single" w:sz="4" w:space="0" w:color="000000"/>
            </w:tcBorders>
            <w:shd w:val="clear" w:color="auto" w:fill="auto"/>
            <w:vAlign w:val="bottom"/>
          </w:tcPr>
          <w:p w14:paraId="488FC52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auto"/>
              <w:left w:val="single" w:sz="4" w:space="0" w:color="000000"/>
              <w:bottom w:val="single" w:sz="4" w:space="0" w:color="000000"/>
            </w:tcBorders>
            <w:shd w:val="clear" w:color="auto" w:fill="auto"/>
            <w:vAlign w:val="bottom"/>
          </w:tcPr>
          <w:p w14:paraId="4E8AF7B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tc>
        <w:tc>
          <w:tcPr>
            <w:tcW w:w="2977" w:type="dxa"/>
            <w:tcBorders>
              <w:top w:val="single" w:sz="4" w:space="0" w:color="000000"/>
              <w:left w:val="single" w:sz="4" w:space="0" w:color="000000"/>
              <w:bottom w:val="single" w:sz="4" w:space="0" w:color="000000"/>
            </w:tcBorders>
            <w:shd w:val="clear" w:color="auto" w:fill="auto"/>
            <w:vAlign w:val="bottom"/>
          </w:tcPr>
          <w:p w14:paraId="444D975F" w14:textId="77777777" w:rsidR="00B13A02" w:rsidRPr="00945E7D" w:rsidRDefault="00B13A02" w:rsidP="00FE2968">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SOVE,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B4EF53" w14:textId="68538358" w:rsidR="00B13A02" w:rsidRPr="00945E7D" w:rsidRDefault="00102EDE" w:rsidP="003639F3">
            <w:pPr>
              <w:spacing w:after="0" w:line="240" w:lineRule="auto"/>
              <w:rPr>
                <w:rFonts w:ascii="Times New Roman" w:eastAsia="Times New Roman" w:hAnsi="Times New Roman"/>
                <w:sz w:val="20"/>
                <w:szCs w:val="20"/>
              </w:rPr>
            </w:pPr>
            <w:hyperlink r:id="rId18" w:history="1">
              <w:r w:rsidR="00B13A02" w:rsidRPr="00945E7D">
                <w:rPr>
                  <w:rStyle w:val="Hyperlink"/>
                  <w:rFonts w:ascii="Times New Roman" w:eastAsia="Times New Roman" w:hAnsi="Times New Roman"/>
                  <w:color w:val="auto"/>
                  <w:sz w:val="20"/>
                  <w:szCs w:val="20"/>
                  <w:u w:val="none"/>
                </w:rPr>
                <w:t>30.3.2016</w:t>
              </w:r>
            </w:hyperlink>
          </w:p>
        </w:tc>
      </w:tr>
      <w:tr w:rsidR="00945E7D" w:rsidRPr="00945E7D" w14:paraId="4F2813A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3CE5390"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31</w:t>
            </w:r>
          </w:p>
        </w:tc>
        <w:tc>
          <w:tcPr>
            <w:tcW w:w="5103" w:type="dxa"/>
            <w:vMerge/>
            <w:tcBorders>
              <w:top w:val="single" w:sz="4" w:space="0" w:color="000000"/>
              <w:left w:val="single" w:sz="4" w:space="0" w:color="000000"/>
            </w:tcBorders>
            <w:shd w:val="clear" w:color="auto" w:fill="auto"/>
            <w:vAlign w:val="center"/>
          </w:tcPr>
          <w:p w14:paraId="2D68ACC1"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6ECCBF0D" w14:textId="77777777" w:rsidR="00B13A02" w:rsidRPr="00945E7D" w:rsidRDefault="00B13A02" w:rsidP="003639F3">
            <w:pPr>
              <w:spacing w:after="0" w:line="240" w:lineRule="auto"/>
              <w:jc w:val="center"/>
              <w:rPr>
                <w:rFonts w:ascii="Times New Roman" w:eastAsia="Times New Roman" w:hAnsi="Times New Roman"/>
                <w:sz w:val="20"/>
                <w:szCs w:val="20"/>
              </w:rPr>
            </w:pPr>
          </w:p>
        </w:tc>
        <w:tc>
          <w:tcPr>
            <w:tcW w:w="709" w:type="dxa"/>
            <w:vMerge/>
            <w:tcBorders>
              <w:top w:val="single" w:sz="4" w:space="0" w:color="000000"/>
              <w:left w:val="single" w:sz="4" w:space="0" w:color="000000"/>
            </w:tcBorders>
            <w:shd w:val="clear" w:color="auto" w:fill="auto"/>
          </w:tcPr>
          <w:p w14:paraId="3FCA4D3C" w14:textId="77777777" w:rsidR="00B13A02" w:rsidRPr="00945E7D" w:rsidRDefault="00B13A02" w:rsidP="003639F3">
            <w:pPr>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F01C5D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120FE18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064B239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BA18997" w14:textId="6983D8F7" w:rsidR="00B13A02" w:rsidRPr="00945E7D" w:rsidRDefault="00102EDE" w:rsidP="003639F3">
            <w:pPr>
              <w:spacing w:after="0" w:line="240" w:lineRule="auto"/>
              <w:rPr>
                <w:rFonts w:ascii="Times New Roman" w:eastAsia="Times New Roman" w:hAnsi="Times New Roman"/>
                <w:sz w:val="20"/>
                <w:szCs w:val="20"/>
              </w:rPr>
            </w:pPr>
            <w:hyperlink r:id="rId19" w:history="1">
              <w:r w:rsidR="00B13A02" w:rsidRPr="00945E7D">
                <w:rPr>
                  <w:rStyle w:val="Hyperlink"/>
                  <w:rFonts w:ascii="Times New Roman" w:eastAsia="Times New Roman" w:hAnsi="Times New Roman"/>
                  <w:color w:val="auto"/>
                  <w:sz w:val="20"/>
                  <w:szCs w:val="20"/>
                  <w:u w:val="none"/>
                </w:rPr>
                <w:t>11.4.2016</w:t>
              </w:r>
            </w:hyperlink>
          </w:p>
        </w:tc>
      </w:tr>
      <w:tr w:rsidR="00945E7D" w:rsidRPr="00945E7D" w14:paraId="0E5AF13D"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F862D61"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32</w:t>
            </w:r>
          </w:p>
        </w:tc>
        <w:tc>
          <w:tcPr>
            <w:tcW w:w="5103" w:type="dxa"/>
            <w:vMerge/>
            <w:tcBorders>
              <w:left w:val="single" w:sz="4" w:space="0" w:color="000000"/>
            </w:tcBorders>
            <w:shd w:val="clear" w:color="auto" w:fill="auto"/>
            <w:vAlign w:val="center"/>
          </w:tcPr>
          <w:p w14:paraId="6987C1EB"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right w:val="single" w:sz="4" w:space="0" w:color="000000"/>
            </w:tcBorders>
          </w:tcPr>
          <w:p w14:paraId="37A2400D"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667FF7CE"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65285C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MT</w:t>
            </w:r>
          </w:p>
        </w:tc>
        <w:tc>
          <w:tcPr>
            <w:tcW w:w="1843" w:type="dxa"/>
            <w:tcBorders>
              <w:top w:val="single" w:sz="4" w:space="0" w:color="000000"/>
              <w:left w:val="single" w:sz="4" w:space="0" w:color="000000"/>
              <w:bottom w:val="single" w:sz="4" w:space="0" w:color="000000"/>
            </w:tcBorders>
            <w:shd w:val="clear" w:color="auto" w:fill="auto"/>
            <w:vAlign w:val="bottom"/>
          </w:tcPr>
          <w:p w14:paraId="36E4263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 xml:space="preserve">Kamra tad-Deputati (2) </w:t>
            </w:r>
          </w:p>
        </w:tc>
        <w:tc>
          <w:tcPr>
            <w:tcW w:w="2977" w:type="dxa"/>
            <w:tcBorders>
              <w:top w:val="single" w:sz="4" w:space="0" w:color="000000"/>
              <w:left w:val="single" w:sz="4" w:space="0" w:color="000000"/>
              <w:bottom w:val="single" w:sz="4" w:space="0" w:color="000000"/>
            </w:tcBorders>
            <w:shd w:val="clear" w:color="auto" w:fill="auto"/>
            <w:vAlign w:val="bottom"/>
          </w:tcPr>
          <w:p w14:paraId="699B323E"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PROP,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1E3770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19.4.2016</w:t>
            </w:r>
          </w:p>
        </w:tc>
      </w:tr>
      <w:tr w:rsidR="00945E7D" w:rsidRPr="00945E7D" w14:paraId="2B490D0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1E55786"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33</w:t>
            </w:r>
          </w:p>
        </w:tc>
        <w:tc>
          <w:tcPr>
            <w:tcW w:w="5103" w:type="dxa"/>
            <w:vMerge/>
            <w:tcBorders>
              <w:left w:val="single" w:sz="4" w:space="0" w:color="000000"/>
              <w:bottom w:val="single" w:sz="4" w:space="0" w:color="auto"/>
            </w:tcBorders>
            <w:shd w:val="clear" w:color="auto" w:fill="auto"/>
            <w:vAlign w:val="center"/>
          </w:tcPr>
          <w:p w14:paraId="665BA08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000000"/>
              <w:bottom w:val="single" w:sz="4" w:space="0" w:color="auto"/>
              <w:right w:val="single" w:sz="4" w:space="0" w:color="000000"/>
            </w:tcBorders>
          </w:tcPr>
          <w:p w14:paraId="39E6B3BC"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auto"/>
            </w:tcBorders>
            <w:shd w:val="clear" w:color="auto" w:fill="auto"/>
          </w:tcPr>
          <w:p w14:paraId="628A017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63665D8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PT</w:t>
            </w:r>
          </w:p>
        </w:tc>
        <w:tc>
          <w:tcPr>
            <w:tcW w:w="1843" w:type="dxa"/>
            <w:tcBorders>
              <w:top w:val="single" w:sz="4" w:space="0" w:color="000000"/>
              <w:left w:val="single" w:sz="4" w:space="0" w:color="000000"/>
              <w:bottom w:val="single" w:sz="4" w:space="0" w:color="000000"/>
            </w:tcBorders>
            <w:shd w:val="clear" w:color="auto" w:fill="auto"/>
            <w:vAlign w:val="bottom"/>
          </w:tcPr>
          <w:p w14:paraId="69202D69" w14:textId="77777777" w:rsidR="00B13A02" w:rsidRPr="00945E7D" w:rsidRDefault="00B13A02" w:rsidP="003639F3">
            <w:pPr>
              <w:spacing w:after="0" w:line="240" w:lineRule="auto"/>
              <w:outlineLvl w:val="0"/>
              <w:rPr>
                <w:rFonts w:ascii="Times New Roman" w:eastAsia="Times New Roman" w:hAnsi="Times New Roman"/>
                <w:bCs/>
                <w:kern w:val="36"/>
                <w:sz w:val="20"/>
                <w:szCs w:val="20"/>
                <w:lang w:eastAsia="pl-PL"/>
              </w:rPr>
            </w:pPr>
            <w:r w:rsidRPr="00945E7D">
              <w:rPr>
                <w:rFonts w:ascii="Times New Roman" w:eastAsia="Times New Roman" w:hAnsi="Times New Roman"/>
                <w:bCs/>
                <w:kern w:val="36"/>
                <w:sz w:val="20"/>
                <w:szCs w:val="20"/>
                <w:lang w:eastAsia="pl-PL"/>
              </w:rPr>
              <w:t xml:space="preserve">Assembleia da República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127AF5A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22EDFB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19.4.2016</w:t>
            </w:r>
          </w:p>
        </w:tc>
      </w:tr>
      <w:tr w:rsidR="00945E7D" w:rsidRPr="00945E7D" w14:paraId="0B36153C"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C84A892" w14:textId="2622C5F7" w:rsidR="00B13A02" w:rsidRPr="00945E7D" w:rsidRDefault="00452481" w:rsidP="006D1455">
            <w:pPr>
              <w:spacing w:after="0" w:line="240" w:lineRule="auto"/>
              <w:jc w:val="right"/>
              <w:rPr>
                <w:rFonts w:ascii="Times New Roman" w:eastAsia="Times New Roman" w:hAnsi="Times New Roman"/>
                <w:sz w:val="18"/>
                <w:szCs w:val="18"/>
                <w:shd w:val="clear" w:color="auto" w:fill="FFFF00"/>
              </w:rPr>
            </w:pPr>
            <w:r w:rsidRPr="00945E7D">
              <w:rPr>
                <w:rFonts w:ascii="Times New Roman" w:eastAsia="Times New Roman" w:hAnsi="Times New Roman"/>
                <w:sz w:val="18"/>
                <w:szCs w:val="18"/>
              </w:rPr>
              <w:t>34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43AE45" w14:textId="714DF5F3"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"https://oeil.secure.europarl.europa.eu/oeil/popups/ficheprocedure.do?reference=2016/0070(COD)&amp;l=en"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128 </w:t>
            </w:r>
            <w:r w:rsidRPr="00945E7D">
              <w:rPr>
                <w:rStyle w:val="Hyperlink"/>
                <w:rFonts w:ascii="Times New Roman" w:eastAsia="Times New Roman" w:hAnsi="Times New Roman"/>
                <w:color w:val="auto"/>
                <w:sz w:val="20"/>
                <w:szCs w:val="20"/>
                <w:u w:val="none"/>
                <w:lang w:val="en-GB"/>
              </w:rPr>
              <w:t>(17)</w:t>
            </w:r>
          </w:p>
          <w:p w14:paraId="578186F9" w14:textId="7C1D2407"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amending Directive 96/71/EC of The European Parliament and of the Council of 16 December 1996 concerning the posting of workers in the framework of the provision of services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403B8A1B"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53 (1)</w:t>
            </w:r>
          </w:p>
          <w:p w14:paraId="472DFECE"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62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A950C3D"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14 RO / 22</w:t>
            </w:r>
          </w:p>
        </w:tc>
        <w:tc>
          <w:tcPr>
            <w:tcW w:w="850" w:type="dxa"/>
            <w:tcBorders>
              <w:top w:val="single" w:sz="4" w:space="0" w:color="000000"/>
              <w:left w:val="single" w:sz="4" w:space="0" w:color="auto"/>
              <w:bottom w:val="single" w:sz="4" w:space="0" w:color="000000"/>
            </w:tcBorders>
            <w:shd w:val="clear" w:color="auto" w:fill="auto"/>
            <w:vAlign w:val="bottom"/>
          </w:tcPr>
          <w:p w14:paraId="53034D1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BG</w:t>
            </w:r>
          </w:p>
        </w:tc>
        <w:tc>
          <w:tcPr>
            <w:tcW w:w="1843" w:type="dxa"/>
            <w:tcBorders>
              <w:top w:val="single" w:sz="4" w:space="0" w:color="000000"/>
              <w:left w:val="single" w:sz="4" w:space="0" w:color="000000"/>
              <w:bottom w:val="single" w:sz="4" w:space="0" w:color="000000"/>
            </w:tcBorders>
            <w:shd w:val="clear" w:color="auto" w:fill="auto"/>
            <w:vAlign w:val="bottom"/>
          </w:tcPr>
          <w:p w14:paraId="40B219E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Narodno Sabrania (2)</w:t>
            </w:r>
          </w:p>
        </w:tc>
        <w:tc>
          <w:tcPr>
            <w:tcW w:w="2977" w:type="dxa"/>
            <w:tcBorders>
              <w:top w:val="single" w:sz="4" w:space="0" w:color="000000"/>
              <w:left w:val="single" w:sz="4" w:space="0" w:color="000000"/>
              <w:bottom w:val="single" w:sz="4" w:space="0" w:color="000000"/>
            </w:tcBorders>
            <w:shd w:val="clear" w:color="auto" w:fill="auto"/>
            <w:vAlign w:val="bottom"/>
          </w:tcPr>
          <w:p w14:paraId="0B9911A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PROP,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A481AB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20.4.2016</w:t>
            </w:r>
          </w:p>
        </w:tc>
      </w:tr>
      <w:tr w:rsidR="00945E7D" w:rsidRPr="00945E7D" w14:paraId="66552A49"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4D95319"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35</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5B7AF"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62ABF93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A83E4E7"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30F167C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382732D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52D6D52C" w14:textId="77777777" w:rsidR="00B13A02" w:rsidRPr="00945E7D" w:rsidRDefault="00B13A02" w:rsidP="00A15BB6">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6BCDC1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31.4.2016</w:t>
            </w:r>
          </w:p>
        </w:tc>
      </w:tr>
      <w:tr w:rsidR="00945E7D" w:rsidRPr="00945E7D" w14:paraId="3412AE14"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C4425FB"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36</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720ADE"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04F07EBF"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93B2228"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0C9A17E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0E9485D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72DF390F" w14:textId="77777777" w:rsidR="00B13A02" w:rsidRPr="00945E7D" w:rsidRDefault="00B13A02" w:rsidP="003639F3">
            <w:pPr>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9CD7E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27.4.2016</w:t>
            </w:r>
          </w:p>
        </w:tc>
      </w:tr>
      <w:tr w:rsidR="00945E7D" w:rsidRPr="00945E7D" w14:paraId="4D08FB70"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ACF8ED"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37</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676C3"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6B5FE31B"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8987B84"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6CC768C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DK</w:t>
            </w:r>
          </w:p>
        </w:tc>
        <w:tc>
          <w:tcPr>
            <w:tcW w:w="1843" w:type="dxa"/>
            <w:tcBorders>
              <w:top w:val="single" w:sz="4" w:space="0" w:color="000000"/>
              <w:left w:val="single" w:sz="4" w:space="0" w:color="000000"/>
              <w:bottom w:val="single" w:sz="4" w:space="0" w:color="000000"/>
            </w:tcBorders>
            <w:shd w:val="clear" w:color="auto" w:fill="auto"/>
            <w:vAlign w:val="bottom"/>
          </w:tcPr>
          <w:p w14:paraId="390B240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Folketing (2)</w:t>
            </w:r>
          </w:p>
        </w:tc>
        <w:tc>
          <w:tcPr>
            <w:tcW w:w="2977" w:type="dxa"/>
            <w:tcBorders>
              <w:top w:val="single" w:sz="4" w:space="0" w:color="000000"/>
              <w:left w:val="single" w:sz="4" w:space="0" w:color="000000"/>
              <w:bottom w:val="single" w:sz="4" w:space="0" w:color="000000"/>
            </w:tcBorders>
            <w:shd w:val="clear" w:color="auto" w:fill="auto"/>
            <w:vAlign w:val="bottom"/>
          </w:tcPr>
          <w:p w14:paraId="7B72386B" w14:textId="77777777" w:rsidR="00B13A02" w:rsidRPr="00945E7D" w:rsidRDefault="00B13A02" w:rsidP="003639F3">
            <w:pPr>
              <w:spacing w:after="0" w:line="240" w:lineRule="auto"/>
              <w:rPr>
                <w:rFonts w:ascii="Times New Roman" w:eastAsia="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7EB683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6.5.2016</w:t>
            </w:r>
          </w:p>
        </w:tc>
      </w:tr>
      <w:tr w:rsidR="00945E7D" w:rsidRPr="00945E7D" w14:paraId="55CECA10"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CA2D725"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38</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249004"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26B02A51"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F54317A"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6BFAFD2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EE</w:t>
            </w:r>
          </w:p>
        </w:tc>
        <w:tc>
          <w:tcPr>
            <w:tcW w:w="1843" w:type="dxa"/>
            <w:tcBorders>
              <w:top w:val="single" w:sz="4" w:space="0" w:color="000000"/>
              <w:left w:val="single" w:sz="4" w:space="0" w:color="000000"/>
              <w:bottom w:val="single" w:sz="4" w:space="0" w:color="000000"/>
            </w:tcBorders>
            <w:shd w:val="clear" w:color="auto" w:fill="auto"/>
            <w:vAlign w:val="bottom"/>
          </w:tcPr>
          <w:p w14:paraId="16CF516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Riigikogu (2)</w:t>
            </w:r>
          </w:p>
        </w:tc>
        <w:tc>
          <w:tcPr>
            <w:tcW w:w="2977" w:type="dxa"/>
            <w:tcBorders>
              <w:top w:val="single" w:sz="4" w:space="0" w:color="000000"/>
              <w:left w:val="single" w:sz="4" w:space="0" w:color="000000"/>
              <w:bottom w:val="single" w:sz="4" w:space="0" w:color="000000"/>
            </w:tcBorders>
            <w:shd w:val="clear" w:color="auto" w:fill="auto"/>
            <w:vAlign w:val="bottom"/>
          </w:tcPr>
          <w:p w14:paraId="2A71F2B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078653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10.5.2016</w:t>
            </w:r>
          </w:p>
        </w:tc>
      </w:tr>
      <w:tr w:rsidR="00945E7D" w:rsidRPr="00945E7D" w14:paraId="4587774D"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92AA9BE"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39</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EC75F"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77297193"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BF7088B"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1F0F84F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HR</w:t>
            </w:r>
          </w:p>
        </w:tc>
        <w:tc>
          <w:tcPr>
            <w:tcW w:w="1843" w:type="dxa"/>
            <w:tcBorders>
              <w:top w:val="single" w:sz="4" w:space="0" w:color="000000"/>
              <w:left w:val="single" w:sz="4" w:space="0" w:color="000000"/>
              <w:bottom w:val="single" w:sz="4" w:space="0" w:color="000000"/>
            </w:tcBorders>
            <w:shd w:val="clear" w:color="auto" w:fill="auto"/>
            <w:vAlign w:val="bottom"/>
          </w:tcPr>
          <w:p w14:paraId="316C50E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Sabor (2)</w:t>
            </w:r>
          </w:p>
        </w:tc>
        <w:tc>
          <w:tcPr>
            <w:tcW w:w="2977" w:type="dxa"/>
            <w:tcBorders>
              <w:top w:val="single" w:sz="4" w:space="0" w:color="000000"/>
              <w:left w:val="single" w:sz="4" w:space="0" w:color="000000"/>
              <w:bottom w:val="single" w:sz="4" w:space="0" w:color="000000"/>
            </w:tcBorders>
            <w:shd w:val="clear" w:color="auto" w:fill="auto"/>
            <w:vAlign w:val="bottom"/>
          </w:tcPr>
          <w:p w14:paraId="23691DC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2A7AC3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5.5.2016</w:t>
            </w:r>
          </w:p>
        </w:tc>
      </w:tr>
      <w:tr w:rsidR="00945E7D" w:rsidRPr="00945E7D" w14:paraId="2CEE3DB2"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F8A853"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40</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E72CF"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37697F5C"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547C822"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0DD5A6C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HU</w:t>
            </w:r>
          </w:p>
        </w:tc>
        <w:tc>
          <w:tcPr>
            <w:tcW w:w="1843" w:type="dxa"/>
            <w:tcBorders>
              <w:top w:val="single" w:sz="4" w:space="0" w:color="000000"/>
              <w:left w:val="single" w:sz="4" w:space="0" w:color="000000"/>
              <w:bottom w:val="single" w:sz="4" w:space="0" w:color="000000"/>
            </w:tcBorders>
            <w:shd w:val="clear" w:color="auto" w:fill="auto"/>
            <w:vAlign w:val="bottom"/>
          </w:tcPr>
          <w:p w14:paraId="586C05B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Országgyűlés (2)</w:t>
            </w:r>
          </w:p>
        </w:tc>
        <w:tc>
          <w:tcPr>
            <w:tcW w:w="2977" w:type="dxa"/>
            <w:tcBorders>
              <w:top w:val="single" w:sz="4" w:space="0" w:color="000000"/>
              <w:left w:val="single" w:sz="4" w:space="0" w:color="000000"/>
              <w:bottom w:val="single" w:sz="4" w:space="0" w:color="000000"/>
            </w:tcBorders>
            <w:shd w:val="clear" w:color="auto" w:fill="auto"/>
            <w:vAlign w:val="bottom"/>
          </w:tcPr>
          <w:p w14:paraId="432547FA"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JUST, PROP, SUBS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84728A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10.5.2016</w:t>
            </w:r>
          </w:p>
        </w:tc>
      </w:tr>
      <w:tr w:rsidR="00945E7D" w:rsidRPr="00945E7D" w14:paraId="5651E2D6"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AC198A6" w14:textId="77777777" w:rsidR="00B13A02" w:rsidRPr="00945E7D" w:rsidRDefault="00B13A02" w:rsidP="006D1455">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41</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A00FC" w14:textId="77777777" w:rsidR="00B13A02" w:rsidRPr="00945E7D" w:rsidRDefault="00B13A02" w:rsidP="003639F3">
            <w:pPr>
              <w:snapToGrid w:val="0"/>
              <w:spacing w:after="0" w:line="240" w:lineRule="auto"/>
              <w:jc w:val="center"/>
              <w:rPr>
                <w:rFonts w:ascii="Times New Roman" w:eastAsia="Times New Roman" w:hAnsi="Times New Roman"/>
                <w:b/>
                <w:sz w:val="20"/>
                <w:szCs w:val="20"/>
                <w:shd w:val="clear" w:color="auto" w:fill="FFFF00"/>
              </w:rPr>
            </w:pPr>
          </w:p>
        </w:tc>
        <w:tc>
          <w:tcPr>
            <w:tcW w:w="992" w:type="dxa"/>
            <w:vMerge/>
            <w:tcBorders>
              <w:left w:val="single" w:sz="4" w:space="0" w:color="auto"/>
              <w:right w:val="single" w:sz="4" w:space="0" w:color="auto"/>
            </w:tcBorders>
          </w:tcPr>
          <w:p w14:paraId="6279E347"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910F41B"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1A719D6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LV</w:t>
            </w:r>
          </w:p>
        </w:tc>
        <w:tc>
          <w:tcPr>
            <w:tcW w:w="1843" w:type="dxa"/>
            <w:tcBorders>
              <w:top w:val="single" w:sz="4" w:space="0" w:color="000000"/>
              <w:left w:val="single" w:sz="4" w:space="0" w:color="000000"/>
              <w:bottom w:val="single" w:sz="4" w:space="0" w:color="000000"/>
            </w:tcBorders>
            <w:shd w:val="clear" w:color="auto" w:fill="auto"/>
            <w:vAlign w:val="bottom"/>
          </w:tcPr>
          <w:p w14:paraId="13B154E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Saeima (2)</w:t>
            </w:r>
          </w:p>
        </w:tc>
        <w:tc>
          <w:tcPr>
            <w:tcW w:w="2977" w:type="dxa"/>
            <w:tcBorders>
              <w:top w:val="single" w:sz="4" w:space="0" w:color="000000"/>
              <w:left w:val="single" w:sz="4" w:space="0" w:color="000000"/>
              <w:bottom w:val="single" w:sz="4" w:space="0" w:color="000000"/>
            </w:tcBorders>
            <w:shd w:val="clear" w:color="auto" w:fill="auto"/>
            <w:vAlign w:val="bottom"/>
          </w:tcPr>
          <w:p w14:paraId="15134138" w14:textId="77777777" w:rsidR="00B13A02" w:rsidRPr="00945E7D" w:rsidRDefault="00B13A02" w:rsidP="003639F3">
            <w:pPr>
              <w:spacing w:after="0" w:line="240" w:lineRule="auto"/>
              <w:rPr>
                <w:rFonts w:ascii="Times New Roman" w:eastAsia="Times New Roman" w:hAnsi="Times New Roman"/>
                <w:sz w:val="20"/>
                <w:szCs w:val="20"/>
                <w:lang w:val="es-UY"/>
              </w:rPr>
            </w:pPr>
            <w:r w:rsidRPr="00945E7D">
              <w:rPr>
                <w:rFonts w:ascii="Times New Roman" w:eastAsia="Times New Roman" w:hAnsi="Times New Roman"/>
                <w:sz w:val="20"/>
                <w:szCs w:val="20"/>
                <w:lang w:val="es-UY"/>
              </w:rPr>
              <w:t>SUBS, PROP,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EB9BB4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5.5.2016</w:t>
            </w:r>
          </w:p>
        </w:tc>
      </w:tr>
      <w:tr w:rsidR="00945E7D" w:rsidRPr="00945E7D" w14:paraId="08857945"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E78225B"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42</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AC52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right w:val="single" w:sz="4" w:space="0" w:color="auto"/>
            </w:tcBorders>
          </w:tcPr>
          <w:p w14:paraId="3B290D60"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0F2F50A"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73AF605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LT</w:t>
            </w:r>
          </w:p>
        </w:tc>
        <w:tc>
          <w:tcPr>
            <w:tcW w:w="1843" w:type="dxa"/>
            <w:tcBorders>
              <w:top w:val="single" w:sz="4" w:space="0" w:color="000000"/>
              <w:left w:val="single" w:sz="4" w:space="0" w:color="000000"/>
              <w:bottom w:val="single" w:sz="4" w:space="0" w:color="000000"/>
            </w:tcBorders>
            <w:shd w:val="clear" w:color="auto" w:fill="auto"/>
            <w:vAlign w:val="bottom"/>
          </w:tcPr>
          <w:p w14:paraId="2A0EDB8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Seimas (2)</w:t>
            </w:r>
          </w:p>
        </w:tc>
        <w:tc>
          <w:tcPr>
            <w:tcW w:w="2977" w:type="dxa"/>
            <w:tcBorders>
              <w:top w:val="single" w:sz="4" w:space="0" w:color="000000"/>
              <w:left w:val="single" w:sz="4" w:space="0" w:color="000000"/>
              <w:bottom w:val="single" w:sz="4" w:space="0" w:color="000000"/>
            </w:tcBorders>
            <w:shd w:val="clear" w:color="auto" w:fill="auto"/>
            <w:vAlign w:val="bottom"/>
          </w:tcPr>
          <w:p w14:paraId="17092E5A" w14:textId="77777777" w:rsidR="00B13A02" w:rsidRPr="00945E7D" w:rsidRDefault="00B13A02" w:rsidP="003639F3">
            <w:pPr>
              <w:spacing w:after="0" w:line="240" w:lineRule="auto"/>
              <w:rPr>
                <w:rFonts w:ascii="Times New Roman" w:eastAsia="Times New Roman" w:hAnsi="Times New Roman"/>
                <w:sz w:val="20"/>
                <w:szCs w:val="20"/>
                <w:lang w:val="es-UY"/>
              </w:rPr>
            </w:pPr>
            <w:r w:rsidRPr="00945E7D">
              <w:rPr>
                <w:rFonts w:ascii="Times New Roman" w:eastAsia="Times New Roman" w:hAnsi="Times New Roman"/>
                <w:sz w:val="20"/>
                <w:szCs w:val="20"/>
                <w:lang w:val="es-UY"/>
              </w:rPr>
              <w:t>PROP,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643F7C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20.4.2016</w:t>
            </w:r>
          </w:p>
        </w:tc>
      </w:tr>
      <w:tr w:rsidR="00945E7D" w:rsidRPr="00945E7D" w14:paraId="4BA6AE11"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389F5BB"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44</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A4BA1C"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right w:val="single" w:sz="4" w:space="0" w:color="auto"/>
            </w:tcBorders>
          </w:tcPr>
          <w:p w14:paraId="2B07C6C1"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460A6EA"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6AF03FD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1DCD027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5CE4DC2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 xml:space="preserve">JUST, SUBS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2DEE29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5.5.2016</w:t>
            </w:r>
          </w:p>
        </w:tc>
      </w:tr>
      <w:tr w:rsidR="00945E7D" w:rsidRPr="00945E7D" w14:paraId="6963D827"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4709066"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45</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08B2B"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right w:val="single" w:sz="4" w:space="0" w:color="auto"/>
            </w:tcBorders>
          </w:tcPr>
          <w:p w14:paraId="3E5AD866"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E2CA396"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518C85D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16F836F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Sejm (1)</w:t>
            </w:r>
          </w:p>
        </w:tc>
        <w:tc>
          <w:tcPr>
            <w:tcW w:w="2977" w:type="dxa"/>
            <w:tcBorders>
              <w:top w:val="single" w:sz="4" w:space="0" w:color="000000"/>
              <w:left w:val="single" w:sz="4" w:space="0" w:color="000000"/>
              <w:bottom w:val="single" w:sz="4" w:space="0" w:color="000000"/>
            </w:tcBorders>
            <w:shd w:val="clear" w:color="auto" w:fill="auto"/>
            <w:vAlign w:val="bottom"/>
          </w:tcPr>
          <w:p w14:paraId="4B62819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D127D7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13.4.2016</w:t>
            </w:r>
          </w:p>
        </w:tc>
      </w:tr>
      <w:tr w:rsidR="00945E7D" w:rsidRPr="00945E7D" w14:paraId="2422ADFC"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684A87"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46</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FFE84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right w:val="single" w:sz="4" w:space="0" w:color="auto"/>
            </w:tcBorders>
          </w:tcPr>
          <w:p w14:paraId="160D95A5"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232867A"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075DBE4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3258857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09056633" w14:textId="77777777" w:rsidR="00B13A02" w:rsidRPr="00945E7D" w:rsidRDefault="00B13A02" w:rsidP="0087354D">
            <w:pPr>
              <w:spacing w:after="0" w:line="240" w:lineRule="auto"/>
              <w:rPr>
                <w:rFonts w:ascii="Times New Roman" w:eastAsia="Times New Roman" w:hAnsi="Times New Roman"/>
                <w:sz w:val="20"/>
                <w:szCs w:val="20"/>
                <w:lang w:val="es-UY"/>
              </w:rPr>
            </w:pPr>
            <w:r w:rsidRPr="00945E7D">
              <w:rPr>
                <w:rFonts w:ascii="Times New Roman" w:eastAsia="Times New Roman" w:hAnsi="Times New Roman"/>
                <w:sz w:val="20"/>
                <w:szCs w:val="20"/>
                <w:lang w:val="es-UY"/>
              </w:rPr>
              <w:t>JUST, LBAS, PROP, 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2E73F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4.5.2016</w:t>
            </w:r>
          </w:p>
        </w:tc>
      </w:tr>
      <w:tr w:rsidR="00945E7D" w:rsidRPr="00945E7D" w14:paraId="280F2995"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1795052"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47</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B4757"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right w:val="single" w:sz="4" w:space="0" w:color="auto"/>
            </w:tcBorders>
          </w:tcPr>
          <w:p w14:paraId="4E33BC87"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1D46B13"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000000"/>
            </w:tcBorders>
            <w:shd w:val="clear" w:color="auto" w:fill="auto"/>
            <w:vAlign w:val="bottom"/>
          </w:tcPr>
          <w:p w14:paraId="3D1C7E3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0921B974"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Camera Deputaților (1)</w:t>
            </w:r>
          </w:p>
        </w:tc>
        <w:tc>
          <w:tcPr>
            <w:tcW w:w="2977" w:type="dxa"/>
            <w:tcBorders>
              <w:top w:val="single" w:sz="4" w:space="0" w:color="000000"/>
              <w:left w:val="single" w:sz="4" w:space="0" w:color="000000"/>
              <w:bottom w:val="single" w:sz="4" w:space="0" w:color="000000"/>
            </w:tcBorders>
            <w:shd w:val="clear" w:color="auto" w:fill="auto"/>
            <w:vAlign w:val="bottom"/>
          </w:tcPr>
          <w:p w14:paraId="6DD44B97" w14:textId="77777777" w:rsidR="00B13A02" w:rsidRPr="00945E7D" w:rsidRDefault="00B13A02" w:rsidP="0087354D">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LBAS, JUST,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464BF6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13.4.2016</w:t>
            </w:r>
          </w:p>
        </w:tc>
      </w:tr>
      <w:tr w:rsidR="00945E7D" w:rsidRPr="00945E7D" w14:paraId="5B5B801A" w14:textId="77777777" w:rsidTr="009F016D">
        <w:trPr>
          <w:trHeight w:val="300"/>
        </w:trPr>
        <w:tc>
          <w:tcPr>
            <w:tcW w:w="634" w:type="dxa"/>
            <w:tcBorders>
              <w:top w:val="single" w:sz="4" w:space="0" w:color="000000"/>
              <w:left w:val="single" w:sz="4" w:space="0" w:color="000000"/>
              <w:bottom w:val="single" w:sz="4" w:space="0" w:color="auto"/>
              <w:right w:val="single" w:sz="4" w:space="0" w:color="auto"/>
            </w:tcBorders>
            <w:shd w:val="clear" w:color="auto" w:fill="auto"/>
            <w:vAlign w:val="bottom"/>
          </w:tcPr>
          <w:p w14:paraId="68BB1331"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48</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DC2560"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992" w:type="dxa"/>
            <w:vMerge/>
            <w:tcBorders>
              <w:left w:val="single" w:sz="4" w:space="0" w:color="auto"/>
              <w:bottom w:val="single" w:sz="4" w:space="0" w:color="auto"/>
              <w:right w:val="single" w:sz="4" w:space="0" w:color="auto"/>
            </w:tcBorders>
          </w:tcPr>
          <w:p w14:paraId="54F34B0D"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493195A" w14:textId="77777777" w:rsidR="00B13A02" w:rsidRPr="00945E7D" w:rsidRDefault="00B13A02" w:rsidP="003639F3">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auto"/>
              <w:bottom w:val="single" w:sz="4" w:space="0" w:color="auto"/>
            </w:tcBorders>
            <w:shd w:val="clear" w:color="auto" w:fill="auto"/>
            <w:vAlign w:val="bottom"/>
          </w:tcPr>
          <w:p w14:paraId="6A404D3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SK</w:t>
            </w:r>
          </w:p>
        </w:tc>
        <w:tc>
          <w:tcPr>
            <w:tcW w:w="1843" w:type="dxa"/>
            <w:tcBorders>
              <w:top w:val="single" w:sz="4" w:space="0" w:color="000000"/>
              <w:left w:val="single" w:sz="4" w:space="0" w:color="000000"/>
              <w:bottom w:val="single" w:sz="4" w:space="0" w:color="auto"/>
            </w:tcBorders>
            <w:shd w:val="clear" w:color="auto" w:fill="auto"/>
            <w:vAlign w:val="bottom"/>
          </w:tcPr>
          <w:p w14:paraId="3FDE0CD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Národná rada (2)</w:t>
            </w:r>
          </w:p>
        </w:tc>
        <w:tc>
          <w:tcPr>
            <w:tcW w:w="2977" w:type="dxa"/>
            <w:tcBorders>
              <w:top w:val="single" w:sz="4" w:space="0" w:color="000000"/>
              <w:left w:val="single" w:sz="4" w:space="0" w:color="000000"/>
              <w:bottom w:val="single" w:sz="4" w:space="0" w:color="auto"/>
            </w:tcBorders>
            <w:shd w:val="clear" w:color="auto" w:fill="auto"/>
            <w:vAlign w:val="bottom"/>
          </w:tcPr>
          <w:p w14:paraId="449E9AB9" w14:textId="77777777" w:rsidR="00B13A02" w:rsidRPr="00945E7D" w:rsidRDefault="00B13A02" w:rsidP="003639F3">
            <w:pPr>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LBAS, JUST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bottom"/>
          </w:tcPr>
          <w:p w14:paraId="13A27B2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10.5.2016</w:t>
            </w:r>
          </w:p>
        </w:tc>
      </w:tr>
      <w:tr w:rsidR="00945E7D" w:rsidRPr="00945E7D" w14:paraId="1068512E" w14:textId="77777777" w:rsidTr="009F016D">
        <w:trPr>
          <w:trHeight w:val="508"/>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04E45BA"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49</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5DA12" w14:textId="7D87AC0B"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"https://oeil.secure.europarl.europa.eu/oeil/popups/ficheprocedure.do?reference=2016/0107(COD)&amp;l=en"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198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(18)</w:t>
            </w:r>
          </w:p>
          <w:p w14:paraId="681BB4C9" w14:textId="23CA30A5"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 xml:space="preserve">Proposal for a directive of the European Parliament and of </w:t>
            </w:r>
            <w:r w:rsidRPr="00945E7D">
              <w:rPr>
                <w:rStyle w:val="Hyperlink"/>
                <w:rFonts w:ascii="Times New Roman" w:eastAsia="Times New Roman" w:hAnsi="Times New Roman"/>
                <w:color w:val="auto"/>
                <w:sz w:val="20"/>
                <w:szCs w:val="20"/>
                <w:u w:val="none"/>
                <w:lang w:val="en-GB"/>
              </w:rPr>
              <w:lastRenderedPageBreak/>
              <w:t>the Council amending Directive 2013/34/EU as regards disclosure of income tax information by certain undertakings and branches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5B54B207"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50 (1)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5B3EA18A"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CC813A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2A6FCC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Oireachtas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B3C5BF4" w14:textId="77777777" w:rsidR="00B13A02" w:rsidRPr="00945E7D" w:rsidRDefault="00B13A02" w:rsidP="00F323B8">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5A0444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9.6.2016</w:t>
            </w:r>
          </w:p>
        </w:tc>
      </w:tr>
      <w:tr w:rsidR="00945E7D" w:rsidRPr="00945E7D" w14:paraId="24331524"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CFF0F15"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50</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F2430A"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0D1F304E"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08CE799"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89D821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949E5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98A9FA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61BD12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10.6.2016</w:t>
            </w:r>
          </w:p>
        </w:tc>
      </w:tr>
      <w:tr w:rsidR="00945E7D" w:rsidRPr="00945E7D" w14:paraId="4B1FC82A"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6BECF6F"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51</w:t>
            </w:r>
          </w:p>
          <w:p w14:paraId="7128A87E" w14:textId="77777777" w:rsidR="00B13A02" w:rsidRPr="00945E7D" w:rsidRDefault="00B13A02" w:rsidP="006D1455">
            <w:pPr>
              <w:spacing w:after="0" w:line="240" w:lineRule="auto"/>
              <w:jc w:val="right"/>
              <w:rPr>
                <w:rFonts w:ascii="Times New Roman" w:eastAsia="Times New Roman" w:hAnsi="Times New Roman"/>
                <w:sz w:val="18"/>
                <w:szCs w:val="18"/>
              </w:rPr>
            </w:pPr>
          </w:p>
          <w:p w14:paraId="3FD4DB71" w14:textId="77777777" w:rsidR="00B13A02" w:rsidRPr="00945E7D" w:rsidRDefault="00B13A02" w:rsidP="006D1455">
            <w:pPr>
              <w:spacing w:after="0" w:line="240" w:lineRule="auto"/>
              <w:jc w:val="right"/>
              <w:rPr>
                <w:rFonts w:ascii="Times New Roman" w:eastAsia="Times New Roman" w:hAnsi="Times New Roman"/>
                <w:sz w:val="18"/>
                <w:szCs w:val="18"/>
              </w:rPr>
            </w:pPr>
          </w:p>
          <w:p w14:paraId="63F346A8" w14:textId="77777777" w:rsidR="00B13A02" w:rsidRPr="00945E7D" w:rsidRDefault="00B13A02" w:rsidP="006D1455">
            <w:pPr>
              <w:spacing w:after="0" w:line="240" w:lineRule="auto"/>
              <w:jc w:val="right"/>
              <w:rPr>
                <w:rFonts w:ascii="Times New Roman" w:eastAsia="Times New Roman" w:hAnsi="Times New Roman"/>
                <w:sz w:val="18"/>
                <w:szCs w:val="18"/>
              </w:rPr>
            </w:pPr>
          </w:p>
          <w:p w14:paraId="06EA7540" w14:textId="77777777" w:rsidR="00B13A02" w:rsidRPr="00945E7D" w:rsidRDefault="00B13A02" w:rsidP="006D1455">
            <w:pPr>
              <w:spacing w:after="0" w:line="240" w:lineRule="auto"/>
              <w:jc w:val="right"/>
              <w:rPr>
                <w:rFonts w:ascii="Times New Roman" w:eastAsia="Times New Roman" w:hAnsi="Times New Roman"/>
                <w:sz w:val="18"/>
                <w:szCs w:val="18"/>
              </w:rPr>
            </w:pPr>
          </w:p>
          <w:p w14:paraId="6BA0C009" w14:textId="77777777" w:rsidR="00B13A02" w:rsidRPr="00945E7D" w:rsidRDefault="00B13A02" w:rsidP="006D1455">
            <w:pPr>
              <w:spacing w:after="0" w:line="240" w:lineRule="auto"/>
              <w:jc w:val="right"/>
              <w:rPr>
                <w:rFonts w:ascii="Times New Roman" w:eastAsia="Times New Roman" w:hAnsi="Times New Roman"/>
                <w:sz w:val="18"/>
                <w:szCs w:val="18"/>
              </w:rPr>
            </w:pPr>
          </w:p>
          <w:p w14:paraId="10F4046C" w14:textId="77777777" w:rsidR="00B13A02" w:rsidRPr="00945E7D" w:rsidRDefault="00B13A02" w:rsidP="006D1455">
            <w:pPr>
              <w:spacing w:after="0" w:line="240" w:lineRule="auto"/>
              <w:jc w:val="right"/>
              <w:rPr>
                <w:rFonts w:ascii="Times New Roman" w:eastAsia="Times New Roman" w:hAnsi="Times New Roman"/>
                <w:sz w:val="18"/>
                <w:szCs w:val="18"/>
              </w:rPr>
            </w:pPr>
          </w:p>
          <w:p w14:paraId="7C5A4D1E" w14:textId="77777777" w:rsidR="00B13A02" w:rsidRPr="00945E7D" w:rsidRDefault="00B13A02" w:rsidP="006D1455">
            <w:pPr>
              <w:spacing w:after="0" w:line="240" w:lineRule="auto"/>
              <w:jc w:val="right"/>
              <w:rPr>
                <w:rFonts w:ascii="Times New Roman" w:eastAsia="Times New Roman" w:hAnsi="Times New Roman"/>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4D6658" w14:textId="38F7C4B8"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"https://oeil.secure.europarl.europa.eu/oeil/popups/ficheprocedure.do?reference=2016/0152(COD)&amp;l=en"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289 </w:t>
            </w:r>
            <w:r w:rsidRPr="00945E7D">
              <w:rPr>
                <w:rStyle w:val="Hyperlink"/>
                <w:rFonts w:ascii="Times New Roman" w:eastAsia="Times New Roman" w:hAnsi="Times New Roman"/>
                <w:color w:val="auto"/>
                <w:sz w:val="20"/>
                <w:szCs w:val="20"/>
                <w:u w:val="none"/>
                <w:lang w:val="en-US"/>
              </w:rPr>
              <w:t>(19)</w:t>
            </w:r>
          </w:p>
          <w:p w14:paraId="475C0DEB" w14:textId="70DF1430"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on addressing geo-blocking and other forms of discrimination based on customers' nationality, place of residence or place of establishment within the internal market and amending Regulation (EC) No 2006/2004 and Directive 2009/22/EC</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4CD977D5"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D70FE1"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E88FAF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81183F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3017712" w14:textId="77777777" w:rsidR="00B13A02" w:rsidRPr="00945E7D" w:rsidRDefault="00B13A02" w:rsidP="003639F3">
            <w:pPr>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PROP, JUST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A41D89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13.7.2016</w:t>
            </w:r>
          </w:p>
        </w:tc>
      </w:tr>
      <w:tr w:rsidR="00945E7D" w:rsidRPr="00945E7D" w14:paraId="2C6DE2E6" w14:textId="77777777" w:rsidTr="009F016D">
        <w:trPr>
          <w:trHeight w:val="29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D4ED7E4" w14:textId="024EF29E" w:rsidR="00B13A02" w:rsidRPr="00945E7D" w:rsidRDefault="00B13A02" w:rsidP="00B13A02">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52</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74BCF721" w14:textId="62A722E4"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"https://oeil.secure.europarl.europa.eu/oeil/popups/ficheprocedure.do?reference=2016/0148(COD)&amp;l=en"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283 </w:t>
            </w:r>
            <w:r w:rsidRPr="00945E7D">
              <w:rPr>
                <w:rStyle w:val="Hyperlink"/>
                <w:rFonts w:ascii="Times New Roman" w:eastAsia="Times New Roman" w:hAnsi="Times New Roman"/>
                <w:color w:val="auto"/>
                <w:sz w:val="20"/>
                <w:szCs w:val="20"/>
                <w:u w:val="none"/>
                <w:lang w:val="en-US"/>
              </w:rPr>
              <w:t>(20)</w:t>
            </w:r>
          </w:p>
          <w:p w14:paraId="10619AC3" w14:textId="4B5B9271"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on cooperation between national authorities responsible for the enforcement of consumer protection laws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044AD41E"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auto"/>
              <w:left w:val="single" w:sz="4" w:space="0" w:color="auto"/>
              <w:right w:val="single" w:sz="4" w:space="0" w:color="auto"/>
            </w:tcBorders>
            <w:shd w:val="clear" w:color="auto" w:fill="auto"/>
          </w:tcPr>
          <w:p w14:paraId="45B83D91"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81EC62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FA3D3C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AFF5EF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DACT, IACT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EA168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13.7.2016</w:t>
            </w:r>
          </w:p>
        </w:tc>
      </w:tr>
      <w:tr w:rsidR="00945E7D" w:rsidRPr="00945E7D" w14:paraId="0C9105B2" w14:textId="77777777" w:rsidTr="009F016D">
        <w:trPr>
          <w:trHeight w:val="29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EA66674" w14:textId="29BE4BC6"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53</w:t>
            </w:r>
          </w:p>
        </w:tc>
        <w:tc>
          <w:tcPr>
            <w:tcW w:w="5103" w:type="dxa"/>
            <w:vMerge/>
            <w:tcBorders>
              <w:left w:val="single" w:sz="4" w:space="0" w:color="auto"/>
              <w:right w:val="single" w:sz="4" w:space="0" w:color="auto"/>
            </w:tcBorders>
            <w:shd w:val="clear" w:color="auto" w:fill="auto"/>
            <w:vAlign w:val="center"/>
          </w:tcPr>
          <w:p w14:paraId="20B51BE7"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9E68F32"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6D1018CC"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D944DB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D750AE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Narodno Sabrania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E3092C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PROP,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7B484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27.7.2016</w:t>
            </w:r>
          </w:p>
        </w:tc>
      </w:tr>
      <w:tr w:rsidR="00945E7D" w:rsidRPr="00945E7D" w14:paraId="4D3B397B" w14:textId="77777777" w:rsidTr="009F016D">
        <w:trPr>
          <w:trHeight w:val="29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29423BB" w14:textId="046DC380"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54</w:t>
            </w:r>
          </w:p>
        </w:tc>
        <w:tc>
          <w:tcPr>
            <w:tcW w:w="5103" w:type="dxa"/>
            <w:vMerge/>
            <w:tcBorders>
              <w:left w:val="single" w:sz="4" w:space="0" w:color="auto"/>
              <w:right w:val="single" w:sz="4" w:space="0" w:color="auto"/>
            </w:tcBorders>
            <w:shd w:val="clear" w:color="auto" w:fill="auto"/>
            <w:vAlign w:val="center"/>
          </w:tcPr>
          <w:p w14:paraId="782B7AE5"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7BC63D28"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7F2511C7"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27EF0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309195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F1DCA83" w14:textId="77777777" w:rsidR="00B13A02" w:rsidRPr="00945E7D" w:rsidRDefault="00B13A02" w:rsidP="004B73ED">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 IACT, CONF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4EEEE5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1.9.2016</w:t>
            </w:r>
          </w:p>
        </w:tc>
      </w:tr>
      <w:tr w:rsidR="00945E7D" w:rsidRPr="00945E7D" w14:paraId="1799E822" w14:textId="77777777" w:rsidTr="009F016D">
        <w:trPr>
          <w:trHeight w:val="29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7418F966" w14:textId="01F1C472" w:rsidR="00B13A02" w:rsidRPr="00945E7D" w:rsidRDefault="00B13A02" w:rsidP="003639F3">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55</w:t>
            </w:r>
          </w:p>
        </w:tc>
        <w:tc>
          <w:tcPr>
            <w:tcW w:w="5103" w:type="dxa"/>
            <w:vMerge/>
            <w:tcBorders>
              <w:left w:val="single" w:sz="4" w:space="0" w:color="auto"/>
              <w:bottom w:val="single" w:sz="4" w:space="0" w:color="auto"/>
              <w:right w:val="single" w:sz="4" w:space="0" w:color="auto"/>
            </w:tcBorders>
            <w:shd w:val="clear" w:color="auto" w:fill="auto"/>
            <w:vAlign w:val="center"/>
          </w:tcPr>
          <w:p w14:paraId="7D24B676"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28CA8403"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7C37378F"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D5B6C4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756897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DE526D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PROP,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1033A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22.6.2016</w:t>
            </w:r>
          </w:p>
        </w:tc>
      </w:tr>
      <w:tr w:rsidR="00945E7D" w:rsidRPr="00945E7D" w14:paraId="39B4E109" w14:textId="77777777" w:rsidTr="009F016D">
        <w:trPr>
          <w:trHeight w:val="272"/>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66B13C2"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56</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54E19DD1" w14:textId="3D34A059"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"https://oeil.secure.europarl.europa.eu/oeil/popups/ficheprocedure.do?reference=2016/0176(COD)&amp;l=en"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378 </w:t>
            </w:r>
            <w:r w:rsidRPr="00945E7D">
              <w:rPr>
                <w:rStyle w:val="Hyperlink"/>
                <w:rFonts w:ascii="Times New Roman" w:eastAsia="Times New Roman" w:hAnsi="Times New Roman"/>
                <w:color w:val="auto"/>
                <w:sz w:val="20"/>
                <w:szCs w:val="20"/>
                <w:u w:val="none"/>
                <w:lang w:val="en-US"/>
              </w:rPr>
              <w:t>(21)</w:t>
            </w:r>
          </w:p>
          <w:p w14:paraId="6E70386F" w14:textId="3740BB60"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on the conditions of entry and residence of third-country nationals for the purposes of highly skilled employment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3098F37C"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79 (2) (a) and (b)</w:t>
            </w:r>
          </w:p>
        </w:tc>
        <w:tc>
          <w:tcPr>
            <w:tcW w:w="709" w:type="dxa"/>
            <w:vMerge w:val="restart"/>
            <w:tcBorders>
              <w:top w:val="single" w:sz="4" w:space="0" w:color="auto"/>
              <w:left w:val="single" w:sz="4" w:space="0" w:color="auto"/>
              <w:right w:val="single" w:sz="4" w:space="0" w:color="auto"/>
            </w:tcBorders>
            <w:shd w:val="clear" w:color="auto" w:fill="auto"/>
          </w:tcPr>
          <w:p w14:paraId="76C19D3B"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3 RO /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CB9E1A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13DD2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Narodno Sabrania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F17EE45"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PROP,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41CA36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19.9.2016</w:t>
            </w:r>
          </w:p>
        </w:tc>
      </w:tr>
      <w:tr w:rsidR="00945E7D" w:rsidRPr="00945E7D" w14:paraId="40C9B9DB" w14:textId="77777777" w:rsidTr="009F016D">
        <w:trPr>
          <w:trHeight w:val="123"/>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B29E877"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57</w:t>
            </w:r>
          </w:p>
        </w:tc>
        <w:tc>
          <w:tcPr>
            <w:tcW w:w="5103" w:type="dxa"/>
            <w:vMerge/>
            <w:tcBorders>
              <w:left w:val="single" w:sz="4" w:space="0" w:color="auto"/>
              <w:right w:val="single" w:sz="4" w:space="0" w:color="auto"/>
            </w:tcBorders>
            <w:shd w:val="clear" w:color="auto" w:fill="auto"/>
            <w:vAlign w:val="center"/>
          </w:tcPr>
          <w:p w14:paraId="41C80109"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1840D778"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0A96C9EC"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5CD267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A49AB3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73A9D8C" w14:textId="77777777" w:rsidR="00B13A02" w:rsidRPr="00945E7D" w:rsidRDefault="00B13A02" w:rsidP="00726686">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EBAD6A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25.8.2016</w:t>
            </w:r>
          </w:p>
        </w:tc>
      </w:tr>
      <w:tr w:rsidR="00945E7D" w:rsidRPr="00945E7D" w14:paraId="40309B66" w14:textId="77777777" w:rsidTr="009F016D">
        <w:trPr>
          <w:trHeight w:val="196"/>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5EBE3B3"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58</w:t>
            </w:r>
          </w:p>
        </w:tc>
        <w:tc>
          <w:tcPr>
            <w:tcW w:w="5103" w:type="dxa"/>
            <w:vMerge/>
            <w:tcBorders>
              <w:left w:val="single" w:sz="4" w:space="0" w:color="auto"/>
              <w:bottom w:val="single" w:sz="4" w:space="0" w:color="auto"/>
              <w:right w:val="single" w:sz="4" w:space="0" w:color="auto"/>
            </w:tcBorders>
            <w:shd w:val="clear" w:color="auto" w:fill="auto"/>
            <w:vAlign w:val="center"/>
          </w:tcPr>
          <w:p w14:paraId="158AF50A"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58481683"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60949035"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6D1B5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ABDD90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03AC863" w14:textId="77777777" w:rsidR="00B13A02" w:rsidRPr="00945E7D" w:rsidRDefault="00B13A02" w:rsidP="00726686">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2673A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1.9.2016</w:t>
            </w:r>
          </w:p>
        </w:tc>
      </w:tr>
      <w:tr w:rsidR="00945E7D" w:rsidRPr="00945E7D" w14:paraId="5EEB3ED9" w14:textId="77777777" w:rsidTr="009F016D">
        <w:trPr>
          <w:trHeight w:val="173"/>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3C672F2"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59</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0F346E0E" w14:textId="3F09F2FC"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"https://oeil.secure.europarl.europa.eu/oeil/popups/ficheprocedure.do?reference=2016/0133(COD)&amp;l=en"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270 </w:t>
            </w:r>
            <w:r w:rsidRPr="00945E7D">
              <w:rPr>
                <w:rStyle w:val="Hyperlink"/>
                <w:rFonts w:ascii="Times New Roman" w:eastAsia="Times New Roman" w:hAnsi="Times New Roman"/>
                <w:color w:val="auto"/>
                <w:sz w:val="20"/>
                <w:szCs w:val="20"/>
                <w:u w:val="none"/>
                <w:lang w:val="en-US"/>
              </w:rPr>
              <w:t>(22)</w:t>
            </w:r>
          </w:p>
          <w:p w14:paraId="696ED524" w14:textId="136D4B15"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311634D2"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78 (2) (e)</w:t>
            </w:r>
          </w:p>
        </w:tc>
        <w:tc>
          <w:tcPr>
            <w:tcW w:w="709" w:type="dxa"/>
            <w:vMerge w:val="restart"/>
            <w:tcBorders>
              <w:top w:val="single" w:sz="4" w:space="0" w:color="auto"/>
              <w:left w:val="single" w:sz="4" w:space="0" w:color="auto"/>
              <w:right w:val="single" w:sz="4" w:space="0" w:color="auto"/>
            </w:tcBorders>
            <w:shd w:val="clear" w:color="auto" w:fill="auto"/>
          </w:tcPr>
          <w:p w14:paraId="3BF53AB3"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8 RO / 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9D9B9C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B8A51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6A32E9E" w14:textId="77777777" w:rsidR="00B13A02" w:rsidRPr="00945E7D" w:rsidRDefault="00B13A02" w:rsidP="00EC58F5">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D40182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19.10.2016</w:t>
            </w:r>
          </w:p>
        </w:tc>
      </w:tr>
      <w:tr w:rsidR="00945E7D" w:rsidRPr="00945E7D" w14:paraId="065BD79E" w14:textId="77777777" w:rsidTr="009F016D">
        <w:trPr>
          <w:trHeight w:val="17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1D6EAE5"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60</w:t>
            </w:r>
          </w:p>
        </w:tc>
        <w:tc>
          <w:tcPr>
            <w:tcW w:w="5103" w:type="dxa"/>
            <w:vMerge/>
            <w:tcBorders>
              <w:left w:val="single" w:sz="4" w:space="0" w:color="auto"/>
              <w:right w:val="single" w:sz="4" w:space="0" w:color="auto"/>
            </w:tcBorders>
            <w:shd w:val="clear" w:color="auto" w:fill="auto"/>
            <w:vAlign w:val="center"/>
          </w:tcPr>
          <w:p w14:paraId="2CFE016C"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5D882ACA"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4BDE7F0B"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1BCA5E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35981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C195A69" w14:textId="77777777" w:rsidR="00B13A02" w:rsidRPr="00945E7D" w:rsidRDefault="00B13A02" w:rsidP="00EC58F5">
            <w:pPr>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JUST, LBAS, 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AE721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22.9.2016</w:t>
            </w:r>
          </w:p>
        </w:tc>
      </w:tr>
      <w:tr w:rsidR="00945E7D" w:rsidRPr="00945E7D" w14:paraId="613358A2" w14:textId="77777777" w:rsidTr="009F016D">
        <w:trPr>
          <w:trHeight w:val="23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C6B743C"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61</w:t>
            </w:r>
          </w:p>
        </w:tc>
        <w:tc>
          <w:tcPr>
            <w:tcW w:w="5103" w:type="dxa"/>
            <w:vMerge/>
            <w:tcBorders>
              <w:left w:val="single" w:sz="4" w:space="0" w:color="auto"/>
              <w:right w:val="single" w:sz="4" w:space="0" w:color="auto"/>
            </w:tcBorders>
            <w:shd w:val="clear" w:color="auto" w:fill="auto"/>
            <w:vAlign w:val="center"/>
          </w:tcPr>
          <w:p w14:paraId="1156DF3E"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5645B24B"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4AD5C0EF"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5577AE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813915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1BC909F"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A051CE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24.10.2016</w:t>
            </w:r>
          </w:p>
        </w:tc>
      </w:tr>
      <w:tr w:rsidR="00945E7D" w:rsidRPr="00945E7D" w14:paraId="23A12B37" w14:textId="77777777" w:rsidTr="009F016D">
        <w:trPr>
          <w:trHeight w:val="271"/>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9DC22F6"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62</w:t>
            </w:r>
          </w:p>
        </w:tc>
        <w:tc>
          <w:tcPr>
            <w:tcW w:w="5103" w:type="dxa"/>
            <w:vMerge/>
            <w:tcBorders>
              <w:left w:val="single" w:sz="4" w:space="0" w:color="auto"/>
              <w:right w:val="single" w:sz="4" w:space="0" w:color="auto"/>
            </w:tcBorders>
            <w:shd w:val="clear" w:color="auto" w:fill="auto"/>
            <w:vAlign w:val="center"/>
          </w:tcPr>
          <w:p w14:paraId="5D35DE41"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647DEAD6"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4DA6EFD4"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84B7AE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2B7809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Sejm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4CCAD9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2C756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21.10.2016</w:t>
            </w:r>
          </w:p>
        </w:tc>
      </w:tr>
      <w:tr w:rsidR="00945E7D" w:rsidRPr="00945E7D" w14:paraId="28305813" w14:textId="77777777" w:rsidTr="009F016D">
        <w:trPr>
          <w:trHeight w:val="178"/>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7903B05F"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63</w:t>
            </w:r>
          </w:p>
        </w:tc>
        <w:tc>
          <w:tcPr>
            <w:tcW w:w="5103" w:type="dxa"/>
            <w:vMerge/>
            <w:tcBorders>
              <w:left w:val="single" w:sz="4" w:space="0" w:color="auto"/>
              <w:right w:val="single" w:sz="4" w:space="0" w:color="auto"/>
            </w:tcBorders>
            <w:shd w:val="clear" w:color="auto" w:fill="auto"/>
            <w:vAlign w:val="center"/>
          </w:tcPr>
          <w:p w14:paraId="1D923316"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586EC45"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2422B469"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26FF37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BDBF57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Camera Deputaților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064E33F"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PROP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96EBC0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7.9.2016</w:t>
            </w:r>
          </w:p>
        </w:tc>
      </w:tr>
      <w:tr w:rsidR="00945E7D" w:rsidRPr="00945E7D" w14:paraId="4C4CDFF6" w14:textId="77777777" w:rsidTr="009F016D">
        <w:trPr>
          <w:trHeight w:val="228"/>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1AF8A5F" w14:textId="77777777" w:rsidR="00B13A02" w:rsidRPr="00945E7D" w:rsidRDefault="00B13A02" w:rsidP="0087014E">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64</w:t>
            </w:r>
          </w:p>
        </w:tc>
        <w:tc>
          <w:tcPr>
            <w:tcW w:w="5103" w:type="dxa"/>
            <w:vMerge/>
            <w:tcBorders>
              <w:left w:val="single" w:sz="4" w:space="0" w:color="auto"/>
              <w:right w:val="single" w:sz="4" w:space="0" w:color="auto"/>
            </w:tcBorders>
            <w:shd w:val="clear" w:color="auto" w:fill="auto"/>
            <w:vAlign w:val="center"/>
          </w:tcPr>
          <w:p w14:paraId="265C4491"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DD2A9B8"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65C5B668"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CF3A75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A66D213"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Národná rada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5960249"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SUBS, PROP,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6E28D2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13.9.2016</w:t>
            </w:r>
          </w:p>
        </w:tc>
      </w:tr>
      <w:tr w:rsidR="00945E7D" w:rsidRPr="00945E7D" w14:paraId="570352B6" w14:textId="77777777" w:rsidTr="009F016D">
        <w:trPr>
          <w:trHeight w:val="133"/>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C38CA51"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65</w:t>
            </w:r>
          </w:p>
        </w:tc>
        <w:tc>
          <w:tcPr>
            <w:tcW w:w="5103" w:type="dxa"/>
            <w:vMerge/>
            <w:tcBorders>
              <w:left w:val="single" w:sz="4" w:space="0" w:color="auto"/>
              <w:right w:val="single" w:sz="4" w:space="0" w:color="auto"/>
            </w:tcBorders>
            <w:shd w:val="clear" w:color="auto" w:fill="auto"/>
            <w:vAlign w:val="center"/>
          </w:tcPr>
          <w:p w14:paraId="69B6591E"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F88A23C"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07C4874E"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98774F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9EA8A0"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Országgyűlés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DB80938"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LBAS, 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846965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6.9.2016</w:t>
            </w:r>
          </w:p>
        </w:tc>
      </w:tr>
      <w:tr w:rsidR="00945E7D" w:rsidRPr="00945E7D" w14:paraId="3DF45093" w14:textId="77777777" w:rsidTr="009F016D">
        <w:trPr>
          <w:trHeight w:val="22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58903A8"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66</w:t>
            </w:r>
          </w:p>
        </w:tc>
        <w:tc>
          <w:tcPr>
            <w:tcW w:w="5103" w:type="dxa"/>
            <w:vMerge/>
            <w:tcBorders>
              <w:left w:val="single" w:sz="4" w:space="0" w:color="auto"/>
              <w:bottom w:val="single" w:sz="4" w:space="0" w:color="auto"/>
              <w:right w:val="single" w:sz="4" w:space="0" w:color="auto"/>
            </w:tcBorders>
            <w:shd w:val="clear" w:color="auto" w:fill="auto"/>
            <w:vAlign w:val="center"/>
          </w:tcPr>
          <w:p w14:paraId="645E2151"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14CFAAF0"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7DDD7248"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3761DB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55F663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7E18A00" w14:textId="77777777" w:rsidR="00B13A02" w:rsidRPr="00945E7D" w:rsidRDefault="00B13A02" w:rsidP="0012199F">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77EE0E"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5.10.2016</w:t>
            </w:r>
          </w:p>
        </w:tc>
      </w:tr>
      <w:tr w:rsidR="00945E7D" w:rsidRPr="00945E7D" w14:paraId="0535F54C" w14:textId="77777777" w:rsidTr="009F016D">
        <w:trPr>
          <w:trHeight w:val="103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0C3E7CC"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A0797D" w14:textId="2F353C7E"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"https://oeil.secure.europarl.europa.eu/oeil/popups/ficheprocedure.do?reference=2016/0264(COD)&amp;l=en"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551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(23)</w:t>
            </w:r>
          </w:p>
          <w:p w14:paraId="65619E54" w14:textId="7854DA68"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establishing a common framework for European statistics relating to persons and households, based on data at individual level collected from samples</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49F233D2"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338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BAE544"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BFA43B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B046712"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2F3022C"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DACT, IACT, JUST, 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A7034A" w14:textId="51130CFC" w:rsidR="00B13A02" w:rsidRPr="00945E7D" w:rsidRDefault="00102EDE" w:rsidP="003639F3">
            <w:pPr>
              <w:spacing w:after="0" w:line="240" w:lineRule="auto"/>
              <w:rPr>
                <w:rFonts w:ascii="Times New Roman" w:eastAsia="Times New Roman" w:hAnsi="Times New Roman"/>
                <w:sz w:val="20"/>
                <w:szCs w:val="20"/>
              </w:rPr>
            </w:pPr>
            <w:hyperlink r:id="rId20" w:history="1">
              <w:r w:rsidR="00B13A02" w:rsidRPr="00945E7D">
                <w:rPr>
                  <w:rStyle w:val="Hyperlink"/>
                  <w:rFonts w:ascii="Times New Roman" w:eastAsia="Times New Roman" w:hAnsi="Times New Roman"/>
                  <w:color w:val="auto"/>
                  <w:sz w:val="20"/>
                  <w:szCs w:val="20"/>
                  <w:u w:val="none"/>
                </w:rPr>
                <w:t>27.10.2016</w:t>
              </w:r>
            </w:hyperlink>
          </w:p>
        </w:tc>
      </w:tr>
      <w:tr w:rsidR="00945E7D" w:rsidRPr="00945E7D" w14:paraId="471D4B8F" w14:textId="77777777" w:rsidTr="009F016D">
        <w:trPr>
          <w:trHeight w:val="424"/>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2100CB3"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68</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3CC3E952" w14:textId="4DD02058"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"https://oeil.secure.europarl.europa.eu/oeil/popups/ficheprocedure.do?reference=2016/0236(COD)&amp;l=en"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491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(24)</w:t>
            </w:r>
          </w:p>
          <w:p w14:paraId="42DAD4C5" w14:textId="6E78535D"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establishing a Union certification system for aviation security screening equipment</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right w:val="single" w:sz="4" w:space="0" w:color="auto"/>
            </w:tcBorders>
          </w:tcPr>
          <w:p w14:paraId="7ADB6ADD"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auto"/>
              <w:left w:val="single" w:sz="4" w:space="0" w:color="auto"/>
              <w:right w:val="single" w:sz="4" w:space="0" w:color="auto"/>
            </w:tcBorders>
            <w:shd w:val="clear" w:color="auto" w:fill="auto"/>
          </w:tcPr>
          <w:p w14:paraId="4E9FAC07"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E97593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476B0C"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Assemblée nationale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1E2AF29"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667EDB" w14:textId="501977CB" w:rsidR="00B13A02" w:rsidRPr="00945E7D" w:rsidRDefault="00102EDE" w:rsidP="003639F3">
            <w:pPr>
              <w:spacing w:after="0" w:line="240" w:lineRule="auto"/>
              <w:rPr>
                <w:rFonts w:ascii="Times New Roman" w:eastAsia="Times New Roman" w:hAnsi="Times New Roman"/>
                <w:sz w:val="20"/>
                <w:szCs w:val="20"/>
              </w:rPr>
            </w:pPr>
            <w:hyperlink r:id="rId21" w:history="1">
              <w:r w:rsidR="00B13A02" w:rsidRPr="00945E7D">
                <w:rPr>
                  <w:rStyle w:val="Hyperlink"/>
                  <w:rFonts w:ascii="Times New Roman" w:eastAsia="Times New Roman" w:hAnsi="Times New Roman"/>
                  <w:color w:val="auto"/>
                  <w:sz w:val="20"/>
                  <w:szCs w:val="20"/>
                  <w:u w:val="none"/>
                </w:rPr>
                <w:t>27.9.2016</w:t>
              </w:r>
            </w:hyperlink>
          </w:p>
        </w:tc>
      </w:tr>
      <w:tr w:rsidR="00945E7D" w:rsidRPr="00945E7D" w14:paraId="2EB3AF0A"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9E88909"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69</w:t>
            </w:r>
          </w:p>
        </w:tc>
        <w:tc>
          <w:tcPr>
            <w:tcW w:w="5103" w:type="dxa"/>
            <w:vMerge/>
            <w:tcBorders>
              <w:left w:val="single" w:sz="4" w:space="0" w:color="auto"/>
              <w:bottom w:val="single" w:sz="4" w:space="0" w:color="auto"/>
              <w:right w:val="single" w:sz="4" w:space="0" w:color="auto"/>
            </w:tcBorders>
            <w:shd w:val="clear" w:color="auto" w:fill="auto"/>
            <w:vAlign w:val="center"/>
          </w:tcPr>
          <w:p w14:paraId="78DE012C" w14:textId="77777777" w:rsidR="00B13A02" w:rsidRPr="00945E7D" w:rsidRDefault="00B13A02" w:rsidP="003639F3">
            <w:pPr>
              <w:spacing w:after="0" w:line="240" w:lineRule="auto"/>
              <w:jc w:val="center"/>
              <w:rPr>
                <w:rFonts w:ascii="Times New Roman" w:eastAsia="Times New Roman" w:hAnsi="Times New Roman"/>
                <w:b/>
                <w:sz w:val="20"/>
                <w:szCs w:val="20"/>
              </w:rPr>
            </w:pPr>
          </w:p>
        </w:tc>
        <w:tc>
          <w:tcPr>
            <w:tcW w:w="992" w:type="dxa"/>
            <w:tcBorders>
              <w:left w:val="single" w:sz="4" w:space="0" w:color="auto"/>
              <w:bottom w:val="single" w:sz="4" w:space="0" w:color="auto"/>
              <w:right w:val="single" w:sz="4" w:space="0" w:color="auto"/>
            </w:tcBorders>
          </w:tcPr>
          <w:p w14:paraId="647513B4"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7A81BCA0"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E2E36F7"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FF90D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House of Commons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064BCFC"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B2D574"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1.11.2016</w:t>
            </w:r>
          </w:p>
        </w:tc>
      </w:tr>
      <w:tr w:rsidR="00945E7D" w:rsidRPr="00945E7D" w14:paraId="28B958E8"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E4EDBB0"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70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24ECC98" w14:textId="721FAEF0"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"https://oeil.secure.europarl.europa.eu/oeil/popups/ficheprocedure.do?reference=2016/0222(COD)&amp;l=en"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465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(25)</w:t>
            </w:r>
          </w:p>
          <w:p w14:paraId="540BE55E" w14:textId="7EC1CA92"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laying down standards for the reception of applicants for international protection (recast)</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16CE79B4"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78 (2) (f)</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1F9BE0"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9AB9DAA"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7CC72ED"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961C4C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6C7594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26.10.2016</w:t>
            </w:r>
          </w:p>
        </w:tc>
      </w:tr>
      <w:tr w:rsidR="00945E7D" w:rsidRPr="00945E7D" w14:paraId="7CA306C6"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9947AC5" w14:textId="77777777" w:rsidR="00B13A02" w:rsidRPr="00945E7D" w:rsidRDefault="00B13A02" w:rsidP="006D1455">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036C424" w14:textId="0C8F9900"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"https://oeil.secure.europarl.europa.eu/oeil/popups/ficheprocedure.do?reference=2016/0287(COD)&amp;l=en"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589</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(26)</w:t>
            </w:r>
          </w:p>
          <w:p w14:paraId="500F541F" w14:textId="4E5F6F5B"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amending Regulations (EU) No 1316/2013 and (EU) No 283/2014 as regards the promotion of Internet connectivity in local communities</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631653B5"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172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96362C"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A913A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637CB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7B4D8F7" w14:textId="77777777" w:rsidR="00B13A02" w:rsidRPr="00945E7D" w:rsidRDefault="00B13A02" w:rsidP="003639F3">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PROP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FF45D11"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30.11.2016</w:t>
            </w:r>
          </w:p>
        </w:tc>
      </w:tr>
      <w:tr w:rsidR="00945E7D" w:rsidRPr="00945E7D" w14:paraId="235EBE7B"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21CFEA5" w14:textId="375EAD0A" w:rsidR="00B13A02" w:rsidRPr="00945E7D" w:rsidRDefault="00B13A02" w:rsidP="00D54CE8">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61A794" w14:textId="56E8BA2D" w:rsidR="00B13A02" w:rsidRPr="00945E7D" w:rsidRDefault="00B13A02" w:rsidP="003639F3">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"https://oeil.secure.europarl.europa.eu/oeil/popups/ficheprocedure.do?reference=2016/0288(COD)&amp;l=en"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590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(28)</w:t>
            </w:r>
          </w:p>
          <w:p w14:paraId="1666B5FB" w14:textId="6044BAF6" w:rsidR="00B13A02" w:rsidRPr="00945E7D" w:rsidRDefault="00B13A02" w:rsidP="003639F3">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establishing the European Electronic Communications Code (recast)</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6CCB4CF3" w14:textId="77777777" w:rsidR="00B13A02" w:rsidRPr="00945E7D" w:rsidRDefault="00B13A02" w:rsidP="003639F3">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53E643" w14:textId="77777777" w:rsidR="00B13A02" w:rsidRPr="00945E7D" w:rsidRDefault="00B13A02" w:rsidP="003639F3">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B5660B"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18755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25A26B5"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8BA5A6" w14:textId="77777777" w:rsidR="00B13A02" w:rsidRPr="00945E7D" w:rsidRDefault="00B13A02" w:rsidP="003639F3">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77172E25"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FDDFDB3" w14:textId="46212EF3"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09B363" w14:textId="77777777"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"https://oeil.secure.europarl.europa.eu/oeil/popups/ficheprocedure.do?reference=2016/0286(COD)&amp;l=en"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591 </w:t>
            </w:r>
            <w:r w:rsidRPr="00945E7D">
              <w:rPr>
                <w:rStyle w:val="Hyperlink"/>
                <w:rFonts w:ascii="Times New Roman" w:eastAsia="Times New Roman" w:hAnsi="Times New Roman"/>
                <w:color w:val="auto"/>
                <w:sz w:val="20"/>
                <w:szCs w:val="20"/>
                <w:u w:val="none"/>
                <w:lang w:val="en-US"/>
              </w:rPr>
              <w:t>(27)</w:t>
            </w:r>
          </w:p>
          <w:p w14:paraId="525A8468" w14:textId="243399BC" w:rsidR="00B13A02" w:rsidRPr="00945E7D" w:rsidRDefault="00B13A02" w:rsidP="007A213B">
            <w:pPr>
              <w:spacing w:after="0" w:line="240" w:lineRule="auto"/>
              <w:jc w:val="center"/>
              <w:rPr>
                <w:rFonts w:ascii="Times New Roman" w:eastAsia="Times New Roman" w:hAnsi="Times New Roman"/>
                <w:b/>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establishing the Body of European Regulators for Electronic Communications</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2824BDA8" w14:textId="5099D323"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C99B2" w14:textId="6076515E" w:rsidR="00B13A02" w:rsidRPr="00945E7D" w:rsidRDefault="00B13A02" w:rsidP="007A213B">
            <w:pPr>
              <w:snapToGrid w:val="0"/>
              <w:spacing w:after="0" w:line="240" w:lineRule="auto"/>
              <w:jc w:val="center"/>
              <w:rPr>
                <w:rFonts w:ascii="Times New Roman" w:eastAsia="Times New Roman" w:hAnsi="Times New Roman"/>
                <w:sz w:val="20"/>
                <w:szCs w:val="20"/>
                <w:lang w:val="en-US"/>
              </w:rPr>
            </w:pPr>
            <w:r w:rsidRPr="00945E7D">
              <w:rPr>
                <w:rFonts w:ascii="Times New Roman" w:eastAsia="Times New Roman" w:hAnsi="Times New Roman"/>
                <w:sz w:val="20"/>
                <w:szCs w:val="20"/>
              </w:rPr>
              <w:t>1 RO /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0F0F5F7" w14:textId="7BF9A71E"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FR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718D653" w14:textId="338D2B13"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FR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EE326F1" w14:textId="372170BF"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599789" w14:textId="60876BD0" w:rsidR="00B13A02" w:rsidRPr="00945E7D" w:rsidRDefault="00102EDE" w:rsidP="007A213B">
            <w:pPr>
              <w:spacing w:after="0" w:line="240" w:lineRule="auto"/>
              <w:rPr>
                <w:rFonts w:ascii="Times New Roman" w:eastAsia="Times New Roman" w:hAnsi="Times New Roman"/>
                <w:sz w:val="20"/>
                <w:szCs w:val="20"/>
                <w:lang w:val="en-US"/>
              </w:rPr>
            </w:pPr>
            <w:hyperlink r:id="rId22" w:history="1">
              <w:r w:rsidR="00B13A02" w:rsidRPr="00945E7D">
                <w:rPr>
                  <w:rStyle w:val="Hyperlink"/>
                  <w:rFonts w:ascii="Times New Roman" w:eastAsia="Times New Roman" w:hAnsi="Times New Roman"/>
                  <w:color w:val="auto"/>
                  <w:sz w:val="20"/>
                  <w:szCs w:val="20"/>
                  <w:u w:val="none"/>
                </w:rPr>
                <w:t>17.11.2016</w:t>
              </w:r>
            </w:hyperlink>
          </w:p>
        </w:tc>
      </w:tr>
      <w:tr w:rsidR="00945E7D" w:rsidRPr="00945E7D" w14:paraId="404FE6FC" w14:textId="77777777" w:rsidTr="009F016D">
        <w:trPr>
          <w:trHeight w:val="24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4BE31C1"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74</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0F876E04" w14:textId="2694D70B"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"https://oeil.secure.europarl.europa.eu/oeil/popups/ficheprocedure.do?reference=2016/0336(CNS)&amp;l=en"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683 </w:t>
            </w:r>
            <w:r w:rsidRPr="00945E7D">
              <w:rPr>
                <w:rStyle w:val="Hyperlink"/>
                <w:rFonts w:ascii="Times New Roman" w:eastAsia="Times New Roman" w:hAnsi="Times New Roman"/>
                <w:color w:val="auto"/>
                <w:sz w:val="20"/>
                <w:szCs w:val="20"/>
                <w:u w:val="none"/>
                <w:lang w:val="en-US"/>
              </w:rPr>
              <w:t>(29)</w:t>
            </w:r>
          </w:p>
          <w:p w14:paraId="59944C12" w14:textId="0E971A4E"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on a Common Consolidated Corporate Tax Base (CCCTB)</w:t>
            </w:r>
            <w:r w:rsidRPr="00945E7D">
              <w:rPr>
                <w:rFonts w:ascii="Times New Roman" w:eastAsia="Times New Roman" w:hAnsi="Times New Roman"/>
                <w:b/>
                <w:sz w:val="20"/>
                <w:szCs w:val="20"/>
                <w:lang w:val="en-GB"/>
              </w:rPr>
              <w:fldChar w:fldCharType="end"/>
            </w:r>
          </w:p>
          <w:p w14:paraId="2937265B" w14:textId="77777777" w:rsidR="00B13A02" w:rsidRPr="00945E7D" w:rsidRDefault="00B13A02" w:rsidP="007A213B">
            <w:pPr>
              <w:spacing w:after="0" w:line="240" w:lineRule="auto"/>
              <w:jc w:val="center"/>
              <w:rPr>
                <w:rFonts w:ascii="Times New Roman" w:eastAsia="Times New Roman" w:hAnsi="Times New Roman"/>
                <w:sz w:val="20"/>
                <w:szCs w:val="20"/>
                <w:lang w:val="en-GB"/>
              </w:rPr>
            </w:pPr>
          </w:p>
        </w:tc>
        <w:tc>
          <w:tcPr>
            <w:tcW w:w="992" w:type="dxa"/>
            <w:vMerge w:val="restart"/>
            <w:tcBorders>
              <w:top w:val="single" w:sz="4" w:space="0" w:color="auto"/>
              <w:left w:val="single" w:sz="4" w:space="0" w:color="auto"/>
              <w:right w:val="single" w:sz="4" w:space="0" w:color="auto"/>
            </w:tcBorders>
          </w:tcPr>
          <w:p w14:paraId="4EE4B2FC" w14:textId="611AEF9A"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rPr>
              <w:t>Art. 115</w:t>
            </w:r>
          </w:p>
        </w:tc>
        <w:tc>
          <w:tcPr>
            <w:tcW w:w="709" w:type="dxa"/>
            <w:vMerge w:val="restart"/>
            <w:tcBorders>
              <w:top w:val="single" w:sz="4" w:space="0" w:color="auto"/>
              <w:left w:val="single" w:sz="4" w:space="0" w:color="auto"/>
              <w:right w:val="single" w:sz="4" w:space="0" w:color="auto"/>
            </w:tcBorders>
            <w:shd w:val="clear" w:color="auto" w:fill="auto"/>
          </w:tcPr>
          <w:p w14:paraId="36B35805"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8 RO / 13</w:t>
            </w:r>
          </w:p>
          <w:p w14:paraId="194495EE" w14:textId="2E413FF0" w:rsidR="00B13A02" w:rsidRPr="00945E7D" w:rsidRDefault="00945E7D"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738845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39858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Folketing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FC52F9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CONF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ABF84A1" w14:textId="0DAE031E" w:rsidR="00B13A02" w:rsidRPr="00945E7D" w:rsidRDefault="00102EDE" w:rsidP="007A213B">
            <w:pPr>
              <w:spacing w:after="0" w:line="240" w:lineRule="auto"/>
              <w:rPr>
                <w:rFonts w:ascii="Times New Roman" w:eastAsia="Times New Roman" w:hAnsi="Times New Roman"/>
                <w:sz w:val="20"/>
                <w:szCs w:val="20"/>
              </w:rPr>
            </w:pPr>
            <w:hyperlink r:id="rId23" w:history="1">
              <w:r w:rsidR="00B13A02" w:rsidRPr="00945E7D">
                <w:rPr>
                  <w:rStyle w:val="Hyperlink"/>
                  <w:rFonts w:ascii="Times New Roman" w:eastAsia="Times New Roman" w:hAnsi="Times New Roman"/>
                  <w:color w:val="auto"/>
                  <w:sz w:val="20"/>
                  <w:szCs w:val="20"/>
                  <w:u w:val="none"/>
                </w:rPr>
                <w:t>19.12.2016</w:t>
              </w:r>
            </w:hyperlink>
          </w:p>
        </w:tc>
      </w:tr>
      <w:tr w:rsidR="00945E7D" w:rsidRPr="00945E7D" w14:paraId="28DDB4B1" w14:textId="77777777" w:rsidTr="009F016D">
        <w:trPr>
          <w:trHeight w:val="27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45D2ADC"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75</w:t>
            </w:r>
          </w:p>
        </w:tc>
        <w:tc>
          <w:tcPr>
            <w:tcW w:w="5103" w:type="dxa"/>
            <w:vMerge/>
            <w:tcBorders>
              <w:left w:val="single" w:sz="4" w:space="0" w:color="auto"/>
              <w:right w:val="single" w:sz="4" w:space="0" w:color="auto"/>
            </w:tcBorders>
            <w:shd w:val="clear" w:color="auto" w:fill="auto"/>
            <w:vAlign w:val="center"/>
          </w:tcPr>
          <w:p w14:paraId="1542278B"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15673B1E" w14:textId="3341099F"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3453ABF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8F7FF5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0A73D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Oireachtas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50A8F12"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CONF,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1F4D1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16.12.2016</w:t>
            </w:r>
          </w:p>
        </w:tc>
      </w:tr>
      <w:tr w:rsidR="00945E7D" w:rsidRPr="00945E7D" w14:paraId="57741C0F" w14:textId="77777777" w:rsidTr="009F016D">
        <w:trPr>
          <w:trHeight w:val="26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C69A066"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76</w:t>
            </w:r>
          </w:p>
        </w:tc>
        <w:tc>
          <w:tcPr>
            <w:tcW w:w="5103" w:type="dxa"/>
            <w:vMerge/>
            <w:tcBorders>
              <w:left w:val="single" w:sz="4" w:space="0" w:color="auto"/>
              <w:right w:val="single" w:sz="4" w:space="0" w:color="auto"/>
            </w:tcBorders>
            <w:shd w:val="clear" w:color="auto" w:fill="auto"/>
            <w:vAlign w:val="center"/>
          </w:tcPr>
          <w:p w14:paraId="5B3B53F0"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192EADB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2ECBED26"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559B33"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F2FEFE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Chambre des Députés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D138533"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 JUST,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E9E146" w14:textId="1FFF6EE0" w:rsidR="00B13A02" w:rsidRPr="00945E7D" w:rsidRDefault="00102EDE" w:rsidP="007A213B">
            <w:pPr>
              <w:spacing w:after="0" w:line="240" w:lineRule="auto"/>
              <w:rPr>
                <w:rFonts w:ascii="Times New Roman" w:eastAsia="Times New Roman" w:hAnsi="Times New Roman"/>
                <w:sz w:val="20"/>
                <w:szCs w:val="20"/>
              </w:rPr>
            </w:pPr>
            <w:hyperlink r:id="rId24" w:history="1">
              <w:r w:rsidR="00B13A02" w:rsidRPr="00945E7D">
                <w:rPr>
                  <w:rStyle w:val="Hyperlink"/>
                  <w:rFonts w:ascii="Times New Roman" w:eastAsia="Times New Roman" w:hAnsi="Times New Roman"/>
                  <w:color w:val="auto"/>
                  <w:sz w:val="20"/>
                  <w:szCs w:val="20"/>
                  <w:u w:val="none"/>
                </w:rPr>
                <w:t>22.12.2016</w:t>
              </w:r>
            </w:hyperlink>
          </w:p>
        </w:tc>
      </w:tr>
      <w:tr w:rsidR="00945E7D" w:rsidRPr="00945E7D" w14:paraId="1AADD20F" w14:textId="77777777" w:rsidTr="009F016D">
        <w:trPr>
          <w:trHeight w:val="272"/>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C655F5E"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77</w:t>
            </w:r>
          </w:p>
        </w:tc>
        <w:tc>
          <w:tcPr>
            <w:tcW w:w="5103" w:type="dxa"/>
            <w:vMerge/>
            <w:tcBorders>
              <w:left w:val="single" w:sz="4" w:space="0" w:color="auto"/>
              <w:right w:val="single" w:sz="4" w:space="0" w:color="auto"/>
            </w:tcBorders>
            <w:shd w:val="clear" w:color="auto" w:fill="auto"/>
            <w:vAlign w:val="center"/>
          </w:tcPr>
          <w:p w14:paraId="78084C8C"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12046CB0"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4ECA4A7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197AFB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3CDC5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0DCEB4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63B440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26.12.2016</w:t>
            </w:r>
          </w:p>
        </w:tc>
      </w:tr>
      <w:tr w:rsidR="00945E7D" w:rsidRPr="00945E7D" w14:paraId="07437B8A" w14:textId="77777777" w:rsidTr="009F016D">
        <w:trPr>
          <w:trHeight w:val="27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9603EA7"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78</w:t>
            </w:r>
          </w:p>
        </w:tc>
        <w:tc>
          <w:tcPr>
            <w:tcW w:w="5103" w:type="dxa"/>
            <w:vMerge/>
            <w:tcBorders>
              <w:left w:val="single" w:sz="4" w:space="0" w:color="auto"/>
              <w:right w:val="single" w:sz="4" w:space="0" w:color="auto"/>
            </w:tcBorders>
            <w:shd w:val="clear" w:color="auto" w:fill="auto"/>
            <w:vAlign w:val="center"/>
          </w:tcPr>
          <w:p w14:paraId="1C503ECC"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3D9C8E5"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74FCC0A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786B4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B7CF0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B8DB8F3"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FD1CB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20.12.2016</w:t>
            </w:r>
          </w:p>
        </w:tc>
      </w:tr>
      <w:tr w:rsidR="00945E7D" w:rsidRPr="00945E7D" w14:paraId="312CC83A" w14:textId="77777777" w:rsidTr="009F016D">
        <w:trPr>
          <w:trHeight w:val="26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2E7158E"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79</w:t>
            </w:r>
          </w:p>
        </w:tc>
        <w:tc>
          <w:tcPr>
            <w:tcW w:w="5103" w:type="dxa"/>
            <w:vMerge/>
            <w:tcBorders>
              <w:left w:val="single" w:sz="4" w:space="0" w:color="auto"/>
              <w:right w:val="single" w:sz="4" w:space="0" w:color="auto"/>
            </w:tcBorders>
            <w:shd w:val="clear" w:color="auto" w:fill="auto"/>
            <w:vAlign w:val="center"/>
          </w:tcPr>
          <w:p w14:paraId="3632B9CF"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3EB1C0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6D9F286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DDE254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E47F1A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90F432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PROP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98F153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21.12.2016</w:t>
            </w:r>
          </w:p>
        </w:tc>
      </w:tr>
      <w:tr w:rsidR="00945E7D" w:rsidRPr="00945E7D" w14:paraId="18760840" w14:textId="77777777" w:rsidTr="009F016D">
        <w:trPr>
          <w:trHeight w:val="271"/>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E0A213B"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80</w:t>
            </w:r>
          </w:p>
        </w:tc>
        <w:tc>
          <w:tcPr>
            <w:tcW w:w="5103" w:type="dxa"/>
            <w:vMerge/>
            <w:tcBorders>
              <w:left w:val="single" w:sz="4" w:space="0" w:color="auto"/>
              <w:right w:val="single" w:sz="4" w:space="0" w:color="auto"/>
            </w:tcBorders>
            <w:shd w:val="clear" w:color="auto" w:fill="auto"/>
            <w:vAlign w:val="center"/>
          </w:tcPr>
          <w:p w14:paraId="05A984D7"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3BD7524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4E7D12D6"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F4884C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1B2C8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988D7AC"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SOVE, JUST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1C688A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27EA944B" w14:textId="77777777" w:rsidTr="009F016D">
        <w:trPr>
          <w:trHeight w:val="28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032749F5"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81</w:t>
            </w:r>
          </w:p>
        </w:tc>
        <w:tc>
          <w:tcPr>
            <w:tcW w:w="5103" w:type="dxa"/>
            <w:vMerge/>
            <w:tcBorders>
              <w:left w:val="single" w:sz="4" w:space="0" w:color="auto"/>
              <w:bottom w:val="single" w:sz="4" w:space="0" w:color="auto"/>
              <w:right w:val="single" w:sz="4" w:space="0" w:color="auto"/>
            </w:tcBorders>
            <w:shd w:val="clear" w:color="auto" w:fill="auto"/>
            <w:vAlign w:val="center"/>
          </w:tcPr>
          <w:p w14:paraId="154CF327"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0B49BF1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2734D33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09884A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624FA8A"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House of Commons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3AC691C"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SOVE,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491D00" w14:textId="77777777" w:rsidR="00B13A02" w:rsidRPr="00945E7D" w:rsidRDefault="00B13A02" w:rsidP="007A213B">
            <w:pPr>
              <w:spacing w:after="0" w:line="240" w:lineRule="auto"/>
              <w:rPr>
                <w:rFonts w:ascii="Times New Roman" w:eastAsia="Times New Roman" w:hAnsi="Times New Roman"/>
                <w:sz w:val="20"/>
                <w:szCs w:val="20"/>
              </w:rPr>
            </w:pPr>
          </w:p>
        </w:tc>
      </w:tr>
      <w:tr w:rsidR="00945E7D" w:rsidRPr="00945E7D" w14:paraId="6E2EBE25" w14:textId="77777777" w:rsidTr="009F016D">
        <w:trPr>
          <w:trHeight w:val="26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6D47CE7F"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82</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76C9C263" w14:textId="5C3BC88D"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"https://oeil.secure.europarl.europa.eu/oeil/popups/ficheprocedure.do?reference=2016/0337(CNS)&amp;l=en"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685 </w:t>
            </w:r>
            <w:r w:rsidRPr="00945E7D">
              <w:rPr>
                <w:rStyle w:val="Hyperlink"/>
                <w:rFonts w:ascii="Times New Roman" w:eastAsia="Times New Roman" w:hAnsi="Times New Roman"/>
                <w:color w:val="auto"/>
                <w:sz w:val="20"/>
                <w:szCs w:val="20"/>
                <w:u w:val="none"/>
                <w:lang w:val="en-US"/>
              </w:rPr>
              <w:t>(30)</w:t>
            </w:r>
          </w:p>
          <w:p w14:paraId="353351AB" w14:textId="76C3F07C"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on a Common Corporate Tax Base</w:t>
            </w:r>
            <w:r w:rsidRPr="00945E7D">
              <w:rPr>
                <w:rFonts w:ascii="Times New Roman" w:eastAsia="Times New Roman" w:hAnsi="Times New Roman"/>
                <w:b/>
                <w:sz w:val="20"/>
                <w:szCs w:val="20"/>
                <w:lang w:val="en-GB"/>
              </w:rPr>
              <w:fldChar w:fldCharType="end"/>
            </w:r>
            <w:r w:rsidRPr="00945E7D">
              <w:rPr>
                <w:rFonts w:ascii="Times New Roman" w:eastAsia="Times New Roman" w:hAnsi="Times New Roman"/>
                <w:sz w:val="20"/>
                <w:szCs w:val="20"/>
                <w:lang w:val="en-GB"/>
              </w:rPr>
              <w:t xml:space="preserve"> </w:t>
            </w:r>
          </w:p>
          <w:p w14:paraId="0CD0D0C9" w14:textId="36C716A6" w:rsidR="00B13A02" w:rsidRPr="00945E7D" w:rsidRDefault="00945E7D" w:rsidP="007A213B">
            <w:pPr>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b/>
                <w:sz w:val="20"/>
                <w:szCs w:val="20"/>
                <w:lang w:val="en-GB"/>
              </w:rPr>
              <w:t xml:space="preserve"> </w:t>
            </w:r>
          </w:p>
        </w:tc>
        <w:tc>
          <w:tcPr>
            <w:tcW w:w="992" w:type="dxa"/>
            <w:vMerge w:val="restart"/>
            <w:tcBorders>
              <w:top w:val="single" w:sz="4" w:space="0" w:color="auto"/>
              <w:left w:val="single" w:sz="4" w:space="0" w:color="auto"/>
              <w:right w:val="single" w:sz="4" w:space="0" w:color="auto"/>
            </w:tcBorders>
          </w:tcPr>
          <w:p w14:paraId="3E7D126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vMerge w:val="restart"/>
            <w:tcBorders>
              <w:top w:val="single" w:sz="4" w:space="0" w:color="auto"/>
              <w:left w:val="single" w:sz="4" w:space="0" w:color="auto"/>
              <w:right w:val="single" w:sz="4" w:space="0" w:color="auto"/>
            </w:tcBorders>
            <w:shd w:val="clear" w:color="auto" w:fill="auto"/>
          </w:tcPr>
          <w:p w14:paraId="5F37326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8 RO / 13</w:t>
            </w:r>
          </w:p>
          <w:p w14:paraId="6394D24F" w14:textId="78B7B7B2" w:rsidR="00B13A02" w:rsidRPr="00945E7D" w:rsidRDefault="00945E7D"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F55127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DB1488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Folketing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539185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CONF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67E0F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49D00C2A" w14:textId="77777777" w:rsidTr="009F016D">
        <w:trPr>
          <w:trHeight w:val="26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2417DCA"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83</w:t>
            </w:r>
          </w:p>
        </w:tc>
        <w:tc>
          <w:tcPr>
            <w:tcW w:w="5103" w:type="dxa"/>
            <w:vMerge/>
            <w:tcBorders>
              <w:left w:val="single" w:sz="4" w:space="0" w:color="auto"/>
              <w:right w:val="single" w:sz="4" w:space="0" w:color="auto"/>
            </w:tcBorders>
            <w:shd w:val="clear" w:color="auto" w:fill="auto"/>
            <w:vAlign w:val="center"/>
          </w:tcPr>
          <w:p w14:paraId="75837B08"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4CACA06"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12B508C5"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61E371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338EA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Oireachtas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4F4395E"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CONF, SOVE,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849946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16.12.2016</w:t>
            </w:r>
          </w:p>
        </w:tc>
      </w:tr>
      <w:tr w:rsidR="00945E7D" w:rsidRPr="00945E7D" w14:paraId="29B50FAC" w14:textId="77777777" w:rsidTr="009F016D">
        <w:trPr>
          <w:trHeight w:val="275"/>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D6F76AE"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84</w:t>
            </w:r>
          </w:p>
        </w:tc>
        <w:tc>
          <w:tcPr>
            <w:tcW w:w="5103" w:type="dxa"/>
            <w:vMerge/>
            <w:tcBorders>
              <w:left w:val="single" w:sz="4" w:space="0" w:color="auto"/>
              <w:right w:val="single" w:sz="4" w:space="0" w:color="auto"/>
            </w:tcBorders>
            <w:shd w:val="clear" w:color="auto" w:fill="auto"/>
            <w:vAlign w:val="center"/>
          </w:tcPr>
          <w:p w14:paraId="4828DFBB"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3F61BCE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2398D2D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8DC812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539E3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Chambre des Députés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8E99725"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 JUST, SOVE,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4584752" w14:textId="4EC9504A" w:rsidR="00B13A02" w:rsidRPr="00945E7D" w:rsidRDefault="00102EDE" w:rsidP="007A213B">
            <w:pPr>
              <w:spacing w:after="0" w:line="240" w:lineRule="auto"/>
              <w:rPr>
                <w:rFonts w:ascii="Times New Roman" w:eastAsia="Times New Roman" w:hAnsi="Times New Roman"/>
                <w:sz w:val="20"/>
                <w:szCs w:val="20"/>
              </w:rPr>
            </w:pPr>
            <w:hyperlink r:id="rId25" w:history="1">
              <w:r w:rsidR="00B13A02" w:rsidRPr="00945E7D">
                <w:rPr>
                  <w:rStyle w:val="Hyperlink"/>
                  <w:rFonts w:ascii="Times New Roman" w:eastAsia="Times New Roman" w:hAnsi="Times New Roman"/>
                  <w:color w:val="auto"/>
                  <w:sz w:val="20"/>
                  <w:szCs w:val="20"/>
                  <w:u w:val="none"/>
                </w:rPr>
                <w:t>22.12.2016</w:t>
              </w:r>
            </w:hyperlink>
          </w:p>
        </w:tc>
      </w:tr>
      <w:tr w:rsidR="00945E7D" w:rsidRPr="00945E7D" w14:paraId="04686896" w14:textId="77777777" w:rsidTr="009F016D">
        <w:trPr>
          <w:trHeight w:val="26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2270F21"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85</w:t>
            </w:r>
          </w:p>
        </w:tc>
        <w:tc>
          <w:tcPr>
            <w:tcW w:w="5103" w:type="dxa"/>
            <w:vMerge/>
            <w:tcBorders>
              <w:left w:val="single" w:sz="4" w:space="0" w:color="auto"/>
              <w:right w:val="single" w:sz="4" w:space="0" w:color="auto"/>
            </w:tcBorders>
            <w:shd w:val="clear" w:color="auto" w:fill="auto"/>
            <w:vAlign w:val="center"/>
          </w:tcPr>
          <w:p w14:paraId="4F7C3011"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0C0E8D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23B25DC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CC52A1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EC52B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F2D8C8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174AEF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26.12.2016</w:t>
            </w:r>
          </w:p>
        </w:tc>
      </w:tr>
      <w:tr w:rsidR="00945E7D" w:rsidRPr="00945E7D" w14:paraId="76487FB3" w14:textId="77777777" w:rsidTr="009F016D">
        <w:trPr>
          <w:trHeight w:val="284"/>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348100D5"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86</w:t>
            </w:r>
          </w:p>
        </w:tc>
        <w:tc>
          <w:tcPr>
            <w:tcW w:w="5103" w:type="dxa"/>
            <w:vMerge/>
            <w:tcBorders>
              <w:left w:val="single" w:sz="4" w:space="0" w:color="auto"/>
              <w:right w:val="single" w:sz="4" w:space="0" w:color="auto"/>
            </w:tcBorders>
            <w:shd w:val="clear" w:color="auto" w:fill="auto"/>
            <w:vAlign w:val="center"/>
          </w:tcPr>
          <w:p w14:paraId="5409CA03"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567D36D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1CADE2A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5DDB10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DD63D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C4CD49A"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A84DE1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20.12.2016</w:t>
            </w:r>
          </w:p>
        </w:tc>
      </w:tr>
      <w:tr w:rsidR="00945E7D" w:rsidRPr="00945E7D" w14:paraId="6062A18E" w14:textId="77777777" w:rsidTr="009F016D">
        <w:trPr>
          <w:trHeight w:val="261"/>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657FF72"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87</w:t>
            </w:r>
          </w:p>
        </w:tc>
        <w:tc>
          <w:tcPr>
            <w:tcW w:w="5103" w:type="dxa"/>
            <w:vMerge/>
            <w:tcBorders>
              <w:left w:val="single" w:sz="4" w:space="0" w:color="auto"/>
              <w:right w:val="single" w:sz="4" w:space="0" w:color="auto"/>
            </w:tcBorders>
            <w:shd w:val="clear" w:color="auto" w:fill="auto"/>
            <w:vAlign w:val="center"/>
          </w:tcPr>
          <w:p w14:paraId="08EF975A"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671B7F7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24F62CA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31C11D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6E5DCD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2B552B19" w14:textId="77777777" w:rsidR="00B13A02" w:rsidRPr="00945E7D" w:rsidRDefault="00B13A02" w:rsidP="007A213B">
            <w:pPr>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rPr>
              <w:t>PROP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D632A8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21.12.2016</w:t>
            </w:r>
          </w:p>
        </w:tc>
      </w:tr>
      <w:tr w:rsidR="00945E7D" w:rsidRPr="00945E7D" w14:paraId="6780DD38" w14:textId="77777777" w:rsidTr="009F016D">
        <w:trPr>
          <w:trHeight w:val="279"/>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2DCA6D1"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88</w:t>
            </w:r>
          </w:p>
        </w:tc>
        <w:tc>
          <w:tcPr>
            <w:tcW w:w="5103" w:type="dxa"/>
            <w:vMerge/>
            <w:tcBorders>
              <w:left w:val="single" w:sz="4" w:space="0" w:color="auto"/>
              <w:right w:val="single" w:sz="4" w:space="0" w:color="auto"/>
            </w:tcBorders>
            <w:shd w:val="clear" w:color="auto" w:fill="auto"/>
            <w:vAlign w:val="center"/>
          </w:tcPr>
          <w:p w14:paraId="25F87EC9"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17B927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1CADBA04"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FC5F16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7CC223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D4876BB"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SOVE, JUST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FFE85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218AA698" w14:textId="77777777" w:rsidTr="009F016D">
        <w:trPr>
          <w:trHeight w:val="243"/>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5B38D1A"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89</w:t>
            </w:r>
          </w:p>
        </w:tc>
        <w:tc>
          <w:tcPr>
            <w:tcW w:w="5103" w:type="dxa"/>
            <w:vMerge/>
            <w:tcBorders>
              <w:left w:val="single" w:sz="4" w:space="0" w:color="auto"/>
              <w:bottom w:val="single" w:sz="4" w:space="0" w:color="auto"/>
              <w:right w:val="single" w:sz="4" w:space="0" w:color="auto"/>
            </w:tcBorders>
            <w:shd w:val="clear" w:color="auto" w:fill="auto"/>
            <w:vAlign w:val="center"/>
          </w:tcPr>
          <w:p w14:paraId="6438FD87"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6895578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444C0B4B"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45A24F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4A21E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House of Commons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404726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SUBS, SOVE, BURD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9A53263"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8.12.2016</w:t>
            </w:r>
          </w:p>
        </w:tc>
      </w:tr>
      <w:tr w:rsidR="00945E7D" w:rsidRPr="00945E7D" w14:paraId="4095C8DF" w14:textId="77777777" w:rsidTr="009F016D">
        <w:trPr>
          <w:trHeight w:val="5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F25CDE7"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90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58ED59" w14:textId="28A6DA9F"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"https://oeil.secure.europarl.europa.eu/oeil/popups/ficheprocedure.do?reference=2016/0338(CNS)&amp;l=en"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686</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(31)</w:t>
            </w:r>
            <w:r w:rsidRPr="00945E7D">
              <w:rPr>
                <w:rStyle w:val="Hyperlink"/>
                <w:rFonts w:ascii="Times New Roman" w:eastAsia="Times New Roman" w:hAnsi="Times New Roman"/>
                <w:b/>
                <w:color w:val="auto"/>
                <w:sz w:val="20"/>
                <w:szCs w:val="20"/>
                <w:u w:val="none"/>
                <w:lang w:val="en-GB"/>
              </w:rPr>
              <w:t xml:space="preserve"> </w:t>
            </w:r>
          </w:p>
          <w:p w14:paraId="16964A00" w14:textId="4B3DCAE4"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on Double Taxation Dispute Resolution Mechanisms in the European Union</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36B4093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D27BB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CE000A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886E2B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9B42F3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85302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23A03AB6" w14:textId="77777777" w:rsidTr="009F016D">
        <w:trPr>
          <w:trHeight w:val="207"/>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4D47F88A"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91</w:t>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5D16A4B1" w14:textId="40D7000F"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"https://oeil.secure.europarl.europa.eu/oeil/popups/ficheprocedure.do?reference=2016/0339(CNS)&amp;l=en"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687 </w:t>
            </w:r>
            <w:r w:rsidRPr="00945E7D">
              <w:rPr>
                <w:rStyle w:val="Hyperlink"/>
                <w:rFonts w:ascii="Times New Roman" w:eastAsia="Times New Roman" w:hAnsi="Times New Roman"/>
                <w:color w:val="auto"/>
                <w:sz w:val="20"/>
                <w:szCs w:val="20"/>
                <w:u w:val="none"/>
                <w:lang w:val="en-US"/>
              </w:rPr>
              <w:t>(32)</w:t>
            </w:r>
          </w:p>
          <w:p w14:paraId="48B8FCFB" w14:textId="23E94570"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Council directive amending Directive (EU) 2016/1164 as regards hybrid mismatches with third countries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2A9BA03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115</w:t>
            </w:r>
          </w:p>
        </w:tc>
        <w:tc>
          <w:tcPr>
            <w:tcW w:w="709" w:type="dxa"/>
            <w:vMerge w:val="restart"/>
            <w:tcBorders>
              <w:top w:val="single" w:sz="4" w:space="0" w:color="auto"/>
              <w:left w:val="single" w:sz="4" w:space="0" w:color="auto"/>
              <w:right w:val="single" w:sz="4" w:space="0" w:color="auto"/>
            </w:tcBorders>
            <w:shd w:val="clear" w:color="auto" w:fill="auto"/>
          </w:tcPr>
          <w:p w14:paraId="2F5F184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3 RO / 4</w:t>
            </w:r>
          </w:p>
          <w:p w14:paraId="6E344180" w14:textId="6DBCCB05" w:rsidR="00B13A02" w:rsidRPr="00945E7D" w:rsidRDefault="00945E7D"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5C1AB2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D1024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Riksdag (2)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A50BC86"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65D480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19.12.2016</w:t>
            </w:r>
          </w:p>
        </w:tc>
      </w:tr>
      <w:tr w:rsidR="00945E7D" w:rsidRPr="00945E7D" w14:paraId="57FCC4D6" w14:textId="77777777" w:rsidTr="009F016D">
        <w:trPr>
          <w:trHeight w:val="280"/>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54F9249E"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92</w:t>
            </w:r>
          </w:p>
        </w:tc>
        <w:tc>
          <w:tcPr>
            <w:tcW w:w="5103" w:type="dxa"/>
            <w:vMerge/>
            <w:tcBorders>
              <w:left w:val="single" w:sz="4" w:space="0" w:color="auto"/>
              <w:right w:val="single" w:sz="4" w:space="0" w:color="auto"/>
            </w:tcBorders>
            <w:shd w:val="clear" w:color="auto" w:fill="auto"/>
            <w:vAlign w:val="center"/>
          </w:tcPr>
          <w:p w14:paraId="74FEACB1"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BF1D95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right w:val="single" w:sz="4" w:space="0" w:color="auto"/>
            </w:tcBorders>
            <w:shd w:val="clear" w:color="auto" w:fill="auto"/>
          </w:tcPr>
          <w:p w14:paraId="582CCAE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971055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E7ADE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6067C8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PROP, SOVE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E5626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21.12.2016</w:t>
            </w:r>
          </w:p>
        </w:tc>
      </w:tr>
      <w:tr w:rsidR="00945E7D" w:rsidRPr="00945E7D" w14:paraId="283C9259" w14:textId="77777777" w:rsidTr="009F016D">
        <w:trPr>
          <w:trHeight w:val="271"/>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7182129" w14:textId="77777777" w:rsidR="00B13A02" w:rsidRPr="00945E7D" w:rsidRDefault="00B13A02" w:rsidP="007A213B">
            <w:pPr>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93</w:t>
            </w:r>
          </w:p>
        </w:tc>
        <w:tc>
          <w:tcPr>
            <w:tcW w:w="5103" w:type="dxa"/>
            <w:vMerge/>
            <w:tcBorders>
              <w:left w:val="single" w:sz="4" w:space="0" w:color="auto"/>
              <w:bottom w:val="single" w:sz="4" w:space="0" w:color="auto"/>
              <w:right w:val="single" w:sz="4" w:space="0" w:color="auto"/>
            </w:tcBorders>
            <w:shd w:val="clear" w:color="auto" w:fill="auto"/>
            <w:vAlign w:val="center"/>
          </w:tcPr>
          <w:p w14:paraId="13BCDD17"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auto"/>
              <w:right w:val="single" w:sz="4" w:space="0" w:color="auto"/>
            </w:tcBorders>
          </w:tcPr>
          <w:p w14:paraId="29D4D234"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auto"/>
              <w:right w:val="single" w:sz="4" w:space="0" w:color="auto"/>
            </w:tcBorders>
            <w:shd w:val="clear" w:color="auto" w:fill="auto"/>
          </w:tcPr>
          <w:p w14:paraId="6490E35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56E614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962D5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A555E6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14924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23.12.2016</w:t>
            </w:r>
          </w:p>
        </w:tc>
      </w:tr>
      <w:tr w:rsidR="00945E7D" w:rsidRPr="00945E7D" w14:paraId="740D1F07"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6C7310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94</w:t>
            </w:r>
          </w:p>
        </w:tc>
        <w:tc>
          <w:tcPr>
            <w:tcW w:w="5103" w:type="dxa"/>
            <w:tcBorders>
              <w:top w:val="single" w:sz="4" w:space="0" w:color="000000"/>
              <w:left w:val="single" w:sz="4" w:space="0" w:color="000000"/>
            </w:tcBorders>
            <w:shd w:val="clear" w:color="auto" w:fill="auto"/>
            <w:vAlign w:val="center"/>
          </w:tcPr>
          <w:p w14:paraId="12B0CB70" w14:textId="19B90010"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"https://oeil.secure.europarl.europa.eu/oeil/popups/ficheprocedure.do?reference=2016/0359(COD)&amp;l=en"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723 </w:t>
            </w:r>
            <w:r w:rsidRPr="00945E7D">
              <w:rPr>
                <w:rStyle w:val="Hyperlink"/>
                <w:rFonts w:ascii="Times New Roman" w:eastAsia="Times New Roman" w:hAnsi="Times New Roman"/>
                <w:color w:val="auto"/>
                <w:sz w:val="20"/>
                <w:szCs w:val="20"/>
                <w:u w:val="none"/>
                <w:lang w:val="en-US"/>
              </w:rPr>
              <w:t>(33)</w:t>
            </w:r>
          </w:p>
          <w:p w14:paraId="23793EC3" w14:textId="0E18F5C8"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on preventive restructuring frameworks, second chance and measures to increase the efficiency of restructuring, insolvency and discharge procedures and amending Directive 2012/30/EU</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543BDD9A"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53 </w:t>
            </w:r>
          </w:p>
          <w:p w14:paraId="17B13D3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0586C39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1E09884A"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6EBE46F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Oireachtas (2)</w:t>
            </w:r>
          </w:p>
        </w:tc>
        <w:tc>
          <w:tcPr>
            <w:tcW w:w="2977" w:type="dxa"/>
            <w:tcBorders>
              <w:top w:val="single" w:sz="4" w:space="0" w:color="000000"/>
              <w:left w:val="single" w:sz="4" w:space="0" w:color="000000"/>
              <w:bottom w:val="single" w:sz="4" w:space="0" w:color="000000"/>
            </w:tcBorders>
            <w:shd w:val="clear" w:color="auto" w:fill="auto"/>
            <w:vAlign w:val="bottom"/>
          </w:tcPr>
          <w:p w14:paraId="14B54188"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PROP, 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89FC31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15.2.2017</w:t>
            </w:r>
          </w:p>
        </w:tc>
      </w:tr>
      <w:tr w:rsidR="00945E7D" w:rsidRPr="00945E7D" w14:paraId="430D4D7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66C342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95</w:t>
            </w:r>
          </w:p>
        </w:tc>
        <w:tc>
          <w:tcPr>
            <w:tcW w:w="5103" w:type="dxa"/>
            <w:vMerge w:val="restart"/>
            <w:tcBorders>
              <w:top w:val="single" w:sz="4" w:space="0" w:color="000000"/>
              <w:left w:val="single" w:sz="4" w:space="0" w:color="000000"/>
            </w:tcBorders>
            <w:shd w:val="clear" w:color="auto" w:fill="auto"/>
            <w:vAlign w:val="center"/>
          </w:tcPr>
          <w:p w14:paraId="701A53B9" w14:textId="1CA2EA99" w:rsidR="00B13A02" w:rsidRPr="00945E7D" w:rsidRDefault="00B13A02" w:rsidP="007A213B">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"https://oeil.secure.europarl.europa.eu/oeil/popups/ficheprocedure.do?reference=2016/0381(COD)&amp;l=en"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765 </w:t>
            </w:r>
            <w:r w:rsidRPr="00945E7D">
              <w:rPr>
                <w:rStyle w:val="Hyperlink"/>
                <w:rFonts w:ascii="Times New Roman" w:eastAsia="Times New Roman" w:hAnsi="Times New Roman"/>
                <w:color w:val="auto"/>
                <w:sz w:val="20"/>
                <w:szCs w:val="20"/>
                <w:u w:val="none"/>
                <w:lang w:val="en-US"/>
              </w:rPr>
              <w:t>(34)</w:t>
            </w:r>
          </w:p>
          <w:p w14:paraId="3D0AD4F2" w14:textId="6CDE870E"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amending Directive 2010/31/EU on the energy performance of buildings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5E53BAC9"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194 (2) </w:t>
            </w:r>
          </w:p>
        </w:tc>
        <w:tc>
          <w:tcPr>
            <w:tcW w:w="709" w:type="dxa"/>
            <w:vMerge w:val="restart"/>
            <w:tcBorders>
              <w:top w:val="single" w:sz="4" w:space="0" w:color="000000"/>
              <w:left w:val="single" w:sz="4" w:space="0" w:color="000000"/>
            </w:tcBorders>
            <w:shd w:val="clear" w:color="auto" w:fill="auto"/>
          </w:tcPr>
          <w:p w14:paraId="4D318A6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2</w:t>
            </w:r>
          </w:p>
        </w:tc>
        <w:tc>
          <w:tcPr>
            <w:tcW w:w="850" w:type="dxa"/>
            <w:tcBorders>
              <w:top w:val="single" w:sz="4" w:space="0" w:color="000000"/>
              <w:left w:val="single" w:sz="4" w:space="0" w:color="000000"/>
              <w:bottom w:val="single" w:sz="4" w:space="0" w:color="000000"/>
            </w:tcBorders>
            <w:shd w:val="clear" w:color="auto" w:fill="auto"/>
            <w:vAlign w:val="bottom"/>
          </w:tcPr>
          <w:p w14:paraId="0097AC6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55BC8443"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000000"/>
              <w:left w:val="single" w:sz="4" w:space="0" w:color="000000"/>
              <w:bottom w:val="single" w:sz="4" w:space="0" w:color="000000"/>
            </w:tcBorders>
            <w:shd w:val="clear" w:color="auto" w:fill="auto"/>
            <w:vAlign w:val="bottom"/>
          </w:tcPr>
          <w:p w14:paraId="3C2AF0A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6602F8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24.1.2017</w:t>
            </w:r>
          </w:p>
        </w:tc>
      </w:tr>
      <w:tr w:rsidR="00945E7D" w:rsidRPr="00945E7D" w14:paraId="61970F8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0612012"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96</w:t>
            </w:r>
          </w:p>
        </w:tc>
        <w:tc>
          <w:tcPr>
            <w:tcW w:w="5103" w:type="dxa"/>
            <w:vMerge/>
            <w:tcBorders>
              <w:left w:val="single" w:sz="4" w:space="0" w:color="000000"/>
              <w:bottom w:val="single" w:sz="4" w:space="0" w:color="000000"/>
            </w:tcBorders>
            <w:shd w:val="clear" w:color="auto" w:fill="auto"/>
            <w:vAlign w:val="center"/>
          </w:tcPr>
          <w:p w14:paraId="591856F0"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502FD3C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55DD3E8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3B5BAA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0DC7910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3C13C85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DFA2CD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25.1.2017</w:t>
            </w:r>
          </w:p>
        </w:tc>
      </w:tr>
      <w:tr w:rsidR="00945E7D" w:rsidRPr="00945E7D" w14:paraId="4CA74475"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B3B2BDE"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97</w:t>
            </w:r>
          </w:p>
        </w:tc>
        <w:tc>
          <w:tcPr>
            <w:tcW w:w="5103" w:type="dxa"/>
            <w:tcBorders>
              <w:left w:val="single" w:sz="4" w:space="0" w:color="000000"/>
              <w:bottom w:val="single" w:sz="4" w:space="0" w:color="000000"/>
            </w:tcBorders>
            <w:shd w:val="clear" w:color="auto" w:fill="auto"/>
            <w:vAlign w:val="center"/>
          </w:tcPr>
          <w:p w14:paraId="280ED996" w14:textId="4BAE60CA"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"https://oeil.secure.europarl.europa.eu/oeil/popups/ficheprocedure.do?reference=2016/0397(COD)&amp;l=en"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815 </w:t>
            </w:r>
            <w:r w:rsidRPr="00945E7D">
              <w:rPr>
                <w:rStyle w:val="Hyperlink"/>
                <w:rFonts w:ascii="Times New Roman" w:eastAsia="Times New Roman" w:hAnsi="Times New Roman"/>
                <w:color w:val="auto"/>
                <w:sz w:val="20"/>
                <w:szCs w:val="20"/>
                <w:u w:val="none"/>
                <w:lang w:val="en-GB"/>
              </w:rPr>
              <w:t>(35)</w:t>
            </w:r>
          </w:p>
          <w:p w14:paraId="5CBE25BC" w14:textId="4F584EDD"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amending Regulation (EC) No 883/2004 on the coordination of social security systems and regulation (EC) No 987/2009 laying down the procedure for implementing Regulation (EC) No 883/2004</w:t>
            </w:r>
            <w:r w:rsidRPr="00945E7D">
              <w:rPr>
                <w:rFonts w:ascii="Times New Roman" w:eastAsia="Times New Roman" w:hAnsi="Times New Roman"/>
                <w:b/>
                <w:sz w:val="20"/>
                <w:szCs w:val="20"/>
                <w:lang w:val="en-GB"/>
              </w:rPr>
              <w:fldChar w:fldCharType="end"/>
            </w:r>
          </w:p>
        </w:tc>
        <w:tc>
          <w:tcPr>
            <w:tcW w:w="992" w:type="dxa"/>
            <w:tcBorders>
              <w:left w:val="single" w:sz="4" w:space="0" w:color="000000"/>
              <w:bottom w:val="single" w:sz="4" w:space="0" w:color="000000"/>
              <w:right w:val="single" w:sz="4" w:space="0" w:color="000000"/>
            </w:tcBorders>
          </w:tcPr>
          <w:p w14:paraId="5DDDE6DC"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48</w:t>
            </w:r>
          </w:p>
        </w:tc>
        <w:tc>
          <w:tcPr>
            <w:tcW w:w="709" w:type="dxa"/>
            <w:tcBorders>
              <w:left w:val="single" w:sz="4" w:space="0" w:color="000000"/>
              <w:bottom w:val="single" w:sz="4" w:space="0" w:color="000000"/>
            </w:tcBorders>
            <w:shd w:val="clear" w:color="auto" w:fill="auto"/>
          </w:tcPr>
          <w:p w14:paraId="24EE688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692CDE6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795C192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5D3F1A2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IACT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8DA6025" w14:textId="5BFA89D6" w:rsidR="00B13A02" w:rsidRPr="00945E7D" w:rsidRDefault="00102EDE" w:rsidP="007A213B">
            <w:pPr>
              <w:spacing w:after="0" w:line="240" w:lineRule="auto"/>
              <w:rPr>
                <w:rFonts w:ascii="Times New Roman" w:eastAsia="Times New Roman" w:hAnsi="Times New Roman"/>
                <w:sz w:val="20"/>
                <w:szCs w:val="20"/>
              </w:rPr>
            </w:pPr>
            <w:hyperlink r:id="rId26" w:history="1">
              <w:r w:rsidR="00B13A02" w:rsidRPr="00945E7D">
                <w:rPr>
                  <w:rStyle w:val="Hyperlink"/>
                  <w:rFonts w:ascii="Times New Roman" w:eastAsia="Times New Roman" w:hAnsi="Times New Roman"/>
                  <w:color w:val="auto"/>
                  <w:sz w:val="20"/>
                  <w:szCs w:val="20"/>
                  <w:u w:val="none"/>
                </w:rPr>
                <w:t>8.3.2017</w:t>
              </w:r>
            </w:hyperlink>
          </w:p>
        </w:tc>
      </w:tr>
      <w:tr w:rsidR="00945E7D" w:rsidRPr="00945E7D" w14:paraId="5CBC81B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7FA0E40"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98</w:t>
            </w:r>
          </w:p>
        </w:tc>
        <w:tc>
          <w:tcPr>
            <w:tcW w:w="5103" w:type="dxa"/>
            <w:vMerge w:val="restart"/>
            <w:tcBorders>
              <w:top w:val="single" w:sz="4" w:space="0" w:color="000000"/>
              <w:left w:val="single" w:sz="4" w:space="0" w:color="000000"/>
            </w:tcBorders>
            <w:shd w:val="clear" w:color="auto" w:fill="auto"/>
            <w:vAlign w:val="center"/>
          </w:tcPr>
          <w:p w14:paraId="5F018D9B" w14:textId="574D5517" w:rsidR="00B13A02" w:rsidRPr="00945E7D" w:rsidRDefault="00B13A02" w:rsidP="007A213B">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"https://oeil.secure.europarl.europa.eu/oeil/popups/ficheprocedure.do?reference=2016/0398(COD)&amp;l=en"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821 </w:t>
            </w:r>
            <w:r w:rsidRPr="00945E7D">
              <w:rPr>
                <w:rStyle w:val="Hyperlink"/>
                <w:rFonts w:ascii="Times New Roman" w:eastAsia="Times New Roman" w:hAnsi="Times New Roman"/>
                <w:color w:val="auto"/>
                <w:sz w:val="20"/>
                <w:szCs w:val="20"/>
                <w:u w:val="none"/>
                <w:lang w:val="en-US"/>
              </w:rPr>
              <w:t>(36)</w:t>
            </w:r>
          </w:p>
          <w:p w14:paraId="59A263C6" w14:textId="22AA6A21"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6DA318B0"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53 (1)</w:t>
            </w:r>
          </w:p>
          <w:p w14:paraId="24F70A94"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62 </w:t>
            </w:r>
          </w:p>
          <w:p w14:paraId="345DA64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000000"/>
              <w:left w:val="single" w:sz="4" w:space="0" w:color="000000"/>
            </w:tcBorders>
            <w:shd w:val="clear" w:color="auto" w:fill="auto"/>
          </w:tcPr>
          <w:p w14:paraId="07C1F6A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4</w:t>
            </w:r>
          </w:p>
        </w:tc>
        <w:tc>
          <w:tcPr>
            <w:tcW w:w="850" w:type="dxa"/>
            <w:tcBorders>
              <w:top w:val="single" w:sz="4" w:space="0" w:color="000000"/>
              <w:left w:val="single" w:sz="4" w:space="0" w:color="000000"/>
              <w:bottom w:val="single" w:sz="4" w:space="0" w:color="000000"/>
            </w:tcBorders>
            <w:shd w:val="clear" w:color="auto" w:fill="auto"/>
            <w:vAlign w:val="bottom"/>
          </w:tcPr>
          <w:p w14:paraId="3720F36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0625DAB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Assemblée nationale (1)</w:t>
            </w:r>
          </w:p>
        </w:tc>
        <w:tc>
          <w:tcPr>
            <w:tcW w:w="2977" w:type="dxa"/>
            <w:tcBorders>
              <w:top w:val="single" w:sz="4" w:space="0" w:color="000000"/>
              <w:left w:val="single" w:sz="4" w:space="0" w:color="000000"/>
              <w:bottom w:val="single" w:sz="4" w:space="0" w:color="000000"/>
            </w:tcBorders>
            <w:shd w:val="clear" w:color="auto" w:fill="auto"/>
            <w:vAlign w:val="bottom"/>
          </w:tcPr>
          <w:p w14:paraId="75441F0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1664D9E" w14:textId="4CDC89A3" w:rsidR="00B13A02" w:rsidRPr="00945E7D" w:rsidRDefault="00102EDE" w:rsidP="007A213B">
            <w:pPr>
              <w:snapToGrid w:val="0"/>
              <w:spacing w:after="0" w:line="240" w:lineRule="auto"/>
              <w:rPr>
                <w:rFonts w:ascii="Times New Roman" w:eastAsia="Times New Roman" w:hAnsi="Times New Roman"/>
                <w:sz w:val="20"/>
                <w:szCs w:val="20"/>
              </w:rPr>
            </w:pPr>
            <w:hyperlink r:id="rId27" w:history="1">
              <w:r w:rsidR="00B13A02" w:rsidRPr="00945E7D">
                <w:rPr>
                  <w:rStyle w:val="Hyperlink"/>
                  <w:rFonts w:ascii="Times New Roman" w:eastAsia="Times New Roman" w:hAnsi="Times New Roman"/>
                  <w:color w:val="auto"/>
                  <w:sz w:val="20"/>
                  <w:szCs w:val="20"/>
                  <w:u w:val="none"/>
                </w:rPr>
                <w:t>10.3.2017</w:t>
              </w:r>
            </w:hyperlink>
          </w:p>
        </w:tc>
      </w:tr>
      <w:tr w:rsidR="00945E7D" w:rsidRPr="00945E7D" w14:paraId="26350F2F"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6C9F33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99</w:t>
            </w:r>
          </w:p>
        </w:tc>
        <w:tc>
          <w:tcPr>
            <w:tcW w:w="5103" w:type="dxa"/>
            <w:vMerge/>
            <w:tcBorders>
              <w:top w:val="single" w:sz="4" w:space="0" w:color="000000"/>
              <w:left w:val="single" w:sz="4" w:space="0" w:color="000000"/>
            </w:tcBorders>
            <w:shd w:val="clear" w:color="auto" w:fill="auto"/>
            <w:vAlign w:val="center"/>
          </w:tcPr>
          <w:p w14:paraId="4C858B95"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10825EE2"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747EB39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3BBD214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1B307F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2C44B69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31E8DDC" w14:textId="50681A69" w:rsidR="00B13A02" w:rsidRPr="00945E7D" w:rsidRDefault="00102EDE" w:rsidP="007A213B">
            <w:pPr>
              <w:snapToGrid w:val="0"/>
              <w:spacing w:after="0" w:line="240" w:lineRule="auto"/>
              <w:rPr>
                <w:rFonts w:ascii="Times New Roman" w:eastAsia="Times New Roman" w:hAnsi="Times New Roman"/>
                <w:sz w:val="20"/>
                <w:szCs w:val="20"/>
              </w:rPr>
            </w:pPr>
            <w:hyperlink r:id="rId28" w:history="1">
              <w:r w:rsidR="00B13A02" w:rsidRPr="00945E7D">
                <w:rPr>
                  <w:rStyle w:val="Hyperlink"/>
                  <w:rFonts w:ascii="Times New Roman" w:eastAsia="Times New Roman" w:hAnsi="Times New Roman"/>
                  <w:color w:val="auto"/>
                  <w:sz w:val="20"/>
                  <w:szCs w:val="20"/>
                  <w:u w:val="none"/>
                </w:rPr>
                <w:t>13.3.2017</w:t>
              </w:r>
            </w:hyperlink>
          </w:p>
        </w:tc>
      </w:tr>
      <w:tr w:rsidR="00945E7D" w:rsidRPr="00945E7D" w14:paraId="3339512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C9444E1"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100</w:t>
            </w:r>
          </w:p>
        </w:tc>
        <w:tc>
          <w:tcPr>
            <w:tcW w:w="5103" w:type="dxa"/>
            <w:vMerge/>
            <w:tcBorders>
              <w:left w:val="single" w:sz="4" w:space="0" w:color="000000"/>
            </w:tcBorders>
            <w:shd w:val="clear" w:color="auto" w:fill="auto"/>
            <w:vAlign w:val="center"/>
          </w:tcPr>
          <w:p w14:paraId="3F235E87"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31E82FAB"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3798B03"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8D6CE66"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43B916D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Bundestag (1)</w:t>
            </w:r>
          </w:p>
        </w:tc>
        <w:tc>
          <w:tcPr>
            <w:tcW w:w="2977" w:type="dxa"/>
            <w:tcBorders>
              <w:top w:val="single" w:sz="4" w:space="0" w:color="000000"/>
              <w:left w:val="single" w:sz="4" w:space="0" w:color="000000"/>
              <w:bottom w:val="single" w:sz="4" w:space="0" w:color="000000"/>
            </w:tcBorders>
            <w:shd w:val="clear" w:color="auto" w:fill="auto"/>
            <w:vAlign w:val="bottom"/>
          </w:tcPr>
          <w:p w14:paraId="2EAF0722"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PROP,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BB17DF2"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9.3.2017</w:t>
            </w:r>
          </w:p>
        </w:tc>
      </w:tr>
      <w:tr w:rsidR="00945E7D" w:rsidRPr="00945E7D" w14:paraId="6C3515C5"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8EC2841"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101</w:t>
            </w:r>
          </w:p>
        </w:tc>
        <w:tc>
          <w:tcPr>
            <w:tcW w:w="5103" w:type="dxa"/>
            <w:vMerge/>
            <w:tcBorders>
              <w:left w:val="single" w:sz="4" w:space="0" w:color="000000"/>
              <w:bottom w:val="single" w:sz="4" w:space="0" w:color="000000"/>
            </w:tcBorders>
            <w:shd w:val="clear" w:color="auto" w:fill="auto"/>
            <w:vAlign w:val="center"/>
          </w:tcPr>
          <w:p w14:paraId="56D11795"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64E9746E"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6B249393"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53E52A7"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72F5D25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Bundesrat (1)</w:t>
            </w:r>
          </w:p>
        </w:tc>
        <w:tc>
          <w:tcPr>
            <w:tcW w:w="2977" w:type="dxa"/>
            <w:tcBorders>
              <w:top w:val="single" w:sz="4" w:space="0" w:color="000000"/>
              <w:left w:val="single" w:sz="4" w:space="0" w:color="000000"/>
              <w:bottom w:val="single" w:sz="4" w:space="0" w:color="000000"/>
            </w:tcBorders>
            <w:shd w:val="clear" w:color="auto" w:fill="auto"/>
            <w:vAlign w:val="bottom"/>
          </w:tcPr>
          <w:p w14:paraId="5B944A2C"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CONF, LBAS, PROP, JUST,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2EE54B9" w14:textId="4A1AEE99" w:rsidR="00B13A02" w:rsidRPr="00945E7D" w:rsidRDefault="00102EDE" w:rsidP="007A213B">
            <w:pPr>
              <w:snapToGrid w:val="0"/>
              <w:spacing w:after="0" w:line="240" w:lineRule="auto"/>
              <w:rPr>
                <w:rFonts w:ascii="Times New Roman" w:eastAsia="Times New Roman" w:hAnsi="Times New Roman"/>
                <w:sz w:val="20"/>
                <w:szCs w:val="20"/>
              </w:rPr>
            </w:pPr>
            <w:hyperlink r:id="rId29" w:history="1">
              <w:r w:rsidR="00B13A02" w:rsidRPr="00945E7D">
                <w:rPr>
                  <w:rStyle w:val="Hyperlink"/>
                  <w:rFonts w:ascii="Times New Roman" w:eastAsia="Times New Roman" w:hAnsi="Times New Roman"/>
                  <w:color w:val="auto"/>
                  <w:sz w:val="20"/>
                  <w:szCs w:val="20"/>
                  <w:u w:val="none"/>
                </w:rPr>
                <w:t>10.3.2017</w:t>
              </w:r>
            </w:hyperlink>
          </w:p>
        </w:tc>
      </w:tr>
      <w:tr w:rsidR="00945E7D" w:rsidRPr="00945E7D" w14:paraId="2433EDE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B911B3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102</w:t>
            </w:r>
          </w:p>
        </w:tc>
        <w:tc>
          <w:tcPr>
            <w:tcW w:w="5103" w:type="dxa"/>
            <w:vMerge w:val="restart"/>
            <w:tcBorders>
              <w:top w:val="single" w:sz="4" w:space="0" w:color="000000"/>
              <w:left w:val="single" w:sz="4" w:space="0" w:color="000000"/>
            </w:tcBorders>
            <w:shd w:val="clear" w:color="auto" w:fill="auto"/>
            <w:vAlign w:val="center"/>
          </w:tcPr>
          <w:p w14:paraId="18CE793B" w14:textId="1832B14F"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"https://oeil.secure.europarl.europa.eu/oeil/popups/ficheprocedure.do?reference=2016/0404(COD)&amp;l=en"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822 </w:t>
            </w:r>
            <w:r w:rsidRPr="00945E7D">
              <w:rPr>
                <w:rStyle w:val="Hyperlink"/>
                <w:rFonts w:ascii="Times New Roman" w:eastAsia="Times New Roman" w:hAnsi="Times New Roman"/>
                <w:color w:val="auto"/>
                <w:sz w:val="20"/>
                <w:szCs w:val="20"/>
                <w:u w:val="none"/>
                <w:lang w:val="en-US"/>
              </w:rPr>
              <w:t>(37)</w:t>
            </w:r>
          </w:p>
          <w:p w14:paraId="440D9B42" w14:textId="12F33B8B"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on a proportionality test before adoption of new regulation of professions</w:t>
            </w:r>
            <w:r w:rsidRPr="00945E7D">
              <w:rPr>
                <w:rFonts w:ascii="Times New Roman" w:eastAsia="Times New Roman" w:hAnsi="Times New Roman"/>
                <w:b/>
                <w:sz w:val="20"/>
                <w:szCs w:val="20"/>
                <w:lang w:val="en-GB"/>
              </w:rPr>
              <w:fldChar w:fldCharType="end"/>
            </w:r>
          </w:p>
          <w:p w14:paraId="590A101C" w14:textId="77777777" w:rsidR="00B13A02" w:rsidRPr="00945E7D" w:rsidRDefault="00B13A02" w:rsidP="007A213B">
            <w:pPr>
              <w:spacing w:after="0" w:line="240" w:lineRule="auto"/>
              <w:jc w:val="center"/>
              <w:rPr>
                <w:rFonts w:ascii="Times New Roman" w:eastAsia="Times New Roman" w:hAnsi="Times New Roman"/>
                <w:sz w:val="20"/>
                <w:szCs w:val="20"/>
                <w:lang w:val="en-GB"/>
              </w:rPr>
            </w:pPr>
          </w:p>
        </w:tc>
        <w:tc>
          <w:tcPr>
            <w:tcW w:w="992" w:type="dxa"/>
            <w:vMerge w:val="restart"/>
            <w:tcBorders>
              <w:top w:val="single" w:sz="4" w:space="0" w:color="000000"/>
              <w:left w:val="single" w:sz="4" w:space="0" w:color="000000"/>
              <w:right w:val="single" w:sz="4" w:space="0" w:color="000000"/>
            </w:tcBorders>
          </w:tcPr>
          <w:p w14:paraId="24F27FC6"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46</w:t>
            </w:r>
          </w:p>
          <w:p w14:paraId="43381D29" w14:textId="061C8DA6"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53 (1) Art. 62</w:t>
            </w:r>
          </w:p>
        </w:tc>
        <w:tc>
          <w:tcPr>
            <w:tcW w:w="709" w:type="dxa"/>
            <w:vMerge w:val="restart"/>
            <w:tcBorders>
              <w:top w:val="single" w:sz="4" w:space="0" w:color="000000"/>
              <w:left w:val="single" w:sz="4" w:space="0" w:color="000000"/>
            </w:tcBorders>
            <w:shd w:val="clear" w:color="auto" w:fill="auto"/>
          </w:tcPr>
          <w:p w14:paraId="5AC38CA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5 RO / 5</w:t>
            </w:r>
          </w:p>
        </w:tc>
        <w:tc>
          <w:tcPr>
            <w:tcW w:w="850" w:type="dxa"/>
            <w:tcBorders>
              <w:top w:val="single" w:sz="4" w:space="0" w:color="000000"/>
              <w:left w:val="single" w:sz="4" w:space="0" w:color="000000"/>
              <w:bottom w:val="single" w:sz="4" w:space="0" w:color="000000"/>
            </w:tcBorders>
            <w:shd w:val="clear" w:color="auto" w:fill="auto"/>
            <w:vAlign w:val="bottom"/>
          </w:tcPr>
          <w:p w14:paraId="1AF8C07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53FB384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Assemblée nationale (1)</w:t>
            </w:r>
          </w:p>
        </w:tc>
        <w:tc>
          <w:tcPr>
            <w:tcW w:w="2977" w:type="dxa"/>
            <w:tcBorders>
              <w:top w:val="single" w:sz="4" w:space="0" w:color="000000"/>
              <w:left w:val="single" w:sz="4" w:space="0" w:color="000000"/>
              <w:bottom w:val="single" w:sz="4" w:space="0" w:color="000000"/>
            </w:tcBorders>
            <w:shd w:val="clear" w:color="auto" w:fill="auto"/>
            <w:vAlign w:val="bottom"/>
          </w:tcPr>
          <w:p w14:paraId="67AA6FA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08A498A" w14:textId="0C77B86B" w:rsidR="00B13A02" w:rsidRPr="00945E7D" w:rsidRDefault="00102EDE" w:rsidP="007A213B">
            <w:pPr>
              <w:snapToGrid w:val="0"/>
              <w:spacing w:after="0" w:line="240" w:lineRule="auto"/>
              <w:rPr>
                <w:rFonts w:ascii="Times New Roman" w:eastAsia="Times New Roman" w:hAnsi="Times New Roman"/>
                <w:sz w:val="20"/>
                <w:szCs w:val="20"/>
              </w:rPr>
            </w:pPr>
            <w:hyperlink r:id="rId30" w:history="1">
              <w:r w:rsidR="00B13A02" w:rsidRPr="00945E7D">
                <w:rPr>
                  <w:rStyle w:val="Hyperlink"/>
                  <w:rFonts w:ascii="Times New Roman" w:eastAsia="Times New Roman" w:hAnsi="Times New Roman"/>
                  <w:color w:val="auto"/>
                  <w:sz w:val="20"/>
                  <w:szCs w:val="20"/>
                  <w:u w:val="none"/>
                </w:rPr>
                <w:t>10.3.2017</w:t>
              </w:r>
            </w:hyperlink>
          </w:p>
        </w:tc>
      </w:tr>
      <w:tr w:rsidR="00945E7D" w:rsidRPr="00945E7D" w14:paraId="02E48432"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73993C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103</w:t>
            </w:r>
          </w:p>
        </w:tc>
        <w:tc>
          <w:tcPr>
            <w:tcW w:w="5103" w:type="dxa"/>
            <w:vMerge/>
            <w:tcBorders>
              <w:left w:val="single" w:sz="4" w:space="0" w:color="000000"/>
            </w:tcBorders>
            <w:shd w:val="clear" w:color="auto" w:fill="auto"/>
            <w:vAlign w:val="center"/>
          </w:tcPr>
          <w:p w14:paraId="76E7E8C0"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241A1101" w14:textId="4CA3048D" w:rsidR="00B13A02" w:rsidRPr="00945E7D" w:rsidRDefault="00B13A02" w:rsidP="007A213B">
            <w:pPr>
              <w:snapToGrid w:val="0"/>
              <w:spacing w:after="0" w:line="240" w:lineRule="auto"/>
              <w:rPr>
                <w:rFonts w:ascii="Times New Roman" w:eastAsia="Times New Roman" w:hAnsi="Times New Roman"/>
                <w:sz w:val="20"/>
                <w:szCs w:val="20"/>
                <w:lang w:val="en-GB"/>
              </w:rPr>
            </w:pPr>
          </w:p>
        </w:tc>
        <w:tc>
          <w:tcPr>
            <w:tcW w:w="709" w:type="dxa"/>
            <w:vMerge/>
            <w:tcBorders>
              <w:left w:val="single" w:sz="4" w:space="0" w:color="000000"/>
            </w:tcBorders>
            <w:shd w:val="clear" w:color="auto" w:fill="auto"/>
          </w:tcPr>
          <w:p w14:paraId="170B26C3"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p>
        </w:tc>
        <w:tc>
          <w:tcPr>
            <w:tcW w:w="850" w:type="dxa"/>
            <w:tcBorders>
              <w:top w:val="single" w:sz="4" w:space="0" w:color="000000"/>
              <w:left w:val="single" w:sz="4" w:space="0" w:color="000000"/>
              <w:bottom w:val="single" w:sz="4" w:space="0" w:color="000000"/>
            </w:tcBorders>
            <w:shd w:val="clear" w:color="auto" w:fill="auto"/>
            <w:vAlign w:val="bottom"/>
          </w:tcPr>
          <w:p w14:paraId="21DAC0B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01EDC1A"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1AEECC2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LBAS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61BC86B" w14:textId="5735FC94" w:rsidR="00B13A02" w:rsidRPr="00945E7D" w:rsidRDefault="00102EDE" w:rsidP="007A213B">
            <w:pPr>
              <w:snapToGrid w:val="0"/>
              <w:spacing w:after="0" w:line="240" w:lineRule="auto"/>
              <w:rPr>
                <w:rFonts w:ascii="Times New Roman" w:eastAsia="Times New Roman" w:hAnsi="Times New Roman"/>
                <w:sz w:val="20"/>
                <w:szCs w:val="20"/>
              </w:rPr>
            </w:pPr>
            <w:hyperlink r:id="rId31" w:history="1">
              <w:r w:rsidR="00B13A02" w:rsidRPr="00945E7D">
                <w:rPr>
                  <w:rStyle w:val="Hyperlink"/>
                  <w:rFonts w:ascii="Times New Roman" w:eastAsia="Times New Roman" w:hAnsi="Times New Roman"/>
                  <w:color w:val="auto"/>
                  <w:sz w:val="20"/>
                  <w:szCs w:val="20"/>
                  <w:u w:val="none"/>
                </w:rPr>
                <w:t>17.3.2017</w:t>
              </w:r>
            </w:hyperlink>
          </w:p>
        </w:tc>
      </w:tr>
      <w:tr w:rsidR="00945E7D" w:rsidRPr="00945E7D" w14:paraId="6F26BC8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3B0250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104</w:t>
            </w:r>
          </w:p>
        </w:tc>
        <w:tc>
          <w:tcPr>
            <w:tcW w:w="5103" w:type="dxa"/>
            <w:vMerge/>
            <w:tcBorders>
              <w:left w:val="single" w:sz="4" w:space="0" w:color="000000"/>
            </w:tcBorders>
            <w:shd w:val="clear" w:color="auto" w:fill="auto"/>
            <w:vAlign w:val="center"/>
          </w:tcPr>
          <w:p w14:paraId="6789D749"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5420E7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2324713"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DDD54F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0F11FA0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Bundestag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3FB29F8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LBAS, PROP,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29F2A4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9.3.2017</w:t>
            </w:r>
          </w:p>
        </w:tc>
      </w:tr>
      <w:tr w:rsidR="00945E7D" w:rsidRPr="00945E7D" w14:paraId="4484FBCF"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C1AE70D"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105</w:t>
            </w:r>
          </w:p>
        </w:tc>
        <w:tc>
          <w:tcPr>
            <w:tcW w:w="5103" w:type="dxa"/>
            <w:vMerge/>
            <w:tcBorders>
              <w:left w:val="single" w:sz="4" w:space="0" w:color="000000"/>
            </w:tcBorders>
            <w:shd w:val="clear" w:color="auto" w:fill="auto"/>
            <w:vAlign w:val="center"/>
          </w:tcPr>
          <w:p w14:paraId="6F1EA221"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543DB035"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5D9DB76C"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6927FB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3D3AE613"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7994923"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LBAS, PROP, SOVE, CONF,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977C35" w14:textId="513C499A" w:rsidR="00B13A02" w:rsidRPr="00945E7D" w:rsidRDefault="00102EDE" w:rsidP="007A213B">
            <w:pPr>
              <w:snapToGrid w:val="0"/>
              <w:spacing w:after="0" w:line="240" w:lineRule="auto"/>
              <w:rPr>
                <w:rFonts w:ascii="Times New Roman" w:eastAsia="Times New Roman" w:hAnsi="Times New Roman"/>
                <w:sz w:val="20"/>
                <w:szCs w:val="20"/>
              </w:rPr>
            </w:pPr>
            <w:hyperlink r:id="rId32" w:history="1">
              <w:r w:rsidR="00B13A02" w:rsidRPr="00945E7D">
                <w:rPr>
                  <w:rStyle w:val="Hyperlink"/>
                  <w:rFonts w:ascii="Times New Roman" w:eastAsia="Times New Roman" w:hAnsi="Times New Roman"/>
                  <w:color w:val="auto"/>
                  <w:sz w:val="20"/>
                  <w:szCs w:val="20"/>
                  <w:u w:val="none"/>
                </w:rPr>
                <w:t>10.3.2017</w:t>
              </w:r>
            </w:hyperlink>
          </w:p>
        </w:tc>
      </w:tr>
      <w:tr w:rsidR="00945E7D" w:rsidRPr="00945E7D" w14:paraId="19AF8C2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CBD0619"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106</w:t>
            </w:r>
          </w:p>
        </w:tc>
        <w:tc>
          <w:tcPr>
            <w:tcW w:w="5103" w:type="dxa"/>
            <w:vMerge/>
            <w:tcBorders>
              <w:left w:val="single" w:sz="4" w:space="0" w:color="000000"/>
              <w:bottom w:val="single" w:sz="4" w:space="0" w:color="000000"/>
            </w:tcBorders>
            <w:shd w:val="clear" w:color="auto" w:fill="auto"/>
            <w:vAlign w:val="center"/>
          </w:tcPr>
          <w:p w14:paraId="3A9FB504"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657B1C4D"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3EF99DC0"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925982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024BF6D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3749D06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5CBE22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15.3.2017</w:t>
            </w:r>
          </w:p>
        </w:tc>
      </w:tr>
      <w:tr w:rsidR="00945E7D" w:rsidRPr="00945E7D" w14:paraId="409F7C8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EA12895"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107</w:t>
            </w:r>
          </w:p>
        </w:tc>
        <w:tc>
          <w:tcPr>
            <w:tcW w:w="5103" w:type="dxa"/>
            <w:vMerge w:val="restart"/>
            <w:tcBorders>
              <w:top w:val="single" w:sz="4" w:space="0" w:color="000000"/>
              <w:left w:val="single" w:sz="4" w:space="0" w:color="000000"/>
              <w:bottom w:val="single" w:sz="4" w:space="0" w:color="000000"/>
            </w:tcBorders>
            <w:shd w:val="clear" w:color="auto" w:fill="auto"/>
            <w:vAlign w:val="center"/>
          </w:tcPr>
          <w:p w14:paraId="079EC99A" w14:textId="66B10168"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"https://oeil.secure.europarl.europa.eu/oeil/popups/ficheprocedure.do?reference=2016/0402(COD)&amp;l=en"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 xml:space="preserve">COM(2016) 823 </w:t>
            </w:r>
            <w:r w:rsidRPr="00945E7D">
              <w:rPr>
                <w:rStyle w:val="Hyperlink"/>
                <w:rFonts w:ascii="Times New Roman" w:eastAsia="Times New Roman" w:hAnsi="Times New Roman"/>
                <w:color w:val="auto"/>
                <w:sz w:val="20"/>
                <w:szCs w:val="20"/>
                <w:u w:val="none"/>
                <w:lang w:val="en-US"/>
              </w:rPr>
              <w:t>(38)</w:t>
            </w:r>
          </w:p>
          <w:p w14:paraId="71A8DAF4" w14:textId="74E1FEA1"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 xml:space="preserve">Proposal for a Directive of the European Parliament and of the Council on the legal and operational framework of the European services e-card introduced by Regulation ....[ESC </w:t>
            </w:r>
            <w:r w:rsidRPr="00945E7D">
              <w:rPr>
                <w:rStyle w:val="Hyperlink"/>
                <w:rFonts w:ascii="Times New Roman" w:hAnsi="Times New Roman"/>
                <w:bCs/>
                <w:color w:val="auto"/>
                <w:sz w:val="20"/>
                <w:szCs w:val="20"/>
                <w:u w:val="none"/>
                <w:lang w:val="en-GB"/>
              </w:rPr>
              <w:lastRenderedPageBreak/>
              <w:t>Regulation]....</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64390875"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53 (1) Art. 62</w:t>
            </w:r>
          </w:p>
        </w:tc>
        <w:tc>
          <w:tcPr>
            <w:tcW w:w="709" w:type="dxa"/>
            <w:vMerge w:val="restart"/>
            <w:tcBorders>
              <w:top w:val="single" w:sz="4" w:space="0" w:color="000000"/>
              <w:left w:val="single" w:sz="4" w:space="0" w:color="000000"/>
            </w:tcBorders>
            <w:shd w:val="clear" w:color="auto" w:fill="auto"/>
          </w:tcPr>
          <w:p w14:paraId="7B06611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2</w:t>
            </w:r>
          </w:p>
        </w:tc>
        <w:tc>
          <w:tcPr>
            <w:tcW w:w="850" w:type="dxa"/>
            <w:tcBorders>
              <w:top w:val="single" w:sz="4" w:space="0" w:color="000000"/>
              <w:left w:val="single" w:sz="4" w:space="0" w:color="000000"/>
              <w:bottom w:val="single" w:sz="4" w:space="0" w:color="000000"/>
            </w:tcBorders>
            <w:shd w:val="clear" w:color="auto" w:fill="auto"/>
            <w:vAlign w:val="bottom"/>
          </w:tcPr>
          <w:p w14:paraId="3EC8BC5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35EDA2E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Bundesrat</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788E6CB3"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AECFC80" w14:textId="4517F4EA" w:rsidR="00B13A02" w:rsidRPr="00945E7D" w:rsidRDefault="00B13A02" w:rsidP="007A213B">
            <w:pPr>
              <w:snapToGrid w:val="0"/>
              <w:spacing w:after="0" w:line="240" w:lineRule="auto"/>
              <w:rPr>
                <w:rFonts w:ascii="Times New Roman" w:eastAsia="Times New Roman" w:hAnsi="Times New Roman"/>
                <w:sz w:val="20"/>
                <w:szCs w:val="20"/>
              </w:rPr>
            </w:pPr>
            <w:r w:rsidRPr="00945E7D">
              <w:rPr>
                <w:rStyle w:val="Hyperlink"/>
                <w:rFonts w:ascii="Times New Roman" w:eastAsia="Times New Roman" w:hAnsi="Times New Roman"/>
                <w:color w:val="auto"/>
                <w:sz w:val="20"/>
                <w:szCs w:val="20"/>
                <w:u w:val="none"/>
              </w:rPr>
              <w:t>15.3.2017</w:t>
            </w:r>
          </w:p>
        </w:tc>
      </w:tr>
      <w:tr w:rsidR="00945E7D" w:rsidRPr="00945E7D" w14:paraId="6AC5279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178886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108</w:t>
            </w:r>
          </w:p>
        </w:tc>
        <w:tc>
          <w:tcPr>
            <w:tcW w:w="5103" w:type="dxa"/>
            <w:vMerge/>
            <w:tcBorders>
              <w:left w:val="single" w:sz="4" w:space="0" w:color="000000"/>
              <w:bottom w:val="single" w:sz="4" w:space="0" w:color="000000"/>
            </w:tcBorders>
            <w:shd w:val="clear" w:color="auto" w:fill="auto"/>
            <w:vAlign w:val="center"/>
          </w:tcPr>
          <w:p w14:paraId="4815B6F4"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39DFE36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5D23114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55B83A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42D563F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Bundestag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0F6A036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1126BF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9.3.2017</w:t>
            </w:r>
          </w:p>
        </w:tc>
      </w:tr>
      <w:tr w:rsidR="00945E7D" w:rsidRPr="00945E7D" w14:paraId="42EAD2C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88BC61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109</w:t>
            </w:r>
          </w:p>
        </w:tc>
        <w:tc>
          <w:tcPr>
            <w:tcW w:w="5103" w:type="dxa"/>
            <w:vMerge w:val="restart"/>
            <w:tcBorders>
              <w:top w:val="single" w:sz="4" w:space="0" w:color="000000"/>
              <w:left w:val="single" w:sz="4" w:space="0" w:color="000000"/>
            </w:tcBorders>
            <w:shd w:val="clear" w:color="auto" w:fill="auto"/>
            <w:vAlign w:val="center"/>
          </w:tcPr>
          <w:p w14:paraId="153BF152" w14:textId="7526087F"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"https://oeil.secure.europarl.europa.eu/oeil/popups/ficheprocedure.do?reference=2016/0403(COD)&amp;l=en"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824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(39)</w:t>
            </w:r>
          </w:p>
          <w:p w14:paraId="37A5A5C4" w14:textId="44D4A252"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introducing a European services e-card and related administrative facilities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51901E2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000000"/>
              <w:left w:val="single" w:sz="4" w:space="0" w:color="000000"/>
            </w:tcBorders>
            <w:shd w:val="clear" w:color="auto" w:fill="auto"/>
          </w:tcPr>
          <w:p w14:paraId="20E1095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2</w:t>
            </w:r>
          </w:p>
        </w:tc>
        <w:tc>
          <w:tcPr>
            <w:tcW w:w="850" w:type="dxa"/>
            <w:tcBorders>
              <w:top w:val="single" w:sz="4" w:space="0" w:color="000000"/>
              <w:left w:val="single" w:sz="4" w:space="0" w:color="000000"/>
              <w:bottom w:val="single" w:sz="4" w:space="0" w:color="000000"/>
            </w:tcBorders>
            <w:shd w:val="clear" w:color="auto" w:fill="auto"/>
            <w:vAlign w:val="bottom"/>
          </w:tcPr>
          <w:p w14:paraId="74304CA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7BF8D09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36841A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1AB47B6" w14:textId="66E5EBCB" w:rsidR="00B13A02" w:rsidRPr="00945E7D" w:rsidRDefault="00102EDE" w:rsidP="007A213B">
            <w:pPr>
              <w:snapToGrid w:val="0"/>
              <w:spacing w:after="0" w:line="240" w:lineRule="auto"/>
              <w:rPr>
                <w:rFonts w:ascii="Times New Roman" w:eastAsia="Times New Roman" w:hAnsi="Times New Roman"/>
                <w:sz w:val="20"/>
                <w:szCs w:val="20"/>
              </w:rPr>
            </w:pPr>
            <w:hyperlink r:id="rId33" w:history="1">
              <w:r w:rsidR="00B13A02" w:rsidRPr="00945E7D">
                <w:rPr>
                  <w:rStyle w:val="Hyperlink"/>
                  <w:rFonts w:ascii="Times New Roman" w:eastAsia="Times New Roman" w:hAnsi="Times New Roman"/>
                  <w:color w:val="auto"/>
                  <w:sz w:val="20"/>
                  <w:szCs w:val="20"/>
                  <w:u w:val="none"/>
                </w:rPr>
                <w:t>15.3.2017</w:t>
              </w:r>
            </w:hyperlink>
          </w:p>
        </w:tc>
      </w:tr>
      <w:tr w:rsidR="00945E7D" w:rsidRPr="00945E7D" w14:paraId="7AB2EB56"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5A41473"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110</w:t>
            </w:r>
          </w:p>
        </w:tc>
        <w:tc>
          <w:tcPr>
            <w:tcW w:w="5103" w:type="dxa"/>
            <w:vMerge/>
            <w:tcBorders>
              <w:left w:val="single" w:sz="4" w:space="0" w:color="000000"/>
              <w:bottom w:val="single" w:sz="4" w:space="0" w:color="000000"/>
            </w:tcBorders>
            <w:shd w:val="clear" w:color="auto" w:fill="auto"/>
            <w:vAlign w:val="center"/>
          </w:tcPr>
          <w:p w14:paraId="42B14D8E"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3AD6F78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63E2FB0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15C59849"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586FE05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Bundestag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56FE4FC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4888B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9.3.2017</w:t>
            </w:r>
          </w:p>
        </w:tc>
      </w:tr>
      <w:tr w:rsidR="00945E7D" w:rsidRPr="00945E7D" w14:paraId="38E2321D"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CFB4E6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111</w:t>
            </w:r>
          </w:p>
        </w:tc>
        <w:tc>
          <w:tcPr>
            <w:tcW w:w="5103" w:type="dxa"/>
            <w:tcBorders>
              <w:top w:val="single" w:sz="4" w:space="0" w:color="000000"/>
              <w:left w:val="single" w:sz="4" w:space="0" w:color="000000"/>
              <w:bottom w:val="single" w:sz="4" w:space="0" w:color="000000"/>
            </w:tcBorders>
            <w:shd w:val="clear" w:color="auto" w:fill="auto"/>
            <w:vAlign w:val="center"/>
          </w:tcPr>
          <w:p w14:paraId="0FFCCC79" w14:textId="3A69B11E"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"https://oeil.secure.europarl.europa.eu/oeil/popups/ficheprocedure.do?reference=2016/0360B(COD)&amp;l=en"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850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(40)</w:t>
            </w:r>
          </w:p>
          <w:p w14:paraId="703CF0C1" w14:textId="1377A8BA"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0445715"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38CDB8E4"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473ACAC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35815CB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3ECE3244"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6B427C" w14:textId="0CFA6568" w:rsidR="00B13A02" w:rsidRPr="00945E7D" w:rsidRDefault="00102EDE" w:rsidP="007A213B">
            <w:pPr>
              <w:snapToGrid w:val="0"/>
              <w:spacing w:after="0" w:line="240" w:lineRule="auto"/>
              <w:rPr>
                <w:rFonts w:ascii="Times New Roman" w:eastAsia="Times New Roman" w:hAnsi="Times New Roman"/>
                <w:sz w:val="20"/>
                <w:szCs w:val="20"/>
              </w:rPr>
            </w:pPr>
            <w:hyperlink r:id="rId34" w:history="1">
              <w:r w:rsidR="00B13A02" w:rsidRPr="00945E7D">
                <w:rPr>
                  <w:rStyle w:val="Hyperlink"/>
                  <w:rFonts w:ascii="Times New Roman" w:eastAsia="Times New Roman" w:hAnsi="Times New Roman"/>
                  <w:color w:val="auto"/>
                  <w:sz w:val="20"/>
                  <w:szCs w:val="20"/>
                  <w:u w:val="none"/>
                </w:rPr>
                <w:t>1.3.2017</w:t>
              </w:r>
            </w:hyperlink>
          </w:p>
        </w:tc>
      </w:tr>
      <w:tr w:rsidR="00945E7D" w:rsidRPr="00945E7D" w14:paraId="50E8C05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8A95CA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112</w:t>
            </w:r>
          </w:p>
        </w:tc>
        <w:tc>
          <w:tcPr>
            <w:tcW w:w="5103" w:type="dxa"/>
            <w:tcBorders>
              <w:top w:val="single" w:sz="4" w:space="0" w:color="000000"/>
              <w:left w:val="single" w:sz="4" w:space="0" w:color="000000"/>
              <w:bottom w:val="single" w:sz="4" w:space="0" w:color="000000"/>
            </w:tcBorders>
            <w:shd w:val="clear" w:color="auto" w:fill="auto"/>
            <w:vAlign w:val="center"/>
          </w:tcPr>
          <w:p w14:paraId="74552007" w14:textId="7485D3FB"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"https://oeil.secure.europarl.europa.eu/oeil/popups/ficheprocedure.do?reference=2016/0364(COD)&amp;l=en"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854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(41)</w:t>
            </w:r>
          </w:p>
          <w:p w14:paraId="00BA9BD1" w14:textId="15AA9A51"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amending Directive 2013/36/EU as regards exempted entities, financial holding companies, mixed financial holding companies, remuneration, supervisory measures and powers and capital conservation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D49966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53 (1)</w:t>
            </w:r>
          </w:p>
        </w:tc>
        <w:tc>
          <w:tcPr>
            <w:tcW w:w="709" w:type="dxa"/>
            <w:tcBorders>
              <w:top w:val="single" w:sz="4" w:space="0" w:color="000000"/>
              <w:left w:val="single" w:sz="4" w:space="0" w:color="000000"/>
              <w:bottom w:val="single" w:sz="4" w:space="0" w:color="000000"/>
            </w:tcBorders>
            <w:shd w:val="clear" w:color="auto" w:fill="auto"/>
          </w:tcPr>
          <w:p w14:paraId="0B1C7AE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EA39AB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4572BA5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5D646CD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0B0FD0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1.3.2017</w:t>
            </w:r>
          </w:p>
        </w:tc>
      </w:tr>
      <w:tr w:rsidR="00945E7D" w:rsidRPr="00945E7D" w14:paraId="384284DB"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C281471"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113</w:t>
            </w:r>
          </w:p>
        </w:tc>
        <w:tc>
          <w:tcPr>
            <w:tcW w:w="5103" w:type="dxa"/>
            <w:vMerge w:val="restart"/>
            <w:tcBorders>
              <w:top w:val="single" w:sz="4" w:space="0" w:color="000000"/>
              <w:left w:val="single" w:sz="4" w:space="0" w:color="000000"/>
            </w:tcBorders>
            <w:shd w:val="clear" w:color="auto" w:fill="auto"/>
            <w:vAlign w:val="center"/>
          </w:tcPr>
          <w:p w14:paraId="78A4DB0F" w14:textId="3378E03D"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"https://oeil.secure.europarl.europa.eu/oeil/popups/ficheprocedure.do?reference=2016/0379(COD)&amp;l=en"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861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(42)</w:t>
            </w:r>
          </w:p>
          <w:p w14:paraId="6774CE80" w14:textId="37C4466A"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on the internal market for electricity (recast)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749F572A"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Art. 194 (2)</w:t>
            </w:r>
          </w:p>
          <w:p w14:paraId="622B2515"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p>
        </w:tc>
        <w:tc>
          <w:tcPr>
            <w:tcW w:w="709" w:type="dxa"/>
            <w:vMerge w:val="restart"/>
            <w:tcBorders>
              <w:top w:val="single" w:sz="4" w:space="0" w:color="000000"/>
              <w:left w:val="single" w:sz="4" w:space="0" w:color="000000"/>
            </w:tcBorders>
            <w:shd w:val="clear" w:color="auto" w:fill="auto"/>
          </w:tcPr>
          <w:p w14:paraId="2C3A865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11 RO / 13</w:t>
            </w:r>
          </w:p>
        </w:tc>
        <w:tc>
          <w:tcPr>
            <w:tcW w:w="850" w:type="dxa"/>
            <w:tcBorders>
              <w:top w:val="single" w:sz="4" w:space="0" w:color="000000"/>
              <w:left w:val="single" w:sz="4" w:space="0" w:color="000000"/>
              <w:bottom w:val="single" w:sz="4" w:space="0" w:color="000000"/>
            </w:tcBorders>
            <w:shd w:val="clear" w:color="auto" w:fill="auto"/>
            <w:vAlign w:val="bottom"/>
          </w:tcPr>
          <w:p w14:paraId="5C40D78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3E983B2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Bundestag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7122A926"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DACT, PROP, JUST,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9C01069" w14:textId="46184958" w:rsidR="00B13A02" w:rsidRPr="00945E7D" w:rsidRDefault="00102EDE" w:rsidP="007A213B">
            <w:pPr>
              <w:snapToGrid w:val="0"/>
              <w:spacing w:after="0" w:line="240" w:lineRule="auto"/>
              <w:rPr>
                <w:rFonts w:ascii="Times New Roman" w:eastAsia="Times New Roman" w:hAnsi="Times New Roman"/>
                <w:sz w:val="20"/>
                <w:szCs w:val="20"/>
              </w:rPr>
            </w:pPr>
            <w:hyperlink r:id="rId35" w:history="1">
              <w:r w:rsidR="00B13A02" w:rsidRPr="00945E7D">
                <w:rPr>
                  <w:rStyle w:val="Hyperlink"/>
                  <w:rFonts w:ascii="Times New Roman" w:eastAsia="Times New Roman" w:hAnsi="Times New Roman"/>
                  <w:color w:val="auto"/>
                  <w:sz w:val="20"/>
                  <w:szCs w:val="20"/>
                  <w:u w:val="none"/>
                </w:rPr>
                <w:t>30.3.2017</w:t>
              </w:r>
            </w:hyperlink>
          </w:p>
        </w:tc>
      </w:tr>
      <w:tr w:rsidR="00945E7D" w:rsidRPr="00945E7D" w14:paraId="1222F476"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AEF90E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114</w:t>
            </w:r>
          </w:p>
        </w:tc>
        <w:tc>
          <w:tcPr>
            <w:tcW w:w="5103" w:type="dxa"/>
            <w:vMerge/>
            <w:tcBorders>
              <w:top w:val="single" w:sz="4" w:space="0" w:color="000000"/>
              <w:left w:val="single" w:sz="4" w:space="0" w:color="000000"/>
            </w:tcBorders>
            <w:shd w:val="clear" w:color="auto" w:fill="auto"/>
            <w:vAlign w:val="center"/>
          </w:tcPr>
          <w:p w14:paraId="039816B1"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5DB86A5"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1C94DB3"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2B672E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4C635F44"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B4A7F88"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LBAS, SUBS, CONF, JUST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40B575B" w14:textId="3BB94976" w:rsidR="00B13A02" w:rsidRPr="00945E7D" w:rsidRDefault="00102EDE" w:rsidP="007A213B">
            <w:pPr>
              <w:snapToGrid w:val="0"/>
              <w:spacing w:after="0" w:line="240" w:lineRule="auto"/>
              <w:rPr>
                <w:rFonts w:ascii="Times New Roman" w:eastAsia="Times New Roman" w:hAnsi="Times New Roman"/>
                <w:sz w:val="20"/>
                <w:szCs w:val="20"/>
              </w:rPr>
            </w:pPr>
            <w:hyperlink r:id="rId36" w:history="1">
              <w:r w:rsidR="00B13A02" w:rsidRPr="00945E7D">
                <w:rPr>
                  <w:rStyle w:val="Hyperlink"/>
                  <w:rFonts w:ascii="Times New Roman" w:eastAsia="Times New Roman" w:hAnsi="Times New Roman"/>
                  <w:color w:val="auto"/>
                  <w:sz w:val="20"/>
                  <w:szCs w:val="20"/>
                  <w:u w:val="none"/>
                </w:rPr>
                <w:t>31.3.2017</w:t>
              </w:r>
            </w:hyperlink>
          </w:p>
        </w:tc>
      </w:tr>
      <w:tr w:rsidR="00945E7D" w:rsidRPr="00945E7D" w14:paraId="5A347C1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2090165"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115</w:t>
            </w:r>
          </w:p>
        </w:tc>
        <w:tc>
          <w:tcPr>
            <w:tcW w:w="5103" w:type="dxa"/>
            <w:vMerge/>
            <w:tcBorders>
              <w:left w:val="single" w:sz="4" w:space="0" w:color="000000"/>
            </w:tcBorders>
            <w:shd w:val="clear" w:color="auto" w:fill="auto"/>
            <w:vAlign w:val="center"/>
          </w:tcPr>
          <w:p w14:paraId="0E87782E"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4E2A6DF0"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4CC85E56"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3DD7F464"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20C7706E"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Poslanecká sněmovna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E30E61C"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4F871D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20.4.2017</w:t>
            </w:r>
          </w:p>
        </w:tc>
      </w:tr>
      <w:tr w:rsidR="00945E7D" w:rsidRPr="00945E7D" w14:paraId="1005B440"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A88FAD6"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116</w:t>
            </w:r>
          </w:p>
        </w:tc>
        <w:tc>
          <w:tcPr>
            <w:tcW w:w="5103" w:type="dxa"/>
            <w:vMerge/>
            <w:tcBorders>
              <w:left w:val="single" w:sz="4" w:space="0" w:color="000000"/>
            </w:tcBorders>
            <w:shd w:val="clear" w:color="auto" w:fill="auto"/>
            <w:vAlign w:val="center"/>
          </w:tcPr>
          <w:p w14:paraId="640BA8F9"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38AA7ED"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29592FC0"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D89ADF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ES</w:t>
            </w:r>
          </w:p>
        </w:tc>
        <w:tc>
          <w:tcPr>
            <w:tcW w:w="1843" w:type="dxa"/>
            <w:tcBorders>
              <w:top w:val="single" w:sz="4" w:space="0" w:color="000000"/>
              <w:left w:val="single" w:sz="4" w:space="0" w:color="000000"/>
              <w:bottom w:val="single" w:sz="4" w:space="0" w:color="000000"/>
            </w:tcBorders>
            <w:shd w:val="clear" w:color="auto" w:fill="auto"/>
            <w:vAlign w:val="bottom"/>
          </w:tcPr>
          <w:p w14:paraId="05E2E48D"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Cortes Generales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6C669B3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DACT, JUST,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5D43F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26.4.2017</w:t>
            </w:r>
          </w:p>
        </w:tc>
      </w:tr>
      <w:tr w:rsidR="00945E7D" w:rsidRPr="00945E7D" w14:paraId="6F6691E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5E0BA5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117</w:t>
            </w:r>
          </w:p>
        </w:tc>
        <w:tc>
          <w:tcPr>
            <w:tcW w:w="5103" w:type="dxa"/>
            <w:vMerge/>
            <w:tcBorders>
              <w:left w:val="single" w:sz="4" w:space="0" w:color="000000"/>
            </w:tcBorders>
            <w:shd w:val="clear" w:color="auto" w:fill="auto"/>
            <w:vAlign w:val="center"/>
          </w:tcPr>
          <w:p w14:paraId="59597332"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69484A9"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AB230BF"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6104D1D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10F3501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61546F8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 xml:space="preserve">SUBS, JUST, DACT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F475A7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9.5.2017</w:t>
            </w:r>
          </w:p>
        </w:tc>
      </w:tr>
      <w:tr w:rsidR="00945E7D" w:rsidRPr="00945E7D" w14:paraId="4F77735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CF8ECF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118</w:t>
            </w:r>
          </w:p>
        </w:tc>
        <w:tc>
          <w:tcPr>
            <w:tcW w:w="5103" w:type="dxa"/>
            <w:vMerge/>
            <w:tcBorders>
              <w:left w:val="single" w:sz="4" w:space="0" w:color="000000"/>
            </w:tcBorders>
            <w:shd w:val="clear" w:color="auto" w:fill="auto"/>
            <w:vAlign w:val="center"/>
          </w:tcPr>
          <w:p w14:paraId="04A79EAB"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26F0B12"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2908993E"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9EBA1F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6FB21ECE"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F54B202"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LBAS,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3DC33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27.4.2017</w:t>
            </w:r>
          </w:p>
        </w:tc>
      </w:tr>
      <w:tr w:rsidR="00945E7D" w:rsidRPr="00945E7D" w14:paraId="13E50AB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491BB2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119</w:t>
            </w:r>
          </w:p>
        </w:tc>
        <w:tc>
          <w:tcPr>
            <w:tcW w:w="5103" w:type="dxa"/>
            <w:vMerge/>
            <w:tcBorders>
              <w:left w:val="single" w:sz="4" w:space="0" w:color="000000"/>
            </w:tcBorders>
            <w:shd w:val="clear" w:color="auto" w:fill="auto"/>
            <w:vAlign w:val="center"/>
          </w:tcPr>
          <w:p w14:paraId="55C6D257"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1B3401E6"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5399AE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DF8CBF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4CB67F9A"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Sejm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04A16E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55E761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11.5.2017</w:t>
            </w:r>
          </w:p>
        </w:tc>
      </w:tr>
      <w:tr w:rsidR="00945E7D" w:rsidRPr="00945E7D" w14:paraId="50874BA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4D9482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120</w:t>
            </w:r>
          </w:p>
        </w:tc>
        <w:tc>
          <w:tcPr>
            <w:tcW w:w="5103" w:type="dxa"/>
            <w:vMerge/>
            <w:tcBorders>
              <w:left w:val="single" w:sz="4" w:space="0" w:color="000000"/>
            </w:tcBorders>
            <w:shd w:val="clear" w:color="auto" w:fill="auto"/>
            <w:vAlign w:val="center"/>
          </w:tcPr>
          <w:p w14:paraId="2EB1DE0E"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41C4888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2BB6F8A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56E662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1750C7B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109CAF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BCFEC9" w14:textId="1E9AF906" w:rsidR="00B13A02" w:rsidRPr="00945E7D" w:rsidRDefault="00102EDE" w:rsidP="007A213B">
            <w:pPr>
              <w:snapToGrid w:val="0"/>
              <w:spacing w:after="0" w:line="240" w:lineRule="auto"/>
              <w:rPr>
                <w:rFonts w:ascii="Times New Roman" w:eastAsia="Times New Roman" w:hAnsi="Times New Roman"/>
                <w:sz w:val="20"/>
                <w:szCs w:val="20"/>
              </w:rPr>
            </w:pPr>
            <w:hyperlink r:id="rId37" w:history="1">
              <w:r w:rsidR="00B13A02" w:rsidRPr="00945E7D">
                <w:rPr>
                  <w:rStyle w:val="Hyperlink"/>
                  <w:rFonts w:ascii="Times New Roman" w:eastAsia="Times New Roman" w:hAnsi="Times New Roman"/>
                  <w:color w:val="auto"/>
                  <w:sz w:val="20"/>
                  <w:szCs w:val="20"/>
                  <w:u w:val="none"/>
                </w:rPr>
                <w:t>16.5.2017</w:t>
              </w:r>
            </w:hyperlink>
          </w:p>
        </w:tc>
      </w:tr>
      <w:tr w:rsidR="00945E7D" w:rsidRPr="00945E7D" w14:paraId="0AB91AF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16ED97A"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121</w:t>
            </w:r>
          </w:p>
        </w:tc>
        <w:tc>
          <w:tcPr>
            <w:tcW w:w="5103" w:type="dxa"/>
            <w:vMerge/>
            <w:tcBorders>
              <w:left w:val="single" w:sz="4" w:space="0" w:color="000000"/>
            </w:tcBorders>
            <w:shd w:val="clear" w:color="auto" w:fill="auto"/>
            <w:vAlign w:val="center"/>
          </w:tcPr>
          <w:p w14:paraId="449A0EE9"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1FF90068"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2E9167AE"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1B43462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HU</w:t>
            </w:r>
          </w:p>
        </w:tc>
        <w:tc>
          <w:tcPr>
            <w:tcW w:w="1843" w:type="dxa"/>
            <w:tcBorders>
              <w:top w:val="single" w:sz="4" w:space="0" w:color="000000"/>
              <w:left w:val="single" w:sz="4" w:space="0" w:color="000000"/>
              <w:bottom w:val="single" w:sz="4" w:space="0" w:color="000000"/>
            </w:tcBorders>
            <w:shd w:val="clear" w:color="auto" w:fill="auto"/>
            <w:vAlign w:val="bottom"/>
          </w:tcPr>
          <w:p w14:paraId="7EE6BB4D"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Országgyűlés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74AC6C3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CONF,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5C03B8C" w14:textId="4E17AFF7" w:rsidR="00B13A02" w:rsidRPr="00945E7D" w:rsidRDefault="00102EDE" w:rsidP="007A213B">
            <w:pPr>
              <w:snapToGrid w:val="0"/>
              <w:spacing w:after="0" w:line="240" w:lineRule="auto"/>
              <w:rPr>
                <w:rFonts w:ascii="Times New Roman" w:eastAsia="Times New Roman" w:hAnsi="Times New Roman"/>
                <w:sz w:val="20"/>
                <w:szCs w:val="20"/>
              </w:rPr>
            </w:pPr>
            <w:hyperlink r:id="rId38" w:history="1">
              <w:r w:rsidR="00B13A02" w:rsidRPr="00945E7D">
                <w:rPr>
                  <w:rStyle w:val="Hyperlink"/>
                  <w:rFonts w:ascii="Times New Roman" w:eastAsia="Times New Roman" w:hAnsi="Times New Roman"/>
                  <w:color w:val="auto"/>
                  <w:sz w:val="20"/>
                  <w:szCs w:val="20"/>
                  <w:u w:val="none"/>
                </w:rPr>
                <w:t>5.5.2017</w:t>
              </w:r>
            </w:hyperlink>
          </w:p>
        </w:tc>
      </w:tr>
      <w:tr w:rsidR="00945E7D" w:rsidRPr="00945E7D" w14:paraId="49C1391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A4B420D"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122</w:t>
            </w:r>
          </w:p>
        </w:tc>
        <w:tc>
          <w:tcPr>
            <w:tcW w:w="5103" w:type="dxa"/>
            <w:vMerge/>
            <w:tcBorders>
              <w:left w:val="single" w:sz="4" w:space="0" w:color="000000"/>
            </w:tcBorders>
            <w:shd w:val="clear" w:color="auto" w:fill="auto"/>
            <w:vAlign w:val="center"/>
          </w:tcPr>
          <w:p w14:paraId="3431D6E6"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6DEACFF8"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64395281"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61F10F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70DB3929"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252CBAC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00638E3"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9.5.2017</w:t>
            </w:r>
          </w:p>
        </w:tc>
      </w:tr>
      <w:tr w:rsidR="00945E7D" w:rsidRPr="00945E7D" w14:paraId="2E2A780F"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4B77B3A"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123</w:t>
            </w:r>
          </w:p>
        </w:tc>
        <w:tc>
          <w:tcPr>
            <w:tcW w:w="5103" w:type="dxa"/>
            <w:vMerge/>
            <w:tcBorders>
              <w:left w:val="single" w:sz="4" w:space="0" w:color="000000"/>
              <w:bottom w:val="single" w:sz="4" w:space="0" w:color="auto"/>
            </w:tcBorders>
            <w:shd w:val="clear" w:color="auto" w:fill="auto"/>
            <w:vAlign w:val="center"/>
          </w:tcPr>
          <w:p w14:paraId="5DFF1412"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49EA2708"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36E82EC1"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4567B9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04CFB1F7"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Camera Deputaților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2EEAF200"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 xml:space="preserve">SUBS, LBAS, CONF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52B65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9.5.2017</w:t>
            </w:r>
          </w:p>
        </w:tc>
      </w:tr>
      <w:tr w:rsidR="00945E7D" w:rsidRPr="00945E7D" w14:paraId="4E60C4A6"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4C975D"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A24D" w14:textId="79824026"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"https://oeil.secure.europarl.europa.eu/oeil/popups/ficheprocedure.do?reference=2016/0378(COD)&amp;l=en"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863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(43)</w:t>
            </w:r>
          </w:p>
          <w:p w14:paraId="7BFA43CD" w14:textId="070650D9"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establishing a European Union Agency for the Cooperation of Energy Regulators (recast)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auto"/>
              <w:right w:val="single" w:sz="4" w:space="0" w:color="auto"/>
            </w:tcBorders>
          </w:tcPr>
          <w:p w14:paraId="1122BC9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194 (2)</w:t>
            </w:r>
          </w:p>
        </w:tc>
        <w:tc>
          <w:tcPr>
            <w:tcW w:w="709" w:type="dxa"/>
            <w:vMerge w:val="restart"/>
            <w:tcBorders>
              <w:top w:val="single" w:sz="4" w:space="0" w:color="000000"/>
              <w:left w:val="single" w:sz="4" w:space="0" w:color="auto"/>
            </w:tcBorders>
            <w:shd w:val="clear" w:color="auto" w:fill="auto"/>
          </w:tcPr>
          <w:p w14:paraId="7CA9C09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3 RO / 3</w:t>
            </w:r>
          </w:p>
        </w:tc>
        <w:tc>
          <w:tcPr>
            <w:tcW w:w="850" w:type="dxa"/>
            <w:tcBorders>
              <w:top w:val="single" w:sz="4" w:space="0" w:color="000000"/>
              <w:left w:val="single" w:sz="4" w:space="0" w:color="000000"/>
              <w:bottom w:val="single" w:sz="4" w:space="0" w:color="000000"/>
            </w:tcBorders>
            <w:shd w:val="clear" w:color="auto" w:fill="auto"/>
            <w:vAlign w:val="bottom"/>
          </w:tcPr>
          <w:p w14:paraId="174F96D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6359779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Bundestag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7A4CAC85"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 JUST,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836905" w14:textId="257AD349" w:rsidR="00B13A02" w:rsidRPr="00945E7D" w:rsidRDefault="00102EDE" w:rsidP="007A213B">
            <w:pPr>
              <w:snapToGrid w:val="0"/>
              <w:spacing w:after="0" w:line="240" w:lineRule="auto"/>
              <w:rPr>
                <w:rFonts w:ascii="Times New Roman" w:eastAsia="Times New Roman" w:hAnsi="Times New Roman"/>
                <w:sz w:val="20"/>
                <w:szCs w:val="20"/>
              </w:rPr>
            </w:pPr>
            <w:hyperlink r:id="rId39" w:history="1">
              <w:r w:rsidR="00B13A02" w:rsidRPr="00945E7D">
                <w:rPr>
                  <w:rStyle w:val="Hyperlink"/>
                  <w:rFonts w:ascii="Times New Roman" w:eastAsia="Times New Roman" w:hAnsi="Times New Roman"/>
                  <w:color w:val="auto"/>
                  <w:sz w:val="20"/>
                  <w:szCs w:val="20"/>
                  <w:u w:val="none"/>
                </w:rPr>
                <w:t>30.3.2017</w:t>
              </w:r>
            </w:hyperlink>
          </w:p>
        </w:tc>
      </w:tr>
      <w:tr w:rsidR="00945E7D" w:rsidRPr="00945E7D" w14:paraId="2E267329"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164FA5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125</w:t>
            </w:r>
          </w:p>
        </w:tc>
        <w:tc>
          <w:tcPr>
            <w:tcW w:w="5103" w:type="dxa"/>
            <w:vMerge/>
            <w:tcBorders>
              <w:left w:val="single" w:sz="4" w:space="0" w:color="auto"/>
              <w:bottom w:val="single" w:sz="4" w:space="0" w:color="auto"/>
              <w:right w:val="single" w:sz="4" w:space="0" w:color="auto"/>
            </w:tcBorders>
            <w:shd w:val="clear" w:color="auto" w:fill="auto"/>
            <w:vAlign w:val="center"/>
          </w:tcPr>
          <w:p w14:paraId="49E55E08"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054BBB40"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tcBorders>
            <w:shd w:val="clear" w:color="auto" w:fill="auto"/>
          </w:tcPr>
          <w:p w14:paraId="455B28F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53E8336"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5A3C8A6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5F967ED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B8BD2E5" w14:textId="3D9B2776" w:rsidR="00B13A02" w:rsidRPr="00945E7D" w:rsidRDefault="00102EDE" w:rsidP="007A213B">
            <w:pPr>
              <w:snapToGrid w:val="0"/>
              <w:spacing w:after="0" w:line="240" w:lineRule="auto"/>
              <w:rPr>
                <w:rFonts w:ascii="Times New Roman" w:eastAsia="Times New Roman" w:hAnsi="Times New Roman"/>
                <w:sz w:val="20"/>
                <w:szCs w:val="20"/>
              </w:rPr>
            </w:pPr>
            <w:hyperlink r:id="rId40" w:history="1">
              <w:r w:rsidR="00B13A02" w:rsidRPr="00945E7D">
                <w:rPr>
                  <w:rStyle w:val="Hyperlink"/>
                  <w:rFonts w:ascii="Times New Roman" w:eastAsia="Times New Roman" w:hAnsi="Times New Roman"/>
                  <w:color w:val="auto"/>
                  <w:sz w:val="20"/>
                  <w:szCs w:val="20"/>
                  <w:u w:val="none"/>
                </w:rPr>
                <w:t>5.4.2017</w:t>
              </w:r>
            </w:hyperlink>
          </w:p>
        </w:tc>
      </w:tr>
      <w:tr w:rsidR="00945E7D" w:rsidRPr="00945E7D" w14:paraId="2C41F1B5"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41CA8D0"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126</w:t>
            </w:r>
          </w:p>
        </w:tc>
        <w:tc>
          <w:tcPr>
            <w:tcW w:w="5103" w:type="dxa"/>
            <w:vMerge/>
            <w:tcBorders>
              <w:left w:val="single" w:sz="4" w:space="0" w:color="auto"/>
              <w:bottom w:val="single" w:sz="4" w:space="0" w:color="auto"/>
              <w:right w:val="single" w:sz="4" w:space="0" w:color="auto"/>
            </w:tcBorders>
            <w:shd w:val="clear" w:color="auto" w:fill="auto"/>
            <w:vAlign w:val="center"/>
          </w:tcPr>
          <w:p w14:paraId="2A8500E4"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000000"/>
              <w:right w:val="single" w:sz="4" w:space="0" w:color="auto"/>
            </w:tcBorders>
          </w:tcPr>
          <w:p w14:paraId="061B0A0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000000"/>
            </w:tcBorders>
            <w:shd w:val="clear" w:color="auto" w:fill="auto"/>
          </w:tcPr>
          <w:p w14:paraId="565BA4C0"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14CC322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RO</w:t>
            </w:r>
          </w:p>
        </w:tc>
        <w:tc>
          <w:tcPr>
            <w:tcW w:w="1843" w:type="dxa"/>
            <w:tcBorders>
              <w:top w:val="single" w:sz="4" w:space="0" w:color="000000"/>
              <w:left w:val="single" w:sz="4" w:space="0" w:color="000000"/>
              <w:bottom w:val="single" w:sz="4" w:space="0" w:color="000000"/>
            </w:tcBorders>
            <w:shd w:val="clear" w:color="auto" w:fill="auto"/>
            <w:vAlign w:val="bottom"/>
          </w:tcPr>
          <w:p w14:paraId="78AD5BF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2DAEAD83"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14341D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4.4.2017</w:t>
            </w:r>
          </w:p>
        </w:tc>
      </w:tr>
      <w:tr w:rsidR="00945E7D" w:rsidRPr="00945E7D" w14:paraId="74BF0837"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E2785A"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127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301F77" w14:textId="058C0223"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"https://oeil.secure.europarl.europa.eu/oeil/popups/ficheprocedure.do?reference=2016/0380(COD)&amp;l=en"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COM(2016) 864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(44)</w:t>
            </w:r>
          </w:p>
          <w:p w14:paraId="0833DAFF" w14:textId="7A88700A"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lastRenderedPageBreak/>
              <w:t>Proposal for a Directive of the European Parliament and of the Council on common rules for the internal market in electricity (recast)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auto"/>
              <w:right w:val="single" w:sz="4" w:space="0" w:color="auto"/>
            </w:tcBorders>
          </w:tcPr>
          <w:p w14:paraId="690B80AE"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 xml:space="preserve">Art. 194 </w:t>
            </w:r>
            <w:r w:rsidRPr="00945E7D">
              <w:rPr>
                <w:rFonts w:ascii="Times New Roman" w:eastAsia="Times New Roman" w:hAnsi="Times New Roman"/>
                <w:sz w:val="20"/>
                <w:szCs w:val="20"/>
                <w:lang w:val="en-GB"/>
              </w:rPr>
              <w:lastRenderedPageBreak/>
              <w:t>(2)</w:t>
            </w:r>
          </w:p>
        </w:tc>
        <w:tc>
          <w:tcPr>
            <w:tcW w:w="709" w:type="dxa"/>
            <w:vMerge w:val="restart"/>
            <w:tcBorders>
              <w:top w:val="single" w:sz="4" w:space="0" w:color="000000"/>
              <w:left w:val="single" w:sz="4" w:space="0" w:color="auto"/>
            </w:tcBorders>
            <w:shd w:val="clear" w:color="auto" w:fill="auto"/>
          </w:tcPr>
          <w:p w14:paraId="7954877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lastRenderedPageBreak/>
              <w:t xml:space="preserve">3 RO / </w:t>
            </w:r>
            <w:r w:rsidRPr="00945E7D">
              <w:rPr>
                <w:rFonts w:ascii="Times New Roman" w:eastAsia="Times New Roman" w:hAnsi="Times New Roman"/>
                <w:sz w:val="20"/>
                <w:szCs w:val="20"/>
              </w:rPr>
              <w:lastRenderedPageBreak/>
              <w:t>4</w:t>
            </w:r>
          </w:p>
        </w:tc>
        <w:tc>
          <w:tcPr>
            <w:tcW w:w="850" w:type="dxa"/>
            <w:tcBorders>
              <w:top w:val="single" w:sz="4" w:space="0" w:color="000000"/>
              <w:left w:val="single" w:sz="4" w:space="0" w:color="000000"/>
              <w:bottom w:val="single" w:sz="4" w:space="0" w:color="000000"/>
            </w:tcBorders>
            <w:shd w:val="clear" w:color="auto" w:fill="auto"/>
            <w:vAlign w:val="bottom"/>
          </w:tcPr>
          <w:p w14:paraId="3ADF0FB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lastRenderedPageBreak/>
              <w:t>PL</w:t>
            </w:r>
          </w:p>
        </w:tc>
        <w:tc>
          <w:tcPr>
            <w:tcW w:w="1843" w:type="dxa"/>
            <w:tcBorders>
              <w:top w:val="single" w:sz="4" w:space="0" w:color="000000"/>
              <w:left w:val="single" w:sz="4" w:space="0" w:color="000000"/>
              <w:bottom w:val="single" w:sz="4" w:space="0" w:color="000000"/>
            </w:tcBorders>
            <w:shd w:val="clear" w:color="auto" w:fill="auto"/>
            <w:vAlign w:val="bottom"/>
          </w:tcPr>
          <w:p w14:paraId="1A6BC89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33F9FC4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850F47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27.4.2017</w:t>
            </w:r>
          </w:p>
        </w:tc>
      </w:tr>
      <w:tr w:rsidR="00945E7D" w:rsidRPr="00945E7D" w14:paraId="2DEF5416"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FAB0C6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128</w:t>
            </w:r>
          </w:p>
        </w:tc>
        <w:tc>
          <w:tcPr>
            <w:tcW w:w="5103" w:type="dxa"/>
            <w:vMerge/>
            <w:tcBorders>
              <w:left w:val="single" w:sz="4" w:space="0" w:color="auto"/>
              <w:bottom w:val="single" w:sz="4" w:space="0" w:color="auto"/>
              <w:right w:val="single" w:sz="4" w:space="0" w:color="auto"/>
            </w:tcBorders>
            <w:shd w:val="clear" w:color="auto" w:fill="auto"/>
            <w:vAlign w:val="center"/>
          </w:tcPr>
          <w:p w14:paraId="4007D74F"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16D156A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tcBorders>
            <w:shd w:val="clear" w:color="auto" w:fill="auto"/>
          </w:tcPr>
          <w:p w14:paraId="77F64D56"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3F01C21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417F00A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404A12BD"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SUBS, JUST, PROP, DACT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4BDBC5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9.5.2017</w:t>
            </w:r>
          </w:p>
        </w:tc>
      </w:tr>
      <w:tr w:rsidR="00945E7D" w:rsidRPr="00945E7D" w14:paraId="488BFAAC"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1799AD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129</w:t>
            </w:r>
          </w:p>
        </w:tc>
        <w:tc>
          <w:tcPr>
            <w:tcW w:w="5103" w:type="dxa"/>
            <w:vMerge/>
            <w:tcBorders>
              <w:left w:val="single" w:sz="4" w:space="0" w:color="auto"/>
              <w:bottom w:val="single" w:sz="4" w:space="0" w:color="auto"/>
              <w:right w:val="single" w:sz="4" w:space="0" w:color="auto"/>
            </w:tcBorders>
            <w:shd w:val="clear" w:color="auto" w:fill="auto"/>
            <w:vAlign w:val="center"/>
          </w:tcPr>
          <w:p w14:paraId="41363BEB"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auto"/>
              <w:bottom w:val="single" w:sz="4" w:space="0" w:color="000000"/>
              <w:right w:val="single" w:sz="4" w:space="0" w:color="auto"/>
            </w:tcBorders>
          </w:tcPr>
          <w:p w14:paraId="5D2C4C35"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auto"/>
              <w:bottom w:val="single" w:sz="4" w:space="0" w:color="000000"/>
            </w:tcBorders>
            <w:shd w:val="clear" w:color="auto" w:fill="auto"/>
          </w:tcPr>
          <w:p w14:paraId="077466C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179855E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HU</w:t>
            </w:r>
          </w:p>
        </w:tc>
        <w:tc>
          <w:tcPr>
            <w:tcW w:w="1843" w:type="dxa"/>
            <w:tcBorders>
              <w:top w:val="single" w:sz="4" w:space="0" w:color="000000"/>
              <w:left w:val="single" w:sz="4" w:space="0" w:color="000000"/>
              <w:bottom w:val="single" w:sz="4" w:space="0" w:color="000000"/>
            </w:tcBorders>
            <w:shd w:val="clear" w:color="auto" w:fill="auto"/>
            <w:vAlign w:val="bottom"/>
          </w:tcPr>
          <w:p w14:paraId="4A248F2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Országgyűlés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7794BE4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053C3D1" w14:textId="31E2CB35" w:rsidR="00B13A02" w:rsidRPr="00945E7D" w:rsidRDefault="00102EDE" w:rsidP="007A213B">
            <w:pPr>
              <w:snapToGrid w:val="0"/>
              <w:spacing w:after="0" w:line="240" w:lineRule="auto"/>
              <w:rPr>
                <w:rFonts w:ascii="Times New Roman" w:eastAsia="Times New Roman" w:hAnsi="Times New Roman"/>
                <w:sz w:val="20"/>
                <w:szCs w:val="20"/>
              </w:rPr>
            </w:pPr>
            <w:hyperlink r:id="rId41" w:history="1">
              <w:r w:rsidR="00B13A02" w:rsidRPr="00945E7D">
                <w:rPr>
                  <w:rStyle w:val="Hyperlink"/>
                  <w:rFonts w:ascii="Times New Roman" w:eastAsia="Times New Roman" w:hAnsi="Times New Roman"/>
                  <w:color w:val="auto"/>
                  <w:sz w:val="20"/>
                  <w:szCs w:val="20"/>
                  <w:u w:val="none"/>
                </w:rPr>
                <w:t>5.5.2017</w:t>
              </w:r>
            </w:hyperlink>
          </w:p>
        </w:tc>
      </w:tr>
      <w:tr w:rsidR="00945E7D" w:rsidRPr="00945E7D" w14:paraId="0DFE7478"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D1C78D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130</w:t>
            </w:r>
          </w:p>
        </w:tc>
        <w:tc>
          <w:tcPr>
            <w:tcW w:w="5103" w:type="dxa"/>
            <w:vMerge w:val="restart"/>
            <w:tcBorders>
              <w:top w:val="single" w:sz="4" w:space="0" w:color="auto"/>
              <w:left w:val="single" w:sz="4" w:space="0" w:color="000000"/>
            </w:tcBorders>
            <w:shd w:val="clear" w:color="auto" w:fill="auto"/>
            <w:vAlign w:val="center"/>
          </w:tcPr>
          <w:p w14:paraId="0854C094" w14:textId="53062D4A"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"https://oeil.secure.europarl.europa.eu/oeil/popups/ficheprocedure.do?reference=2017/0085(COD)&amp;l=en"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253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GB"/>
              </w:rPr>
              <w:t>(45)</w:t>
            </w:r>
          </w:p>
          <w:p w14:paraId="366C9388" w14:textId="7F944BAB"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on work-life balance for parents and carers and repealing Council Directive 2010/18/EU</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73163A8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153 (1) (i) (2) (b)</w:t>
            </w:r>
          </w:p>
        </w:tc>
        <w:tc>
          <w:tcPr>
            <w:tcW w:w="709" w:type="dxa"/>
            <w:vMerge w:val="restart"/>
            <w:tcBorders>
              <w:top w:val="single" w:sz="4" w:space="0" w:color="000000"/>
              <w:left w:val="single" w:sz="4" w:space="0" w:color="000000"/>
            </w:tcBorders>
            <w:shd w:val="clear" w:color="auto" w:fill="auto"/>
          </w:tcPr>
          <w:p w14:paraId="36D17CDB"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4</w:t>
            </w:r>
          </w:p>
        </w:tc>
        <w:tc>
          <w:tcPr>
            <w:tcW w:w="850" w:type="dxa"/>
            <w:tcBorders>
              <w:top w:val="single" w:sz="4" w:space="0" w:color="000000"/>
              <w:left w:val="single" w:sz="4" w:space="0" w:color="000000"/>
              <w:bottom w:val="single" w:sz="4" w:space="0" w:color="000000"/>
            </w:tcBorders>
            <w:shd w:val="clear" w:color="auto" w:fill="auto"/>
            <w:vAlign w:val="bottom"/>
          </w:tcPr>
          <w:p w14:paraId="1DAFAF9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77F0A32C"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65B0D554"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 CONF,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F4EB94"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22.6.2017</w:t>
            </w:r>
          </w:p>
        </w:tc>
      </w:tr>
      <w:tr w:rsidR="00945E7D" w:rsidRPr="00945E7D" w14:paraId="38A8ED36"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5C6E20D"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131</w:t>
            </w:r>
          </w:p>
        </w:tc>
        <w:tc>
          <w:tcPr>
            <w:tcW w:w="5103" w:type="dxa"/>
            <w:vMerge/>
            <w:tcBorders>
              <w:left w:val="single" w:sz="4" w:space="0" w:color="000000"/>
            </w:tcBorders>
            <w:shd w:val="clear" w:color="auto" w:fill="auto"/>
            <w:vAlign w:val="center"/>
          </w:tcPr>
          <w:p w14:paraId="69DB1158"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5B6FD33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6C07F3F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08277A5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6D8E12A1"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Sejm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7E6DAA5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02BBAC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22.6.2017</w:t>
            </w:r>
          </w:p>
        </w:tc>
      </w:tr>
      <w:tr w:rsidR="00945E7D" w:rsidRPr="00945E7D" w14:paraId="11988E27"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3A0FBB2"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132</w:t>
            </w:r>
          </w:p>
        </w:tc>
        <w:tc>
          <w:tcPr>
            <w:tcW w:w="5103" w:type="dxa"/>
            <w:vMerge/>
            <w:tcBorders>
              <w:left w:val="single" w:sz="4" w:space="0" w:color="000000"/>
            </w:tcBorders>
            <w:shd w:val="clear" w:color="auto" w:fill="auto"/>
            <w:vAlign w:val="center"/>
          </w:tcPr>
          <w:p w14:paraId="11E4B5A8"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09331FF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95D2F8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56F512C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12DD3F3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Tweede Kamer (1)</w:t>
            </w:r>
          </w:p>
        </w:tc>
        <w:tc>
          <w:tcPr>
            <w:tcW w:w="2977" w:type="dxa"/>
            <w:tcBorders>
              <w:top w:val="single" w:sz="4" w:space="0" w:color="000000"/>
              <w:left w:val="single" w:sz="4" w:space="0" w:color="000000"/>
              <w:bottom w:val="single" w:sz="4" w:space="0" w:color="000000"/>
            </w:tcBorders>
            <w:shd w:val="clear" w:color="auto" w:fill="auto"/>
            <w:vAlign w:val="bottom"/>
          </w:tcPr>
          <w:p w14:paraId="4CD0122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CONF,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55539D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27.6.2017</w:t>
            </w:r>
          </w:p>
        </w:tc>
      </w:tr>
      <w:tr w:rsidR="00945E7D" w:rsidRPr="00945E7D" w14:paraId="24CDEF50"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492259E"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133</w:t>
            </w:r>
          </w:p>
        </w:tc>
        <w:tc>
          <w:tcPr>
            <w:tcW w:w="5103" w:type="dxa"/>
            <w:vMerge/>
            <w:tcBorders>
              <w:left w:val="single" w:sz="4" w:space="0" w:color="000000"/>
              <w:bottom w:val="single" w:sz="4" w:space="0" w:color="auto"/>
            </w:tcBorders>
            <w:shd w:val="clear" w:color="auto" w:fill="auto"/>
            <w:vAlign w:val="center"/>
          </w:tcPr>
          <w:p w14:paraId="15B9E1C3"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5D1C669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2597BFF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9AC20C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6B73298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3C0DA7D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CONF,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2EDB88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27.6.2017</w:t>
            </w:r>
          </w:p>
        </w:tc>
      </w:tr>
      <w:tr w:rsidR="00945E7D" w:rsidRPr="00945E7D" w14:paraId="1E216525"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B628DB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E40537" w14:textId="51FA7679"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"https://oeil.secure.europarl.europa.eu/oeil/popups/ficheprocedure.do?reference=2017/0114(COD)&amp;l=en"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275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GB"/>
              </w:rPr>
              <w:t>(46)</w:t>
            </w:r>
          </w:p>
          <w:p w14:paraId="6CA8F75A" w14:textId="50DBC61B"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amending Directive 1999/62/EC on the charging of heavy goods vehicles for the use of certain infrastructures</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auto"/>
              <w:bottom w:val="single" w:sz="4" w:space="0" w:color="000000"/>
              <w:right w:val="single" w:sz="4" w:space="0" w:color="auto"/>
            </w:tcBorders>
          </w:tcPr>
          <w:p w14:paraId="3A60A28C"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w:t>
            </w:r>
          </w:p>
        </w:tc>
        <w:tc>
          <w:tcPr>
            <w:tcW w:w="709" w:type="dxa"/>
            <w:tcBorders>
              <w:top w:val="single" w:sz="4" w:space="0" w:color="000000"/>
              <w:left w:val="single" w:sz="4" w:space="0" w:color="auto"/>
              <w:bottom w:val="single" w:sz="4" w:space="0" w:color="000000"/>
            </w:tcBorders>
            <w:shd w:val="clear" w:color="auto" w:fill="auto"/>
          </w:tcPr>
          <w:p w14:paraId="28489F0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050A15B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6EF06B44"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Bundesrat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85002B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0851FCA" w14:textId="1A01BE22" w:rsidR="00B13A02" w:rsidRPr="00945E7D" w:rsidRDefault="00102EDE" w:rsidP="007A213B">
            <w:pPr>
              <w:snapToGrid w:val="0"/>
              <w:spacing w:after="0" w:line="240" w:lineRule="auto"/>
              <w:rPr>
                <w:rFonts w:ascii="Times New Roman" w:eastAsia="Times New Roman" w:hAnsi="Times New Roman"/>
                <w:sz w:val="20"/>
                <w:szCs w:val="20"/>
              </w:rPr>
            </w:pPr>
            <w:hyperlink r:id="rId42" w:history="1">
              <w:r w:rsidR="00B13A02" w:rsidRPr="00945E7D">
                <w:rPr>
                  <w:rStyle w:val="Hyperlink"/>
                  <w:rFonts w:ascii="Times New Roman" w:eastAsia="Times New Roman" w:hAnsi="Times New Roman"/>
                  <w:color w:val="auto"/>
                  <w:sz w:val="20"/>
                  <w:szCs w:val="20"/>
                  <w:u w:val="none"/>
                </w:rPr>
                <w:t>5.7.2017</w:t>
              </w:r>
            </w:hyperlink>
          </w:p>
        </w:tc>
      </w:tr>
      <w:tr w:rsidR="00945E7D" w:rsidRPr="00945E7D" w14:paraId="69A4335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232115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135</w:t>
            </w:r>
          </w:p>
        </w:tc>
        <w:tc>
          <w:tcPr>
            <w:tcW w:w="5103" w:type="dxa"/>
            <w:tcBorders>
              <w:top w:val="single" w:sz="4" w:space="0" w:color="auto"/>
              <w:left w:val="single" w:sz="4" w:space="0" w:color="000000"/>
              <w:bottom w:val="single" w:sz="4" w:space="0" w:color="auto"/>
            </w:tcBorders>
            <w:shd w:val="clear" w:color="auto" w:fill="auto"/>
            <w:vAlign w:val="center"/>
          </w:tcPr>
          <w:p w14:paraId="55CFE25D" w14:textId="622239DF"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"https://oeil.secure.europarl.europa.eu/oeil/popups/ficheprocedure.do?reference=2017/0121(COD)&amp;l=en"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278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(47)</w:t>
            </w:r>
          </w:p>
          <w:p w14:paraId="232BE6A0" w14:textId="00800864"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directive of the European Parliament and of the Council amending Directive 2006/22/EC as regards enforcement requirements and laying down specific rules with respect to Directive 96/71/EC and Directive 2014/67/EU for posting drivers in the road transport sector</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D2A696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w:t>
            </w:r>
          </w:p>
        </w:tc>
        <w:tc>
          <w:tcPr>
            <w:tcW w:w="709" w:type="dxa"/>
            <w:tcBorders>
              <w:top w:val="single" w:sz="4" w:space="0" w:color="000000"/>
              <w:left w:val="single" w:sz="4" w:space="0" w:color="000000"/>
              <w:bottom w:val="single" w:sz="4" w:space="0" w:color="000000"/>
            </w:tcBorders>
            <w:shd w:val="clear" w:color="auto" w:fill="auto"/>
          </w:tcPr>
          <w:p w14:paraId="2F1B3245"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4164595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PL</w:t>
            </w:r>
          </w:p>
        </w:tc>
        <w:tc>
          <w:tcPr>
            <w:tcW w:w="1843" w:type="dxa"/>
            <w:tcBorders>
              <w:top w:val="single" w:sz="4" w:space="0" w:color="000000"/>
              <w:left w:val="single" w:sz="4" w:space="0" w:color="000000"/>
              <w:bottom w:val="single" w:sz="4" w:space="0" w:color="000000"/>
            </w:tcBorders>
            <w:shd w:val="clear" w:color="auto" w:fill="auto"/>
            <w:vAlign w:val="bottom"/>
          </w:tcPr>
          <w:p w14:paraId="41C3EAA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40E8554"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1DADE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27.7.2017</w:t>
            </w:r>
          </w:p>
        </w:tc>
      </w:tr>
      <w:tr w:rsidR="00945E7D" w:rsidRPr="00945E7D" w14:paraId="398DB63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B5300C0"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136</w:t>
            </w:r>
          </w:p>
        </w:tc>
        <w:tc>
          <w:tcPr>
            <w:tcW w:w="5103" w:type="dxa"/>
            <w:tcBorders>
              <w:top w:val="single" w:sz="4" w:space="0" w:color="auto"/>
              <w:left w:val="single" w:sz="4" w:space="0" w:color="000000"/>
              <w:bottom w:val="single" w:sz="4" w:space="0" w:color="auto"/>
            </w:tcBorders>
            <w:shd w:val="clear" w:color="auto" w:fill="auto"/>
            <w:vAlign w:val="center"/>
          </w:tcPr>
          <w:p w14:paraId="1A50A5A9" w14:textId="32D6BD0C"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"https://oeil.secure.europarl.europa.eu/oeil/popups/ficheprocedure.do?reference=2017/0136(COD)&amp;l=en"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331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(48)</w:t>
            </w:r>
          </w:p>
          <w:p w14:paraId="22F00B0E" w14:textId="2449F925"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F08B1F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0BA07EF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2732A32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5CAA644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0FD54EA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537679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11.10.2017</w:t>
            </w:r>
          </w:p>
        </w:tc>
      </w:tr>
      <w:tr w:rsidR="00945E7D" w:rsidRPr="00945E7D" w14:paraId="2656991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C934155"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137</w:t>
            </w:r>
          </w:p>
        </w:tc>
        <w:tc>
          <w:tcPr>
            <w:tcW w:w="5103" w:type="dxa"/>
            <w:tcBorders>
              <w:top w:val="single" w:sz="4" w:space="0" w:color="auto"/>
              <w:left w:val="single" w:sz="4" w:space="0" w:color="000000"/>
              <w:bottom w:val="single" w:sz="4" w:space="0" w:color="auto"/>
            </w:tcBorders>
            <w:shd w:val="clear" w:color="auto" w:fill="auto"/>
            <w:vAlign w:val="center"/>
          </w:tcPr>
          <w:p w14:paraId="083E10F4" w14:textId="27BC1844"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"https://oeil.secure.europarl.europa.eu/oeil/popups/ficheprocedure.do?reference=2017/0225(COD)&amp;l=en"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477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(49)</w:t>
            </w:r>
          </w:p>
          <w:p w14:paraId="501D2786" w14:textId="79970FB1"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on ENISA, the "EU Cybersecurity Agency", and repealing Regulation (EU) 526/2013, and on Information and Communication Technology cybersecurity certification (''Cybersecurity Act'')</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E22A01C"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716534B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52A3B1C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CE74DB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009C86E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LBAS, 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F0DCE3" w14:textId="3117ED5A" w:rsidR="00B13A02" w:rsidRPr="00945E7D" w:rsidRDefault="00102EDE" w:rsidP="007A213B">
            <w:pPr>
              <w:snapToGrid w:val="0"/>
              <w:spacing w:after="0" w:line="240" w:lineRule="auto"/>
              <w:rPr>
                <w:rFonts w:ascii="Times New Roman" w:eastAsia="Times New Roman" w:hAnsi="Times New Roman"/>
                <w:sz w:val="20"/>
                <w:szCs w:val="20"/>
              </w:rPr>
            </w:pPr>
            <w:hyperlink r:id="rId43" w:history="1">
              <w:r w:rsidR="00B13A02" w:rsidRPr="00945E7D">
                <w:rPr>
                  <w:rStyle w:val="Hyperlink"/>
                  <w:rFonts w:ascii="Times New Roman" w:eastAsia="Times New Roman" w:hAnsi="Times New Roman"/>
                  <w:color w:val="auto"/>
                  <w:sz w:val="20"/>
                  <w:szCs w:val="20"/>
                  <w:u w:val="none"/>
                </w:rPr>
                <w:t>6.12.2017</w:t>
              </w:r>
            </w:hyperlink>
          </w:p>
        </w:tc>
      </w:tr>
      <w:tr w:rsidR="00945E7D" w:rsidRPr="00945E7D" w14:paraId="6D34C13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33B6479"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138</w:t>
            </w:r>
          </w:p>
        </w:tc>
        <w:tc>
          <w:tcPr>
            <w:tcW w:w="5103" w:type="dxa"/>
            <w:tcBorders>
              <w:top w:val="single" w:sz="4" w:space="0" w:color="auto"/>
              <w:left w:val="single" w:sz="4" w:space="0" w:color="000000"/>
              <w:bottom w:val="single" w:sz="4" w:space="0" w:color="auto"/>
            </w:tcBorders>
            <w:shd w:val="clear" w:color="auto" w:fill="auto"/>
            <w:vAlign w:val="center"/>
          </w:tcPr>
          <w:p w14:paraId="788A7418" w14:textId="30E84FA2"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"https://oeil.secure.europarl.europa.eu/oeil/popups/ficheprocedure.do?reference=2017/0228(COD)&amp;l=en"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495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(50)</w:t>
            </w:r>
          </w:p>
          <w:p w14:paraId="7294C815" w14:textId="4A1EE759"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on a framework for the free flow of non-personal data in the European Union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B26BFF4"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tcBorders>
              <w:top w:val="single" w:sz="4" w:space="0" w:color="000000"/>
              <w:left w:val="single" w:sz="4" w:space="0" w:color="000000"/>
              <w:bottom w:val="single" w:sz="4" w:space="0" w:color="000000"/>
            </w:tcBorders>
            <w:shd w:val="clear" w:color="auto" w:fill="auto"/>
          </w:tcPr>
          <w:p w14:paraId="789EDA4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0129433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27056CD4"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162CC98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 xml:space="preserve">JUST, SUBS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F3CDE9B" w14:textId="72455496" w:rsidR="00B13A02" w:rsidRPr="00945E7D" w:rsidRDefault="00102EDE" w:rsidP="007A213B">
            <w:pPr>
              <w:snapToGrid w:val="0"/>
              <w:spacing w:after="0" w:line="240" w:lineRule="auto"/>
              <w:rPr>
                <w:rFonts w:ascii="Times New Roman" w:eastAsia="Times New Roman" w:hAnsi="Times New Roman"/>
                <w:sz w:val="20"/>
                <w:szCs w:val="20"/>
              </w:rPr>
            </w:pPr>
            <w:hyperlink r:id="rId44" w:history="1">
              <w:r w:rsidR="00B13A02" w:rsidRPr="00945E7D">
                <w:rPr>
                  <w:rStyle w:val="Hyperlink"/>
                  <w:rFonts w:ascii="Times New Roman" w:eastAsia="Times New Roman" w:hAnsi="Times New Roman"/>
                  <w:color w:val="auto"/>
                  <w:sz w:val="20"/>
                  <w:szCs w:val="20"/>
                  <w:u w:val="none"/>
                </w:rPr>
                <w:t>5.12.2017</w:t>
              </w:r>
            </w:hyperlink>
          </w:p>
        </w:tc>
      </w:tr>
      <w:tr w:rsidR="00945E7D" w:rsidRPr="00945E7D" w14:paraId="654638E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BE5B93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139</w:t>
            </w:r>
          </w:p>
        </w:tc>
        <w:tc>
          <w:tcPr>
            <w:tcW w:w="5103" w:type="dxa"/>
            <w:tcBorders>
              <w:top w:val="single" w:sz="4" w:space="0" w:color="auto"/>
              <w:left w:val="single" w:sz="4" w:space="0" w:color="000000"/>
              <w:bottom w:val="single" w:sz="4" w:space="0" w:color="auto"/>
            </w:tcBorders>
            <w:shd w:val="clear" w:color="auto" w:fill="auto"/>
            <w:vAlign w:val="center"/>
          </w:tcPr>
          <w:p w14:paraId="56FF6997" w14:textId="53C1031C"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"https://oeil.secure.europarl.europa.eu/oeil/popups/ficheprocedure.do?reference=2017/0230(COD)&amp;l=en"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536</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(51)</w:t>
            </w:r>
          </w:p>
          <w:p w14:paraId="1F82B44D" w14:textId="4A333B59"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 xml:space="preserve">Proposal for a Regulation of the European Parliament and of the Council Amending Regulation (EU) No 1093/2010 establishing a European Supervisory Authority (European Banking Authority); Regulation (EU) No 1094/2010 establishing a European Supervisory Authority (European </w:t>
            </w:r>
            <w:r w:rsidRPr="00945E7D">
              <w:rPr>
                <w:rStyle w:val="Hyperlink"/>
                <w:rFonts w:ascii="Times New Roman" w:hAnsi="Times New Roman"/>
                <w:bCs/>
                <w:color w:val="auto"/>
                <w:sz w:val="20"/>
                <w:szCs w:val="20"/>
                <w:u w:val="none"/>
                <w:lang w:val="en-GB"/>
              </w:rPr>
              <w:lastRenderedPageBreak/>
              <w:t>Insurance and Occupational Pensions Authority); […]</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8BC1991"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114</w:t>
            </w:r>
          </w:p>
        </w:tc>
        <w:tc>
          <w:tcPr>
            <w:tcW w:w="709" w:type="dxa"/>
            <w:tcBorders>
              <w:top w:val="single" w:sz="4" w:space="0" w:color="000000"/>
              <w:left w:val="single" w:sz="4" w:space="0" w:color="000000"/>
              <w:bottom w:val="single" w:sz="4" w:space="0" w:color="000000"/>
            </w:tcBorders>
            <w:shd w:val="clear" w:color="auto" w:fill="auto"/>
          </w:tcPr>
          <w:p w14:paraId="032D91D7"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0640A77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7966641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6819C218"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38133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14.12.2017</w:t>
            </w:r>
          </w:p>
        </w:tc>
      </w:tr>
      <w:tr w:rsidR="00945E7D" w:rsidRPr="00945E7D" w14:paraId="39C24D7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2014BB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140</w:t>
            </w:r>
          </w:p>
        </w:tc>
        <w:tc>
          <w:tcPr>
            <w:tcW w:w="5103" w:type="dxa"/>
            <w:vMerge w:val="restart"/>
            <w:tcBorders>
              <w:top w:val="single" w:sz="4" w:space="0" w:color="auto"/>
              <w:left w:val="single" w:sz="4" w:space="0" w:color="000000"/>
            </w:tcBorders>
            <w:shd w:val="clear" w:color="auto" w:fill="auto"/>
            <w:vAlign w:val="center"/>
          </w:tcPr>
          <w:p w14:paraId="16C33B06" w14:textId="793B9F91"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"https://oeil.secure.europarl.europa.eu/oeil/popups/ficheprocedure.do?reference=2017/0288(COD)&amp;l=en"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647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(52)</w:t>
            </w:r>
          </w:p>
          <w:p w14:paraId="5ABC12D8" w14:textId="338B2D15"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bCs/>
                <w:color w:val="auto"/>
                <w:sz w:val="20"/>
                <w:szCs w:val="20"/>
                <w:u w:val="none"/>
                <w:lang w:val="en-GB"/>
              </w:rPr>
              <w:t>Proposal for a regulation of the European Parliament and of the Council amending Regulation (EC) No 1073/2009 on common rules for access to the international market for coach and bus services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389BA1E9"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w:t>
            </w:r>
          </w:p>
        </w:tc>
        <w:tc>
          <w:tcPr>
            <w:tcW w:w="709" w:type="dxa"/>
            <w:vMerge w:val="restart"/>
            <w:tcBorders>
              <w:top w:val="single" w:sz="4" w:space="0" w:color="000000"/>
              <w:left w:val="single" w:sz="4" w:space="0" w:color="000000"/>
            </w:tcBorders>
            <w:shd w:val="clear" w:color="auto" w:fill="auto"/>
          </w:tcPr>
          <w:p w14:paraId="459F4288"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4</w:t>
            </w:r>
          </w:p>
        </w:tc>
        <w:tc>
          <w:tcPr>
            <w:tcW w:w="850" w:type="dxa"/>
            <w:tcBorders>
              <w:top w:val="single" w:sz="4" w:space="0" w:color="000000"/>
              <w:left w:val="single" w:sz="4" w:space="0" w:color="000000"/>
              <w:bottom w:val="single" w:sz="4" w:space="0" w:color="000000"/>
            </w:tcBorders>
            <w:shd w:val="clear" w:color="auto" w:fill="auto"/>
            <w:vAlign w:val="bottom"/>
          </w:tcPr>
          <w:p w14:paraId="09C841E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ES</w:t>
            </w:r>
          </w:p>
        </w:tc>
        <w:tc>
          <w:tcPr>
            <w:tcW w:w="1843" w:type="dxa"/>
            <w:tcBorders>
              <w:top w:val="single" w:sz="4" w:space="0" w:color="000000"/>
              <w:left w:val="single" w:sz="4" w:space="0" w:color="000000"/>
              <w:bottom w:val="single" w:sz="4" w:space="0" w:color="000000"/>
            </w:tcBorders>
            <w:shd w:val="clear" w:color="auto" w:fill="auto"/>
            <w:vAlign w:val="bottom"/>
          </w:tcPr>
          <w:p w14:paraId="62954DB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Cortes Generales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14D2C5DD"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JUST, LBAS,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4FD7018" w14:textId="5048B77E" w:rsidR="00B13A02" w:rsidRPr="00945E7D" w:rsidRDefault="00102EDE" w:rsidP="007A213B">
            <w:pPr>
              <w:snapToGrid w:val="0"/>
              <w:spacing w:after="0" w:line="240" w:lineRule="auto"/>
              <w:rPr>
                <w:rFonts w:ascii="Times New Roman" w:eastAsia="Times New Roman" w:hAnsi="Times New Roman"/>
                <w:sz w:val="20"/>
                <w:szCs w:val="20"/>
              </w:rPr>
            </w:pPr>
            <w:hyperlink r:id="rId45" w:history="1">
              <w:r w:rsidR="00B13A02" w:rsidRPr="00945E7D">
                <w:rPr>
                  <w:rStyle w:val="Hyperlink"/>
                  <w:rFonts w:ascii="Times New Roman" w:eastAsia="Times New Roman" w:hAnsi="Times New Roman"/>
                  <w:color w:val="auto"/>
                  <w:sz w:val="20"/>
                  <w:szCs w:val="20"/>
                  <w:u w:val="none"/>
                </w:rPr>
                <w:t>13.12.2017</w:t>
              </w:r>
            </w:hyperlink>
          </w:p>
        </w:tc>
      </w:tr>
      <w:tr w:rsidR="00945E7D" w:rsidRPr="00945E7D" w14:paraId="544D30E5"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E23AF84"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141</w:t>
            </w:r>
          </w:p>
        </w:tc>
        <w:tc>
          <w:tcPr>
            <w:tcW w:w="5103" w:type="dxa"/>
            <w:vMerge/>
            <w:tcBorders>
              <w:left w:val="single" w:sz="4" w:space="0" w:color="000000"/>
              <w:bottom w:val="single" w:sz="4" w:space="0" w:color="auto"/>
            </w:tcBorders>
            <w:shd w:val="clear" w:color="auto" w:fill="auto"/>
            <w:vAlign w:val="center"/>
          </w:tcPr>
          <w:p w14:paraId="6A114580"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3B21DC9F"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1D198C91"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832511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3D5EDFD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Oireachtas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7BBD086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DF82918"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13.12.2017</w:t>
            </w:r>
          </w:p>
        </w:tc>
      </w:tr>
      <w:tr w:rsidR="00945E7D" w:rsidRPr="00945E7D" w14:paraId="4384404F"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0599D5B" w14:textId="77777777" w:rsidR="00B13A02" w:rsidRPr="00945E7D" w:rsidRDefault="00B13A02" w:rsidP="007A213B">
            <w:pPr>
              <w:snapToGrid w:val="0"/>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142</w:t>
            </w:r>
          </w:p>
        </w:tc>
        <w:tc>
          <w:tcPr>
            <w:tcW w:w="5103" w:type="dxa"/>
            <w:tcBorders>
              <w:top w:val="single" w:sz="4" w:space="0" w:color="000000"/>
              <w:left w:val="single" w:sz="4" w:space="0" w:color="000000"/>
            </w:tcBorders>
            <w:shd w:val="clear" w:color="auto" w:fill="auto"/>
            <w:vAlign w:val="center"/>
          </w:tcPr>
          <w:p w14:paraId="78F66F91" w14:textId="564F0112" w:rsidR="00B13A02" w:rsidRPr="00945E7D" w:rsidRDefault="00B13A02" w:rsidP="007A213B">
            <w:pPr>
              <w:spacing w:after="0" w:line="240" w:lineRule="auto"/>
              <w:jc w:val="center"/>
              <w:rPr>
                <w:rStyle w:val="Hyperlink"/>
                <w:rFonts w:ascii="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"https://oeil.secure.europarl.europa.eu/oeil/popups/ficheprocedure.do?reference=2017/0290(COD)&amp;l=en"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648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(53)</w:t>
            </w:r>
          </w:p>
          <w:p w14:paraId="212300C5" w14:textId="24E48D9E"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92/106/EEC on the establishment of common rules for certain types of combined transport of goods between Member States</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19562CAC"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w:t>
            </w:r>
          </w:p>
        </w:tc>
        <w:tc>
          <w:tcPr>
            <w:tcW w:w="709" w:type="dxa"/>
            <w:tcBorders>
              <w:top w:val="single" w:sz="4" w:space="0" w:color="000000"/>
              <w:left w:val="single" w:sz="4" w:space="0" w:color="000000"/>
              <w:bottom w:val="single" w:sz="4" w:space="0" w:color="000000"/>
            </w:tcBorders>
            <w:shd w:val="clear" w:color="auto" w:fill="auto"/>
          </w:tcPr>
          <w:p w14:paraId="19FC758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0534F0D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5B074DA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23BD83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CE18A53"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18.1.2018</w:t>
            </w:r>
          </w:p>
        </w:tc>
      </w:tr>
      <w:tr w:rsidR="00945E7D" w:rsidRPr="00945E7D" w14:paraId="6C47B738"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3A3EC58"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143</w:t>
            </w:r>
          </w:p>
        </w:tc>
        <w:tc>
          <w:tcPr>
            <w:tcW w:w="5103" w:type="dxa"/>
            <w:tcBorders>
              <w:top w:val="single" w:sz="4" w:space="0" w:color="000000"/>
              <w:left w:val="single" w:sz="4" w:space="0" w:color="000000"/>
            </w:tcBorders>
            <w:shd w:val="clear" w:color="auto" w:fill="auto"/>
            <w:vAlign w:val="center"/>
          </w:tcPr>
          <w:p w14:paraId="02AEB70D" w14:textId="02A7D63A" w:rsidR="00B13A02" w:rsidRPr="00945E7D" w:rsidRDefault="00B13A02" w:rsidP="007A213B">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"https://oeil.secure.europarl.europa.eu/oeil/popups/ficheprocedure.do?reference=2017/0294(COD)&amp;l=en"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660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(54)</w:t>
            </w:r>
          </w:p>
          <w:p w14:paraId="03B1215A" w14:textId="4D0555F8"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2009/73/EC concerning common rules for the internal market in natural gas</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22042FB2"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194 (2)</w:t>
            </w:r>
          </w:p>
        </w:tc>
        <w:tc>
          <w:tcPr>
            <w:tcW w:w="709" w:type="dxa"/>
            <w:tcBorders>
              <w:top w:val="single" w:sz="4" w:space="0" w:color="000000"/>
              <w:left w:val="single" w:sz="4" w:space="0" w:color="000000"/>
              <w:bottom w:val="single" w:sz="4" w:space="0" w:color="000000"/>
            </w:tcBorders>
            <w:shd w:val="clear" w:color="auto" w:fill="auto"/>
          </w:tcPr>
          <w:p w14:paraId="15A6764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2E14B85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BEFE78C"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6D92C3D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LBAS, CONF,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6F20BD" w14:textId="65342ECB" w:rsidR="00B13A02" w:rsidRPr="00945E7D" w:rsidRDefault="00102EDE" w:rsidP="007A213B">
            <w:pPr>
              <w:snapToGrid w:val="0"/>
              <w:spacing w:after="0" w:line="240" w:lineRule="auto"/>
              <w:rPr>
                <w:rFonts w:ascii="Times New Roman" w:eastAsia="Times New Roman" w:hAnsi="Times New Roman"/>
                <w:sz w:val="20"/>
                <w:szCs w:val="20"/>
              </w:rPr>
            </w:pPr>
            <w:hyperlink r:id="rId46" w:history="1">
              <w:r w:rsidR="00B13A02" w:rsidRPr="00945E7D">
                <w:rPr>
                  <w:rStyle w:val="Hyperlink"/>
                  <w:rFonts w:ascii="Times New Roman" w:eastAsia="Times New Roman" w:hAnsi="Times New Roman"/>
                  <w:color w:val="auto"/>
                  <w:sz w:val="20"/>
                  <w:szCs w:val="20"/>
                  <w:u w:val="none"/>
                </w:rPr>
                <w:t>10.1.2018</w:t>
              </w:r>
            </w:hyperlink>
          </w:p>
        </w:tc>
      </w:tr>
      <w:tr w:rsidR="00945E7D" w:rsidRPr="00945E7D" w14:paraId="6B4004D9"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64CC0E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144</w:t>
            </w:r>
          </w:p>
        </w:tc>
        <w:tc>
          <w:tcPr>
            <w:tcW w:w="5103" w:type="dxa"/>
            <w:tcBorders>
              <w:top w:val="single" w:sz="4" w:space="0" w:color="000000"/>
              <w:left w:val="single" w:sz="4" w:space="0" w:color="000000"/>
            </w:tcBorders>
            <w:shd w:val="clear" w:color="auto" w:fill="auto"/>
            <w:vAlign w:val="center"/>
          </w:tcPr>
          <w:p w14:paraId="19912494" w14:textId="4702CC5A" w:rsidR="00B13A02" w:rsidRPr="00945E7D" w:rsidRDefault="00B13A02" w:rsidP="007A213B">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"https://oeil.secure.europarl.europa.eu/oeil/popups/ficheprocedure.do?reference=2017/0309(COD)&amp;l=en"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772</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(55)</w:t>
            </w:r>
          </w:p>
          <w:p w14:paraId="70350041" w14:textId="0A3D2789" w:rsidR="00B13A02" w:rsidRPr="00945E7D" w:rsidRDefault="00B13A02" w:rsidP="007A213B">
            <w:pPr>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Decision of the European Parliament and of the Council amending Decision No 1313/2013/EU on a Union Civil Protection Mechanism</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auto"/>
              <w:right w:val="single" w:sz="4" w:space="0" w:color="000000"/>
            </w:tcBorders>
          </w:tcPr>
          <w:p w14:paraId="0A28AE8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196</w:t>
            </w:r>
          </w:p>
        </w:tc>
        <w:tc>
          <w:tcPr>
            <w:tcW w:w="709" w:type="dxa"/>
            <w:tcBorders>
              <w:top w:val="single" w:sz="4" w:space="0" w:color="000000"/>
              <w:left w:val="single" w:sz="4" w:space="0" w:color="000000"/>
              <w:bottom w:val="single" w:sz="4" w:space="0" w:color="000000"/>
            </w:tcBorders>
            <w:shd w:val="clear" w:color="auto" w:fill="auto"/>
          </w:tcPr>
          <w:p w14:paraId="55BD637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5D9E8D7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26A542D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2D02896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5CFC18"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31.1.2018</w:t>
            </w:r>
          </w:p>
        </w:tc>
      </w:tr>
      <w:tr w:rsidR="00945E7D" w:rsidRPr="00945E7D" w14:paraId="798F929E" w14:textId="77777777" w:rsidTr="009F016D">
        <w:trPr>
          <w:trHeight w:val="221"/>
        </w:trPr>
        <w:tc>
          <w:tcPr>
            <w:tcW w:w="634" w:type="dxa"/>
            <w:tcBorders>
              <w:top w:val="single" w:sz="4" w:space="0" w:color="000000"/>
              <w:left w:val="single" w:sz="4" w:space="0" w:color="000000"/>
              <w:bottom w:val="single" w:sz="4" w:space="0" w:color="000000"/>
            </w:tcBorders>
            <w:shd w:val="clear" w:color="auto" w:fill="auto"/>
            <w:vAlign w:val="bottom"/>
          </w:tcPr>
          <w:p w14:paraId="1206FAC3"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145</w:t>
            </w:r>
          </w:p>
        </w:tc>
        <w:tc>
          <w:tcPr>
            <w:tcW w:w="5103" w:type="dxa"/>
            <w:vMerge w:val="restart"/>
            <w:tcBorders>
              <w:top w:val="single" w:sz="4" w:space="0" w:color="000000"/>
              <w:left w:val="single" w:sz="4" w:space="0" w:color="000000"/>
              <w:right w:val="single" w:sz="4" w:space="0" w:color="auto"/>
            </w:tcBorders>
            <w:shd w:val="clear" w:color="auto" w:fill="auto"/>
            <w:vAlign w:val="center"/>
          </w:tcPr>
          <w:p w14:paraId="30CEBD1E" w14:textId="64B1A781" w:rsidR="00B13A02" w:rsidRPr="00945E7D" w:rsidRDefault="00B13A02" w:rsidP="007A213B">
            <w:pPr>
              <w:spacing w:after="0" w:line="240" w:lineRule="auto"/>
              <w:jc w:val="center"/>
              <w:rPr>
                <w:rStyle w:val="Hyperlink"/>
                <w:rFonts w:ascii="Times New Roman" w:eastAsia="Times New Roman" w:hAnsi="Times New Roman"/>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"https://oeil.secure.europarl.europa.eu/oeil/popups/ficheprocedure.do?reference=2017/0332(COD)&amp;l=en"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753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(56)</w:t>
            </w:r>
          </w:p>
          <w:p w14:paraId="0639FD2C" w14:textId="2ACCD74B"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the quality of water intended for human consumption (recast)</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auto"/>
              <w:left w:val="single" w:sz="4" w:space="0" w:color="auto"/>
              <w:right w:val="single" w:sz="4" w:space="0" w:color="auto"/>
            </w:tcBorders>
          </w:tcPr>
          <w:p w14:paraId="42E437F0"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192 (1)</w:t>
            </w:r>
          </w:p>
        </w:tc>
        <w:tc>
          <w:tcPr>
            <w:tcW w:w="709" w:type="dxa"/>
            <w:vMerge w:val="restart"/>
            <w:tcBorders>
              <w:top w:val="single" w:sz="4" w:space="0" w:color="000000"/>
              <w:left w:val="single" w:sz="4" w:space="0" w:color="auto"/>
            </w:tcBorders>
            <w:shd w:val="clear" w:color="auto" w:fill="auto"/>
          </w:tcPr>
          <w:p w14:paraId="4842CFE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5</w:t>
            </w:r>
          </w:p>
        </w:tc>
        <w:tc>
          <w:tcPr>
            <w:tcW w:w="850" w:type="dxa"/>
            <w:tcBorders>
              <w:top w:val="single" w:sz="4" w:space="0" w:color="000000"/>
              <w:left w:val="single" w:sz="4" w:space="0" w:color="000000"/>
              <w:bottom w:val="single" w:sz="4" w:space="0" w:color="000000"/>
            </w:tcBorders>
            <w:shd w:val="clear" w:color="auto" w:fill="auto"/>
            <w:vAlign w:val="bottom"/>
          </w:tcPr>
          <w:p w14:paraId="462F737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AT</w:t>
            </w:r>
          </w:p>
        </w:tc>
        <w:tc>
          <w:tcPr>
            <w:tcW w:w="1843" w:type="dxa"/>
            <w:tcBorders>
              <w:top w:val="single" w:sz="4" w:space="0" w:color="000000"/>
              <w:left w:val="single" w:sz="4" w:space="0" w:color="000000"/>
              <w:bottom w:val="single" w:sz="4" w:space="0" w:color="000000"/>
            </w:tcBorders>
            <w:shd w:val="clear" w:color="auto" w:fill="auto"/>
            <w:vAlign w:val="bottom"/>
          </w:tcPr>
          <w:p w14:paraId="256E6BB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Bundesrat (1)</w:t>
            </w:r>
          </w:p>
        </w:tc>
        <w:tc>
          <w:tcPr>
            <w:tcW w:w="2977" w:type="dxa"/>
            <w:tcBorders>
              <w:top w:val="single" w:sz="4" w:space="0" w:color="000000"/>
              <w:left w:val="single" w:sz="4" w:space="0" w:color="000000"/>
              <w:bottom w:val="single" w:sz="4" w:space="0" w:color="000000"/>
            </w:tcBorders>
            <w:shd w:val="clear" w:color="auto" w:fill="auto"/>
            <w:vAlign w:val="bottom"/>
          </w:tcPr>
          <w:p w14:paraId="1825FA4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3FF709B" w14:textId="6AED977A" w:rsidR="00B13A02" w:rsidRPr="00945E7D" w:rsidRDefault="00102EDE" w:rsidP="007A213B">
            <w:pPr>
              <w:snapToGrid w:val="0"/>
              <w:spacing w:after="0" w:line="240" w:lineRule="auto"/>
              <w:rPr>
                <w:rFonts w:ascii="Times New Roman" w:eastAsia="Times New Roman" w:hAnsi="Times New Roman"/>
                <w:sz w:val="20"/>
                <w:szCs w:val="20"/>
              </w:rPr>
            </w:pPr>
            <w:hyperlink r:id="rId47" w:history="1">
              <w:r w:rsidR="00B13A02" w:rsidRPr="00945E7D">
                <w:rPr>
                  <w:rStyle w:val="Hyperlink"/>
                  <w:rFonts w:ascii="Times New Roman" w:eastAsia="Times New Roman" w:hAnsi="Times New Roman"/>
                  <w:color w:val="auto"/>
                  <w:sz w:val="20"/>
                  <w:szCs w:val="20"/>
                  <w:u w:val="none"/>
                </w:rPr>
                <w:t>13.3.2018</w:t>
              </w:r>
            </w:hyperlink>
          </w:p>
        </w:tc>
      </w:tr>
      <w:tr w:rsidR="00945E7D" w:rsidRPr="00945E7D" w14:paraId="79892810" w14:textId="77777777" w:rsidTr="009F016D">
        <w:trPr>
          <w:trHeight w:val="267"/>
        </w:trPr>
        <w:tc>
          <w:tcPr>
            <w:tcW w:w="634" w:type="dxa"/>
            <w:tcBorders>
              <w:top w:val="single" w:sz="4" w:space="0" w:color="000000"/>
              <w:left w:val="single" w:sz="4" w:space="0" w:color="000000"/>
              <w:bottom w:val="single" w:sz="4" w:space="0" w:color="000000"/>
            </w:tcBorders>
            <w:shd w:val="clear" w:color="auto" w:fill="auto"/>
            <w:vAlign w:val="bottom"/>
          </w:tcPr>
          <w:p w14:paraId="13F8ACF7"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146</w:t>
            </w:r>
          </w:p>
        </w:tc>
        <w:tc>
          <w:tcPr>
            <w:tcW w:w="5103" w:type="dxa"/>
            <w:vMerge/>
            <w:tcBorders>
              <w:left w:val="single" w:sz="4" w:space="0" w:color="000000"/>
              <w:right w:val="single" w:sz="4" w:space="0" w:color="auto"/>
            </w:tcBorders>
            <w:shd w:val="clear" w:color="auto" w:fill="auto"/>
            <w:vAlign w:val="center"/>
          </w:tcPr>
          <w:p w14:paraId="4610330E"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F590EB5"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auto"/>
            </w:tcBorders>
            <w:shd w:val="clear" w:color="auto" w:fill="auto"/>
          </w:tcPr>
          <w:p w14:paraId="0696034F"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4409A11A"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40762D2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10AEE852"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113394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14.3.2018</w:t>
            </w:r>
          </w:p>
        </w:tc>
      </w:tr>
      <w:tr w:rsidR="00945E7D" w:rsidRPr="00945E7D" w14:paraId="503DB537" w14:textId="77777777" w:rsidTr="009F016D">
        <w:trPr>
          <w:trHeight w:val="143"/>
        </w:trPr>
        <w:tc>
          <w:tcPr>
            <w:tcW w:w="634" w:type="dxa"/>
            <w:tcBorders>
              <w:top w:val="single" w:sz="4" w:space="0" w:color="000000"/>
              <w:left w:val="single" w:sz="4" w:space="0" w:color="000000"/>
              <w:bottom w:val="single" w:sz="4" w:space="0" w:color="000000"/>
            </w:tcBorders>
            <w:shd w:val="clear" w:color="auto" w:fill="auto"/>
            <w:vAlign w:val="bottom"/>
          </w:tcPr>
          <w:p w14:paraId="1DD2F4C3"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147</w:t>
            </w:r>
          </w:p>
        </w:tc>
        <w:tc>
          <w:tcPr>
            <w:tcW w:w="5103" w:type="dxa"/>
            <w:vMerge/>
            <w:tcBorders>
              <w:left w:val="single" w:sz="4" w:space="0" w:color="000000"/>
              <w:right w:val="single" w:sz="4" w:space="0" w:color="auto"/>
            </w:tcBorders>
            <w:shd w:val="clear" w:color="auto" w:fill="auto"/>
            <w:vAlign w:val="center"/>
          </w:tcPr>
          <w:p w14:paraId="41049590" w14:textId="77777777" w:rsidR="00B13A02" w:rsidRPr="00945E7D" w:rsidRDefault="00B13A02" w:rsidP="007A213B">
            <w:pPr>
              <w:spacing w:after="0" w:line="240" w:lineRule="auto"/>
              <w:jc w:val="center"/>
              <w:rPr>
                <w:rFonts w:ascii="Times New Roman" w:eastAsia="Times New Roman" w:hAnsi="Times New Roman"/>
                <w:b/>
                <w:sz w:val="20"/>
                <w:szCs w:val="20"/>
              </w:rPr>
            </w:pPr>
          </w:p>
        </w:tc>
        <w:tc>
          <w:tcPr>
            <w:tcW w:w="992" w:type="dxa"/>
            <w:vMerge/>
            <w:tcBorders>
              <w:left w:val="single" w:sz="4" w:space="0" w:color="auto"/>
              <w:right w:val="single" w:sz="4" w:space="0" w:color="auto"/>
            </w:tcBorders>
          </w:tcPr>
          <w:p w14:paraId="29A59DD2"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auto"/>
            </w:tcBorders>
            <w:shd w:val="clear" w:color="auto" w:fill="auto"/>
          </w:tcPr>
          <w:p w14:paraId="51A44360"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5B99BA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5C95577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Oireachtas (2)</w:t>
            </w:r>
          </w:p>
        </w:tc>
        <w:tc>
          <w:tcPr>
            <w:tcW w:w="2977" w:type="dxa"/>
            <w:tcBorders>
              <w:top w:val="single" w:sz="4" w:space="0" w:color="000000"/>
              <w:left w:val="single" w:sz="4" w:space="0" w:color="000000"/>
              <w:bottom w:val="single" w:sz="4" w:space="0" w:color="000000"/>
            </w:tcBorders>
            <w:shd w:val="clear" w:color="auto" w:fill="auto"/>
            <w:vAlign w:val="bottom"/>
          </w:tcPr>
          <w:p w14:paraId="68487AF7"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A24BAB" w14:textId="0DB0D67D" w:rsidR="00B13A02" w:rsidRPr="00945E7D" w:rsidRDefault="00102EDE" w:rsidP="007A213B">
            <w:pPr>
              <w:snapToGrid w:val="0"/>
              <w:spacing w:after="0" w:line="240" w:lineRule="auto"/>
              <w:rPr>
                <w:rFonts w:ascii="Times New Roman" w:eastAsia="Times New Roman" w:hAnsi="Times New Roman"/>
                <w:sz w:val="20"/>
                <w:szCs w:val="20"/>
                <w:lang w:val="en-US"/>
              </w:rPr>
            </w:pPr>
            <w:hyperlink r:id="rId48" w:history="1">
              <w:r w:rsidR="00B13A02" w:rsidRPr="00945E7D">
                <w:rPr>
                  <w:rStyle w:val="Hyperlink"/>
                  <w:rFonts w:ascii="Times New Roman" w:eastAsia="Times New Roman" w:hAnsi="Times New Roman"/>
                  <w:color w:val="auto"/>
                  <w:sz w:val="20"/>
                  <w:szCs w:val="20"/>
                  <w:u w:val="none"/>
                  <w:lang w:val="en-US"/>
                </w:rPr>
                <w:t>27.3.2018</w:t>
              </w:r>
            </w:hyperlink>
          </w:p>
        </w:tc>
      </w:tr>
      <w:tr w:rsidR="00945E7D" w:rsidRPr="00945E7D" w14:paraId="28F48A56" w14:textId="77777777" w:rsidTr="009F016D">
        <w:trPr>
          <w:trHeight w:val="277"/>
        </w:trPr>
        <w:tc>
          <w:tcPr>
            <w:tcW w:w="634" w:type="dxa"/>
            <w:tcBorders>
              <w:top w:val="single" w:sz="4" w:space="0" w:color="000000"/>
              <w:left w:val="single" w:sz="4" w:space="0" w:color="000000"/>
              <w:bottom w:val="single" w:sz="4" w:space="0" w:color="000000"/>
            </w:tcBorders>
            <w:shd w:val="clear" w:color="auto" w:fill="auto"/>
            <w:vAlign w:val="bottom"/>
          </w:tcPr>
          <w:p w14:paraId="6A5DCD81"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148</w:t>
            </w:r>
          </w:p>
        </w:tc>
        <w:tc>
          <w:tcPr>
            <w:tcW w:w="5103" w:type="dxa"/>
            <w:vMerge/>
            <w:tcBorders>
              <w:left w:val="single" w:sz="4" w:space="0" w:color="000000"/>
              <w:right w:val="single" w:sz="4" w:space="0" w:color="auto"/>
            </w:tcBorders>
            <w:shd w:val="clear" w:color="auto" w:fill="auto"/>
            <w:vAlign w:val="center"/>
          </w:tcPr>
          <w:p w14:paraId="2BA1B57E" w14:textId="77777777" w:rsidR="00B13A02" w:rsidRPr="00945E7D" w:rsidRDefault="00B13A02" w:rsidP="007A213B">
            <w:pPr>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auto"/>
              <w:bottom w:val="single" w:sz="4" w:space="0" w:color="auto"/>
              <w:right w:val="single" w:sz="4" w:space="0" w:color="auto"/>
            </w:tcBorders>
          </w:tcPr>
          <w:p w14:paraId="56793915"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auto"/>
              <w:bottom w:val="single" w:sz="4" w:space="0" w:color="000000"/>
            </w:tcBorders>
            <w:shd w:val="clear" w:color="auto" w:fill="auto"/>
          </w:tcPr>
          <w:p w14:paraId="038FC781"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3DE5506B"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iCs/>
                <w:sz w:val="20"/>
                <w:szCs w:val="20"/>
                <w:lang w:val="en-US"/>
              </w:rPr>
              <w:t>UK</w:t>
            </w:r>
          </w:p>
        </w:tc>
        <w:tc>
          <w:tcPr>
            <w:tcW w:w="1843" w:type="dxa"/>
            <w:tcBorders>
              <w:top w:val="single" w:sz="4" w:space="0" w:color="000000"/>
              <w:left w:val="single" w:sz="4" w:space="0" w:color="000000"/>
              <w:bottom w:val="single" w:sz="4" w:space="0" w:color="000000"/>
            </w:tcBorders>
            <w:shd w:val="clear" w:color="auto" w:fill="auto"/>
            <w:vAlign w:val="bottom"/>
          </w:tcPr>
          <w:p w14:paraId="214AE753"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hAnsi="Times New Roman"/>
                <w:sz w:val="20"/>
                <w:szCs w:val="20"/>
                <w:lang w:val="en-US"/>
              </w:rPr>
              <w:t>House of Commons (1)</w:t>
            </w:r>
          </w:p>
        </w:tc>
        <w:tc>
          <w:tcPr>
            <w:tcW w:w="2977" w:type="dxa"/>
            <w:tcBorders>
              <w:top w:val="single" w:sz="4" w:space="0" w:color="000000"/>
              <w:left w:val="single" w:sz="4" w:space="0" w:color="000000"/>
              <w:bottom w:val="single" w:sz="4" w:space="0" w:color="000000"/>
            </w:tcBorders>
            <w:shd w:val="clear" w:color="auto" w:fill="auto"/>
            <w:vAlign w:val="bottom"/>
          </w:tcPr>
          <w:p w14:paraId="51991572"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JUST,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D89C63"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7.3.2018</w:t>
            </w:r>
          </w:p>
        </w:tc>
      </w:tr>
      <w:tr w:rsidR="00945E7D" w:rsidRPr="00945E7D" w14:paraId="6F5FA61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86BCF32"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149</w:t>
            </w:r>
          </w:p>
        </w:tc>
        <w:tc>
          <w:tcPr>
            <w:tcW w:w="5103" w:type="dxa"/>
            <w:tcBorders>
              <w:top w:val="single" w:sz="4" w:space="0" w:color="000000"/>
              <w:left w:val="single" w:sz="4" w:space="0" w:color="000000"/>
              <w:right w:val="single" w:sz="4" w:space="0" w:color="auto"/>
            </w:tcBorders>
            <w:shd w:val="clear" w:color="auto" w:fill="auto"/>
            <w:vAlign w:val="center"/>
          </w:tcPr>
          <w:p w14:paraId="6AF895B7" w14:textId="11F72C14"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"https://oeil.secure.europarl.europa.eu/oeil/popups/ficheprocedure.do?reference=2017/0353(COD)&amp;l=en"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795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(57)</w:t>
            </w:r>
          </w:p>
          <w:p w14:paraId="5D94848A" w14:textId="77D91ABF"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laying down rules and procedures for compliance with and enforcement of Union harmonisation legislation on products and amending Regulations (EU) No 305/2011, (EU) No 528/2012, […]</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0F17677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33</w:t>
            </w:r>
          </w:p>
          <w:p w14:paraId="0FE9E92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114 </w:t>
            </w:r>
          </w:p>
          <w:p w14:paraId="1BA310C2"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207</w:t>
            </w:r>
          </w:p>
        </w:tc>
        <w:tc>
          <w:tcPr>
            <w:tcW w:w="709" w:type="dxa"/>
            <w:tcBorders>
              <w:left w:val="single" w:sz="4" w:space="0" w:color="auto"/>
              <w:bottom w:val="single" w:sz="4" w:space="0" w:color="000000"/>
            </w:tcBorders>
            <w:shd w:val="clear" w:color="auto" w:fill="auto"/>
          </w:tcPr>
          <w:p w14:paraId="59C698C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32E0BE66" w14:textId="77777777" w:rsidR="00B13A02" w:rsidRPr="00945E7D" w:rsidRDefault="00B13A02" w:rsidP="007A213B">
            <w:pPr>
              <w:spacing w:after="0" w:line="240" w:lineRule="auto"/>
              <w:rPr>
                <w:rFonts w:ascii="Times New Roman" w:eastAsia="Times New Roman" w:hAnsi="Times New Roman"/>
                <w:iCs/>
                <w:sz w:val="20"/>
                <w:szCs w:val="20"/>
              </w:rPr>
            </w:pPr>
            <w:r w:rsidRPr="00945E7D">
              <w:rPr>
                <w:rFonts w:ascii="Times New Roman" w:eastAsia="Times New Roman" w:hAnsi="Times New Roman"/>
                <w:iCs/>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72F5254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1A4B112"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29DF12"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22.3.2018</w:t>
            </w:r>
          </w:p>
        </w:tc>
      </w:tr>
      <w:tr w:rsidR="00945E7D" w:rsidRPr="00945E7D" w14:paraId="33F2D829"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37346B9"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150</w:t>
            </w:r>
          </w:p>
        </w:tc>
        <w:tc>
          <w:tcPr>
            <w:tcW w:w="5103" w:type="dxa"/>
            <w:tcBorders>
              <w:top w:val="single" w:sz="4" w:space="0" w:color="000000"/>
              <w:left w:val="single" w:sz="4" w:space="0" w:color="000000"/>
            </w:tcBorders>
            <w:shd w:val="clear" w:color="auto" w:fill="auto"/>
            <w:vAlign w:val="center"/>
          </w:tcPr>
          <w:p w14:paraId="386D11FB" w14:textId="2DB70DA1"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"https://oeil.secure.europarl.europa.eu/oeil/popups/ficheprocedure.do?reference=2017/0355(COD)&amp;l=en"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COM(2017) 797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(58)</w:t>
            </w:r>
          </w:p>
          <w:p w14:paraId="4B579DCE" w14:textId="1B929EAF"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transparent and predictable working conditions in the European Union</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000000"/>
              <w:right w:val="single" w:sz="4" w:space="0" w:color="000000"/>
            </w:tcBorders>
          </w:tcPr>
          <w:p w14:paraId="6F626EA8" w14:textId="58A2BF69"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153 (1) (b) (2) (b) </w:t>
            </w:r>
          </w:p>
        </w:tc>
        <w:tc>
          <w:tcPr>
            <w:tcW w:w="709" w:type="dxa"/>
            <w:tcBorders>
              <w:left w:val="single" w:sz="4" w:space="0" w:color="000000"/>
              <w:bottom w:val="single" w:sz="4" w:space="0" w:color="000000"/>
            </w:tcBorders>
            <w:shd w:val="clear" w:color="auto" w:fill="auto"/>
          </w:tcPr>
          <w:p w14:paraId="2E3C1F0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37F8DC9" w14:textId="77777777" w:rsidR="00B13A02" w:rsidRPr="00945E7D" w:rsidRDefault="00B13A02" w:rsidP="007A213B">
            <w:pPr>
              <w:spacing w:after="0" w:line="240" w:lineRule="auto"/>
              <w:rPr>
                <w:rFonts w:ascii="Times New Roman" w:eastAsia="Times New Roman" w:hAnsi="Times New Roman"/>
                <w:iCs/>
                <w:sz w:val="20"/>
                <w:szCs w:val="20"/>
              </w:rPr>
            </w:pPr>
            <w:r w:rsidRPr="00945E7D">
              <w:rPr>
                <w:rFonts w:ascii="Times New Roman" w:eastAsia="Times New Roman" w:hAnsi="Times New Roman"/>
                <w:iCs/>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5F6F38FA"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8E9AA4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376A3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1.3.2018</w:t>
            </w:r>
          </w:p>
        </w:tc>
      </w:tr>
      <w:tr w:rsidR="00945E7D" w:rsidRPr="00945E7D" w14:paraId="18E3E6B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65B735E" w14:textId="77777777" w:rsidR="00B13A02" w:rsidRPr="00945E7D" w:rsidRDefault="00B13A02" w:rsidP="007A213B">
            <w:pPr>
              <w:snapToGrid w:val="0"/>
              <w:spacing w:after="0" w:line="240" w:lineRule="auto"/>
              <w:jc w:val="right"/>
              <w:rPr>
                <w:rFonts w:ascii="Times New Roman" w:eastAsia="Times New Roman" w:hAnsi="Times New Roman"/>
                <w:b/>
                <w:sz w:val="18"/>
                <w:szCs w:val="18"/>
                <w:u w:val="single"/>
              </w:rPr>
            </w:pPr>
            <w:r w:rsidRPr="00945E7D">
              <w:rPr>
                <w:rFonts w:ascii="Times New Roman" w:eastAsia="Times New Roman" w:hAnsi="Times New Roman"/>
                <w:sz w:val="18"/>
                <w:szCs w:val="18"/>
              </w:rPr>
              <w:t>151</w:t>
            </w:r>
          </w:p>
        </w:tc>
        <w:tc>
          <w:tcPr>
            <w:tcW w:w="5103" w:type="dxa"/>
            <w:vMerge w:val="restart"/>
            <w:tcBorders>
              <w:top w:val="single" w:sz="4" w:space="0" w:color="000000"/>
              <w:left w:val="single" w:sz="4" w:space="0" w:color="000000"/>
            </w:tcBorders>
            <w:shd w:val="clear" w:color="auto" w:fill="auto"/>
            <w:vAlign w:val="center"/>
          </w:tcPr>
          <w:p w14:paraId="7D6581C9" w14:textId="2F69C109"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"https://oeil.secure.europarl.europa.eu/oeil/popups/ficheprocedure.do?reference=2018/0018(COD)&amp;l=en"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51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(59)</w:t>
            </w:r>
          </w:p>
          <w:p w14:paraId="3A30F567" w14:textId="28128846"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on health technology assessment and amending Directive 2011/24/EU</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49000694"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000000"/>
              <w:left w:val="single" w:sz="4" w:space="0" w:color="000000"/>
            </w:tcBorders>
            <w:shd w:val="clear" w:color="auto" w:fill="auto"/>
          </w:tcPr>
          <w:p w14:paraId="21092E44"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3 RO / 3</w:t>
            </w:r>
          </w:p>
        </w:tc>
        <w:tc>
          <w:tcPr>
            <w:tcW w:w="850" w:type="dxa"/>
            <w:tcBorders>
              <w:top w:val="single" w:sz="4" w:space="0" w:color="000000"/>
              <w:left w:val="single" w:sz="4" w:space="0" w:color="000000"/>
              <w:bottom w:val="single" w:sz="4" w:space="0" w:color="000000"/>
            </w:tcBorders>
            <w:shd w:val="clear" w:color="auto" w:fill="auto"/>
            <w:vAlign w:val="bottom"/>
          </w:tcPr>
          <w:p w14:paraId="7840B0A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64C6019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1B37A858"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LBAS,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41EB12"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28.3.2018</w:t>
            </w:r>
          </w:p>
        </w:tc>
      </w:tr>
      <w:tr w:rsidR="00945E7D" w:rsidRPr="00945E7D" w14:paraId="4C909388"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A1781ED" w14:textId="77777777" w:rsidR="00B13A02" w:rsidRPr="00945E7D" w:rsidRDefault="00B13A02" w:rsidP="007A213B">
            <w:pPr>
              <w:snapToGrid w:val="0"/>
              <w:spacing w:after="0" w:line="240" w:lineRule="auto"/>
              <w:jc w:val="right"/>
              <w:rPr>
                <w:rFonts w:ascii="Times New Roman" w:hAnsi="Times New Roman"/>
                <w:sz w:val="18"/>
                <w:szCs w:val="18"/>
                <w:lang w:val="en-US"/>
              </w:rPr>
            </w:pPr>
            <w:r w:rsidRPr="00945E7D">
              <w:rPr>
                <w:rFonts w:ascii="Times New Roman" w:eastAsia="Times New Roman" w:hAnsi="Times New Roman"/>
                <w:sz w:val="18"/>
                <w:szCs w:val="18"/>
                <w:lang w:val="en-US"/>
              </w:rPr>
              <w:t>152</w:t>
            </w:r>
          </w:p>
        </w:tc>
        <w:tc>
          <w:tcPr>
            <w:tcW w:w="5103" w:type="dxa"/>
            <w:vMerge/>
            <w:tcBorders>
              <w:left w:val="single" w:sz="4" w:space="0" w:color="000000"/>
            </w:tcBorders>
            <w:shd w:val="clear" w:color="auto" w:fill="auto"/>
            <w:vAlign w:val="center"/>
          </w:tcPr>
          <w:p w14:paraId="72E053CF" w14:textId="77777777" w:rsidR="00B13A02" w:rsidRPr="00945E7D" w:rsidRDefault="00B13A02" w:rsidP="007A213B">
            <w:pPr>
              <w:spacing w:after="0" w:line="240" w:lineRule="auto"/>
              <w:jc w:val="center"/>
              <w:rPr>
                <w:rFonts w:ascii="Times New Roman" w:hAnsi="Times New Roman"/>
                <w:sz w:val="20"/>
                <w:szCs w:val="20"/>
                <w:lang w:val="en-US"/>
              </w:rPr>
            </w:pPr>
          </w:p>
        </w:tc>
        <w:tc>
          <w:tcPr>
            <w:tcW w:w="992" w:type="dxa"/>
            <w:vMerge/>
            <w:tcBorders>
              <w:left w:val="single" w:sz="4" w:space="0" w:color="000000"/>
              <w:right w:val="single" w:sz="4" w:space="0" w:color="000000"/>
            </w:tcBorders>
          </w:tcPr>
          <w:p w14:paraId="3FCA36F5"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tcBorders>
            <w:shd w:val="clear" w:color="auto" w:fill="auto"/>
          </w:tcPr>
          <w:p w14:paraId="4BAB2F5E"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0145053D"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eastAsia="Times New Roman" w:hAnsi="Times New Roman"/>
                <w:sz w:val="20"/>
                <w:szCs w:val="20"/>
                <w:lang w:val="en-US"/>
              </w:rPr>
              <w:t>DE</w:t>
            </w:r>
          </w:p>
        </w:tc>
        <w:tc>
          <w:tcPr>
            <w:tcW w:w="1843" w:type="dxa"/>
            <w:tcBorders>
              <w:top w:val="single" w:sz="4" w:space="0" w:color="000000"/>
              <w:left w:val="single" w:sz="4" w:space="0" w:color="000000"/>
              <w:bottom w:val="single" w:sz="4" w:space="0" w:color="000000"/>
            </w:tcBorders>
            <w:shd w:val="clear" w:color="auto" w:fill="auto"/>
            <w:vAlign w:val="bottom"/>
          </w:tcPr>
          <w:p w14:paraId="4FE6B1B4"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hAnsi="Times New Roman"/>
                <w:sz w:val="20"/>
                <w:szCs w:val="20"/>
                <w:lang w:val="en-US"/>
              </w:rPr>
              <w:t xml:space="preserve">Bundestag </w:t>
            </w:r>
            <w:r w:rsidRPr="00945E7D">
              <w:rPr>
                <w:rFonts w:ascii="Times New Roman" w:eastAsia="Times New Roman" w:hAnsi="Times New Roman"/>
                <w:sz w:val="20"/>
                <w:szCs w:val="20"/>
                <w:lang w:val="en-US"/>
              </w:rPr>
              <w:t>(1)</w:t>
            </w:r>
          </w:p>
        </w:tc>
        <w:tc>
          <w:tcPr>
            <w:tcW w:w="2977" w:type="dxa"/>
            <w:tcBorders>
              <w:top w:val="single" w:sz="4" w:space="0" w:color="000000"/>
              <w:left w:val="single" w:sz="4" w:space="0" w:color="000000"/>
              <w:bottom w:val="single" w:sz="4" w:space="0" w:color="000000"/>
            </w:tcBorders>
            <w:shd w:val="clear" w:color="auto" w:fill="auto"/>
            <w:vAlign w:val="bottom"/>
          </w:tcPr>
          <w:p w14:paraId="603C173D"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SUBS,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546416" w14:textId="1FF1225E" w:rsidR="00B13A02" w:rsidRPr="00945E7D" w:rsidRDefault="00102EDE" w:rsidP="007A213B">
            <w:pPr>
              <w:snapToGrid w:val="0"/>
              <w:spacing w:after="0" w:line="240" w:lineRule="auto"/>
              <w:rPr>
                <w:rFonts w:ascii="Times New Roman" w:eastAsia="Times New Roman" w:hAnsi="Times New Roman"/>
                <w:sz w:val="20"/>
                <w:szCs w:val="20"/>
                <w:lang w:val="en-US"/>
              </w:rPr>
            </w:pPr>
            <w:hyperlink r:id="rId49" w:history="1">
              <w:r w:rsidR="00B13A02" w:rsidRPr="00945E7D">
                <w:rPr>
                  <w:rStyle w:val="Hyperlink"/>
                  <w:rFonts w:ascii="Times New Roman" w:eastAsia="Times New Roman" w:hAnsi="Times New Roman"/>
                  <w:color w:val="auto"/>
                  <w:sz w:val="20"/>
                  <w:szCs w:val="20"/>
                  <w:u w:val="none"/>
                  <w:lang w:val="en-US"/>
                </w:rPr>
                <w:t>28.3.2018</w:t>
              </w:r>
            </w:hyperlink>
          </w:p>
        </w:tc>
      </w:tr>
      <w:tr w:rsidR="00945E7D" w:rsidRPr="00945E7D" w14:paraId="2627E032"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178A5D7"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153</w:t>
            </w:r>
          </w:p>
        </w:tc>
        <w:tc>
          <w:tcPr>
            <w:tcW w:w="5103" w:type="dxa"/>
            <w:vMerge/>
            <w:tcBorders>
              <w:left w:val="single" w:sz="4" w:space="0" w:color="000000"/>
              <w:bottom w:val="single" w:sz="4" w:space="0" w:color="000000"/>
            </w:tcBorders>
            <w:shd w:val="clear" w:color="auto" w:fill="auto"/>
            <w:vAlign w:val="center"/>
          </w:tcPr>
          <w:p w14:paraId="6C7F1659" w14:textId="77777777" w:rsidR="00B13A02" w:rsidRPr="00945E7D" w:rsidRDefault="00B13A02" w:rsidP="007A213B">
            <w:pPr>
              <w:spacing w:after="0" w:line="240" w:lineRule="auto"/>
              <w:jc w:val="center"/>
              <w:rPr>
                <w:rFonts w:ascii="Times New Roman" w:hAnsi="Times New Roman"/>
                <w:sz w:val="20"/>
                <w:szCs w:val="20"/>
                <w:lang w:val="en-US"/>
              </w:rPr>
            </w:pPr>
          </w:p>
        </w:tc>
        <w:tc>
          <w:tcPr>
            <w:tcW w:w="992" w:type="dxa"/>
            <w:vMerge/>
            <w:tcBorders>
              <w:left w:val="single" w:sz="4" w:space="0" w:color="000000"/>
              <w:bottom w:val="single" w:sz="4" w:space="0" w:color="000000"/>
              <w:right w:val="single" w:sz="4" w:space="0" w:color="000000"/>
            </w:tcBorders>
          </w:tcPr>
          <w:p w14:paraId="4885A8A3"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bottom w:val="single" w:sz="4" w:space="0" w:color="000000"/>
            </w:tcBorders>
            <w:shd w:val="clear" w:color="auto" w:fill="auto"/>
          </w:tcPr>
          <w:p w14:paraId="4AA35EB7"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787562BA"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FR</w:t>
            </w:r>
          </w:p>
        </w:tc>
        <w:tc>
          <w:tcPr>
            <w:tcW w:w="1843" w:type="dxa"/>
            <w:tcBorders>
              <w:top w:val="single" w:sz="4" w:space="0" w:color="000000"/>
              <w:left w:val="single" w:sz="4" w:space="0" w:color="000000"/>
              <w:bottom w:val="single" w:sz="4" w:space="0" w:color="000000"/>
            </w:tcBorders>
            <w:shd w:val="clear" w:color="auto" w:fill="auto"/>
            <w:vAlign w:val="bottom"/>
          </w:tcPr>
          <w:p w14:paraId="4A596804"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lang w:val="en-US"/>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62F83166"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IACT, LBAS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8C0EFD" w14:textId="0CF87BD2" w:rsidR="00B13A02" w:rsidRPr="00945E7D" w:rsidRDefault="00102EDE" w:rsidP="007A213B">
            <w:pPr>
              <w:snapToGrid w:val="0"/>
              <w:spacing w:after="0" w:line="240" w:lineRule="auto"/>
              <w:rPr>
                <w:rFonts w:ascii="Times New Roman" w:eastAsia="Times New Roman" w:hAnsi="Times New Roman"/>
                <w:sz w:val="20"/>
                <w:szCs w:val="20"/>
                <w:lang w:val="en-US"/>
              </w:rPr>
            </w:pPr>
            <w:hyperlink r:id="rId50" w:history="1">
              <w:r w:rsidR="00B13A02" w:rsidRPr="00945E7D">
                <w:rPr>
                  <w:rStyle w:val="Hyperlink"/>
                  <w:rFonts w:ascii="Times New Roman" w:eastAsia="Times New Roman" w:hAnsi="Times New Roman"/>
                  <w:color w:val="auto"/>
                  <w:sz w:val="20"/>
                  <w:szCs w:val="20"/>
                  <w:u w:val="none"/>
                  <w:lang w:val="en-US"/>
                </w:rPr>
                <w:t>13.3.2018</w:t>
              </w:r>
            </w:hyperlink>
          </w:p>
        </w:tc>
      </w:tr>
      <w:tr w:rsidR="00945E7D" w:rsidRPr="00945E7D" w14:paraId="42DA165D"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2D0A14C" w14:textId="77777777" w:rsidR="00B13A02" w:rsidRPr="00945E7D" w:rsidRDefault="00B13A02" w:rsidP="007A213B">
            <w:pPr>
              <w:snapToGrid w:val="0"/>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154</w:t>
            </w:r>
          </w:p>
        </w:tc>
        <w:tc>
          <w:tcPr>
            <w:tcW w:w="5103" w:type="dxa"/>
            <w:tcBorders>
              <w:top w:val="single" w:sz="4" w:space="0" w:color="000000"/>
              <w:left w:val="single" w:sz="4" w:space="0" w:color="000000"/>
            </w:tcBorders>
            <w:shd w:val="clear" w:color="auto" w:fill="auto"/>
            <w:vAlign w:val="center"/>
          </w:tcPr>
          <w:p w14:paraId="78C8D738" w14:textId="563D2042" w:rsidR="00B13A02" w:rsidRPr="00945E7D" w:rsidRDefault="00B13A02" w:rsidP="007A213B">
            <w:pPr>
              <w:spacing w:after="0" w:line="240" w:lineRule="auto"/>
              <w:jc w:val="center"/>
              <w:rPr>
                <w:rStyle w:val="Hyperlink"/>
                <w:rFonts w:ascii="Times New Roman" w:hAnsi="Times New Roman"/>
                <w:bCs/>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"https://oeil.secure.europarl.europa.eu/oeil/popups/ficheprocedure.do?reference=2018/0064(COD)&amp;l=en"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131</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(60)</w:t>
            </w:r>
          </w:p>
          <w:p w14:paraId="4BF56DCA" w14:textId="7F056672"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 xml:space="preserve">Proposal for a Regulation of the European Parliament and of </w:t>
            </w:r>
            <w:r w:rsidRPr="00945E7D">
              <w:rPr>
                <w:rStyle w:val="Hyperlink"/>
                <w:rFonts w:ascii="Times New Roman" w:hAnsi="Times New Roman"/>
                <w:color w:val="auto"/>
                <w:sz w:val="20"/>
                <w:szCs w:val="20"/>
                <w:u w:val="none"/>
                <w:lang w:val="en-GB"/>
              </w:rPr>
              <w:lastRenderedPageBreak/>
              <w:t>the Council establishing a European Labour Authority</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0709C574"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46</w:t>
            </w:r>
          </w:p>
          <w:p w14:paraId="1CE8AD10"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48</w:t>
            </w:r>
          </w:p>
          <w:p w14:paraId="254401F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53 (1) Art. 62</w:t>
            </w:r>
          </w:p>
          <w:p w14:paraId="3D0B9787"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w:t>
            </w:r>
          </w:p>
        </w:tc>
        <w:tc>
          <w:tcPr>
            <w:tcW w:w="709" w:type="dxa"/>
            <w:tcBorders>
              <w:top w:val="single" w:sz="4" w:space="0" w:color="000000"/>
              <w:left w:val="single" w:sz="4" w:space="0" w:color="000000"/>
            </w:tcBorders>
            <w:shd w:val="clear" w:color="auto" w:fill="auto"/>
          </w:tcPr>
          <w:p w14:paraId="00C0DE21"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lastRenderedPageBreak/>
              <w:t>1 RO / 2</w:t>
            </w:r>
          </w:p>
        </w:tc>
        <w:tc>
          <w:tcPr>
            <w:tcW w:w="850" w:type="dxa"/>
            <w:tcBorders>
              <w:top w:val="single" w:sz="4" w:space="0" w:color="000000"/>
              <w:left w:val="single" w:sz="4" w:space="0" w:color="000000"/>
              <w:bottom w:val="single" w:sz="4" w:space="0" w:color="000000"/>
            </w:tcBorders>
            <w:shd w:val="clear" w:color="auto" w:fill="auto"/>
            <w:vAlign w:val="bottom"/>
          </w:tcPr>
          <w:p w14:paraId="0216416E"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2AD8B73C"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56FA467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A6DD6E6"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16.5.2018</w:t>
            </w:r>
          </w:p>
        </w:tc>
      </w:tr>
      <w:tr w:rsidR="00945E7D" w:rsidRPr="00945E7D" w14:paraId="194A359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398BB56" w14:textId="77777777" w:rsidR="00B13A02" w:rsidRPr="00945E7D" w:rsidRDefault="00B13A02" w:rsidP="007A213B">
            <w:pPr>
              <w:snapToGrid w:val="0"/>
              <w:spacing w:after="0" w:line="240" w:lineRule="auto"/>
              <w:jc w:val="right"/>
              <w:rPr>
                <w:rFonts w:ascii="Times New Roman" w:eastAsia="Times New Roman" w:hAnsi="Times New Roman"/>
                <w:b/>
                <w:sz w:val="18"/>
                <w:szCs w:val="18"/>
                <w:lang w:val="en-US"/>
              </w:rPr>
            </w:pPr>
            <w:r w:rsidRPr="00945E7D">
              <w:rPr>
                <w:rFonts w:ascii="Times New Roman" w:eastAsia="Times New Roman" w:hAnsi="Times New Roman"/>
                <w:sz w:val="18"/>
                <w:szCs w:val="18"/>
                <w:lang w:val="en-US"/>
              </w:rPr>
              <w:lastRenderedPageBreak/>
              <w:t>155</w:t>
            </w:r>
          </w:p>
        </w:tc>
        <w:tc>
          <w:tcPr>
            <w:tcW w:w="5103" w:type="dxa"/>
            <w:vMerge w:val="restart"/>
            <w:tcBorders>
              <w:top w:val="single" w:sz="4" w:space="0" w:color="000000"/>
              <w:left w:val="single" w:sz="4" w:space="0" w:color="000000"/>
            </w:tcBorders>
            <w:shd w:val="clear" w:color="auto" w:fill="auto"/>
            <w:vAlign w:val="center"/>
          </w:tcPr>
          <w:p w14:paraId="5557AC01" w14:textId="0AD598AF" w:rsidR="00B13A02" w:rsidRPr="00945E7D" w:rsidRDefault="00B13A02" w:rsidP="007A213B">
            <w:pPr>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"https://oeil.secure.europarl.europa.eu/oeil/popups/ficheprocedure.do?reference=2018/0072(CNS)&amp;l=en"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147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(61)</w:t>
            </w:r>
          </w:p>
          <w:p w14:paraId="1F6E936F" w14:textId="3FF19DD6" w:rsidR="00B13A02" w:rsidRPr="00945E7D" w:rsidRDefault="00B13A02" w:rsidP="007A213B">
            <w:pPr>
              <w:spacing w:after="0" w:line="240" w:lineRule="auto"/>
              <w:jc w:val="center"/>
              <w:rPr>
                <w:rFonts w:ascii="Times New Roman" w:hAnsi="Times New Roman"/>
                <w:b/>
                <w:sz w:val="20"/>
                <w:szCs w:val="20"/>
                <w:lang w:val="en-GB"/>
              </w:rPr>
            </w:pPr>
            <w:r w:rsidRPr="00945E7D">
              <w:rPr>
                <w:rStyle w:val="Hyperlink"/>
                <w:rFonts w:ascii="Times New Roman" w:hAnsi="Times New Roman"/>
                <w:color w:val="auto"/>
                <w:sz w:val="20"/>
                <w:szCs w:val="20"/>
                <w:u w:val="none"/>
                <w:lang w:val="en-GB"/>
              </w:rPr>
              <w:t>Proposal for a Council directive laying down rules relating to the corporate taxation of a significant digital presence</w:t>
            </w:r>
            <w:r w:rsidRPr="00945E7D">
              <w:rPr>
                <w:rFonts w:ascii="Times New Roman" w:eastAsia="Times New Roman" w:hAnsi="Times New Roman"/>
                <w:b/>
                <w:sz w:val="20"/>
                <w:szCs w:val="20"/>
                <w:lang w:val="en-GB"/>
              </w:rPr>
              <w:fldChar w:fldCharType="end"/>
            </w:r>
          </w:p>
          <w:p w14:paraId="701AC078" w14:textId="77777777" w:rsidR="00B13A02" w:rsidRPr="00945E7D" w:rsidRDefault="00B13A02" w:rsidP="007A213B">
            <w:pPr>
              <w:spacing w:after="0" w:line="240" w:lineRule="auto"/>
              <w:jc w:val="center"/>
              <w:rPr>
                <w:rFonts w:ascii="Times New Roman" w:hAnsi="Times New Roman"/>
                <w:b/>
                <w:sz w:val="20"/>
                <w:szCs w:val="20"/>
                <w:lang w:val="en-GB"/>
              </w:rPr>
            </w:pPr>
          </w:p>
        </w:tc>
        <w:tc>
          <w:tcPr>
            <w:tcW w:w="992" w:type="dxa"/>
            <w:vMerge w:val="restart"/>
            <w:tcBorders>
              <w:top w:val="single" w:sz="4" w:space="0" w:color="000000"/>
              <w:left w:val="single" w:sz="4" w:space="0" w:color="000000"/>
              <w:right w:val="single" w:sz="4" w:space="0" w:color="000000"/>
            </w:tcBorders>
          </w:tcPr>
          <w:p w14:paraId="11A3678D" w14:textId="212A252A"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US"/>
              </w:rPr>
              <w:t>Art. 115</w:t>
            </w:r>
          </w:p>
        </w:tc>
        <w:tc>
          <w:tcPr>
            <w:tcW w:w="709" w:type="dxa"/>
            <w:vMerge w:val="restart"/>
            <w:tcBorders>
              <w:top w:val="single" w:sz="4" w:space="0" w:color="000000"/>
              <w:left w:val="single" w:sz="4" w:space="0" w:color="000000"/>
            </w:tcBorders>
            <w:shd w:val="clear" w:color="auto" w:fill="auto"/>
          </w:tcPr>
          <w:p w14:paraId="44C84D69"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7</w:t>
            </w:r>
          </w:p>
        </w:tc>
        <w:tc>
          <w:tcPr>
            <w:tcW w:w="850" w:type="dxa"/>
            <w:tcBorders>
              <w:top w:val="single" w:sz="4" w:space="0" w:color="000000"/>
              <w:left w:val="single" w:sz="4" w:space="0" w:color="000000"/>
              <w:bottom w:val="single" w:sz="4" w:space="0" w:color="000000"/>
            </w:tcBorders>
            <w:shd w:val="clear" w:color="auto" w:fill="auto"/>
            <w:vAlign w:val="bottom"/>
          </w:tcPr>
          <w:p w14:paraId="534E9008"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lang w:val="en-US"/>
              </w:rPr>
              <w:t>DK</w:t>
            </w:r>
          </w:p>
        </w:tc>
        <w:tc>
          <w:tcPr>
            <w:tcW w:w="1843" w:type="dxa"/>
            <w:tcBorders>
              <w:top w:val="single" w:sz="4" w:space="0" w:color="000000"/>
              <w:left w:val="single" w:sz="4" w:space="0" w:color="000000"/>
              <w:bottom w:val="single" w:sz="4" w:space="0" w:color="000000"/>
            </w:tcBorders>
            <w:shd w:val="clear" w:color="auto" w:fill="auto"/>
            <w:vAlign w:val="bottom"/>
          </w:tcPr>
          <w:p w14:paraId="07F86969"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Folketing (2)</w:t>
            </w:r>
          </w:p>
        </w:tc>
        <w:tc>
          <w:tcPr>
            <w:tcW w:w="2977" w:type="dxa"/>
            <w:tcBorders>
              <w:top w:val="single" w:sz="4" w:space="0" w:color="000000"/>
              <w:left w:val="single" w:sz="4" w:space="0" w:color="000000"/>
              <w:bottom w:val="single" w:sz="4" w:space="0" w:color="000000"/>
            </w:tcBorders>
            <w:shd w:val="clear" w:color="auto" w:fill="auto"/>
            <w:vAlign w:val="bottom"/>
          </w:tcPr>
          <w:p w14:paraId="5FF0A733"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4B495D"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9.5.2018</w:t>
            </w:r>
          </w:p>
        </w:tc>
      </w:tr>
      <w:tr w:rsidR="00945E7D" w:rsidRPr="00945E7D" w14:paraId="28371AED" w14:textId="77777777" w:rsidTr="009F016D">
        <w:trPr>
          <w:trHeight w:val="336"/>
        </w:trPr>
        <w:tc>
          <w:tcPr>
            <w:tcW w:w="634" w:type="dxa"/>
            <w:tcBorders>
              <w:top w:val="single" w:sz="4" w:space="0" w:color="000000"/>
              <w:left w:val="single" w:sz="4" w:space="0" w:color="000000"/>
              <w:bottom w:val="single" w:sz="4" w:space="0" w:color="000000"/>
            </w:tcBorders>
            <w:shd w:val="clear" w:color="auto" w:fill="auto"/>
            <w:vAlign w:val="bottom"/>
          </w:tcPr>
          <w:p w14:paraId="4EF70CFE" w14:textId="77777777" w:rsidR="00B13A02" w:rsidRPr="00945E7D" w:rsidRDefault="00B13A02" w:rsidP="007A213B">
            <w:pPr>
              <w:snapToGrid w:val="0"/>
              <w:spacing w:after="0" w:line="240" w:lineRule="auto"/>
              <w:jc w:val="right"/>
              <w:rPr>
                <w:rFonts w:ascii="Times New Roman" w:eastAsia="Times New Roman" w:hAnsi="Times New Roman"/>
                <w:b/>
                <w:sz w:val="18"/>
                <w:szCs w:val="18"/>
                <w:lang w:val="en-US"/>
              </w:rPr>
            </w:pPr>
            <w:r w:rsidRPr="00945E7D">
              <w:rPr>
                <w:rFonts w:ascii="Times New Roman" w:eastAsia="Times New Roman" w:hAnsi="Times New Roman"/>
                <w:sz w:val="18"/>
                <w:szCs w:val="18"/>
                <w:lang w:val="en-US"/>
              </w:rPr>
              <w:t>156</w:t>
            </w:r>
          </w:p>
        </w:tc>
        <w:tc>
          <w:tcPr>
            <w:tcW w:w="5103" w:type="dxa"/>
            <w:vMerge/>
            <w:tcBorders>
              <w:left w:val="single" w:sz="4" w:space="0" w:color="000000"/>
            </w:tcBorders>
            <w:shd w:val="clear" w:color="auto" w:fill="auto"/>
            <w:vAlign w:val="center"/>
          </w:tcPr>
          <w:p w14:paraId="76BA4104" w14:textId="77777777" w:rsidR="00B13A02" w:rsidRPr="00945E7D" w:rsidRDefault="00B13A02" w:rsidP="007A213B">
            <w:pPr>
              <w:snapToGrid w:val="0"/>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000000"/>
              <w:right w:val="single" w:sz="4" w:space="0" w:color="000000"/>
            </w:tcBorders>
          </w:tcPr>
          <w:p w14:paraId="29C7E23B" w14:textId="0E92649A"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tcBorders>
            <w:shd w:val="clear" w:color="auto" w:fill="auto"/>
          </w:tcPr>
          <w:p w14:paraId="743EB41E"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2490D611"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lang w:val="en-US"/>
              </w:rPr>
              <w:t>IE</w:t>
            </w:r>
          </w:p>
        </w:tc>
        <w:tc>
          <w:tcPr>
            <w:tcW w:w="1843" w:type="dxa"/>
            <w:tcBorders>
              <w:top w:val="single" w:sz="4" w:space="0" w:color="000000"/>
              <w:left w:val="single" w:sz="4" w:space="0" w:color="000000"/>
              <w:bottom w:val="single" w:sz="4" w:space="0" w:color="000000"/>
            </w:tcBorders>
            <w:shd w:val="clear" w:color="auto" w:fill="auto"/>
            <w:vAlign w:val="bottom"/>
          </w:tcPr>
          <w:p w14:paraId="637104B1"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hAnsi="Times New Roman"/>
                <w:sz w:val="20"/>
                <w:szCs w:val="20"/>
              </w:rPr>
              <w:t>Oireachtas (2)</w:t>
            </w:r>
          </w:p>
        </w:tc>
        <w:tc>
          <w:tcPr>
            <w:tcW w:w="2977" w:type="dxa"/>
            <w:tcBorders>
              <w:top w:val="single" w:sz="4" w:space="0" w:color="000000"/>
              <w:left w:val="single" w:sz="4" w:space="0" w:color="000000"/>
              <w:bottom w:val="single" w:sz="4" w:space="0" w:color="000000"/>
            </w:tcBorders>
            <w:shd w:val="clear" w:color="auto" w:fill="auto"/>
            <w:vAlign w:val="bottom"/>
          </w:tcPr>
          <w:p w14:paraId="01CDF530"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LBAS, JUST, CONF,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43E1B7" w14:textId="0ABDD149" w:rsidR="00B13A02" w:rsidRPr="00945E7D" w:rsidRDefault="00102EDE" w:rsidP="007A213B">
            <w:pPr>
              <w:snapToGrid w:val="0"/>
              <w:spacing w:after="0" w:line="240" w:lineRule="auto"/>
              <w:rPr>
                <w:rFonts w:ascii="Times New Roman" w:eastAsia="Times New Roman" w:hAnsi="Times New Roman"/>
                <w:sz w:val="20"/>
                <w:szCs w:val="20"/>
              </w:rPr>
            </w:pPr>
            <w:hyperlink r:id="rId51" w:history="1">
              <w:r w:rsidR="00B13A02" w:rsidRPr="00945E7D">
                <w:rPr>
                  <w:rStyle w:val="Hyperlink"/>
                  <w:rFonts w:ascii="Times New Roman" w:eastAsia="Times New Roman" w:hAnsi="Times New Roman"/>
                  <w:color w:val="auto"/>
                  <w:sz w:val="20"/>
                  <w:szCs w:val="20"/>
                  <w:u w:val="none"/>
                </w:rPr>
                <w:t>10.5.2018</w:t>
              </w:r>
            </w:hyperlink>
          </w:p>
        </w:tc>
      </w:tr>
      <w:tr w:rsidR="00945E7D" w:rsidRPr="00945E7D" w14:paraId="35D652A2"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510C0B9" w14:textId="77777777" w:rsidR="00B13A02" w:rsidRPr="00945E7D" w:rsidRDefault="00B13A02" w:rsidP="007A213B">
            <w:pPr>
              <w:snapToGrid w:val="0"/>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157</w:t>
            </w:r>
          </w:p>
        </w:tc>
        <w:tc>
          <w:tcPr>
            <w:tcW w:w="5103" w:type="dxa"/>
            <w:vMerge/>
            <w:tcBorders>
              <w:left w:val="single" w:sz="4" w:space="0" w:color="000000"/>
            </w:tcBorders>
            <w:shd w:val="clear" w:color="auto" w:fill="auto"/>
            <w:vAlign w:val="center"/>
          </w:tcPr>
          <w:p w14:paraId="4EBE761D"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7741321F"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1B2CD9CF"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2AC882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MT</w:t>
            </w:r>
          </w:p>
        </w:tc>
        <w:tc>
          <w:tcPr>
            <w:tcW w:w="1843" w:type="dxa"/>
            <w:tcBorders>
              <w:top w:val="single" w:sz="4" w:space="0" w:color="000000"/>
              <w:left w:val="single" w:sz="4" w:space="0" w:color="000000"/>
              <w:bottom w:val="single" w:sz="4" w:space="0" w:color="000000"/>
            </w:tcBorders>
            <w:shd w:val="clear" w:color="auto" w:fill="auto"/>
            <w:vAlign w:val="bottom"/>
          </w:tcPr>
          <w:p w14:paraId="4FEF411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000000"/>
              <w:left w:val="single" w:sz="4" w:space="0" w:color="000000"/>
              <w:bottom w:val="single" w:sz="4" w:space="0" w:color="000000"/>
            </w:tcBorders>
            <w:shd w:val="clear" w:color="auto" w:fill="auto"/>
            <w:vAlign w:val="bottom"/>
          </w:tcPr>
          <w:p w14:paraId="28A0E6CC"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LBAS,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FC2F8FA"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16.5.2018</w:t>
            </w:r>
          </w:p>
        </w:tc>
      </w:tr>
      <w:tr w:rsidR="00945E7D" w:rsidRPr="00945E7D" w14:paraId="3A493FD8"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A2CD316"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158</w:t>
            </w:r>
          </w:p>
        </w:tc>
        <w:tc>
          <w:tcPr>
            <w:tcW w:w="5103" w:type="dxa"/>
            <w:vMerge/>
            <w:tcBorders>
              <w:left w:val="single" w:sz="4" w:space="0" w:color="000000"/>
              <w:bottom w:val="single" w:sz="4" w:space="0" w:color="000000"/>
            </w:tcBorders>
            <w:shd w:val="clear" w:color="auto" w:fill="auto"/>
            <w:vAlign w:val="center"/>
          </w:tcPr>
          <w:p w14:paraId="24AAE2B6" w14:textId="77777777" w:rsidR="00B13A02" w:rsidRPr="00945E7D" w:rsidRDefault="00B13A02" w:rsidP="007A213B">
            <w:pPr>
              <w:snapToGrid w:val="0"/>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000000"/>
              <w:bottom w:val="single" w:sz="4" w:space="0" w:color="000000"/>
              <w:right w:val="single" w:sz="4" w:space="0" w:color="000000"/>
            </w:tcBorders>
          </w:tcPr>
          <w:p w14:paraId="7D67490E"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bottom w:val="single" w:sz="4" w:space="0" w:color="000000"/>
            </w:tcBorders>
            <w:shd w:val="clear" w:color="auto" w:fill="auto"/>
          </w:tcPr>
          <w:p w14:paraId="7E6A88DB"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5811339E"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NL</w:t>
            </w:r>
          </w:p>
        </w:tc>
        <w:tc>
          <w:tcPr>
            <w:tcW w:w="1843" w:type="dxa"/>
            <w:tcBorders>
              <w:top w:val="single" w:sz="4" w:space="0" w:color="000000"/>
              <w:left w:val="single" w:sz="4" w:space="0" w:color="000000"/>
              <w:bottom w:val="single" w:sz="4" w:space="0" w:color="000000"/>
            </w:tcBorders>
            <w:shd w:val="clear" w:color="auto" w:fill="auto"/>
            <w:vAlign w:val="bottom"/>
          </w:tcPr>
          <w:p w14:paraId="26F60A31"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eastAsia="Times New Roman" w:hAnsi="Times New Roman"/>
                <w:sz w:val="20"/>
                <w:szCs w:val="20"/>
              </w:rPr>
              <w:t>Tweede Kamer (1)</w:t>
            </w:r>
          </w:p>
        </w:tc>
        <w:tc>
          <w:tcPr>
            <w:tcW w:w="2977" w:type="dxa"/>
            <w:tcBorders>
              <w:top w:val="single" w:sz="4" w:space="0" w:color="000000"/>
              <w:left w:val="single" w:sz="4" w:space="0" w:color="000000"/>
              <w:bottom w:val="single" w:sz="4" w:space="0" w:color="000000"/>
            </w:tcBorders>
            <w:shd w:val="clear" w:color="auto" w:fill="auto"/>
            <w:vAlign w:val="bottom"/>
          </w:tcPr>
          <w:p w14:paraId="47F1D2D1"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LBAS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316DAD"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17.5.2018</w:t>
            </w:r>
          </w:p>
        </w:tc>
      </w:tr>
      <w:tr w:rsidR="00945E7D" w:rsidRPr="00945E7D" w14:paraId="702BD7F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7230B93" w14:textId="77777777" w:rsidR="00B13A02" w:rsidRPr="00945E7D" w:rsidRDefault="00B13A02" w:rsidP="007A213B">
            <w:pPr>
              <w:snapToGrid w:val="0"/>
              <w:spacing w:after="0" w:line="240" w:lineRule="auto"/>
              <w:jc w:val="right"/>
              <w:rPr>
                <w:rFonts w:ascii="Times New Roman" w:eastAsia="Times New Roman" w:hAnsi="Times New Roman"/>
                <w:b/>
                <w:sz w:val="18"/>
                <w:szCs w:val="18"/>
                <w:lang w:val="en-US"/>
              </w:rPr>
            </w:pPr>
            <w:r w:rsidRPr="00945E7D">
              <w:rPr>
                <w:rFonts w:ascii="Times New Roman" w:eastAsia="Times New Roman" w:hAnsi="Times New Roman"/>
                <w:sz w:val="18"/>
                <w:szCs w:val="18"/>
                <w:lang w:val="en-US"/>
              </w:rPr>
              <w:t>159</w:t>
            </w:r>
          </w:p>
        </w:tc>
        <w:tc>
          <w:tcPr>
            <w:tcW w:w="5103" w:type="dxa"/>
            <w:vMerge w:val="restart"/>
            <w:tcBorders>
              <w:top w:val="single" w:sz="4" w:space="0" w:color="000000"/>
              <w:left w:val="single" w:sz="4" w:space="0" w:color="000000"/>
            </w:tcBorders>
            <w:shd w:val="clear" w:color="auto" w:fill="auto"/>
            <w:vAlign w:val="center"/>
          </w:tcPr>
          <w:p w14:paraId="067FD289" w14:textId="5CDCAEE6"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"https://oeil.secure.europarl.europa.eu/oeil/popups/ficheprocedure.do?reference=2018/0073(CNS)&amp;l=en"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148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(62)</w:t>
            </w:r>
          </w:p>
          <w:p w14:paraId="70BC73DC" w14:textId="7308D054"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Council directive on the common system of a digital services tax on revenues resulting from the provision of certain digital services</w:t>
            </w:r>
            <w:r w:rsidRPr="00945E7D">
              <w:rPr>
                <w:rFonts w:ascii="Times New Roman" w:eastAsia="Times New Roman" w:hAnsi="Times New Roman"/>
                <w:b/>
                <w:sz w:val="20"/>
                <w:szCs w:val="20"/>
                <w:lang w:val="en-GB"/>
              </w:rPr>
              <w:fldChar w:fldCharType="end"/>
            </w:r>
          </w:p>
          <w:p w14:paraId="08B5B191" w14:textId="77777777" w:rsidR="00B13A02" w:rsidRPr="00945E7D" w:rsidRDefault="00B13A02" w:rsidP="007A213B">
            <w:pPr>
              <w:spacing w:after="0" w:line="240" w:lineRule="auto"/>
              <w:rPr>
                <w:rFonts w:ascii="Times New Roman" w:hAnsi="Times New Roman"/>
                <w:b/>
                <w:sz w:val="20"/>
                <w:szCs w:val="20"/>
                <w:lang w:val="en-GB"/>
              </w:rPr>
            </w:pPr>
          </w:p>
        </w:tc>
        <w:tc>
          <w:tcPr>
            <w:tcW w:w="992" w:type="dxa"/>
            <w:vMerge w:val="restart"/>
            <w:tcBorders>
              <w:top w:val="single" w:sz="4" w:space="0" w:color="000000"/>
              <w:left w:val="single" w:sz="4" w:space="0" w:color="000000"/>
              <w:right w:val="single" w:sz="4" w:space="0" w:color="000000"/>
            </w:tcBorders>
          </w:tcPr>
          <w:p w14:paraId="1BBF1E8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113</w:t>
            </w:r>
          </w:p>
        </w:tc>
        <w:tc>
          <w:tcPr>
            <w:tcW w:w="709" w:type="dxa"/>
            <w:vMerge w:val="restart"/>
            <w:tcBorders>
              <w:top w:val="single" w:sz="4" w:space="0" w:color="000000"/>
              <w:left w:val="single" w:sz="4" w:space="0" w:color="000000"/>
            </w:tcBorders>
            <w:shd w:val="clear" w:color="auto" w:fill="auto"/>
          </w:tcPr>
          <w:p w14:paraId="0E03164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7</w:t>
            </w:r>
          </w:p>
        </w:tc>
        <w:tc>
          <w:tcPr>
            <w:tcW w:w="850" w:type="dxa"/>
            <w:tcBorders>
              <w:top w:val="single" w:sz="4" w:space="0" w:color="000000"/>
              <w:left w:val="single" w:sz="4" w:space="0" w:color="000000"/>
              <w:bottom w:val="single" w:sz="4" w:space="0" w:color="000000"/>
            </w:tcBorders>
            <w:shd w:val="clear" w:color="auto" w:fill="auto"/>
            <w:vAlign w:val="bottom"/>
          </w:tcPr>
          <w:p w14:paraId="277B9271"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lang w:val="en-US"/>
              </w:rPr>
              <w:t>DK</w:t>
            </w:r>
          </w:p>
        </w:tc>
        <w:tc>
          <w:tcPr>
            <w:tcW w:w="1843" w:type="dxa"/>
            <w:tcBorders>
              <w:top w:val="single" w:sz="4" w:space="0" w:color="000000"/>
              <w:left w:val="single" w:sz="4" w:space="0" w:color="000000"/>
              <w:bottom w:val="single" w:sz="4" w:space="0" w:color="000000"/>
            </w:tcBorders>
            <w:shd w:val="clear" w:color="auto" w:fill="auto"/>
            <w:vAlign w:val="bottom"/>
          </w:tcPr>
          <w:p w14:paraId="4AADC64D"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rPr>
              <w:t xml:space="preserve">Folketing (2) </w:t>
            </w:r>
          </w:p>
        </w:tc>
        <w:tc>
          <w:tcPr>
            <w:tcW w:w="2977" w:type="dxa"/>
            <w:tcBorders>
              <w:top w:val="single" w:sz="4" w:space="0" w:color="000000"/>
              <w:left w:val="single" w:sz="4" w:space="0" w:color="000000"/>
              <w:bottom w:val="single" w:sz="4" w:space="0" w:color="000000"/>
            </w:tcBorders>
            <w:shd w:val="clear" w:color="auto" w:fill="auto"/>
            <w:vAlign w:val="bottom"/>
          </w:tcPr>
          <w:p w14:paraId="079D5C3B"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CONF</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AE7F842"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9.5.2018</w:t>
            </w:r>
          </w:p>
        </w:tc>
      </w:tr>
      <w:tr w:rsidR="00945E7D" w:rsidRPr="00945E7D" w14:paraId="1D4A57F9"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D09E0D9" w14:textId="77777777" w:rsidR="00B13A02" w:rsidRPr="00945E7D" w:rsidRDefault="00B13A02" w:rsidP="007A213B">
            <w:pPr>
              <w:snapToGrid w:val="0"/>
              <w:spacing w:after="0" w:line="240" w:lineRule="auto"/>
              <w:jc w:val="right"/>
              <w:rPr>
                <w:rFonts w:ascii="Times New Roman" w:eastAsia="Times New Roman" w:hAnsi="Times New Roman"/>
                <w:b/>
                <w:sz w:val="18"/>
                <w:szCs w:val="18"/>
                <w:lang w:val="en-US"/>
              </w:rPr>
            </w:pPr>
            <w:r w:rsidRPr="00945E7D">
              <w:rPr>
                <w:rFonts w:ascii="Times New Roman" w:eastAsia="Times New Roman" w:hAnsi="Times New Roman"/>
                <w:sz w:val="18"/>
                <w:szCs w:val="18"/>
                <w:lang w:val="en-US"/>
              </w:rPr>
              <w:t>160</w:t>
            </w:r>
          </w:p>
        </w:tc>
        <w:tc>
          <w:tcPr>
            <w:tcW w:w="5103" w:type="dxa"/>
            <w:vMerge/>
            <w:tcBorders>
              <w:left w:val="single" w:sz="4" w:space="0" w:color="000000"/>
            </w:tcBorders>
            <w:shd w:val="clear" w:color="auto" w:fill="auto"/>
            <w:vAlign w:val="center"/>
          </w:tcPr>
          <w:p w14:paraId="5F03B9E0" w14:textId="77777777" w:rsidR="00B13A02" w:rsidRPr="00945E7D" w:rsidRDefault="00B13A02" w:rsidP="007A213B">
            <w:pPr>
              <w:snapToGrid w:val="0"/>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000000"/>
              <w:right w:val="single" w:sz="4" w:space="0" w:color="000000"/>
            </w:tcBorders>
          </w:tcPr>
          <w:p w14:paraId="4043C4EB"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tcBorders>
            <w:shd w:val="clear" w:color="auto" w:fill="auto"/>
          </w:tcPr>
          <w:p w14:paraId="02E647FD"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57645581"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lang w:val="en-US"/>
              </w:rPr>
              <w:t>IE</w:t>
            </w:r>
          </w:p>
        </w:tc>
        <w:tc>
          <w:tcPr>
            <w:tcW w:w="1843" w:type="dxa"/>
            <w:tcBorders>
              <w:top w:val="single" w:sz="4" w:space="0" w:color="000000"/>
              <w:left w:val="single" w:sz="4" w:space="0" w:color="000000"/>
              <w:bottom w:val="single" w:sz="4" w:space="0" w:color="000000"/>
            </w:tcBorders>
            <w:shd w:val="clear" w:color="auto" w:fill="auto"/>
            <w:vAlign w:val="bottom"/>
          </w:tcPr>
          <w:p w14:paraId="3F31103B" w14:textId="77777777" w:rsidR="00B13A02" w:rsidRPr="00945E7D" w:rsidRDefault="00B13A02" w:rsidP="007A213B">
            <w:pPr>
              <w:spacing w:after="0" w:line="240" w:lineRule="auto"/>
              <w:rPr>
                <w:rFonts w:ascii="Times New Roman" w:eastAsia="Times New Roman" w:hAnsi="Times New Roman"/>
                <w:sz w:val="20"/>
                <w:szCs w:val="20"/>
                <w:lang w:val="en-US"/>
              </w:rPr>
            </w:pPr>
            <w:proofErr w:type="spellStart"/>
            <w:r w:rsidRPr="00945E7D">
              <w:rPr>
                <w:rFonts w:ascii="Times New Roman" w:hAnsi="Times New Roman"/>
                <w:sz w:val="20"/>
                <w:szCs w:val="20"/>
                <w:lang w:val="en-US"/>
              </w:rPr>
              <w:t>Oireachtas</w:t>
            </w:r>
            <w:proofErr w:type="spellEnd"/>
            <w:r w:rsidRPr="00945E7D">
              <w:rPr>
                <w:rFonts w:ascii="Times New Roman" w:hAnsi="Times New Roman"/>
                <w:sz w:val="20"/>
                <w:szCs w:val="20"/>
                <w:lang w:val="en-US"/>
              </w:rPr>
              <w:t xml:space="preserve"> (2)</w:t>
            </w:r>
          </w:p>
        </w:tc>
        <w:tc>
          <w:tcPr>
            <w:tcW w:w="2977" w:type="dxa"/>
            <w:tcBorders>
              <w:top w:val="single" w:sz="4" w:space="0" w:color="000000"/>
              <w:left w:val="single" w:sz="4" w:space="0" w:color="000000"/>
              <w:bottom w:val="single" w:sz="4" w:space="0" w:color="000000"/>
            </w:tcBorders>
            <w:shd w:val="clear" w:color="auto" w:fill="auto"/>
            <w:vAlign w:val="bottom"/>
          </w:tcPr>
          <w:p w14:paraId="54127083" w14:textId="77777777" w:rsidR="00B13A02" w:rsidRPr="00945E7D" w:rsidRDefault="00B13A02" w:rsidP="007A213B">
            <w:pPr>
              <w:rPr>
                <w:rStyle w:val="Hyperlink"/>
                <w:color w:val="auto"/>
                <w:sz w:val="20"/>
                <w:szCs w:val="20"/>
                <w:lang w:val="en-US"/>
              </w:rPr>
            </w:pPr>
            <w:r w:rsidRPr="00945E7D">
              <w:rPr>
                <w:rFonts w:ascii="Times New Roman" w:eastAsia="Times New Roman" w:hAnsi="Times New Roman"/>
                <w:sz w:val="20"/>
                <w:szCs w:val="20"/>
                <w:lang w:val="en-US"/>
              </w:rPr>
              <w:t>SUBS, LBAS, JU</w:t>
            </w:r>
            <w:r w:rsidRPr="00945E7D">
              <w:rPr>
                <w:sz w:val="20"/>
                <w:szCs w:val="20"/>
              </w:rPr>
              <w:fldChar w:fldCharType="begin"/>
            </w:r>
            <w:r w:rsidRPr="00945E7D">
              <w:rPr>
                <w:sz w:val="20"/>
                <w:szCs w:val="20"/>
                <w:lang w:val="en-US"/>
              </w:rPr>
              <w:instrText xml:space="preserve"> HYPERLINK "https://www.europarl.europa.eu/RegData/docs_autres_institutions/parlements_nationaux/com/2018/0147/NL_CHAMBER_AVIS-COM(2018)0147_EN.pdf" \l "page=1" \o "Strona 1" </w:instrText>
            </w:r>
            <w:r w:rsidRPr="00945E7D">
              <w:rPr>
                <w:sz w:val="20"/>
                <w:szCs w:val="20"/>
              </w:rPr>
              <w:fldChar w:fldCharType="separate"/>
            </w:r>
          </w:p>
          <w:p w14:paraId="62733910" w14:textId="77777777" w:rsidR="00B13A02" w:rsidRPr="00945E7D" w:rsidRDefault="00B13A02" w:rsidP="007A213B">
            <w:pPr>
              <w:rPr>
                <w:rStyle w:val="Hyperlink"/>
                <w:color w:val="auto"/>
                <w:sz w:val="20"/>
                <w:szCs w:val="20"/>
                <w:lang w:val="en-US"/>
              </w:rPr>
            </w:pPr>
            <w:r w:rsidRPr="00945E7D">
              <w:rPr>
                <w:sz w:val="20"/>
                <w:szCs w:val="20"/>
              </w:rPr>
              <w:fldChar w:fldCharType="end"/>
            </w:r>
            <w:r w:rsidRPr="00945E7D">
              <w:rPr>
                <w:sz w:val="20"/>
                <w:szCs w:val="20"/>
              </w:rPr>
              <w:fldChar w:fldCharType="begin"/>
            </w:r>
            <w:r w:rsidRPr="00945E7D">
              <w:rPr>
                <w:sz w:val="20"/>
                <w:szCs w:val="20"/>
                <w:lang w:val="en-US"/>
              </w:rPr>
              <w:instrText xml:space="preserve"> HYPERLINK "https://www.europarl.europa.eu/RegData/docs_autres_institutions/parlements_nationaux/com/2018/0147/NL_CHAMBER_AVIS-COM(2018)0147_EN.pdf" \l "page=2" \o "Strona 2" </w:instrText>
            </w:r>
            <w:r w:rsidRPr="00945E7D">
              <w:rPr>
                <w:sz w:val="20"/>
                <w:szCs w:val="20"/>
              </w:rPr>
              <w:fldChar w:fldCharType="separate"/>
            </w:r>
          </w:p>
          <w:p w14:paraId="79611518" w14:textId="77777777" w:rsidR="00B13A02" w:rsidRPr="00945E7D" w:rsidRDefault="00B13A02" w:rsidP="007A213B">
            <w:pPr>
              <w:rPr>
                <w:sz w:val="20"/>
                <w:szCs w:val="20"/>
                <w:lang w:val="en-US"/>
              </w:rPr>
            </w:pPr>
            <w:r w:rsidRPr="00945E7D">
              <w:rPr>
                <w:sz w:val="20"/>
                <w:szCs w:val="20"/>
              </w:rPr>
              <w:fldChar w:fldCharType="end"/>
            </w:r>
          </w:p>
          <w:p w14:paraId="58487429"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ST, CONF, SOVE</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9D22BB" w14:textId="049E0211" w:rsidR="00B13A02" w:rsidRPr="00945E7D" w:rsidRDefault="00102EDE" w:rsidP="007A213B">
            <w:pPr>
              <w:snapToGrid w:val="0"/>
              <w:spacing w:after="0" w:line="240" w:lineRule="auto"/>
              <w:rPr>
                <w:rFonts w:ascii="Times New Roman" w:eastAsia="Times New Roman" w:hAnsi="Times New Roman"/>
                <w:sz w:val="20"/>
                <w:szCs w:val="20"/>
              </w:rPr>
            </w:pPr>
            <w:hyperlink r:id="rId52" w:history="1">
              <w:r w:rsidR="00B13A02" w:rsidRPr="00945E7D">
                <w:rPr>
                  <w:rStyle w:val="Hyperlink"/>
                  <w:rFonts w:ascii="Times New Roman" w:eastAsia="Times New Roman" w:hAnsi="Times New Roman"/>
                  <w:color w:val="auto"/>
                  <w:sz w:val="20"/>
                  <w:szCs w:val="20"/>
                  <w:u w:val="none"/>
                </w:rPr>
                <w:t>10.5.2018</w:t>
              </w:r>
            </w:hyperlink>
          </w:p>
        </w:tc>
      </w:tr>
      <w:tr w:rsidR="00945E7D" w:rsidRPr="00945E7D" w14:paraId="184F0F5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81D9EA2"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161</w:t>
            </w:r>
          </w:p>
        </w:tc>
        <w:tc>
          <w:tcPr>
            <w:tcW w:w="5103" w:type="dxa"/>
            <w:vMerge/>
            <w:tcBorders>
              <w:left w:val="single" w:sz="4" w:space="0" w:color="000000"/>
            </w:tcBorders>
            <w:shd w:val="clear" w:color="auto" w:fill="auto"/>
            <w:vAlign w:val="center"/>
          </w:tcPr>
          <w:p w14:paraId="335B8904"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08B7CD76"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E51DB59"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55890A3"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MT</w:t>
            </w:r>
          </w:p>
        </w:tc>
        <w:tc>
          <w:tcPr>
            <w:tcW w:w="1843" w:type="dxa"/>
            <w:tcBorders>
              <w:top w:val="single" w:sz="4" w:space="0" w:color="000000"/>
              <w:left w:val="single" w:sz="4" w:space="0" w:color="000000"/>
              <w:bottom w:val="single" w:sz="4" w:space="0" w:color="000000"/>
            </w:tcBorders>
            <w:shd w:val="clear" w:color="auto" w:fill="auto"/>
            <w:vAlign w:val="bottom"/>
          </w:tcPr>
          <w:p w14:paraId="61B1BCF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Kamra tad-Deputati (2)</w:t>
            </w:r>
          </w:p>
        </w:tc>
        <w:tc>
          <w:tcPr>
            <w:tcW w:w="2977" w:type="dxa"/>
            <w:tcBorders>
              <w:top w:val="single" w:sz="4" w:space="0" w:color="000000"/>
              <w:left w:val="single" w:sz="4" w:space="0" w:color="000000"/>
              <w:bottom w:val="single" w:sz="4" w:space="0" w:color="000000"/>
            </w:tcBorders>
            <w:shd w:val="clear" w:color="auto" w:fill="auto"/>
            <w:vAlign w:val="bottom"/>
          </w:tcPr>
          <w:p w14:paraId="7AAB4464"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LBAS,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76BA96A"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lang w:val="en-US"/>
              </w:rPr>
              <w:t>16.5.2018</w:t>
            </w:r>
          </w:p>
        </w:tc>
      </w:tr>
      <w:tr w:rsidR="00945E7D" w:rsidRPr="00945E7D" w14:paraId="1D7401D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C0D440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162</w:t>
            </w:r>
          </w:p>
        </w:tc>
        <w:tc>
          <w:tcPr>
            <w:tcW w:w="5103" w:type="dxa"/>
            <w:vMerge/>
            <w:tcBorders>
              <w:left w:val="single" w:sz="4" w:space="0" w:color="000000"/>
              <w:bottom w:val="single" w:sz="4" w:space="0" w:color="000000"/>
            </w:tcBorders>
            <w:shd w:val="clear" w:color="auto" w:fill="auto"/>
            <w:vAlign w:val="center"/>
          </w:tcPr>
          <w:p w14:paraId="13F82AFF"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482F6ECD"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5EBA76D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326E74DE"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NL</w:t>
            </w:r>
          </w:p>
        </w:tc>
        <w:tc>
          <w:tcPr>
            <w:tcW w:w="1843" w:type="dxa"/>
            <w:tcBorders>
              <w:top w:val="single" w:sz="4" w:space="0" w:color="000000"/>
              <w:left w:val="single" w:sz="4" w:space="0" w:color="000000"/>
              <w:bottom w:val="single" w:sz="4" w:space="0" w:color="000000"/>
            </w:tcBorders>
            <w:shd w:val="clear" w:color="auto" w:fill="auto"/>
            <w:vAlign w:val="bottom"/>
          </w:tcPr>
          <w:p w14:paraId="52864329" w14:textId="77777777" w:rsidR="00B13A02" w:rsidRPr="00945E7D" w:rsidRDefault="00B13A02" w:rsidP="007A213B">
            <w:pPr>
              <w:spacing w:after="0" w:line="240" w:lineRule="auto"/>
              <w:rPr>
                <w:rFonts w:ascii="Times New Roman" w:eastAsia="Times New Roman" w:hAnsi="Times New Roman"/>
                <w:sz w:val="20"/>
                <w:szCs w:val="20"/>
              </w:rPr>
            </w:pPr>
            <w:proofErr w:type="spellStart"/>
            <w:r w:rsidRPr="00945E7D">
              <w:rPr>
                <w:rFonts w:ascii="Times New Roman" w:hAnsi="Times New Roman"/>
                <w:sz w:val="20"/>
                <w:szCs w:val="20"/>
                <w:lang w:val="en-US"/>
              </w:rPr>
              <w:t>Tweede</w:t>
            </w:r>
            <w:proofErr w:type="spellEnd"/>
            <w:r w:rsidRPr="00945E7D">
              <w:rPr>
                <w:rFonts w:ascii="Times New Roman" w:hAnsi="Times New Roman"/>
                <w:sz w:val="20"/>
                <w:szCs w:val="20"/>
                <w:lang w:val="en-US"/>
              </w:rPr>
              <w:t xml:space="preserve"> Kamer (1)</w:t>
            </w:r>
          </w:p>
        </w:tc>
        <w:tc>
          <w:tcPr>
            <w:tcW w:w="2977" w:type="dxa"/>
            <w:tcBorders>
              <w:top w:val="single" w:sz="4" w:space="0" w:color="000000"/>
              <w:left w:val="single" w:sz="4" w:space="0" w:color="000000"/>
              <w:bottom w:val="single" w:sz="4" w:space="0" w:color="000000"/>
            </w:tcBorders>
            <w:shd w:val="clear" w:color="auto" w:fill="auto"/>
            <w:vAlign w:val="bottom"/>
          </w:tcPr>
          <w:p w14:paraId="03CB65EC"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lang w:val="en-US"/>
              </w:rPr>
              <w:t>SUBS, LBAS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D11C30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lang w:val="en-US"/>
              </w:rPr>
              <w:t>17.5.2018</w:t>
            </w:r>
          </w:p>
        </w:tc>
      </w:tr>
      <w:tr w:rsidR="00945E7D" w:rsidRPr="00945E7D" w14:paraId="241328EF"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6787413"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163</w:t>
            </w:r>
          </w:p>
        </w:tc>
        <w:tc>
          <w:tcPr>
            <w:tcW w:w="5103" w:type="dxa"/>
            <w:tcBorders>
              <w:top w:val="single" w:sz="4" w:space="0" w:color="000000"/>
              <w:left w:val="single" w:sz="4" w:space="0" w:color="000000"/>
            </w:tcBorders>
            <w:shd w:val="clear" w:color="auto" w:fill="auto"/>
            <w:vAlign w:val="center"/>
          </w:tcPr>
          <w:p w14:paraId="5609A8E2" w14:textId="2E00A655"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"https://oeil.secure.europarl.europa.eu/oeil/popups/ficheprocedure.do?reference=2018/0082(COD)&amp;l=en"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173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(63)</w:t>
            </w:r>
          </w:p>
          <w:p w14:paraId="4BA0D7D8" w14:textId="07075AFB"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unfair trading practices in business-to-business relationships in the food supply chain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384D213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43 (2)</w:t>
            </w:r>
          </w:p>
        </w:tc>
        <w:tc>
          <w:tcPr>
            <w:tcW w:w="709" w:type="dxa"/>
            <w:tcBorders>
              <w:top w:val="single" w:sz="4" w:space="0" w:color="000000"/>
              <w:left w:val="single" w:sz="4" w:space="0" w:color="000000"/>
            </w:tcBorders>
            <w:shd w:val="clear" w:color="auto" w:fill="auto"/>
          </w:tcPr>
          <w:p w14:paraId="020033F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CD75829"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4C5E024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D8A1F0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46D63DF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15.6.2018</w:t>
            </w:r>
          </w:p>
        </w:tc>
      </w:tr>
      <w:tr w:rsidR="00945E7D" w:rsidRPr="00945E7D" w14:paraId="4EF96200"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0E161F43"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164</w:t>
            </w:r>
          </w:p>
        </w:tc>
        <w:tc>
          <w:tcPr>
            <w:tcW w:w="5103" w:type="dxa"/>
            <w:vMerge w:val="restart"/>
            <w:tcBorders>
              <w:top w:val="single" w:sz="4" w:space="0" w:color="000000"/>
              <w:left w:val="single" w:sz="4" w:space="0" w:color="000000"/>
            </w:tcBorders>
            <w:shd w:val="clear" w:color="auto" w:fill="auto"/>
            <w:vAlign w:val="center"/>
          </w:tcPr>
          <w:p w14:paraId="01B9F6EE" w14:textId="3091F1FE"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"https://oeil.secure.europarl.europa.eu/oeil/popups/ficheprocedure.do?reference=2018/0089(COD)&amp;l=en"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184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(64)</w:t>
            </w:r>
          </w:p>
          <w:p w14:paraId="5642B4AB" w14:textId="2EE80F7D"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representative actions for the protection of the collective interests of consumers, and repealing Directive 2009/22/EC</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745C43E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US"/>
              </w:rPr>
              <w:t>Art. 114</w:t>
            </w:r>
          </w:p>
        </w:tc>
        <w:tc>
          <w:tcPr>
            <w:tcW w:w="709" w:type="dxa"/>
            <w:vMerge w:val="restart"/>
            <w:tcBorders>
              <w:top w:val="single" w:sz="4" w:space="0" w:color="000000"/>
              <w:left w:val="single" w:sz="4" w:space="0" w:color="000000"/>
            </w:tcBorders>
            <w:shd w:val="clear" w:color="auto" w:fill="auto"/>
          </w:tcPr>
          <w:p w14:paraId="12A67BEB"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3</w:t>
            </w:r>
          </w:p>
        </w:tc>
        <w:tc>
          <w:tcPr>
            <w:tcW w:w="850" w:type="dxa"/>
            <w:tcBorders>
              <w:top w:val="single" w:sz="4" w:space="0" w:color="000000"/>
              <w:left w:val="single" w:sz="4" w:space="0" w:color="000000"/>
              <w:bottom w:val="single" w:sz="4" w:space="0" w:color="000000"/>
            </w:tcBorders>
            <w:shd w:val="clear" w:color="auto" w:fill="auto"/>
            <w:vAlign w:val="bottom"/>
          </w:tcPr>
          <w:p w14:paraId="17ECAF6E"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eastAsia="Times New Roman" w:hAnsi="Times New Roman"/>
                <w:sz w:val="20"/>
                <w:szCs w:val="20"/>
                <w:lang w:val="en-US"/>
              </w:rPr>
              <w:t>AT</w:t>
            </w:r>
          </w:p>
        </w:tc>
        <w:tc>
          <w:tcPr>
            <w:tcW w:w="1843" w:type="dxa"/>
            <w:tcBorders>
              <w:top w:val="single" w:sz="4" w:space="0" w:color="000000"/>
              <w:left w:val="single" w:sz="4" w:space="0" w:color="000000"/>
              <w:bottom w:val="single" w:sz="4" w:space="0" w:color="000000"/>
            </w:tcBorders>
            <w:shd w:val="clear" w:color="auto" w:fill="auto"/>
            <w:vAlign w:val="bottom"/>
          </w:tcPr>
          <w:p w14:paraId="6E12C641"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hAnsi="Times New Roman"/>
                <w:sz w:val="20"/>
                <w:szCs w:val="20"/>
                <w:lang w:val="en-US"/>
              </w:rPr>
              <w:t xml:space="preserve">Bundesrat </w:t>
            </w:r>
            <w:r w:rsidRPr="00945E7D">
              <w:rPr>
                <w:rFonts w:ascii="Times New Roman" w:eastAsia="Times New Roman" w:hAnsi="Times New Roman"/>
                <w:sz w:val="20"/>
                <w:szCs w:val="20"/>
                <w:lang w:val="en-US"/>
              </w:rPr>
              <w:t>(1)</w:t>
            </w:r>
          </w:p>
        </w:tc>
        <w:tc>
          <w:tcPr>
            <w:tcW w:w="2977" w:type="dxa"/>
            <w:tcBorders>
              <w:top w:val="single" w:sz="4" w:space="0" w:color="000000"/>
              <w:left w:val="single" w:sz="4" w:space="0" w:color="000000"/>
              <w:bottom w:val="single" w:sz="4" w:space="0" w:color="000000"/>
            </w:tcBorders>
            <w:shd w:val="clear" w:color="auto" w:fill="auto"/>
            <w:vAlign w:val="bottom"/>
          </w:tcPr>
          <w:p w14:paraId="614CADC3"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B2FF4F" w14:textId="641B5004" w:rsidR="00B13A02" w:rsidRPr="00945E7D" w:rsidRDefault="00102EDE" w:rsidP="007A213B">
            <w:pPr>
              <w:snapToGrid w:val="0"/>
              <w:spacing w:after="0" w:line="240" w:lineRule="auto"/>
              <w:rPr>
                <w:rFonts w:ascii="Times New Roman" w:eastAsia="Times New Roman" w:hAnsi="Times New Roman"/>
                <w:sz w:val="20"/>
                <w:szCs w:val="20"/>
                <w:lang w:val="en-US"/>
              </w:rPr>
            </w:pPr>
            <w:hyperlink r:id="rId53" w:history="1">
              <w:r w:rsidR="00B13A02" w:rsidRPr="00945E7D">
                <w:rPr>
                  <w:rStyle w:val="Hyperlink"/>
                  <w:rFonts w:ascii="Times New Roman" w:eastAsia="Times New Roman" w:hAnsi="Times New Roman"/>
                  <w:color w:val="auto"/>
                  <w:sz w:val="20"/>
                  <w:szCs w:val="20"/>
                  <w:u w:val="none"/>
                  <w:lang w:val="en-US"/>
                </w:rPr>
                <w:t>27.6.2018</w:t>
              </w:r>
            </w:hyperlink>
          </w:p>
        </w:tc>
      </w:tr>
      <w:tr w:rsidR="00945E7D" w:rsidRPr="00945E7D" w14:paraId="3F714708"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0316DD8"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165</w:t>
            </w:r>
          </w:p>
        </w:tc>
        <w:tc>
          <w:tcPr>
            <w:tcW w:w="5103" w:type="dxa"/>
            <w:vMerge/>
            <w:tcBorders>
              <w:left w:val="single" w:sz="4" w:space="0" w:color="000000"/>
              <w:bottom w:val="single" w:sz="4" w:space="0" w:color="000000"/>
            </w:tcBorders>
            <w:shd w:val="clear" w:color="auto" w:fill="auto"/>
            <w:vAlign w:val="center"/>
          </w:tcPr>
          <w:p w14:paraId="134FDB20" w14:textId="77777777" w:rsidR="00B13A02" w:rsidRPr="00945E7D" w:rsidRDefault="00B13A02" w:rsidP="007A213B">
            <w:pPr>
              <w:snapToGrid w:val="0"/>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000000"/>
              <w:bottom w:val="single" w:sz="4" w:space="0" w:color="000000"/>
              <w:right w:val="single" w:sz="4" w:space="0" w:color="000000"/>
            </w:tcBorders>
          </w:tcPr>
          <w:p w14:paraId="10006695"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bottom w:val="single" w:sz="4" w:space="0" w:color="000000"/>
            </w:tcBorders>
            <w:shd w:val="clear" w:color="auto" w:fill="auto"/>
          </w:tcPr>
          <w:p w14:paraId="7A6C14B4"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1F632E89"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SE</w:t>
            </w:r>
          </w:p>
        </w:tc>
        <w:tc>
          <w:tcPr>
            <w:tcW w:w="1843" w:type="dxa"/>
            <w:tcBorders>
              <w:top w:val="single" w:sz="4" w:space="0" w:color="000000"/>
              <w:left w:val="single" w:sz="4" w:space="0" w:color="000000"/>
              <w:bottom w:val="single" w:sz="4" w:space="0" w:color="000000"/>
            </w:tcBorders>
            <w:shd w:val="clear" w:color="auto" w:fill="auto"/>
            <w:vAlign w:val="bottom"/>
          </w:tcPr>
          <w:p w14:paraId="3AFCFC09"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165DBCF0"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5260A99"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20.6.2018</w:t>
            </w:r>
          </w:p>
        </w:tc>
      </w:tr>
      <w:tr w:rsidR="00945E7D" w:rsidRPr="00945E7D" w14:paraId="4EB93FDA"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7BEC144"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166</w:t>
            </w:r>
          </w:p>
        </w:tc>
        <w:tc>
          <w:tcPr>
            <w:tcW w:w="5103" w:type="dxa"/>
            <w:vMerge w:val="restart"/>
            <w:tcBorders>
              <w:top w:val="single" w:sz="4" w:space="0" w:color="000000"/>
              <w:left w:val="single" w:sz="4" w:space="0" w:color="000000"/>
            </w:tcBorders>
            <w:shd w:val="clear" w:color="auto" w:fill="auto"/>
            <w:vAlign w:val="center"/>
          </w:tcPr>
          <w:p w14:paraId="6C0932DB" w14:textId="3CACBB40"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"https://oeil.secure.europarl.europa.eu/oeil/popups/ficheprocedure.do?reference=2018/0090(COD)&amp;l=en"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185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(65)</w:t>
            </w:r>
          </w:p>
          <w:p w14:paraId="37F0DDCA" w14:textId="6CE0019C"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Council Directive 93/13/EEC of 5 April 1993, Directive 98/6/EC of the European Parliament and of the Council, Directive 2005/29/EC of the European Parliament and of the Council and Directive 2011/83/EU of the European Parliament and of the Council as regards better enforcement and modernisation of EU consumer protection rules</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03639B97"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tc>
        <w:tc>
          <w:tcPr>
            <w:tcW w:w="709" w:type="dxa"/>
            <w:vMerge w:val="restart"/>
            <w:tcBorders>
              <w:top w:val="single" w:sz="4" w:space="0" w:color="000000"/>
              <w:left w:val="single" w:sz="4" w:space="0" w:color="000000"/>
            </w:tcBorders>
            <w:shd w:val="clear" w:color="auto" w:fill="auto"/>
          </w:tcPr>
          <w:p w14:paraId="1F54973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2 RO / 3</w:t>
            </w:r>
          </w:p>
        </w:tc>
        <w:tc>
          <w:tcPr>
            <w:tcW w:w="850" w:type="dxa"/>
            <w:tcBorders>
              <w:top w:val="single" w:sz="4" w:space="0" w:color="000000"/>
              <w:left w:val="single" w:sz="4" w:space="0" w:color="000000"/>
              <w:bottom w:val="single" w:sz="4" w:space="0" w:color="000000"/>
            </w:tcBorders>
            <w:shd w:val="clear" w:color="auto" w:fill="auto"/>
            <w:vAlign w:val="bottom"/>
          </w:tcPr>
          <w:p w14:paraId="0B391A81"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eastAsia="Times New Roman" w:hAnsi="Times New Roman"/>
                <w:sz w:val="20"/>
                <w:szCs w:val="20"/>
                <w:lang w:val="en-US"/>
              </w:rPr>
              <w:t>AT</w:t>
            </w:r>
          </w:p>
        </w:tc>
        <w:tc>
          <w:tcPr>
            <w:tcW w:w="1843" w:type="dxa"/>
            <w:tcBorders>
              <w:top w:val="single" w:sz="4" w:space="0" w:color="000000"/>
              <w:left w:val="single" w:sz="4" w:space="0" w:color="000000"/>
              <w:bottom w:val="single" w:sz="4" w:space="0" w:color="000000"/>
            </w:tcBorders>
            <w:shd w:val="clear" w:color="auto" w:fill="auto"/>
            <w:vAlign w:val="bottom"/>
          </w:tcPr>
          <w:p w14:paraId="28BA8954"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hAnsi="Times New Roman"/>
                <w:sz w:val="20"/>
                <w:szCs w:val="20"/>
                <w:lang w:val="en-US"/>
              </w:rPr>
              <w:t xml:space="preserve">Bundesrat </w:t>
            </w:r>
            <w:r w:rsidRPr="00945E7D">
              <w:rPr>
                <w:rFonts w:ascii="Times New Roman" w:eastAsia="Times New Roman" w:hAnsi="Times New Roman"/>
                <w:sz w:val="20"/>
                <w:szCs w:val="20"/>
                <w:lang w:val="en-US"/>
              </w:rPr>
              <w:t>(1)</w:t>
            </w:r>
          </w:p>
        </w:tc>
        <w:tc>
          <w:tcPr>
            <w:tcW w:w="2977" w:type="dxa"/>
            <w:tcBorders>
              <w:top w:val="single" w:sz="4" w:space="0" w:color="000000"/>
              <w:left w:val="single" w:sz="4" w:space="0" w:color="000000"/>
              <w:bottom w:val="single" w:sz="4" w:space="0" w:color="000000"/>
            </w:tcBorders>
            <w:shd w:val="clear" w:color="auto" w:fill="auto"/>
            <w:vAlign w:val="bottom"/>
          </w:tcPr>
          <w:p w14:paraId="1733136A"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SUBS,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D7C9051" w14:textId="04E39BCE" w:rsidR="00B13A02" w:rsidRPr="00945E7D" w:rsidRDefault="00102EDE" w:rsidP="007A213B">
            <w:pPr>
              <w:snapToGrid w:val="0"/>
              <w:spacing w:after="0" w:line="240" w:lineRule="auto"/>
              <w:rPr>
                <w:rFonts w:ascii="Times New Roman" w:eastAsia="Times New Roman" w:hAnsi="Times New Roman"/>
                <w:sz w:val="20"/>
                <w:szCs w:val="20"/>
              </w:rPr>
            </w:pPr>
            <w:hyperlink r:id="rId54" w:history="1">
              <w:r w:rsidR="00B13A02" w:rsidRPr="00945E7D">
                <w:rPr>
                  <w:rStyle w:val="Hyperlink"/>
                  <w:rFonts w:ascii="Times New Roman" w:eastAsia="Times New Roman" w:hAnsi="Times New Roman"/>
                  <w:color w:val="auto"/>
                  <w:sz w:val="20"/>
                  <w:szCs w:val="20"/>
                  <w:u w:val="none"/>
                  <w:lang w:val="en-US"/>
                </w:rPr>
                <w:t>27.6.2018</w:t>
              </w:r>
            </w:hyperlink>
          </w:p>
        </w:tc>
      </w:tr>
      <w:tr w:rsidR="00945E7D" w:rsidRPr="00945E7D" w14:paraId="2861733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3D37286" w14:textId="77777777" w:rsidR="00B13A02" w:rsidRPr="00945E7D" w:rsidRDefault="00B13A02" w:rsidP="007A213B">
            <w:pPr>
              <w:snapToGrid w:val="0"/>
              <w:spacing w:after="0" w:line="240" w:lineRule="auto"/>
              <w:jc w:val="right"/>
              <w:rPr>
                <w:rFonts w:ascii="Times New Roman" w:eastAsia="Times New Roman" w:hAnsi="Times New Roman"/>
                <w:sz w:val="18"/>
                <w:szCs w:val="18"/>
                <w:lang w:val="en-US"/>
              </w:rPr>
            </w:pPr>
            <w:r w:rsidRPr="00945E7D">
              <w:rPr>
                <w:rFonts w:ascii="Times New Roman" w:eastAsia="Times New Roman" w:hAnsi="Times New Roman"/>
                <w:sz w:val="18"/>
                <w:szCs w:val="18"/>
                <w:lang w:val="en-US"/>
              </w:rPr>
              <w:t>167</w:t>
            </w:r>
          </w:p>
        </w:tc>
        <w:tc>
          <w:tcPr>
            <w:tcW w:w="5103" w:type="dxa"/>
            <w:vMerge/>
            <w:tcBorders>
              <w:left w:val="single" w:sz="4" w:space="0" w:color="000000"/>
              <w:bottom w:val="single" w:sz="4" w:space="0" w:color="000000"/>
            </w:tcBorders>
            <w:shd w:val="clear" w:color="auto" w:fill="auto"/>
            <w:vAlign w:val="center"/>
          </w:tcPr>
          <w:p w14:paraId="51DD60D6" w14:textId="77777777" w:rsidR="00B13A02" w:rsidRPr="00945E7D" w:rsidRDefault="00B13A02" w:rsidP="007A213B">
            <w:pPr>
              <w:snapToGrid w:val="0"/>
              <w:spacing w:after="0" w:line="240" w:lineRule="auto"/>
              <w:jc w:val="center"/>
              <w:rPr>
                <w:rFonts w:ascii="Times New Roman" w:eastAsia="Times New Roman" w:hAnsi="Times New Roman"/>
                <w:b/>
                <w:sz w:val="20"/>
                <w:szCs w:val="20"/>
                <w:lang w:val="en-US"/>
              </w:rPr>
            </w:pPr>
          </w:p>
        </w:tc>
        <w:tc>
          <w:tcPr>
            <w:tcW w:w="992" w:type="dxa"/>
            <w:vMerge/>
            <w:tcBorders>
              <w:left w:val="single" w:sz="4" w:space="0" w:color="000000"/>
              <w:bottom w:val="single" w:sz="4" w:space="0" w:color="000000"/>
              <w:right w:val="single" w:sz="4" w:space="0" w:color="000000"/>
            </w:tcBorders>
          </w:tcPr>
          <w:p w14:paraId="7BBC2829"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709" w:type="dxa"/>
            <w:vMerge/>
            <w:tcBorders>
              <w:left w:val="single" w:sz="4" w:space="0" w:color="000000"/>
              <w:bottom w:val="single" w:sz="4" w:space="0" w:color="000000"/>
            </w:tcBorders>
            <w:shd w:val="clear" w:color="auto" w:fill="auto"/>
          </w:tcPr>
          <w:p w14:paraId="7C5DA4B4"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p>
        </w:tc>
        <w:tc>
          <w:tcPr>
            <w:tcW w:w="850" w:type="dxa"/>
            <w:tcBorders>
              <w:top w:val="single" w:sz="4" w:space="0" w:color="000000"/>
              <w:left w:val="single" w:sz="4" w:space="0" w:color="000000"/>
              <w:bottom w:val="single" w:sz="4" w:space="0" w:color="000000"/>
            </w:tcBorders>
            <w:shd w:val="clear" w:color="auto" w:fill="auto"/>
            <w:vAlign w:val="bottom"/>
          </w:tcPr>
          <w:p w14:paraId="2F847851" w14:textId="77777777" w:rsidR="00B13A02" w:rsidRPr="00945E7D" w:rsidRDefault="00B13A02" w:rsidP="007A213B">
            <w:pPr>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SE</w:t>
            </w:r>
          </w:p>
        </w:tc>
        <w:tc>
          <w:tcPr>
            <w:tcW w:w="1843" w:type="dxa"/>
            <w:tcBorders>
              <w:top w:val="single" w:sz="4" w:space="0" w:color="000000"/>
              <w:left w:val="single" w:sz="4" w:space="0" w:color="000000"/>
              <w:bottom w:val="single" w:sz="4" w:space="0" w:color="000000"/>
            </w:tcBorders>
            <w:shd w:val="clear" w:color="auto" w:fill="auto"/>
            <w:vAlign w:val="bottom"/>
          </w:tcPr>
          <w:p w14:paraId="080876B3" w14:textId="77777777" w:rsidR="00B13A02" w:rsidRPr="00945E7D" w:rsidRDefault="00B13A02" w:rsidP="007A213B">
            <w:pPr>
              <w:spacing w:after="0" w:line="240" w:lineRule="auto"/>
              <w:rPr>
                <w:rFonts w:ascii="Times New Roman" w:hAnsi="Times New Roman"/>
                <w:sz w:val="20"/>
                <w:szCs w:val="20"/>
                <w:lang w:val="en-US"/>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7BE5824"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C482FDF"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20.6.2018</w:t>
            </w:r>
          </w:p>
        </w:tc>
      </w:tr>
      <w:tr w:rsidR="00945E7D" w:rsidRPr="00945E7D" w14:paraId="7AB6F50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D8D48AA" w14:textId="77777777" w:rsidR="00B13A02" w:rsidRPr="00945E7D" w:rsidRDefault="00B13A02" w:rsidP="007A213B">
            <w:pPr>
              <w:snapToGrid w:val="0"/>
              <w:spacing w:after="0" w:line="240" w:lineRule="auto"/>
              <w:jc w:val="right"/>
              <w:rPr>
                <w:rFonts w:ascii="Times New Roman" w:eastAsia="Times New Roman" w:hAnsi="Times New Roman"/>
                <w:b/>
                <w:sz w:val="18"/>
                <w:szCs w:val="18"/>
              </w:rPr>
            </w:pPr>
            <w:r w:rsidRPr="00945E7D">
              <w:rPr>
                <w:rFonts w:ascii="Times New Roman" w:eastAsia="Times New Roman" w:hAnsi="Times New Roman"/>
                <w:sz w:val="18"/>
                <w:szCs w:val="18"/>
              </w:rPr>
              <w:t>168</w:t>
            </w:r>
          </w:p>
        </w:tc>
        <w:tc>
          <w:tcPr>
            <w:tcW w:w="5103" w:type="dxa"/>
            <w:tcBorders>
              <w:top w:val="single" w:sz="4" w:space="0" w:color="000000"/>
              <w:left w:val="single" w:sz="4" w:space="0" w:color="000000"/>
              <w:bottom w:val="single" w:sz="4" w:space="0" w:color="000000"/>
            </w:tcBorders>
            <w:shd w:val="clear" w:color="auto" w:fill="auto"/>
            <w:vAlign w:val="center"/>
          </w:tcPr>
          <w:p w14:paraId="70297321" w14:textId="740A56C7" w:rsidR="00B13A02" w:rsidRPr="00945E7D" w:rsidRDefault="00B13A02" w:rsidP="007A213B">
            <w:pPr>
              <w:snapToGrid w:val="0"/>
              <w:spacing w:after="0" w:line="240" w:lineRule="auto"/>
              <w:jc w:val="center"/>
              <w:rPr>
                <w:rStyle w:val="Hyperlink"/>
                <w:rFonts w:ascii="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"https://oeil.secure.europarl.europa.eu/oeil/popups/ficheprocedure.do?reference=2018/0106(COD)&amp;l=en"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218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(66)</w:t>
            </w:r>
          </w:p>
          <w:p w14:paraId="01329CDF" w14:textId="0BB042AA"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on the protection of persons reporting on breaches of Union law</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5FAA68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16 </w:t>
            </w:r>
          </w:p>
          <w:p w14:paraId="7BD42A4D"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33 </w:t>
            </w:r>
          </w:p>
          <w:p w14:paraId="1567C19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43, </w:t>
            </w:r>
          </w:p>
          <w:p w14:paraId="4879EE5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50 </w:t>
            </w:r>
          </w:p>
          <w:p w14:paraId="08B9FD9E"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53 (1)</w:t>
            </w:r>
            <w:r w:rsidRPr="00945E7D">
              <w:rPr>
                <w:sz w:val="20"/>
                <w:szCs w:val="20"/>
                <w:lang w:val="en-GB"/>
              </w:rPr>
              <w:t xml:space="preserve"> </w:t>
            </w:r>
            <w:r w:rsidRPr="00945E7D">
              <w:rPr>
                <w:rFonts w:ascii="Times New Roman" w:eastAsia="Times New Roman" w:hAnsi="Times New Roman"/>
                <w:sz w:val="20"/>
                <w:szCs w:val="20"/>
                <w:lang w:val="en-GB"/>
              </w:rPr>
              <w:t>Art. 62</w:t>
            </w:r>
          </w:p>
          <w:p w14:paraId="624340B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91 </w:t>
            </w:r>
          </w:p>
          <w:p w14:paraId="491737D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100</w:t>
            </w:r>
          </w:p>
          <w:p w14:paraId="1AC57717" w14:textId="5537CC3A"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103, Art. 109, Art. 114, Art. 168, Art. 169, Art. 192</w:t>
            </w:r>
          </w:p>
          <w:p w14:paraId="2476743D" w14:textId="39F4A6A6"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207</w:t>
            </w:r>
            <w:r w:rsidR="00945E7D" w:rsidRPr="00945E7D">
              <w:rPr>
                <w:rFonts w:ascii="Times New Roman" w:eastAsia="Times New Roman" w:hAnsi="Times New Roman"/>
                <w:sz w:val="20"/>
                <w:szCs w:val="20"/>
                <w:lang w:val="en-GB"/>
              </w:rPr>
              <w:t xml:space="preserve"> </w:t>
            </w:r>
            <w:r w:rsidRPr="00945E7D">
              <w:rPr>
                <w:rFonts w:ascii="Times New Roman" w:eastAsia="Times New Roman" w:hAnsi="Times New Roman"/>
                <w:sz w:val="20"/>
                <w:szCs w:val="20"/>
                <w:lang w:val="en-GB"/>
              </w:rPr>
              <w:t>Art. 325 (4)</w:t>
            </w:r>
          </w:p>
        </w:tc>
        <w:tc>
          <w:tcPr>
            <w:tcW w:w="709" w:type="dxa"/>
            <w:tcBorders>
              <w:top w:val="single" w:sz="4" w:space="0" w:color="000000"/>
              <w:left w:val="single" w:sz="4" w:space="0" w:color="000000"/>
              <w:bottom w:val="single" w:sz="4" w:space="0" w:color="000000"/>
            </w:tcBorders>
            <w:shd w:val="clear" w:color="auto" w:fill="auto"/>
          </w:tcPr>
          <w:p w14:paraId="6F561B8E"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lastRenderedPageBreak/>
              <w:t>1 RO / 2</w:t>
            </w:r>
          </w:p>
        </w:tc>
        <w:tc>
          <w:tcPr>
            <w:tcW w:w="850" w:type="dxa"/>
            <w:tcBorders>
              <w:top w:val="single" w:sz="4" w:space="0" w:color="000000"/>
              <w:left w:val="single" w:sz="4" w:space="0" w:color="000000"/>
              <w:bottom w:val="single" w:sz="4" w:space="0" w:color="000000"/>
            </w:tcBorders>
            <w:shd w:val="clear" w:color="auto" w:fill="auto"/>
            <w:vAlign w:val="bottom"/>
          </w:tcPr>
          <w:p w14:paraId="556BF6CB"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29E7AC4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37C8F42A"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34BB6F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20.6.2018</w:t>
            </w:r>
          </w:p>
        </w:tc>
      </w:tr>
      <w:tr w:rsidR="00945E7D" w:rsidRPr="00945E7D" w14:paraId="0CF34F54"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7E3CCF6"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169</w:t>
            </w:r>
          </w:p>
        </w:tc>
        <w:tc>
          <w:tcPr>
            <w:tcW w:w="5103" w:type="dxa"/>
            <w:tcBorders>
              <w:top w:val="single" w:sz="4" w:space="0" w:color="000000"/>
              <w:left w:val="single" w:sz="4" w:space="0" w:color="000000"/>
              <w:bottom w:val="single" w:sz="4" w:space="0" w:color="000000"/>
            </w:tcBorders>
            <w:shd w:val="clear" w:color="auto" w:fill="auto"/>
            <w:vAlign w:val="center"/>
          </w:tcPr>
          <w:p w14:paraId="593AE018" w14:textId="0AB3E8DE"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"https://oeil.secure.europarl.europa.eu/oeil/popups/ficheprocedure.do?reference=2018/0129(COD)&amp;l=en"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274</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(67)</w:t>
            </w:r>
          </w:p>
          <w:p w14:paraId="42B3D3AF" w14:textId="5D266905"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amending Directive 2008/96/EC on road infrastructure safety management</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149A68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91 (1) (c)</w:t>
            </w:r>
          </w:p>
        </w:tc>
        <w:tc>
          <w:tcPr>
            <w:tcW w:w="709" w:type="dxa"/>
            <w:tcBorders>
              <w:top w:val="single" w:sz="4" w:space="0" w:color="000000"/>
              <w:left w:val="single" w:sz="4" w:space="0" w:color="000000"/>
              <w:bottom w:val="single" w:sz="4" w:space="0" w:color="000000"/>
            </w:tcBorders>
            <w:shd w:val="clear" w:color="auto" w:fill="auto"/>
          </w:tcPr>
          <w:p w14:paraId="1185C370"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3A75CFA"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56A6D2FD"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58F90A8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515B5F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21.6.2018</w:t>
            </w:r>
          </w:p>
        </w:tc>
      </w:tr>
      <w:tr w:rsidR="00945E7D" w:rsidRPr="00945E7D" w14:paraId="2CB134D0"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D3707A1"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bookmarkStart w:id="1" w:name="_GoBack" w:colFirst="7" w:colLast="7"/>
            <w:r w:rsidRPr="00945E7D">
              <w:rPr>
                <w:rFonts w:ascii="Times New Roman" w:eastAsia="Times New Roman" w:hAnsi="Times New Roman"/>
                <w:sz w:val="18"/>
                <w:szCs w:val="18"/>
              </w:rPr>
              <w:t>170</w:t>
            </w:r>
          </w:p>
        </w:tc>
        <w:tc>
          <w:tcPr>
            <w:tcW w:w="5103" w:type="dxa"/>
            <w:vMerge w:val="restart"/>
            <w:tcBorders>
              <w:top w:val="single" w:sz="4" w:space="0" w:color="000000"/>
              <w:left w:val="single" w:sz="4" w:space="0" w:color="000000"/>
            </w:tcBorders>
            <w:shd w:val="clear" w:color="auto" w:fill="auto"/>
            <w:vAlign w:val="center"/>
          </w:tcPr>
          <w:p w14:paraId="732C9B94" w14:textId="1FB91651"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"https://oeil.secure.europarl.europa.eu/oeil/popups/ficheprocedure.do?reference=2018/0138(COD)&amp;l=en"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277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(68)</w:t>
            </w:r>
          </w:p>
          <w:p w14:paraId="115972C8" w14:textId="4235F397"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on streamlining measures for advancing the realisation of the trans-European transport network</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05FD6256"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172</w:t>
            </w:r>
          </w:p>
        </w:tc>
        <w:tc>
          <w:tcPr>
            <w:tcW w:w="709" w:type="dxa"/>
            <w:vMerge w:val="restart"/>
            <w:tcBorders>
              <w:top w:val="single" w:sz="4" w:space="0" w:color="000000"/>
              <w:left w:val="single" w:sz="4" w:space="0" w:color="000000"/>
            </w:tcBorders>
            <w:shd w:val="clear" w:color="auto" w:fill="auto"/>
          </w:tcPr>
          <w:p w14:paraId="64B23AC2"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4 RO / 6</w:t>
            </w:r>
          </w:p>
        </w:tc>
        <w:tc>
          <w:tcPr>
            <w:tcW w:w="850" w:type="dxa"/>
            <w:tcBorders>
              <w:top w:val="single" w:sz="4" w:space="0" w:color="000000"/>
              <w:left w:val="single" w:sz="4" w:space="0" w:color="000000"/>
              <w:bottom w:val="single" w:sz="4" w:space="0" w:color="000000"/>
            </w:tcBorders>
            <w:shd w:val="clear" w:color="auto" w:fill="auto"/>
            <w:vAlign w:val="bottom"/>
          </w:tcPr>
          <w:p w14:paraId="2485033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1DD812B2"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Senate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0551EA5E" w14:textId="77777777" w:rsidR="00B13A02" w:rsidRPr="00945E7D" w:rsidRDefault="00B13A02" w:rsidP="007A213B">
            <w:pPr>
              <w:snapToGrid w:val="0"/>
              <w:spacing w:after="0" w:line="240" w:lineRule="auto"/>
              <w:rPr>
                <w:rFonts w:ascii="Times New Roman" w:eastAsia="Times New Roman" w:hAnsi="Times New Roman"/>
                <w:sz w:val="20"/>
                <w:szCs w:val="20"/>
                <w:lang w:val="en-US"/>
              </w:rPr>
            </w:pPr>
            <w:r w:rsidRPr="00945E7D">
              <w:rPr>
                <w:rFonts w:ascii="Times New Roman" w:eastAsia="Times New Roman" w:hAnsi="Times New Roman"/>
                <w:sz w:val="20"/>
                <w:szCs w:val="20"/>
                <w:lang w:val="en-US"/>
              </w:rPr>
              <w:t>LBAS, CONF, JUST,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98D85D"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15.8.2018</w:t>
            </w:r>
          </w:p>
        </w:tc>
      </w:tr>
      <w:tr w:rsidR="00945E7D" w:rsidRPr="00945E7D" w14:paraId="089C0B4E"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543DEEA"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171</w:t>
            </w:r>
          </w:p>
        </w:tc>
        <w:tc>
          <w:tcPr>
            <w:tcW w:w="5103" w:type="dxa"/>
            <w:vMerge/>
            <w:tcBorders>
              <w:left w:val="single" w:sz="4" w:space="0" w:color="000000"/>
            </w:tcBorders>
            <w:shd w:val="clear" w:color="auto" w:fill="auto"/>
            <w:vAlign w:val="center"/>
          </w:tcPr>
          <w:p w14:paraId="37CB7832"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0502663A"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48188521"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6FB8167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DE</w:t>
            </w:r>
          </w:p>
        </w:tc>
        <w:tc>
          <w:tcPr>
            <w:tcW w:w="1843" w:type="dxa"/>
            <w:tcBorders>
              <w:top w:val="single" w:sz="4" w:space="0" w:color="000000"/>
              <w:left w:val="single" w:sz="4" w:space="0" w:color="000000"/>
              <w:bottom w:val="single" w:sz="4" w:space="0" w:color="000000"/>
            </w:tcBorders>
            <w:shd w:val="clear" w:color="auto" w:fill="auto"/>
            <w:vAlign w:val="bottom"/>
          </w:tcPr>
          <w:p w14:paraId="04426DA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Bundestag (1)</w:t>
            </w:r>
          </w:p>
        </w:tc>
        <w:tc>
          <w:tcPr>
            <w:tcW w:w="2977" w:type="dxa"/>
            <w:tcBorders>
              <w:top w:val="single" w:sz="4" w:space="0" w:color="000000"/>
              <w:left w:val="single" w:sz="4" w:space="0" w:color="000000"/>
              <w:bottom w:val="single" w:sz="4" w:space="0" w:color="000000"/>
            </w:tcBorders>
            <w:shd w:val="clear" w:color="auto" w:fill="auto"/>
            <w:vAlign w:val="bottom"/>
          </w:tcPr>
          <w:p w14:paraId="03768AB3"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SUBS, PROP,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B3AA60" w14:textId="5893F2C9" w:rsidR="00B13A02" w:rsidRPr="00945E7D" w:rsidRDefault="00102EDE" w:rsidP="007A213B">
            <w:pPr>
              <w:snapToGrid w:val="0"/>
              <w:spacing w:after="0" w:line="240" w:lineRule="auto"/>
              <w:rPr>
                <w:rFonts w:ascii="Times New Roman" w:eastAsia="Times New Roman" w:hAnsi="Times New Roman"/>
                <w:sz w:val="20"/>
                <w:szCs w:val="20"/>
              </w:rPr>
            </w:pPr>
            <w:hyperlink r:id="rId55" w:history="1">
              <w:r w:rsidR="00B13A02" w:rsidRPr="00945E7D">
                <w:rPr>
                  <w:rStyle w:val="Hyperlink"/>
                  <w:rFonts w:ascii="Times New Roman" w:eastAsia="Times New Roman" w:hAnsi="Times New Roman"/>
                  <w:color w:val="auto"/>
                  <w:sz w:val="20"/>
                  <w:szCs w:val="20"/>
                  <w:u w:val="none"/>
                </w:rPr>
                <w:t>05.7.2018</w:t>
              </w:r>
            </w:hyperlink>
          </w:p>
        </w:tc>
      </w:tr>
      <w:tr w:rsidR="00945E7D" w:rsidRPr="00945E7D" w14:paraId="50E3184B"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656A6E80"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172</w:t>
            </w:r>
          </w:p>
        </w:tc>
        <w:tc>
          <w:tcPr>
            <w:tcW w:w="5103" w:type="dxa"/>
            <w:vMerge/>
            <w:tcBorders>
              <w:left w:val="single" w:sz="4" w:space="0" w:color="000000"/>
            </w:tcBorders>
            <w:shd w:val="clear" w:color="auto" w:fill="auto"/>
            <w:vAlign w:val="center"/>
          </w:tcPr>
          <w:p w14:paraId="3F1E030F"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2264894C"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05F3E814"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791AF4F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1A34C6A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Oireachtas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75B5D88B"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PROP,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C415191" w14:textId="6B100C61" w:rsidR="00B13A02" w:rsidRPr="00945E7D" w:rsidRDefault="00102EDE" w:rsidP="007A213B">
            <w:pPr>
              <w:snapToGrid w:val="0"/>
              <w:spacing w:after="0" w:line="240" w:lineRule="auto"/>
              <w:rPr>
                <w:rFonts w:ascii="Times New Roman" w:eastAsia="Times New Roman" w:hAnsi="Times New Roman"/>
                <w:sz w:val="20"/>
                <w:szCs w:val="20"/>
              </w:rPr>
            </w:pPr>
            <w:hyperlink r:id="rId56" w:history="1">
              <w:r w:rsidR="00B13A02" w:rsidRPr="00945E7D">
                <w:rPr>
                  <w:rStyle w:val="Hyperlink"/>
                  <w:rFonts w:ascii="Times New Roman" w:eastAsia="Times New Roman" w:hAnsi="Times New Roman"/>
                  <w:color w:val="auto"/>
                  <w:sz w:val="20"/>
                  <w:szCs w:val="20"/>
                  <w:u w:val="none"/>
                </w:rPr>
                <w:t>04.7.2018</w:t>
              </w:r>
            </w:hyperlink>
          </w:p>
        </w:tc>
      </w:tr>
      <w:tr w:rsidR="00945E7D" w:rsidRPr="00945E7D" w14:paraId="56D5380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327CF50"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173</w:t>
            </w:r>
          </w:p>
        </w:tc>
        <w:tc>
          <w:tcPr>
            <w:tcW w:w="5103" w:type="dxa"/>
            <w:vMerge/>
            <w:tcBorders>
              <w:left w:val="single" w:sz="4" w:space="0" w:color="000000"/>
              <w:bottom w:val="single" w:sz="4" w:space="0" w:color="000000"/>
            </w:tcBorders>
            <w:shd w:val="clear" w:color="auto" w:fill="auto"/>
            <w:vAlign w:val="center"/>
          </w:tcPr>
          <w:p w14:paraId="1948F047"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bottom w:val="single" w:sz="4" w:space="0" w:color="000000"/>
              <w:right w:val="single" w:sz="4" w:space="0" w:color="000000"/>
            </w:tcBorders>
          </w:tcPr>
          <w:p w14:paraId="30C467A4"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000000"/>
            </w:tcBorders>
            <w:shd w:val="clear" w:color="auto" w:fill="auto"/>
          </w:tcPr>
          <w:p w14:paraId="79C8BFC3"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25719D1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12A461E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74DDADA"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0D1AC8C"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21.6.2018</w:t>
            </w:r>
          </w:p>
        </w:tc>
      </w:tr>
      <w:tr w:rsidR="00945E7D" w:rsidRPr="00945E7D" w14:paraId="6D0D418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CD3FF3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174</w:t>
            </w:r>
          </w:p>
        </w:tc>
        <w:tc>
          <w:tcPr>
            <w:tcW w:w="5103" w:type="dxa"/>
            <w:tcBorders>
              <w:top w:val="single" w:sz="4" w:space="0" w:color="000000"/>
              <w:left w:val="single" w:sz="4" w:space="0" w:color="000000"/>
              <w:bottom w:val="single" w:sz="4" w:space="0" w:color="000000"/>
            </w:tcBorders>
            <w:shd w:val="clear" w:color="auto" w:fill="auto"/>
            <w:vAlign w:val="center"/>
          </w:tcPr>
          <w:p w14:paraId="7BF3FA63" w14:textId="1B9D672D"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"https://oeil.secure.europarl.europa.eu/oeil/popups/ficheprocedure.do?reference=2018/0135(CNS)&amp;l=en"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325</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(69)</w:t>
            </w:r>
            <w:r w:rsidRPr="00945E7D">
              <w:rPr>
                <w:rStyle w:val="Hyperlink"/>
                <w:rFonts w:ascii="Times New Roman" w:eastAsia="Times New Roman" w:hAnsi="Times New Roman"/>
                <w:b/>
                <w:color w:val="auto"/>
                <w:sz w:val="20"/>
                <w:szCs w:val="20"/>
                <w:u w:val="none"/>
                <w:lang w:val="en-GB"/>
              </w:rPr>
              <w:t xml:space="preserve"> </w:t>
            </w:r>
          </w:p>
          <w:p w14:paraId="59D99463" w14:textId="7A2A1851"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Council decision on the system of own resources of the European Union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95C025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311</w:t>
            </w:r>
          </w:p>
        </w:tc>
        <w:tc>
          <w:tcPr>
            <w:tcW w:w="709" w:type="dxa"/>
            <w:tcBorders>
              <w:top w:val="single" w:sz="4" w:space="0" w:color="000000"/>
              <w:left w:val="single" w:sz="4" w:space="0" w:color="000000"/>
              <w:bottom w:val="single" w:sz="4" w:space="0" w:color="000000"/>
            </w:tcBorders>
            <w:shd w:val="clear" w:color="auto" w:fill="auto"/>
          </w:tcPr>
          <w:p w14:paraId="49D3D0CD"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DFE1D97"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78C210E1"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480E7E93"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1AAA8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21.6.2018</w:t>
            </w:r>
          </w:p>
        </w:tc>
      </w:tr>
      <w:tr w:rsidR="00945E7D" w:rsidRPr="00945E7D" w14:paraId="03DBC8FB"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3096D5E5"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175</w:t>
            </w:r>
          </w:p>
        </w:tc>
        <w:tc>
          <w:tcPr>
            <w:tcW w:w="5103" w:type="dxa"/>
            <w:tcBorders>
              <w:top w:val="single" w:sz="4" w:space="0" w:color="000000"/>
              <w:left w:val="single" w:sz="4" w:space="0" w:color="000000"/>
              <w:bottom w:val="single" w:sz="4" w:space="0" w:color="000000"/>
            </w:tcBorders>
            <w:shd w:val="clear" w:color="auto" w:fill="auto"/>
            <w:vAlign w:val="center"/>
          </w:tcPr>
          <w:p w14:paraId="2598788D" w14:textId="1485EF95"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"https://oeil.secure.europarl.europa.eu/oeil/popups/ficheprocedure.do?reference=2018/0132(APP)&amp;l=en"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327</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(70)</w:t>
            </w:r>
          </w:p>
          <w:p w14:paraId="65558233" w14:textId="27BB12E7"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Council regulation laying down implementing measures for the system of own resources of the European Union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0A4C30A"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311</w:t>
            </w:r>
          </w:p>
        </w:tc>
        <w:tc>
          <w:tcPr>
            <w:tcW w:w="709" w:type="dxa"/>
            <w:tcBorders>
              <w:top w:val="single" w:sz="4" w:space="0" w:color="000000"/>
              <w:left w:val="single" w:sz="4" w:space="0" w:color="000000"/>
              <w:bottom w:val="single" w:sz="4" w:space="0" w:color="000000"/>
            </w:tcBorders>
            <w:shd w:val="clear" w:color="auto" w:fill="auto"/>
          </w:tcPr>
          <w:p w14:paraId="3BDB1D4A"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FFF84BC"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68940CDE"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12BE820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1903205" w14:textId="7E994417" w:rsidR="00B13A02" w:rsidRPr="00945E7D" w:rsidRDefault="00B13A02" w:rsidP="007A213B">
            <w:pPr>
              <w:snapToGrid w:val="0"/>
              <w:spacing w:after="0" w:line="240" w:lineRule="auto"/>
              <w:rPr>
                <w:rFonts w:ascii="Times New Roman" w:eastAsia="Times New Roman" w:hAnsi="Times New Roman"/>
                <w:sz w:val="20"/>
                <w:szCs w:val="20"/>
              </w:rPr>
            </w:pPr>
            <w:r w:rsidRPr="00945E7D">
              <w:rPr>
                <w:rStyle w:val="Hyperlink"/>
                <w:rFonts w:ascii="Times New Roman" w:eastAsia="Times New Roman" w:hAnsi="Times New Roman"/>
                <w:color w:val="auto"/>
                <w:sz w:val="20"/>
                <w:szCs w:val="20"/>
                <w:u w:val="none"/>
              </w:rPr>
              <w:t>21.6.2018</w:t>
            </w:r>
          </w:p>
        </w:tc>
      </w:tr>
      <w:tr w:rsidR="00945E7D" w:rsidRPr="00945E7D" w14:paraId="28E1CCD3"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21B9EC86"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176</w:t>
            </w:r>
          </w:p>
        </w:tc>
        <w:tc>
          <w:tcPr>
            <w:tcW w:w="5103" w:type="dxa"/>
            <w:tcBorders>
              <w:top w:val="single" w:sz="4" w:space="0" w:color="000000"/>
              <w:left w:val="single" w:sz="4" w:space="0" w:color="000000"/>
              <w:bottom w:val="single" w:sz="4" w:space="0" w:color="000000"/>
            </w:tcBorders>
            <w:shd w:val="clear" w:color="auto" w:fill="auto"/>
            <w:vAlign w:val="center"/>
          </w:tcPr>
          <w:p w14:paraId="74B39204" w14:textId="787AD560"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"https://oeil.secure.europarl.europa.eu/oeil/popups/ficheprocedure.do?reference=2018/0198(COD)&amp;l=en"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373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(71)</w:t>
            </w:r>
          </w:p>
          <w:p w14:paraId="27F58C48" w14:textId="59175E15"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on a mechanism to resolve legal and administrative obstacles in a cross-border context</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C0EE5C4"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175</w:t>
            </w:r>
          </w:p>
        </w:tc>
        <w:tc>
          <w:tcPr>
            <w:tcW w:w="709" w:type="dxa"/>
            <w:tcBorders>
              <w:top w:val="single" w:sz="4" w:space="0" w:color="000000"/>
              <w:left w:val="single" w:sz="4" w:space="0" w:color="000000"/>
              <w:bottom w:val="single" w:sz="4" w:space="0" w:color="000000"/>
            </w:tcBorders>
            <w:shd w:val="clear" w:color="auto" w:fill="auto"/>
          </w:tcPr>
          <w:p w14:paraId="3291588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0CFD57E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6E232418"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552C965E"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A91727C"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21.6.2018</w:t>
            </w:r>
          </w:p>
        </w:tc>
      </w:tr>
      <w:tr w:rsidR="00945E7D" w:rsidRPr="00945E7D" w14:paraId="42B444D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97B82F4"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177</w:t>
            </w:r>
          </w:p>
        </w:tc>
        <w:tc>
          <w:tcPr>
            <w:tcW w:w="5103" w:type="dxa"/>
            <w:tcBorders>
              <w:top w:val="single" w:sz="4" w:space="0" w:color="000000"/>
              <w:left w:val="single" w:sz="4" w:space="0" w:color="000000"/>
            </w:tcBorders>
            <w:shd w:val="clear" w:color="auto" w:fill="auto"/>
            <w:vAlign w:val="center"/>
          </w:tcPr>
          <w:p w14:paraId="125BD5B6" w14:textId="38DCB433"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"https://oeil.secure.europarl.europa.eu/oeil/popups/ficheprocedure.do?reference=2018/0202(COD)&amp;l=en"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380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(72)</w:t>
            </w:r>
          </w:p>
          <w:p w14:paraId="68225F63" w14:textId="67C11519" w:rsidR="00B13A02" w:rsidRPr="00945E7D" w:rsidRDefault="00B13A02" w:rsidP="007A213B">
            <w:pPr>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regulation of the European Parliament and of the Council on the European Globalisation Adjustment Fund (EGF)</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16B25F39"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175</w:t>
            </w:r>
          </w:p>
        </w:tc>
        <w:tc>
          <w:tcPr>
            <w:tcW w:w="709" w:type="dxa"/>
            <w:tcBorders>
              <w:top w:val="single" w:sz="4" w:space="0" w:color="000000"/>
              <w:left w:val="single" w:sz="4" w:space="0" w:color="000000"/>
            </w:tcBorders>
            <w:shd w:val="clear" w:color="auto" w:fill="auto"/>
          </w:tcPr>
          <w:p w14:paraId="53FBCD8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7E094467"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SE</w:t>
            </w:r>
          </w:p>
        </w:tc>
        <w:tc>
          <w:tcPr>
            <w:tcW w:w="1843" w:type="dxa"/>
            <w:tcBorders>
              <w:top w:val="single" w:sz="4" w:space="0" w:color="000000"/>
              <w:left w:val="single" w:sz="4" w:space="0" w:color="000000"/>
              <w:bottom w:val="single" w:sz="4" w:space="0" w:color="000000"/>
            </w:tcBorders>
            <w:shd w:val="clear" w:color="auto" w:fill="auto"/>
            <w:vAlign w:val="bottom"/>
          </w:tcPr>
          <w:p w14:paraId="44922DBC"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Riksdag </w:t>
            </w:r>
            <w:r w:rsidRPr="00945E7D">
              <w:rPr>
                <w:rFonts w:ascii="Times New Roman" w:eastAsia="Times New Roman" w:hAnsi="Times New Roman"/>
                <w:sz w:val="20"/>
                <w:szCs w:val="20"/>
              </w:rPr>
              <w:t>(2)</w:t>
            </w:r>
          </w:p>
        </w:tc>
        <w:tc>
          <w:tcPr>
            <w:tcW w:w="2977" w:type="dxa"/>
            <w:tcBorders>
              <w:top w:val="single" w:sz="4" w:space="0" w:color="000000"/>
              <w:left w:val="single" w:sz="4" w:space="0" w:color="000000"/>
              <w:bottom w:val="single" w:sz="4" w:space="0" w:color="000000"/>
            </w:tcBorders>
            <w:shd w:val="clear" w:color="auto" w:fill="auto"/>
            <w:vAlign w:val="bottom"/>
          </w:tcPr>
          <w:p w14:paraId="36F16B2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A77EB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26.6.2018</w:t>
            </w:r>
          </w:p>
        </w:tc>
      </w:tr>
      <w:tr w:rsidR="00945E7D" w:rsidRPr="00945E7D" w14:paraId="46FBFF3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8C28FBB"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178</w:t>
            </w:r>
          </w:p>
        </w:tc>
        <w:tc>
          <w:tcPr>
            <w:tcW w:w="5103" w:type="dxa"/>
            <w:tcBorders>
              <w:top w:val="single" w:sz="4" w:space="0" w:color="000000"/>
              <w:left w:val="single" w:sz="4" w:space="0" w:color="000000"/>
            </w:tcBorders>
            <w:shd w:val="clear" w:color="auto" w:fill="auto"/>
            <w:vAlign w:val="center"/>
          </w:tcPr>
          <w:p w14:paraId="7B10AA4F" w14:textId="5F9BD43D" w:rsidR="00B13A02" w:rsidRPr="00945E7D" w:rsidRDefault="00B13A02" w:rsidP="007A213B">
            <w:pPr>
              <w:snapToGrid w:val="0"/>
              <w:spacing w:after="0" w:line="240" w:lineRule="auto"/>
              <w:jc w:val="center"/>
              <w:rPr>
                <w:rFonts w:ascii="Times New Roman" w:eastAsia="Times New Roman" w:hAnsi="Times New Roman"/>
                <w:b/>
                <w:sz w:val="20"/>
                <w:szCs w:val="20"/>
                <w:lang w:val="en-GB"/>
              </w:rPr>
            </w:pPr>
            <w:r w:rsidRPr="00945E7D">
              <w:rPr>
                <w:rFonts w:ascii="Times New Roman" w:eastAsia="Times New Roman" w:hAnsi="Times New Roman"/>
                <w:b/>
                <w:sz w:val="20"/>
                <w:szCs w:val="20"/>
                <w:lang w:val="en-GB"/>
              </w:rPr>
              <w:t>COM(2018) 392</w:t>
            </w:r>
            <w:r w:rsidR="00945E7D" w:rsidRPr="00945E7D">
              <w:rPr>
                <w:rFonts w:ascii="Times New Roman" w:eastAsia="Times New Roman" w:hAnsi="Times New Roman"/>
                <w:b/>
                <w:sz w:val="20"/>
                <w:szCs w:val="20"/>
                <w:lang w:val="en-GB"/>
              </w:rPr>
              <w:t xml:space="preserve"> </w:t>
            </w:r>
            <w:r w:rsidRPr="00945E7D">
              <w:rPr>
                <w:rFonts w:ascii="Times New Roman" w:eastAsia="Times New Roman" w:hAnsi="Times New Roman"/>
                <w:sz w:val="20"/>
                <w:szCs w:val="20"/>
                <w:lang w:val="en-US"/>
              </w:rPr>
              <w:t>(73)</w:t>
            </w:r>
          </w:p>
          <w:p w14:paraId="49628D70" w14:textId="306B2042" w:rsidR="00B13A02" w:rsidRPr="00945E7D" w:rsidRDefault="00102EDE" w:rsidP="007A213B">
            <w:pPr>
              <w:snapToGrid w:val="0"/>
              <w:spacing w:after="0" w:line="240" w:lineRule="auto"/>
              <w:jc w:val="center"/>
              <w:rPr>
                <w:rFonts w:ascii="Times New Roman" w:eastAsia="Times New Roman" w:hAnsi="Times New Roman"/>
                <w:b/>
                <w:sz w:val="20"/>
                <w:szCs w:val="20"/>
                <w:lang w:val="en-GB"/>
              </w:rPr>
            </w:pPr>
            <w:hyperlink r:id="rId57" w:history="1">
              <w:r w:rsidR="00B13A02" w:rsidRPr="00945E7D">
                <w:rPr>
                  <w:rStyle w:val="Hyperlink"/>
                  <w:rFonts w:ascii="Times New Roman" w:eastAsia="Times New Roman" w:hAnsi="Times New Roman"/>
                  <w:color w:val="auto"/>
                  <w:sz w:val="20"/>
                  <w:szCs w:val="20"/>
                  <w:u w:val="none"/>
                  <w:lang w:val="en-GB"/>
                </w:rPr>
                <w:t xml:space="preserve">Proposal for a regulation of the European Parliament and of the Council establishing rules on support for strategic plans to be drawn up by Member States under the Common agricultural policy (CAP Strategic Plans) and financed by the </w:t>
              </w:r>
              <w:r w:rsidR="00B13A02" w:rsidRPr="00945E7D">
                <w:rPr>
                  <w:rStyle w:val="Hyperlink"/>
                  <w:rFonts w:ascii="Times New Roman" w:eastAsia="Times New Roman" w:hAnsi="Times New Roman"/>
                  <w:color w:val="auto"/>
                  <w:sz w:val="20"/>
                  <w:szCs w:val="20"/>
                  <w:u w:val="none"/>
                  <w:lang w:val="en-GB"/>
                </w:rPr>
                <w:lastRenderedPageBreak/>
                <w:t>European Agricultural Guarantee Fund (EAGF) and by the European Agricultural Fund for Rural Development (EAFRD) and repealing Regulation (EU) No 1305/2013 of the European Parliament and of the Council and Regulation (EU) No 1307/2013 of the European Parliament and of the Council</w:t>
              </w:r>
            </w:hyperlink>
          </w:p>
        </w:tc>
        <w:tc>
          <w:tcPr>
            <w:tcW w:w="992" w:type="dxa"/>
            <w:tcBorders>
              <w:top w:val="single" w:sz="4" w:space="0" w:color="000000"/>
              <w:left w:val="single" w:sz="4" w:space="0" w:color="000000"/>
              <w:right w:val="single" w:sz="4" w:space="0" w:color="000000"/>
            </w:tcBorders>
          </w:tcPr>
          <w:p w14:paraId="6E6A9BB6"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lastRenderedPageBreak/>
              <w:t>Art. 42</w:t>
            </w:r>
          </w:p>
          <w:p w14:paraId="0AE494E0"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43 (2)</w:t>
            </w:r>
          </w:p>
        </w:tc>
        <w:tc>
          <w:tcPr>
            <w:tcW w:w="709" w:type="dxa"/>
            <w:tcBorders>
              <w:top w:val="single" w:sz="4" w:space="0" w:color="000000"/>
              <w:left w:val="single" w:sz="4" w:space="0" w:color="000000"/>
            </w:tcBorders>
            <w:shd w:val="clear" w:color="auto" w:fill="auto"/>
          </w:tcPr>
          <w:p w14:paraId="7E2FFD4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1215B8C9"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FR</w:t>
            </w:r>
          </w:p>
        </w:tc>
        <w:tc>
          <w:tcPr>
            <w:tcW w:w="1843" w:type="dxa"/>
            <w:tcBorders>
              <w:top w:val="single" w:sz="4" w:space="0" w:color="000000"/>
              <w:left w:val="single" w:sz="4" w:space="0" w:color="000000"/>
              <w:bottom w:val="single" w:sz="4" w:space="0" w:color="000000"/>
            </w:tcBorders>
            <w:shd w:val="clear" w:color="auto" w:fill="auto"/>
            <w:vAlign w:val="bottom"/>
          </w:tcPr>
          <w:p w14:paraId="665EBEE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Assemblée nationale (1) </w:t>
            </w:r>
          </w:p>
        </w:tc>
        <w:tc>
          <w:tcPr>
            <w:tcW w:w="2977" w:type="dxa"/>
            <w:tcBorders>
              <w:top w:val="single" w:sz="4" w:space="0" w:color="000000"/>
              <w:left w:val="single" w:sz="4" w:space="0" w:color="000000"/>
              <w:bottom w:val="single" w:sz="4" w:space="0" w:color="000000"/>
            </w:tcBorders>
            <w:shd w:val="clear" w:color="auto" w:fill="auto"/>
            <w:vAlign w:val="bottom"/>
          </w:tcPr>
          <w:p w14:paraId="5BCD78A1"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7499AFD9" w14:textId="44867C9D" w:rsidR="00B13A02" w:rsidRPr="00945E7D" w:rsidRDefault="00102EDE" w:rsidP="007A213B">
            <w:pPr>
              <w:snapToGrid w:val="0"/>
              <w:spacing w:after="0" w:line="240" w:lineRule="auto"/>
              <w:rPr>
                <w:rFonts w:ascii="Times New Roman" w:eastAsia="Times New Roman" w:hAnsi="Times New Roman"/>
                <w:sz w:val="20"/>
                <w:szCs w:val="20"/>
              </w:rPr>
            </w:pPr>
            <w:hyperlink r:id="rId58" w:history="1">
              <w:r w:rsidR="00B13A02" w:rsidRPr="00945E7D">
                <w:rPr>
                  <w:rStyle w:val="Hyperlink"/>
                  <w:rFonts w:ascii="Times New Roman" w:eastAsia="Times New Roman" w:hAnsi="Times New Roman"/>
                  <w:color w:val="auto"/>
                  <w:sz w:val="20"/>
                  <w:szCs w:val="20"/>
                  <w:u w:val="none"/>
                </w:rPr>
                <w:t>25.8.2018</w:t>
              </w:r>
            </w:hyperlink>
          </w:p>
        </w:tc>
      </w:tr>
      <w:bookmarkEnd w:id="1"/>
      <w:tr w:rsidR="00945E7D" w:rsidRPr="00945E7D" w14:paraId="248DC63C"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4C7B6DB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lastRenderedPageBreak/>
              <w:t>179</w:t>
            </w:r>
          </w:p>
        </w:tc>
        <w:tc>
          <w:tcPr>
            <w:tcW w:w="5103" w:type="dxa"/>
            <w:tcBorders>
              <w:top w:val="single" w:sz="4" w:space="0" w:color="000000"/>
              <w:left w:val="single" w:sz="4" w:space="0" w:color="000000"/>
            </w:tcBorders>
            <w:shd w:val="clear" w:color="auto" w:fill="auto"/>
            <w:vAlign w:val="center"/>
          </w:tcPr>
          <w:p w14:paraId="362E2722" w14:textId="02AEFCBB"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"https://oeil.secure.europarl.europa.eu/oeil/popups/ficheprocedure.do?reference=2017/0351(COD)&amp;l=en"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478</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(74)</w:t>
            </w:r>
          </w:p>
          <w:p w14:paraId="4D7915E8" w14:textId="76A45158"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 xml:space="preserve">Amended proposal for a Regulation of the European Parliament and of the Council on establishing a framework for interoperability between EU information systems (borders and visa) and amending Council Decision 2004/512/EC, Regulation (EC) No 767/2008, Council Decision 2008/633/JHA, Regulation (EU) 2016/399, Regulation (EU) 2017/2226, Regulation (EU) 2018/XX [the ETIAS Regulation], Regulation (EU) 2018/XX [the Regulation on SIS in the field of border checks] and Regulation (EU) 2018/XX [the </w:t>
            </w:r>
            <w:proofErr w:type="spellStart"/>
            <w:r w:rsidRPr="00945E7D">
              <w:rPr>
                <w:rStyle w:val="Hyperlink"/>
                <w:rFonts w:ascii="Times New Roman" w:eastAsia="Times New Roman" w:hAnsi="Times New Roman"/>
                <w:color w:val="auto"/>
                <w:sz w:val="20"/>
                <w:szCs w:val="20"/>
                <w:u w:val="none"/>
                <w:lang w:val="en-GB"/>
              </w:rPr>
              <w:t>eu</w:t>
            </w:r>
            <w:proofErr w:type="spellEnd"/>
            <w:r w:rsidRPr="00945E7D">
              <w:rPr>
                <w:rStyle w:val="Hyperlink"/>
                <w:rFonts w:ascii="Times New Roman" w:eastAsia="Times New Roman" w:hAnsi="Times New Roman"/>
                <w:color w:val="auto"/>
                <w:sz w:val="20"/>
                <w:szCs w:val="20"/>
                <w:u w:val="none"/>
                <w:lang w:val="en-GB"/>
              </w:rPr>
              <w:t>-LISA Regulation]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72D13DF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16 (2) Art. 74 </w:t>
            </w:r>
          </w:p>
          <w:p w14:paraId="60445798"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77 (2) (a) (b) (d) (e)</w:t>
            </w:r>
          </w:p>
        </w:tc>
        <w:tc>
          <w:tcPr>
            <w:tcW w:w="709" w:type="dxa"/>
            <w:tcBorders>
              <w:top w:val="single" w:sz="4" w:space="0" w:color="000000"/>
              <w:left w:val="single" w:sz="4" w:space="0" w:color="000000"/>
            </w:tcBorders>
            <w:shd w:val="clear" w:color="auto" w:fill="auto"/>
          </w:tcPr>
          <w:p w14:paraId="38E15B14"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386FE795"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38140663" w14:textId="77777777" w:rsidR="00B13A02" w:rsidRPr="00945E7D" w:rsidRDefault="00B13A02" w:rsidP="007A213B">
            <w:pPr>
              <w:spacing w:after="0" w:line="240" w:lineRule="auto"/>
              <w:rPr>
                <w:rFonts w:ascii="Times New Roman" w:hAnsi="Times New Roman"/>
                <w:sz w:val="20"/>
                <w:szCs w:val="20"/>
              </w:rPr>
            </w:pPr>
            <w:proofErr w:type="spellStart"/>
            <w:r w:rsidRPr="00945E7D">
              <w:rPr>
                <w:rFonts w:ascii="Times New Roman" w:hAnsi="Times New Roman"/>
                <w:sz w:val="20"/>
                <w:szCs w:val="20"/>
                <w:lang w:val="en-US"/>
              </w:rPr>
              <w:t>Oireachtas</w:t>
            </w:r>
            <w:proofErr w:type="spellEnd"/>
            <w:r w:rsidRPr="00945E7D">
              <w:rPr>
                <w:rFonts w:ascii="Times New Roman" w:hAnsi="Times New Roman"/>
                <w:sz w:val="20"/>
                <w:szCs w:val="20"/>
                <w:lang w:val="en-US"/>
              </w:rPr>
              <w:t xml:space="preserve"> (2)</w:t>
            </w:r>
          </w:p>
        </w:tc>
        <w:tc>
          <w:tcPr>
            <w:tcW w:w="2977" w:type="dxa"/>
            <w:tcBorders>
              <w:top w:val="single" w:sz="4" w:space="0" w:color="000000"/>
              <w:left w:val="single" w:sz="4" w:space="0" w:color="000000"/>
              <w:bottom w:val="single" w:sz="4" w:space="0" w:color="000000"/>
            </w:tcBorders>
            <w:shd w:val="clear" w:color="auto" w:fill="auto"/>
            <w:vAlign w:val="bottom"/>
          </w:tcPr>
          <w:p w14:paraId="7345D3D6"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8DCAAB5" w14:textId="61408417" w:rsidR="00B13A02" w:rsidRPr="00945E7D" w:rsidRDefault="00102EDE" w:rsidP="007A213B">
            <w:pPr>
              <w:snapToGrid w:val="0"/>
              <w:spacing w:after="0" w:line="240" w:lineRule="auto"/>
              <w:rPr>
                <w:rFonts w:ascii="Times New Roman" w:eastAsia="Times New Roman" w:hAnsi="Times New Roman"/>
                <w:sz w:val="20"/>
                <w:szCs w:val="20"/>
              </w:rPr>
            </w:pPr>
            <w:hyperlink r:id="rId59" w:history="1">
              <w:r w:rsidR="00B13A02" w:rsidRPr="00945E7D">
                <w:rPr>
                  <w:rStyle w:val="Hyperlink"/>
                  <w:rFonts w:ascii="Times New Roman" w:eastAsia="Times New Roman" w:hAnsi="Times New Roman"/>
                  <w:color w:val="auto"/>
                  <w:sz w:val="20"/>
                  <w:szCs w:val="20"/>
                  <w:u w:val="none"/>
                </w:rPr>
                <w:t>3.10.2018</w:t>
              </w:r>
            </w:hyperlink>
          </w:p>
        </w:tc>
      </w:tr>
      <w:tr w:rsidR="00945E7D" w:rsidRPr="00945E7D" w14:paraId="54CE8609" w14:textId="77777777" w:rsidTr="009F016D">
        <w:trPr>
          <w:trHeight w:val="2343"/>
        </w:trPr>
        <w:tc>
          <w:tcPr>
            <w:tcW w:w="634" w:type="dxa"/>
            <w:tcBorders>
              <w:top w:val="single" w:sz="4" w:space="0" w:color="000000"/>
              <w:left w:val="single" w:sz="4" w:space="0" w:color="000000"/>
              <w:bottom w:val="single" w:sz="4" w:space="0" w:color="000000"/>
            </w:tcBorders>
            <w:shd w:val="clear" w:color="auto" w:fill="auto"/>
            <w:vAlign w:val="bottom"/>
          </w:tcPr>
          <w:p w14:paraId="6DFAB586"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180</w:t>
            </w:r>
          </w:p>
        </w:tc>
        <w:tc>
          <w:tcPr>
            <w:tcW w:w="5103" w:type="dxa"/>
            <w:tcBorders>
              <w:top w:val="single" w:sz="4" w:space="0" w:color="000000"/>
              <w:left w:val="single" w:sz="4" w:space="0" w:color="000000"/>
            </w:tcBorders>
            <w:shd w:val="clear" w:color="auto" w:fill="auto"/>
            <w:vAlign w:val="center"/>
          </w:tcPr>
          <w:p w14:paraId="4612CBB1" w14:textId="53C7DF14"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"https://oeil.secure.europarl.europa.eu/oeil/popups/ficheprocedure.do?reference=2017/0352(COD)&amp;l=en"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480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(75)</w:t>
            </w:r>
          </w:p>
          <w:p w14:paraId="2ABEF410" w14:textId="70E9E1CF"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 xml:space="preserve">Amended proposal for a Regulation of the European Parliament and of the Council on establishing a framework for interoperability between EU information systems (police and judicial cooperation, asylum and migration) and amending [Regulation (EU) 2018/XX [the </w:t>
            </w:r>
            <w:proofErr w:type="spellStart"/>
            <w:r w:rsidRPr="00945E7D">
              <w:rPr>
                <w:rStyle w:val="Hyperlink"/>
                <w:rFonts w:ascii="Times New Roman" w:eastAsia="Times New Roman" w:hAnsi="Times New Roman"/>
                <w:color w:val="auto"/>
                <w:sz w:val="20"/>
                <w:szCs w:val="20"/>
                <w:u w:val="none"/>
                <w:lang w:val="en-GB"/>
              </w:rPr>
              <w:t>Eurodac</w:t>
            </w:r>
            <w:proofErr w:type="spellEnd"/>
            <w:r w:rsidRPr="00945E7D">
              <w:rPr>
                <w:rStyle w:val="Hyperlink"/>
                <w:rFonts w:ascii="Times New Roman" w:eastAsia="Times New Roman" w:hAnsi="Times New Roman"/>
                <w:color w:val="auto"/>
                <w:sz w:val="20"/>
                <w:szCs w:val="20"/>
                <w:u w:val="none"/>
                <w:lang w:val="en-GB"/>
              </w:rPr>
              <w:t xml:space="preserve"> Regulation],] Regulation (EU) 2018/XX [the Regulation on SIS in the field of law enforcement], Regulation (EU) 2018/XX [the ECRIS-TCN Regulation] and Regulation (EU) 2018/XX [the </w:t>
            </w:r>
            <w:proofErr w:type="spellStart"/>
            <w:r w:rsidRPr="00945E7D">
              <w:rPr>
                <w:rStyle w:val="Hyperlink"/>
                <w:rFonts w:ascii="Times New Roman" w:eastAsia="Times New Roman" w:hAnsi="Times New Roman"/>
                <w:color w:val="auto"/>
                <w:sz w:val="20"/>
                <w:szCs w:val="20"/>
                <w:u w:val="none"/>
                <w:lang w:val="en-GB"/>
              </w:rPr>
              <w:t>eu</w:t>
            </w:r>
            <w:proofErr w:type="spellEnd"/>
            <w:r w:rsidRPr="00945E7D">
              <w:rPr>
                <w:rStyle w:val="Hyperlink"/>
                <w:rFonts w:ascii="Times New Roman" w:eastAsia="Times New Roman" w:hAnsi="Times New Roman"/>
                <w:color w:val="auto"/>
                <w:sz w:val="20"/>
                <w:szCs w:val="20"/>
                <w:u w:val="none"/>
                <w:lang w:val="en-GB"/>
              </w:rPr>
              <w:t>-LISA Regulation]</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44DCC03A"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 xml:space="preserve">Art. 16 (2) Art. 74 </w:t>
            </w:r>
          </w:p>
          <w:p w14:paraId="63C73B53"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78 (2) (e)</w:t>
            </w:r>
          </w:p>
          <w:p w14:paraId="6D3BB937"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79 (2) (c)</w:t>
            </w:r>
          </w:p>
          <w:p w14:paraId="273D598F"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82 (1) (d)</w:t>
            </w:r>
          </w:p>
          <w:p w14:paraId="77A1900C"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85 (1)</w:t>
            </w:r>
          </w:p>
          <w:p w14:paraId="0C20190B"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87 (2) (a)</w:t>
            </w:r>
          </w:p>
          <w:p w14:paraId="466D7810"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88 (2)</w:t>
            </w:r>
          </w:p>
        </w:tc>
        <w:tc>
          <w:tcPr>
            <w:tcW w:w="709" w:type="dxa"/>
            <w:tcBorders>
              <w:top w:val="single" w:sz="4" w:space="0" w:color="000000"/>
              <w:left w:val="single" w:sz="4" w:space="0" w:color="000000"/>
            </w:tcBorders>
            <w:shd w:val="clear" w:color="auto" w:fill="auto"/>
          </w:tcPr>
          <w:p w14:paraId="70A3D913"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2</w:t>
            </w:r>
          </w:p>
        </w:tc>
        <w:tc>
          <w:tcPr>
            <w:tcW w:w="850" w:type="dxa"/>
            <w:tcBorders>
              <w:top w:val="single" w:sz="4" w:space="0" w:color="000000"/>
              <w:left w:val="single" w:sz="4" w:space="0" w:color="000000"/>
              <w:bottom w:val="single" w:sz="4" w:space="0" w:color="000000"/>
            </w:tcBorders>
            <w:shd w:val="clear" w:color="auto" w:fill="auto"/>
            <w:vAlign w:val="bottom"/>
          </w:tcPr>
          <w:p w14:paraId="58CB90E2"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IE</w:t>
            </w:r>
          </w:p>
        </w:tc>
        <w:tc>
          <w:tcPr>
            <w:tcW w:w="1843" w:type="dxa"/>
            <w:tcBorders>
              <w:top w:val="single" w:sz="4" w:space="0" w:color="000000"/>
              <w:left w:val="single" w:sz="4" w:space="0" w:color="000000"/>
              <w:bottom w:val="single" w:sz="4" w:space="0" w:color="000000"/>
            </w:tcBorders>
            <w:shd w:val="clear" w:color="auto" w:fill="auto"/>
            <w:vAlign w:val="bottom"/>
          </w:tcPr>
          <w:p w14:paraId="148205FF" w14:textId="77777777" w:rsidR="00B13A02" w:rsidRPr="00945E7D" w:rsidRDefault="00B13A02" w:rsidP="007A213B">
            <w:pPr>
              <w:spacing w:after="0" w:line="240" w:lineRule="auto"/>
              <w:rPr>
                <w:rFonts w:ascii="Times New Roman" w:hAnsi="Times New Roman"/>
                <w:sz w:val="20"/>
                <w:szCs w:val="20"/>
              </w:rPr>
            </w:pPr>
            <w:proofErr w:type="spellStart"/>
            <w:r w:rsidRPr="00945E7D">
              <w:rPr>
                <w:rFonts w:ascii="Times New Roman" w:hAnsi="Times New Roman"/>
                <w:sz w:val="20"/>
                <w:szCs w:val="20"/>
                <w:lang w:val="en-US"/>
              </w:rPr>
              <w:t>Oireachtas</w:t>
            </w:r>
            <w:proofErr w:type="spellEnd"/>
            <w:r w:rsidRPr="00945E7D">
              <w:rPr>
                <w:rFonts w:ascii="Times New Roman" w:hAnsi="Times New Roman"/>
                <w:sz w:val="20"/>
                <w:szCs w:val="20"/>
                <w:lang w:val="en-US"/>
              </w:rPr>
              <w:t xml:space="preserve"> (2)</w:t>
            </w:r>
          </w:p>
        </w:tc>
        <w:tc>
          <w:tcPr>
            <w:tcW w:w="2977" w:type="dxa"/>
            <w:tcBorders>
              <w:top w:val="single" w:sz="4" w:space="0" w:color="000000"/>
              <w:left w:val="single" w:sz="4" w:space="0" w:color="000000"/>
              <w:bottom w:val="single" w:sz="4" w:space="0" w:color="000000"/>
            </w:tcBorders>
            <w:shd w:val="clear" w:color="auto" w:fill="auto"/>
            <w:vAlign w:val="bottom"/>
          </w:tcPr>
          <w:p w14:paraId="5B2CBD95"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PROP</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5E71F4F0" w14:textId="78EFFE48" w:rsidR="00B13A02" w:rsidRPr="00945E7D" w:rsidRDefault="00102EDE" w:rsidP="007A213B">
            <w:pPr>
              <w:snapToGrid w:val="0"/>
              <w:spacing w:after="0" w:line="240" w:lineRule="auto"/>
              <w:rPr>
                <w:rFonts w:ascii="Times New Roman" w:eastAsia="Times New Roman" w:hAnsi="Times New Roman"/>
                <w:sz w:val="20"/>
                <w:szCs w:val="20"/>
              </w:rPr>
            </w:pPr>
            <w:hyperlink r:id="rId60" w:history="1">
              <w:r w:rsidR="00B13A02" w:rsidRPr="00945E7D">
                <w:rPr>
                  <w:rStyle w:val="Hyperlink"/>
                  <w:rFonts w:ascii="Times New Roman" w:eastAsia="Times New Roman" w:hAnsi="Times New Roman"/>
                  <w:color w:val="auto"/>
                  <w:sz w:val="20"/>
                  <w:szCs w:val="20"/>
                  <w:u w:val="none"/>
                </w:rPr>
                <w:t>3.10.2018</w:t>
              </w:r>
            </w:hyperlink>
          </w:p>
        </w:tc>
      </w:tr>
      <w:tr w:rsidR="00945E7D" w:rsidRPr="00945E7D" w14:paraId="18B45BF1"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11F8E1DC"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181</w:t>
            </w:r>
          </w:p>
        </w:tc>
        <w:tc>
          <w:tcPr>
            <w:tcW w:w="5103" w:type="dxa"/>
            <w:tcBorders>
              <w:top w:val="single" w:sz="4" w:space="0" w:color="000000"/>
              <w:left w:val="single" w:sz="4" w:space="0" w:color="000000"/>
            </w:tcBorders>
            <w:shd w:val="clear" w:color="auto" w:fill="auto"/>
            <w:vAlign w:val="center"/>
          </w:tcPr>
          <w:p w14:paraId="13FD7F8E" w14:textId="0177768C"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"https://oeil.secure.europarl.europa.eu/oeil/popups/ficheprocedure.do?reference=2016/0131(COD)&amp;l=en"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633</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(76)</w:t>
            </w:r>
          </w:p>
          <w:p w14:paraId="7F131AC3" w14:textId="5649B8F9"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on the European Union Agency for Asylum and repealing Regulation (EU) No 439/2010</w:t>
            </w:r>
            <w:r w:rsidRPr="00945E7D">
              <w:rPr>
                <w:rFonts w:ascii="Times New Roman" w:eastAsia="Times New Roman" w:hAnsi="Times New Roman"/>
                <w:b/>
                <w:sz w:val="20"/>
                <w:szCs w:val="20"/>
                <w:lang w:val="en-GB"/>
              </w:rPr>
              <w:fldChar w:fldCharType="end"/>
            </w:r>
          </w:p>
        </w:tc>
        <w:tc>
          <w:tcPr>
            <w:tcW w:w="992" w:type="dxa"/>
            <w:tcBorders>
              <w:top w:val="single" w:sz="4" w:space="0" w:color="000000"/>
              <w:left w:val="single" w:sz="4" w:space="0" w:color="000000"/>
              <w:right w:val="single" w:sz="4" w:space="0" w:color="000000"/>
            </w:tcBorders>
          </w:tcPr>
          <w:p w14:paraId="02DEC467" w14:textId="77777777"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78 (1) (2)</w:t>
            </w:r>
          </w:p>
        </w:tc>
        <w:tc>
          <w:tcPr>
            <w:tcW w:w="709" w:type="dxa"/>
            <w:tcBorders>
              <w:top w:val="single" w:sz="4" w:space="0" w:color="000000"/>
              <w:left w:val="single" w:sz="4" w:space="0" w:color="000000"/>
            </w:tcBorders>
            <w:shd w:val="clear" w:color="auto" w:fill="auto"/>
          </w:tcPr>
          <w:p w14:paraId="372148BC"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000000"/>
              <w:bottom w:val="single" w:sz="4" w:space="0" w:color="000000"/>
            </w:tcBorders>
            <w:shd w:val="clear" w:color="auto" w:fill="auto"/>
            <w:vAlign w:val="bottom"/>
          </w:tcPr>
          <w:p w14:paraId="12F0195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IT</w:t>
            </w:r>
          </w:p>
        </w:tc>
        <w:tc>
          <w:tcPr>
            <w:tcW w:w="1843" w:type="dxa"/>
            <w:tcBorders>
              <w:top w:val="single" w:sz="4" w:space="0" w:color="000000"/>
              <w:left w:val="single" w:sz="4" w:space="0" w:color="000000"/>
              <w:bottom w:val="single" w:sz="4" w:space="0" w:color="000000"/>
            </w:tcBorders>
            <w:shd w:val="clear" w:color="auto" w:fill="auto"/>
            <w:vAlign w:val="bottom"/>
          </w:tcPr>
          <w:p w14:paraId="2007C15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Senate (1)</w:t>
            </w:r>
          </w:p>
        </w:tc>
        <w:tc>
          <w:tcPr>
            <w:tcW w:w="2977" w:type="dxa"/>
            <w:tcBorders>
              <w:top w:val="single" w:sz="4" w:space="0" w:color="000000"/>
              <w:left w:val="single" w:sz="4" w:space="0" w:color="000000"/>
              <w:bottom w:val="single" w:sz="4" w:space="0" w:color="000000"/>
            </w:tcBorders>
            <w:shd w:val="clear" w:color="auto" w:fill="auto"/>
            <w:vAlign w:val="bottom"/>
          </w:tcPr>
          <w:p w14:paraId="6491180C"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SOVE, SUBS, LBAS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2D545E5A"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12.12.2018</w:t>
            </w:r>
          </w:p>
        </w:tc>
      </w:tr>
      <w:tr w:rsidR="00945E7D" w:rsidRPr="00945E7D" w14:paraId="2A78F6ED"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5A37FDB2"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182</w:t>
            </w:r>
          </w:p>
        </w:tc>
        <w:tc>
          <w:tcPr>
            <w:tcW w:w="5103" w:type="dxa"/>
            <w:vMerge w:val="restart"/>
            <w:tcBorders>
              <w:top w:val="single" w:sz="4" w:space="0" w:color="000000"/>
              <w:left w:val="single" w:sz="4" w:space="0" w:color="000000"/>
            </w:tcBorders>
            <w:shd w:val="clear" w:color="auto" w:fill="auto"/>
            <w:vAlign w:val="center"/>
          </w:tcPr>
          <w:p w14:paraId="310C8B01" w14:textId="5824FBA6"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"https://oeil.secure.europarl.europa.eu/oeil/popups/ficheprocedure.do?reference=2018/0332(COD)&amp;l=en"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639</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(77)</w:t>
            </w:r>
          </w:p>
          <w:p w14:paraId="493D6A13" w14:textId="5DE003DC" w:rsidR="00B13A02" w:rsidRPr="00945E7D" w:rsidRDefault="00B13A02" w:rsidP="007A213B">
            <w:pPr>
              <w:snapToGrid w:val="0"/>
              <w:spacing w:after="0" w:line="240" w:lineRule="auto"/>
              <w:jc w:val="center"/>
              <w:rPr>
                <w:rFonts w:ascii="Times New Roman" w:hAnsi="Times New Roman"/>
                <w:sz w:val="20"/>
                <w:szCs w:val="20"/>
                <w:lang w:val="en-GB"/>
              </w:rPr>
            </w:pPr>
            <w:r w:rsidRPr="00945E7D">
              <w:rPr>
                <w:rStyle w:val="Hyperlink"/>
                <w:rFonts w:ascii="Times New Roman" w:hAnsi="Times New Roman"/>
                <w:color w:val="auto"/>
                <w:sz w:val="20"/>
                <w:szCs w:val="20"/>
                <w:u w:val="none"/>
                <w:lang w:val="en-GB"/>
              </w:rPr>
              <w:t>Proposal for a directive of the European Parliament and of the Council discontinuing seasonal changes of time and repealing Directive 2000/84/EC</w:t>
            </w:r>
            <w:r w:rsidRPr="00945E7D">
              <w:rPr>
                <w:rFonts w:ascii="Times New Roman" w:eastAsia="Times New Roman" w:hAnsi="Times New Roman"/>
                <w:b/>
                <w:sz w:val="20"/>
                <w:szCs w:val="20"/>
                <w:lang w:val="en-GB"/>
              </w:rPr>
              <w:fldChar w:fldCharType="end"/>
            </w:r>
          </w:p>
        </w:tc>
        <w:tc>
          <w:tcPr>
            <w:tcW w:w="992" w:type="dxa"/>
            <w:vMerge w:val="restart"/>
            <w:tcBorders>
              <w:top w:val="single" w:sz="4" w:space="0" w:color="000000"/>
              <w:left w:val="single" w:sz="4" w:space="0" w:color="000000"/>
              <w:right w:val="single" w:sz="4" w:space="0" w:color="000000"/>
            </w:tcBorders>
          </w:tcPr>
          <w:p w14:paraId="30422B89" w14:textId="381CE324"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rPr>
              <w:t>Art. 114</w:t>
            </w:r>
          </w:p>
        </w:tc>
        <w:tc>
          <w:tcPr>
            <w:tcW w:w="709" w:type="dxa"/>
            <w:vMerge w:val="restart"/>
            <w:tcBorders>
              <w:top w:val="single" w:sz="4" w:space="0" w:color="000000"/>
              <w:left w:val="single" w:sz="4" w:space="0" w:color="000000"/>
            </w:tcBorders>
            <w:shd w:val="clear" w:color="auto" w:fill="auto"/>
          </w:tcPr>
          <w:p w14:paraId="3B59E8A3" w14:textId="1CE4957D"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3 RO / 4</w:t>
            </w:r>
          </w:p>
        </w:tc>
        <w:tc>
          <w:tcPr>
            <w:tcW w:w="850" w:type="dxa"/>
            <w:tcBorders>
              <w:top w:val="single" w:sz="4" w:space="0" w:color="000000"/>
              <w:left w:val="single" w:sz="4" w:space="0" w:color="000000"/>
              <w:bottom w:val="single" w:sz="4" w:space="0" w:color="000000"/>
            </w:tcBorders>
            <w:shd w:val="clear" w:color="auto" w:fill="auto"/>
            <w:vAlign w:val="bottom"/>
          </w:tcPr>
          <w:p w14:paraId="033E9640"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000000"/>
              <w:left w:val="single" w:sz="4" w:space="0" w:color="000000"/>
              <w:bottom w:val="single" w:sz="4" w:space="0" w:color="000000"/>
            </w:tcBorders>
            <w:shd w:val="clear" w:color="auto" w:fill="auto"/>
            <w:vAlign w:val="bottom"/>
          </w:tcPr>
          <w:p w14:paraId="1316D15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 xml:space="preserve">House of Commons </w:t>
            </w:r>
            <w:r w:rsidRPr="00945E7D">
              <w:rPr>
                <w:rFonts w:ascii="Times New Roman" w:eastAsia="Times New Roman" w:hAnsi="Times New Roman"/>
                <w:sz w:val="20"/>
                <w:szCs w:val="20"/>
              </w:rPr>
              <w:t>(1)</w:t>
            </w:r>
          </w:p>
        </w:tc>
        <w:tc>
          <w:tcPr>
            <w:tcW w:w="2977" w:type="dxa"/>
            <w:tcBorders>
              <w:top w:val="single" w:sz="4" w:space="0" w:color="000000"/>
              <w:left w:val="single" w:sz="4" w:space="0" w:color="000000"/>
              <w:bottom w:val="single" w:sz="4" w:space="0" w:color="000000"/>
            </w:tcBorders>
            <w:shd w:val="clear" w:color="auto" w:fill="auto"/>
            <w:vAlign w:val="bottom"/>
          </w:tcPr>
          <w:p w14:paraId="6D69EA5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13512158"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13.11.2018</w:t>
            </w:r>
          </w:p>
        </w:tc>
      </w:tr>
      <w:tr w:rsidR="00945E7D" w:rsidRPr="00945E7D" w14:paraId="022F8A5D" w14:textId="77777777" w:rsidTr="009F016D">
        <w:trPr>
          <w:trHeight w:val="265"/>
        </w:trPr>
        <w:tc>
          <w:tcPr>
            <w:tcW w:w="634" w:type="dxa"/>
            <w:tcBorders>
              <w:top w:val="single" w:sz="4" w:space="0" w:color="000000"/>
              <w:left w:val="single" w:sz="4" w:space="0" w:color="000000"/>
              <w:bottom w:val="single" w:sz="4" w:space="0" w:color="000000"/>
            </w:tcBorders>
            <w:shd w:val="clear" w:color="auto" w:fill="auto"/>
            <w:vAlign w:val="bottom"/>
          </w:tcPr>
          <w:p w14:paraId="7DA5A049"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183</w:t>
            </w:r>
          </w:p>
        </w:tc>
        <w:tc>
          <w:tcPr>
            <w:tcW w:w="5103" w:type="dxa"/>
            <w:vMerge/>
            <w:tcBorders>
              <w:left w:val="single" w:sz="4" w:space="0" w:color="000000"/>
            </w:tcBorders>
            <w:shd w:val="clear" w:color="auto" w:fill="auto"/>
            <w:vAlign w:val="center"/>
          </w:tcPr>
          <w:p w14:paraId="56030794" w14:textId="77777777" w:rsidR="00B13A02" w:rsidRPr="00945E7D" w:rsidRDefault="00B13A02" w:rsidP="007A213B">
            <w:pPr>
              <w:snapToGrid w:val="0"/>
              <w:spacing w:after="0" w:line="240" w:lineRule="auto"/>
              <w:jc w:val="center"/>
              <w:rPr>
                <w:rFonts w:ascii="Times New Roman" w:eastAsia="Times New Roman" w:hAnsi="Times New Roman"/>
                <w:b/>
                <w:sz w:val="20"/>
                <w:szCs w:val="20"/>
              </w:rPr>
            </w:pPr>
          </w:p>
        </w:tc>
        <w:tc>
          <w:tcPr>
            <w:tcW w:w="992" w:type="dxa"/>
            <w:vMerge/>
            <w:tcBorders>
              <w:left w:val="single" w:sz="4" w:space="0" w:color="000000"/>
              <w:right w:val="single" w:sz="4" w:space="0" w:color="000000"/>
            </w:tcBorders>
          </w:tcPr>
          <w:p w14:paraId="2B10AC57" w14:textId="128FF7AA" w:rsidR="00B13A02" w:rsidRPr="00945E7D" w:rsidRDefault="00B13A02" w:rsidP="007A213B">
            <w:pPr>
              <w:snapToGrid w:val="0"/>
              <w:spacing w:after="0" w:line="240" w:lineRule="auto"/>
              <w:jc w:val="center"/>
              <w:rPr>
                <w:rFonts w:ascii="Times New Roman" w:eastAsia="Times New Roman" w:hAnsi="Times New Roman"/>
                <w:sz w:val="20"/>
                <w:szCs w:val="20"/>
              </w:rPr>
            </w:pPr>
          </w:p>
        </w:tc>
        <w:tc>
          <w:tcPr>
            <w:tcW w:w="709" w:type="dxa"/>
            <w:vMerge/>
            <w:tcBorders>
              <w:left w:val="single" w:sz="4" w:space="0" w:color="000000"/>
            </w:tcBorders>
            <w:shd w:val="clear" w:color="auto" w:fill="auto"/>
          </w:tcPr>
          <w:p w14:paraId="39B0485E"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3AD511EB"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UK</w:t>
            </w:r>
          </w:p>
        </w:tc>
        <w:tc>
          <w:tcPr>
            <w:tcW w:w="1843" w:type="dxa"/>
            <w:tcBorders>
              <w:top w:val="single" w:sz="4" w:space="0" w:color="000000"/>
              <w:left w:val="single" w:sz="4" w:space="0" w:color="000000"/>
              <w:bottom w:val="single" w:sz="4" w:space="0" w:color="000000"/>
            </w:tcBorders>
            <w:shd w:val="clear" w:color="auto" w:fill="auto"/>
            <w:vAlign w:val="bottom"/>
          </w:tcPr>
          <w:p w14:paraId="1B1D410F"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House of Lords (1)</w:t>
            </w:r>
          </w:p>
        </w:tc>
        <w:tc>
          <w:tcPr>
            <w:tcW w:w="2977" w:type="dxa"/>
            <w:tcBorders>
              <w:top w:val="single" w:sz="4" w:space="0" w:color="000000"/>
              <w:left w:val="single" w:sz="4" w:space="0" w:color="000000"/>
              <w:bottom w:val="single" w:sz="4" w:space="0" w:color="000000"/>
            </w:tcBorders>
            <w:shd w:val="clear" w:color="auto" w:fill="auto"/>
            <w:vAlign w:val="bottom"/>
          </w:tcPr>
          <w:p w14:paraId="4C55AA60"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JUST, SUBS</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D75FB1F"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24.10.2018</w:t>
            </w:r>
          </w:p>
        </w:tc>
      </w:tr>
      <w:tr w:rsidR="00945E7D" w:rsidRPr="00945E7D" w14:paraId="0F249812" w14:textId="77777777" w:rsidTr="009F016D">
        <w:trPr>
          <w:trHeight w:val="300"/>
        </w:trPr>
        <w:tc>
          <w:tcPr>
            <w:tcW w:w="634" w:type="dxa"/>
            <w:tcBorders>
              <w:top w:val="single" w:sz="4" w:space="0" w:color="000000"/>
              <w:left w:val="single" w:sz="4" w:space="0" w:color="000000"/>
              <w:bottom w:val="single" w:sz="4" w:space="0" w:color="000000"/>
            </w:tcBorders>
            <w:shd w:val="clear" w:color="auto" w:fill="auto"/>
            <w:vAlign w:val="bottom"/>
          </w:tcPr>
          <w:p w14:paraId="74DBCACD"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184</w:t>
            </w:r>
          </w:p>
        </w:tc>
        <w:tc>
          <w:tcPr>
            <w:tcW w:w="5103" w:type="dxa"/>
            <w:vMerge/>
            <w:tcBorders>
              <w:left w:val="single" w:sz="4" w:space="0" w:color="000000"/>
              <w:bottom w:val="single" w:sz="4" w:space="0" w:color="auto"/>
            </w:tcBorders>
            <w:shd w:val="clear" w:color="auto" w:fill="auto"/>
            <w:vAlign w:val="center"/>
          </w:tcPr>
          <w:p w14:paraId="2F002372" w14:textId="77777777" w:rsidR="00B13A02" w:rsidRPr="00945E7D" w:rsidRDefault="00B13A02" w:rsidP="007A213B">
            <w:pPr>
              <w:snapToGrid w:val="0"/>
              <w:spacing w:after="0" w:line="240" w:lineRule="auto"/>
              <w:rPr>
                <w:rFonts w:ascii="Times New Roman" w:eastAsia="Times New Roman" w:hAnsi="Times New Roman"/>
                <w:b/>
                <w:sz w:val="20"/>
                <w:szCs w:val="20"/>
              </w:rPr>
            </w:pPr>
          </w:p>
        </w:tc>
        <w:tc>
          <w:tcPr>
            <w:tcW w:w="992" w:type="dxa"/>
            <w:vMerge/>
            <w:tcBorders>
              <w:left w:val="single" w:sz="4" w:space="0" w:color="000000"/>
              <w:bottom w:val="single" w:sz="4" w:space="0" w:color="auto"/>
              <w:right w:val="single" w:sz="4" w:space="0" w:color="000000"/>
            </w:tcBorders>
          </w:tcPr>
          <w:p w14:paraId="0251F516"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709" w:type="dxa"/>
            <w:vMerge/>
            <w:tcBorders>
              <w:left w:val="single" w:sz="4" w:space="0" w:color="000000"/>
              <w:bottom w:val="single" w:sz="4" w:space="0" w:color="auto"/>
            </w:tcBorders>
            <w:shd w:val="clear" w:color="auto" w:fill="auto"/>
          </w:tcPr>
          <w:p w14:paraId="1D33F708" w14:textId="77777777" w:rsidR="00B13A02" w:rsidRPr="00945E7D" w:rsidRDefault="00B13A02" w:rsidP="007A213B">
            <w:pPr>
              <w:snapToGrid w:val="0"/>
              <w:spacing w:after="0" w:line="240" w:lineRule="auto"/>
              <w:rPr>
                <w:rFonts w:ascii="Times New Roman" w:eastAsia="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14:paraId="6D989D8F"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DK</w:t>
            </w:r>
          </w:p>
        </w:tc>
        <w:tc>
          <w:tcPr>
            <w:tcW w:w="1843" w:type="dxa"/>
            <w:tcBorders>
              <w:top w:val="single" w:sz="4" w:space="0" w:color="000000"/>
              <w:left w:val="single" w:sz="4" w:space="0" w:color="000000"/>
              <w:bottom w:val="single" w:sz="4" w:space="0" w:color="000000"/>
            </w:tcBorders>
            <w:shd w:val="clear" w:color="auto" w:fill="auto"/>
            <w:vAlign w:val="bottom"/>
          </w:tcPr>
          <w:p w14:paraId="12E17BE0"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eastAsia="Times New Roman" w:hAnsi="Times New Roman"/>
                <w:sz w:val="20"/>
                <w:szCs w:val="20"/>
              </w:rPr>
              <w:t>Folketing (2)</w:t>
            </w:r>
          </w:p>
        </w:tc>
        <w:tc>
          <w:tcPr>
            <w:tcW w:w="2977" w:type="dxa"/>
            <w:tcBorders>
              <w:top w:val="single" w:sz="4" w:space="0" w:color="000000"/>
              <w:left w:val="single" w:sz="4" w:space="0" w:color="000000"/>
              <w:bottom w:val="single" w:sz="4" w:space="0" w:color="000000"/>
            </w:tcBorders>
            <w:shd w:val="clear" w:color="auto" w:fill="auto"/>
            <w:vAlign w:val="bottom"/>
          </w:tcPr>
          <w:p w14:paraId="6F59FCD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JUST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45B459"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13.11.2018</w:t>
            </w:r>
          </w:p>
        </w:tc>
      </w:tr>
      <w:tr w:rsidR="00B13A02" w:rsidRPr="00945E7D" w14:paraId="24A3E440" w14:textId="77777777" w:rsidTr="009F016D">
        <w:trPr>
          <w:trHeight w:val="300"/>
        </w:trPr>
        <w:tc>
          <w:tcPr>
            <w:tcW w:w="634" w:type="dxa"/>
            <w:tcBorders>
              <w:top w:val="single" w:sz="4" w:space="0" w:color="000000"/>
              <w:left w:val="single" w:sz="4" w:space="0" w:color="000000"/>
              <w:bottom w:val="single" w:sz="4" w:space="0" w:color="000000"/>
              <w:right w:val="single" w:sz="4" w:space="0" w:color="auto"/>
            </w:tcBorders>
            <w:shd w:val="clear" w:color="auto" w:fill="auto"/>
            <w:vAlign w:val="bottom"/>
          </w:tcPr>
          <w:p w14:paraId="09EAA6EF" w14:textId="77777777" w:rsidR="00B13A02" w:rsidRPr="00945E7D" w:rsidRDefault="00B13A02" w:rsidP="007A213B">
            <w:pPr>
              <w:snapToGrid w:val="0"/>
              <w:spacing w:after="0" w:line="240" w:lineRule="auto"/>
              <w:jc w:val="right"/>
              <w:rPr>
                <w:rFonts w:ascii="Times New Roman" w:eastAsia="Times New Roman" w:hAnsi="Times New Roman"/>
                <w:sz w:val="18"/>
                <w:szCs w:val="18"/>
              </w:rPr>
            </w:pPr>
            <w:r w:rsidRPr="00945E7D">
              <w:rPr>
                <w:rFonts w:ascii="Times New Roman" w:eastAsia="Times New Roman" w:hAnsi="Times New Roman"/>
                <w:sz w:val="18"/>
                <w:szCs w:val="18"/>
              </w:rPr>
              <w:t>185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16ACB02" w14:textId="59E5F4A9" w:rsidR="00B13A02" w:rsidRPr="00945E7D" w:rsidRDefault="00B13A02" w:rsidP="007A213B">
            <w:pPr>
              <w:snapToGrid w:val="0"/>
              <w:spacing w:after="0" w:line="240" w:lineRule="auto"/>
              <w:jc w:val="center"/>
              <w:rPr>
                <w:rStyle w:val="Hyperlink"/>
                <w:rFonts w:ascii="Times New Roman" w:eastAsia="Times New Roman" w:hAnsi="Times New Roman"/>
                <w:b/>
                <w:color w:val="auto"/>
                <w:sz w:val="20"/>
                <w:szCs w:val="20"/>
                <w:u w:val="none"/>
                <w:lang w:val="en-GB"/>
              </w:rPr>
            </w:pPr>
            <w:r w:rsidRPr="00945E7D">
              <w:rPr>
                <w:rFonts w:ascii="Times New Roman" w:eastAsia="Times New Roman" w:hAnsi="Times New Roman"/>
                <w:b/>
                <w:sz w:val="20"/>
                <w:szCs w:val="20"/>
                <w:lang w:val="en-GB"/>
              </w:rPr>
              <w:fldChar w:fldCharType="begin"/>
            </w:r>
            <w:r w:rsidRPr="00945E7D">
              <w:rPr>
                <w:rFonts w:ascii="Times New Roman" w:eastAsia="Times New Roman" w:hAnsi="Times New Roman"/>
                <w:b/>
                <w:sz w:val="20"/>
                <w:szCs w:val="20"/>
                <w:lang w:val="en-GB"/>
              </w:rPr>
              <w:instrText xml:space="preserve"> HYPERLINK "https://oeil.secure.europarl.europa.eu/oeil/popups/ficheprocedure.do?reference=2018/0331(COD)&amp;l=en" </w:instrText>
            </w:r>
            <w:r w:rsidRPr="00945E7D">
              <w:rPr>
                <w:rFonts w:ascii="Times New Roman" w:eastAsia="Times New Roman" w:hAnsi="Times New Roman"/>
                <w:b/>
                <w:sz w:val="20"/>
                <w:szCs w:val="20"/>
                <w:lang w:val="en-GB"/>
              </w:rPr>
              <w:fldChar w:fldCharType="separate"/>
            </w:r>
            <w:r w:rsidRPr="00945E7D">
              <w:rPr>
                <w:rStyle w:val="Hyperlink"/>
                <w:rFonts w:ascii="Times New Roman" w:eastAsia="Times New Roman" w:hAnsi="Times New Roman"/>
                <w:b/>
                <w:color w:val="auto"/>
                <w:sz w:val="20"/>
                <w:szCs w:val="20"/>
                <w:u w:val="none"/>
                <w:lang w:val="en-GB"/>
              </w:rPr>
              <w:t>COM(2018) 640</w:t>
            </w:r>
            <w:r w:rsidR="00945E7D" w:rsidRPr="00945E7D">
              <w:rPr>
                <w:rStyle w:val="Hyperlink"/>
                <w:rFonts w:ascii="Times New Roman" w:eastAsia="Times New Roman" w:hAnsi="Times New Roman"/>
                <w:b/>
                <w:color w:val="auto"/>
                <w:sz w:val="20"/>
                <w:szCs w:val="20"/>
                <w:u w:val="none"/>
                <w:lang w:val="en-GB"/>
              </w:rPr>
              <w:t xml:space="preserve"> </w:t>
            </w:r>
            <w:r w:rsidRPr="00945E7D">
              <w:rPr>
                <w:rStyle w:val="Hyperlink"/>
                <w:rFonts w:ascii="Times New Roman" w:eastAsia="Times New Roman" w:hAnsi="Times New Roman"/>
                <w:color w:val="auto"/>
                <w:sz w:val="20"/>
                <w:szCs w:val="20"/>
                <w:u w:val="none"/>
                <w:lang w:val="en-US"/>
              </w:rPr>
              <w:t>(78)</w:t>
            </w:r>
          </w:p>
          <w:p w14:paraId="55B708DF" w14:textId="0F5BF832"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Style w:val="Hyperlink"/>
                <w:rFonts w:ascii="Times New Roman" w:eastAsia="Times New Roman" w:hAnsi="Times New Roman"/>
                <w:color w:val="auto"/>
                <w:sz w:val="20"/>
                <w:szCs w:val="20"/>
                <w:u w:val="none"/>
                <w:lang w:val="en-GB"/>
              </w:rPr>
              <w:t>Proposal for a regulation of the European Parliament and of the Council on preventing the dissemination of terrorist content online</w:t>
            </w:r>
            <w:r w:rsidRPr="00945E7D">
              <w:rPr>
                <w:rFonts w:ascii="Times New Roman" w:eastAsia="Times New Roman" w:hAnsi="Times New Roman"/>
                <w:b/>
                <w:sz w:val="20"/>
                <w:szCs w:val="20"/>
                <w:lang w:val="en-GB"/>
              </w:rPr>
              <w:fldChar w:fldCharType="end"/>
            </w:r>
          </w:p>
        </w:tc>
        <w:tc>
          <w:tcPr>
            <w:tcW w:w="992" w:type="dxa"/>
            <w:tcBorders>
              <w:top w:val="single" w:sz="4" w:space="0" w:color="auto"/>
              <w:left w:val="single" w:sz="4" w:space="0" w:color="auto"/>
              <w:bottom w:val="single" w:sz="4" w:space="0" w:color="auto"/>
              <w:right w:val="single" w:sz="4" w:space="0" w:color="auto"/>
            </w:tcBorders>
          </w:tcPr>
          <w:p w14:paraId="1B3BC196" w14:textId="1E7A7E23"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r w:rsidRPr="00945E7D">
              <w:rPr>
                <w:rFonts w:ascii="Times New Roman" w:eastAsia="Times New Roman" w:hAnsi="Times New Roman"/>
                <w:sz w:val="20"/>
                <w:szCs w:val="20"/>
                <w:lang w:val="en-GB"/>
              </w:rPr>
              <w:t>Art. 114</w:t>
            </w:r>
          </w:p>
          <w:p w14:paraId="5E7E56E1" w14:textId="457E6F23" w:rsidR="00B13A02" w:rsidRPr="00945E7D" w:rsidRDefault="00B13A02" w:rsidP="007A213B">
            <w:pPr>
              <w:snapToGrid w:val="0"/>
              <w:spacing w:after="0" w:line="240" w:lineRule="auto"/>
              <w:jc w:val="center"/>
              <w:rPr>
                <w:rFonts w:ascii="Times New Roman" w:eastAsia="Times New Roman" w:hAnsi="Times New Roman"/>
                <w:sz w:val="20"/>
                <w:szCs w:val="20"/>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1A4636" w14:textId="77777777" w:rsidR="00B13A02" w:rsidRPr="00945E7D" w:rsidRDefault="00B13A02" w:rsidP="007A213B">
            <w:pPr>
              <w:snapToGrid w:val="0"/>
              <w:spacing w:after="0" w:line="240" w:lineRule="auto"/>
              <w:rPr>
                <w:rFonts w:ascii="Times New Roman" w:eastAsia="Times New Roman" w:hAnsi="Times New Roman"/>
                <w:sz w:val="20"/>
                <w:szCs w:val="20"/>
                <w:lang w:val="en-GB"/>
              </w:rPr>
            </w:pPr>
          </w:p>
          <w:p w14:paraId="500442AF" w14:textId="77777777" w:rsidR="00B13A02" w:rsidRPr="00945E7D" w:rsidRDefault="00B13A02" w:rsidP="007A213B">
            <w:pPr>
              <w:snapToGrid w:val="0"/>
              <w:spacing w:after="0" w:line="240" w:lineRule="auto"/>
              <w:jc w:val="center"/>
              <w:rPr>
                <w:rFonts w:ascii="Times New Roman" w:eastAsia="Times New Roman" w:hAnsi="Times New Roman"/>
                <w:sz w:val="20"/>
                <w:szCs w:val="20"/>
              </w:rPr>
            </w:pPr>
            <w:r w:rsidRPr="00945E7D">
              <w:rPr>
                <w:rFonts w:ascii="Times New Roman" w:eastAsia="Times New Roman" w:hAnsi="Times New Roman"/>
                <w:sz w:val="20"/>
                <w:szCs w:val="20"/>
              </w:rPr>
              <w:t>1 RO / 1</w:t>
            </w:r>
          </w:p>
        </w:tc>
        <w:tc>
          <w:tcPr>
            <w:tcW w:w="850" w:type="dxa"/>
            <w:tcBorders>
              <w:top w:val="single" w:sz="4" w:space="0" w:color="000000"/>
              <w:left w:val="single" w:sz="4" w:space="0" w:color="auto"/>
              <w:bottom w:val="single" w:sz="4" w:space="0" w:color="000000"/>
            </w:tcBorders>
            <w:shd w:val="clear" w:color="auto" w:fill="auto"/>
            <w:vAlign w:val="bottom"/>
          </w:tcPr>
          <w:p w14:paraId="4E7F0ED6" w14:textId="77777777" w:rsidR="00B13A02" w:rsidRPr="00945E7D" w:rsidRDefault="00B13A02" w:rsidP="007A213B">
            <w:pPr>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CZ</w:t>
            </w:r>
          </w:p>
        </w:tc>
        <w:tc>
          <w:tcPr>
            <w:tcW w:w="1843" w:type="dxa"/>
            <w:tcBorders>
              <w:top w:val="single" w:sz="4" w:space="0" w:color="000000"/>
              <w:left w:val="single" w:sz="4" w:space="0" w:color="000000"/>
              <w:bottom w:val="single" w:sz="4" w:space="0" w:color="000000"/>
            </w:tcBorders>
            <w:shd w:val="clear" w:color="auto" w:fill="auto"/>
            <w:vAlign w:val="bottom"/>
          </w:tcPr>
          <w:p w14:paraId="7B690AB8" w14:textId="77777777" w:rsidR="00B13A02" w:rsidRPr="00945E7D" w:rsidRDefault="00B13A02" w:rsidP="007A213B">
            <w:pPr>
              <w:spacing w:after="0" w:line="240" w:lineRule="auto"/>
              <w:rPr>
                <w:rFonts w:ascii="Times New Roman" w:hAnsi="Times New Roman"/>
                <w:sz w:val="20"/>
                <w:szCs w:val="20"/>
              </w:rPr>
            </w:pPr>
            <w:r w:rsidRPr="00945E7D">
              <w:rPr>
                <w:rFonts w:ascii="Times New Roman" w:hAnsi="Times New Roman"/>
                <w:sz w:val="20"/>
                <w:szCs w:val="20"/>
              </w:rPr>
              <w:t>Poslanecká sněmovna (1)</w:t>
            </w:r>
          </w:p>
        </w:tc>
        <w:tc>
          <w:tcPr>
            <w:tcW w:w="2977" w:type="dxa"/>
            <w:tcBorders>
              <w:top w:val="single" w:sz="4" w:space="0" w:color="000000"/>
              <w:left w:val="single" w:sz="4" w:space="0" w:color="000000"/>
              <w:bottom w:val="single" w:sz="4" w:space="0" w:color="000000"/>
            </w:tcBorders>
            <w:shd w:val="clear" w:color="auto" w:fill="auto"/>
            <w:vAlign w:val="bottom"/>
          </w:tcPr>
          <w:p w14:paraId="07CD3307" w14:textId="77777777" w:rsidR="00B13A02" w:rsidRPr="00945E7D" w:rsidRDefault="00B13A02" w:rsidP="007A213B">
            <w:pPr>
              <w:snapToGrid w:val="0"/>
              <w:spacing w:after="0" w:line="240" w:lineRule="auto"/>
              <w:rPr>
                <w:rFonts w:ascii="Times New Roman" w:eastAsia="Times New Roman" w:hAnsi="Times New Roman"/>
                <w:sz w:val="20"/>
                <w:szCs w:val="20"/>
              </w:rPr>
            </w:pPr>
            <w:r w:rsidRPr="00945E7D">
              <w:rPr>
                <w:rFonts w:ascii="Times New Roman" w:eastAsia="Times New Roman" w:hAnsi="Times New Roman"/>
                <w:sz w:val="20"/>
                <w:szCs w:val="20"/>
              </w:rPr>
              <w:t>SUBS, BURD</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2B4285" w14:textId="3E38393F" w:rsidR="00B13A02" w:rsidRPr="00945E7D" w:rsidRDefault="00102EDE" w:rsidP="007A213B">
            <w:pPr>
              <w:snapToGrid w:val="0"/>
              <w:spacing w:after="0" w:line="240" w:lineRule="auto"/>
              <w:rPr>
                <w:rFonts w:ascii="Times New Roman" w:eastAsia="Times New Roman" w:hAnsi="Times New Roman"/>
                <w:sz w:val="20"/>
                <w:szCs w:val="20"/>
              </w:rPr>
            </w:pPr>
            <w:hyperlink r:id="rId61" w:history="1">
              <w:r w:rsidR="00B13A02" w:rsidRPr="00945E7D">
                <w:rPr>
                  <w:rStyle w:val="Hyperlink"/>
                  <w:rFonts w:ascii="Times New Roman" w:eastAsia="Times New Roman" w:hAnsi="Times New Roman"/>
                  <w:color w:val="auto"/>
                  <w:sz w:val="20"/>
                  <w:szCs w:val="20"/>
                  <w:u w:val="none"/>
                </w:rPr>
                <w:t>7.11.2018</w:t>
              </w:r>
            </w:hyperlink>
          </w:p>
        </w:tc>
      </w:tr>
    </w:tbl>
    <w:p w14:paraId="3E782F5C" w14:textId="77777777" w:rsidR="00186FC5" w:rsidRPr="00945E7D" w:rsidRDefault="00186FC5" w:rsidP="00186FC5">
      <w:pPr>
        <w:spacing w:line="252" w:lineRule="auto"/>
        <w:rPr>
          <w:rFonts w:ascii="Times New Roman" w:hAnsi="Times New Roman"/>
          <w:sz w:val="18"/>
          <w:szCs w:val="18"/>
        </w:rPr>
      </w:pPr>
    </w:p>
    <w:sectPr w:rsidR="00186FC5" w:rsidRPr="00945E7D" w:rsidSect="00335977">
      <w:footerReference w:type="default" r:id="rId62"/>
      <w:pgSz w:w="16838" w:h="11906" w:orient="landscape"/>
      <w:pgMar w:top="426" w:right="1387" w:bottom="709" w:left="993" w:header="708" w:footer="708" w:gutter="0"/>
      <w:cols w:space="708"/>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9865" w14:textId="77777777" w:rsidR="00102EDE" w:rsidRDefault="00102EDE" w:rsidP="00F47054">
      <w:pPr>
        <w:spacing w:after="0" w:line="240" w:lineRule="auto"/>
      </w:pPr>
      <w:r>
        <w:separator/>
      </w:r>
    </w:p>
  </w:endnote>
  <w:endnote w:type="continuationSeparator" w:id="0">
    <w:p w14:paraId="3BC28B11" w14:textId="77777777" w:rsidR="00102EDE" w:rsidRDefault="00102EDE" w:rsidP="00F4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altName w:val="Calibr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1709" w14:textId="77777777" w:rsidR="00335977" w:rsidRPr="00E7154E" w:rsidRDefault="00335977">
    <w:pPr>
      <w:pStyle w:val="Footer"/>
      <w:jc w:val="center"/>
      <w:rPr>
        <w:rFonts w:ascii="Times New Roman" w:hAnsi="Times New Roman"/>
        <w:sz w:val="16"/>
        <w:szCs w:val="16"/>
      </w:rPr>
    </w:pPr>
    <w:r w:rsidRPr="00E7154E">
      <w:rPr>
        <w:rFonts w:ascii="Times New Roman" w:hAnsi="Times New Roman"/>
        <w:sz w:val="16"/>
        <w:szCs w:val="16"/>
      </w:rPr>
      <w:fldChar w:fldCharType="begin"/>
    </w:r>
    <w:r w:rsidRPr="00E7154E">
      <w:rPr>
        <w:rFonts w:ascii="Times New Roman" w:hAnsi="Times New Roman"/>
        <w:sz w:val="16"/>
        <w:szCs w:val="16"/>
      </w:rPr>
      <w:instrText>PAGE   \* MERGEFORMAT</w:instrText>
    </w:r>
    <w:r w:rsidRPr="00E7154E">
      <w:rPr>
        <w:rFonts w:ascii="Times New Roman" w:hAnsi="Times New Roman"/>
        <w:sz w:val="16"/>
        <w:szCs w:val="16"/>
      </w:rPr>
      <w:fldChar w:fldCharType="separate"/>
    </w:r>
    <w:r w:rsidR="00945E7D">
      <w:rPr>
        <w:rFonts w:ascii="Times New Roman" w:hAnsi="Times New Roman"/>
        <w:noProof/>
        <w:sz w:val="16"/>
        <w:szCs w:val="16"/>
      </w:rPr>
      <w:t>13</w:t>
    </w:r>
    <w:r w:rsidRPr="00E7154E">
      <w:rPr>
        <w:rFonts w:ascii="Times New Roman" w:hAnsi="Times New Roman"/>
        <w:sz w:val="16"/>
        <w:szCs w:val="16"/>
      </w:rPr>
      <w:fldChar w:fldCharType="end"/>
    </w:r>
  </w:p>
  <w:p w14:paraId="3409A27D" w14:textId="77777777" w:rsidR="00335977" w:rsidRDefault="00335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E8529" w14:textId="77777777" w:rsidR="00102EDE" w:rsidRDefault="00102EDE" w:rsidP="00F47054">
      <w:pPr>
        <w:spacing w:after="0" w:line="240" w:lineRule="auto"/>
      </w:pPr>
      <w:r>
        <w:separator/>
      </w:r>
    </w:p>
  </w:footnote>
  <w:footnote w:type="continuationSeparator" w:id="0">
    <w:p w14:paraId="695790C8" w14:textId="77777777" w:rsidR="00102EDE" w:rsidRDefault="00102EDE" w:rsidP="00F47054">
      <w:pPr>
        <w:spacing w:after="0" w:line="240" w:lineRule="auto"/>
      </w:pPr>
      <w:r>
        <w:continuationSeparator/>
      </w:r>
    </w:p>
  </w:footnote>
  <w:footnote w:id="1">
    <w:p w14:paraId="62D2F816" w14:textId="7A298C96" w:rsidR="00335977" w:rsidRPr="008A2991" w:rsidRDefault="00335977" w:rsidP="00335977">
      <w:pPr>
        <w:pStyle w:val="FootnoteText"/>
        <w:spacing w:after="0" w:line="257" w:lineRule="auto"/>
        <w:jc w:val="both"/>
        <w:rPr>
          <w:rFonts w:ascii="Times New Roman" w:hAnsi="Times New Roman"/>
          <w:lang w:val="en-GB"/>
        </w:rPr>
      </w:pPr>
      <w:r w:rsidRPr="00732210">
        <w:rPr>
          <w:rStyle w:val="FootnoteReference"/>
          <w:rFonts w:ascii="Times New Roman" w:hAnsi="Times New Roman"/>
        </w:rPr>
        <w:sym w:font="Symbol" w:char="F02A"/>
      </w:r>
      <w:r w:rsidRPr="008A2991">
        <w:rPr>
          <w:rFonts w:ascii="Times New Roman" w:hAnsi="Times New Roman"/>
          <w:lang w:val="en-GB"/>
        </w:rPr>
        <w:t xml:space="preserve"> Assistant Professor at the Faculty of Administration and Social Sciences, the Warsaw University of Technology; email: tjaroszynski@ans.pw.edu.pl. I would like to thank Konrad </w:t>
      </w:r>
      <w:proofErr w:type="spellStart"/>
      <w:r w:rsidRPr="008A2991">
        <w:rPr>
          <w:rFonts w:ascii="Times New Roman" w:hAnsi="Times New Roman"/>
          <w:lang w:val="en-GB"/>
        </w:rPr>
        <w:t>Kuszel</w:t>
      </w:r>
      <w:proofErr w:type="spellEnd"/>
      <w:r w:rsidRPr="008A2991">
        <w:rPr>
          <w:rFonts w:ascii="Times New Roman" w:hAnsi="Times New Roman"/>
          <w:lang w:val="en-GB"/>
        </w:rPr>
        <w:t xml:space="preserve"> for </w:t>
      </w:r>
      <w:r>
        <w:rPr>
          <w:rFonts w:ascii="Times New Roman" w:hAnsi="Times New Roman"/>
          <w:lang w:val="en-GB"/>
        </w:rPr>
        <w:t xml:space="preserve">his </w:t>
      </w:r>
      <w:r w:rsidRPr="008A2991">
        <w:rPr>
          <w:rFonts w:ascii="Times New Roman" w:hAnsi="Times New Roman"/>
          <w:lang w:val="en-GB"/>
        </w:rPr>
        <w:t xml:space="preserve">help in drafting the </w:t>
      </w:r>
      <w:r>
        <w:rPr>
          <w:rFonts w:ascii="Times New Roman" w:hAnsi="Times New Roman"/>
          <w:lang w:val="en-GB"/>
        </w:rPr>
        <w:t>T</w:t>
      </w:r>
      <w:r w:rsidRPr="008A2991">
        <w:rPr>
          <w:rFonts w:ascii="Times New Roman" w:hAnsi="Times New Roman"/>
          <w:lang w:val="en-GB"/>
        </w:rPr>
        <w:t>able.</w:t>
      </w:r>
    </w:p>
  </w:footnote>
  <w:footnote w:id="2">
    <w:p w14:paraId="20A4103C" w14:textId="77777777" w:rsidR="00335977" w:rsidRPr="008A2991" w:rsidRDefault="00335977" w:rsidP="00335977">
      <w:pPr>
        <w:pStyle w:val="FootnoteText"/>
        <w:rPr>
          <w:lang w:val="en-GB"/>
        </w:rPr>
      </w:pPr>
      <w:r w:rsidRPr="00AD584E">
        <w:rPr>
          <w:rStyle w:val="FootnoteReference"/>
          <w:rFonts w:ascii="Times New Roman" w:hAnsi="Times New Roman"/>
          <w:sz w:val="16"/>
        </w:rPr>
        <w:footnoteRef/>
      </w:r>
      <w:r w:rsidRPr="00AD584E">
        <w:rPr>
          <w:rFonts w:ascii="Times New Roman" w:hAnsi="Times New Roman"/>
          <w:sz w:val="16"/>
          <w:lang w:val="en-GB"/>
        </w:rPr>
        <w:t xml:space="preserve"> The Treaty on the Functioning of the European Union.</w:t>
      </w:r>
    </w:p>
  </w:footnote>
  <w:footnote w:id="3">
    <w:p w14:paraId="70B64BDE" w14:textId="77777777" w:rsidR="00335977" w:rsidRPr="007561F9" w:rsidRDefault="00335977">
      <w:pPr>
        <w:pStyle w:val="FootnoteText"/>
        <w:rPr>
          <w:rFonts w:ascii="Times New Roman" w:hAnsi="Times New Roman"/>
          <w:sz w:val="16"/>
          <w:szCs w:val="16"/>
          <w:lang w:val="en-GB"/>
        </w:rPr>
      </w:pPr>
      <w:r w:rsidRPr="007561F9">
        <w:rPr>
          <w:rStyle w:val="FootnoteReference"/>
          <w:rFonts w:ascii="Times New Roman" w:hAnsi="Times New Roman"/>
          <w:sz w:val="16"/>
          <w:szCs w:val="16"/>
        </w:rPr>
        <w:footnoteRef/>
      </w:r>
      <w:r w:rsidRPr="007561F9">
        <w:rPr>
          <w:rFonts w:ascii="Times New Roman" w:hAnsi="Times New Roman"/>
          <w:sz w:val="16"/>
          <w:szCs w:val="16"/>
          <w:lang w:val="en-GB"/>
        </w:rPr>
        <w:t xml:space="preserve"> Blank space means that a given opinion does not contain any argument among those chosen for the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C27C8"/>
    <w:multiLevelType w:val="hybridMultilevel"/>
    <w:tmpl w:val="47A04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71"/>
    <w:rsid w:val="00003A04"/>
    <w:rsid w:val="00005C71"/>
    <w:rsid w:val="000070B8"/>
    <w:rsid w:val="00015056"/>
    <w:rsid w:val="000154BF"/>
    <w:rsid w:val="00016AC5"/>
    <w:rsid w:val="000240EA"/>
    <w:rsid w:val="00031C4D"/>
    <w:rsid w:val="000402F5"/>
    <w:rsid w:val="000409D7"/>
    <w:rsid w:val="00043872"/>
    <w:rsid w:val="0004397D"/>
    <w:rsid w:val="00046808"/>
    <w:rsid w:val="000516A8"/>
    <w:rsid w:val="0005213D"/>
    <w:rsid w:val="00057781"/>
    <w:rsid w:val="00061292"/>
    <w:rsid w:val="0006137E"/>
    <w:rsid w:val="00065591"/>
    <w:rsid w:val="00066C63"/>
    <w:rsid w:val="00071B04"/>
    <w:rsid w:val="00072069"/>
    <w:rsid w:val="00083E00"/>
    <w:rsid w:val="000843ED"/>
    <w:rsid w:val="00090183"/>
    <w:rsid w:val="00090E76"/>
    <w:rsid w:val="0009202B"/>
    <w:rsid w:val="000925AA"/>
    <w:rsid w:val="00094A92"/>
    <w:rsid w:val="000978A1"/>
    <w:rsid w:val="000A6519"/>
    <w:rsid w:val="000A670B"/>
    <w:rsid w:val="000A745C"/>
    <w:rsid w:val="000B40A5"/>
    <w:rsid w:val="000B6251"/>
    <w:rsid w:val="000B7D6D"/>
    <w:rsid w:val="000C0C4B"/>
    <w:rsid w:val="000C51F9"/>
    <w:rsid w:val="000D1E57"/>
    <w:rsid w:val="000D5B1A"/>
    <w:rsid w:val="000D6DF7"/>
    <w:rsid w:val="000E3EA7"/>
    <w:rsid w:val="000E753E"/>
    <w:rsid w:val="000F03E3"/>
    <w:rsid w:val="000F2E6B"/>
    <w:rsid w:val="000F4D08"/>
    <w:rsid w:val="000F5732"/>
    <w:rsid w:val="000F6EA3"/>
    <w:rsid w:val="00102EDE"/>
    <w:rsid w:val="00104EF6"/>
    <w:rsid w:val="00115162"/>
    <w:rsid w:val="00117210"/>
    <w:rsid w:val="001213FC"/>
    <w:rsid w:val="0012199F"/>
    <w:rsid w:val="001276AC"/>
    <w:rsid w:val="00137CDD"/>
    <w:rsid w:val="00146DFC"/>
    <w:rsid w:val="00147757"/>
    <w:rsid w:val="00151E81"/>
    <w:rsid w:val="0015329B"/>
    <w:rsid w:val="0016279C"/>
    <w:rsid w:val="00163A03"/>
    <w:rsid w:val="00165323"/>
    <w:rsid w:val="001662D5"/>
    <w:rsid w:val="00173CD3"/>
    <w:rsid w:val="0017692F"/>
    <w:rsid w:val="00186FC5"/>
    <w:rsid w:val="001918DA"/>
    <w:rsid w:val="001923D6"/>
    <w:rsid w:val="00193166"/>
    <w:rsid w:val="001A3EB2"/>
    <w:rsid w:val="001A419D"/>
    <w:rsid w:val="001A5568"/>
    <w:rsid w:val="001A71EC"/>
    <w:rsid w:val="001B24EB"/>
    <w:rsid w:val="001B2769"/>
    <w:rsid w:val="001B3593"/>
    <w:rsid w:val="001B74F0"/>
    <w:rsid w:val="001C4B82"/>
    <w:rsid w:val="001D0D56"/>
    <w:rsid w:val="001E2593"/>
    <w:rsid w:val="001F289E"/>
    <w:rsid w:val="001F455E"/>
    <w:rsid w:val="001F4FF3"/>
    <w:rsid w:val="002019DC"/>
    <w:rsid w:val="002050F0"/>
    <w:rsid w:val="0021123B"/>
    <w:rsid w:val="00221382"/>
    <w:rsid w:val="00223E25"/>
    <w:rsid w:val="00234945"/>
    <w:rsid w:val="00242997"/>
    <w:rsid w:val="002443F6"/>
    <w:rsid w:val="0025183B"/>
    <w:rsid w:val="00254129"/>
    <w:rsid w:val="00263E17"/>
    <w:rsid w:val="00267978"/>
    <w:rsid w:val="00270E07"/>
    <w:rsid w:val="00280493"/>
    <w:rsid w:val="0028069D"/>
    <w:rsid w:val="00285B91"/>
    <w:rsid w:val="00286B57"/>
    <w:rsid w:val="00287B65"/>
    <w:rsid w:val="00295209"/>
    <w:rsid w:val="00296AC2"/>
    <w:rsid w:val="002A4A04"/>
    <w:rsid w:val="002A76ED"/>
    <w:rsid w:val="002B28C4"/>
    <w:rsid w:val="002C3A64"/>
    <w:rsid w:val="002C3CF8"/>
    <w:rsid w:val="002C627D"/>
    <w:rsid w:val="002D05BB"/>
    <w:rsid w:val="002D1D23"/>
    <w:rsid w:val="002D2E6F"/>
    <w:rsid w:val="002D3EBB"/>
    <w:rsid w:val="002D7E77"/>
    <w:rsid w:val="002E15AF"/>
    <w:rsid w:val="002E5C5D"/>
    <w:rsid w:val="002F1C7A"/>
    <w:rsid w:val="002F2346"/>
    <w:rsid w:val="002F2469"/>
    <w:rsid w:val="002F7785"/>
    <w:rsid w:val="00301A55"/>
    <w:rsid w:val="003039C4"/>
    <w:rsid w:val="0030724E"/>
    <w:rsid w:val="003142C7"/>
    <w:rsid w:val="00317394"/>
    <w:rsid w:val="00320720"/>
    <w:rsid w:val="00320FD2"/>
    <w:rsid w:val="0032319A"/>
    <w:rsid w:val="00325D9A"/>
    <w:rsid w:val="0033466F"/>
    <w:rsid w:val="00334848"/>
    <w:rsid w:val="00335977"/>
    <w:rsid w:val="00342577"/>
    <w:rsid w:val="00343050"/>
    <w:rsid w:val="00346020"/>
    <w:rsid w:val="003505A3"/>
    <w:rsid w:val="0035075E"/>
    <w:rsid w:val="003521AE"/>
    <w:rsid w:val="00353E2B"/>
    <w:rsid w:val="00356626"/>
    <w:rsid w:val="0035757D"/>
    <w:rsid w:val="00357F55"/>
    <w:rsid w:val="003601D9"/>
    <w:rsid w:val="003639F3"/>
    <w:rsid w:val="00367C48"/>
    <w:rsid w:val="00372C41"/>
    <w:rsid w:val="0037768E"/>
    <w:rsid w:val="00377D87"/>
    <w:rsid w:val="00393168"/>
    <w:rsid w:val="003970DA"/>
    <w:rsid w:val="003A516E"/>
    <w:rsid w:val="003A6E00"/>
    <w:rsid w:val="003B356B"/>
    <w:rsid w:val="003D0224"/>
    <w:rsid w:val="003D600B"/>
    <w:rsid w:val="003D78BA"/>
    <w:rsid w:val="003E1947"/>
    <w:rsid w:val="003E2E19"/>
    <w:rsid w:val="003E77BA"/>
    <w:rsid w:val="003F0769"/>
    <w:rsid w:val="003F272F"/>
    <w:rsid w:val="00403D4C"/>
    <w:rsid w:val="0040472E"/>
    <w:rsid w:val="00410407"/>
    <w:rsid w:val="00413CE3"/>
    <w:rsid w:val="0041713E"/>
    <w:rsid w:val="00424AA5"/>
    <w:rsid w:val="00437E66"/>
    <w:rsid w:val="00445F1C"/>
    <w:rsid w:val="00446105"/>
    <w:rsid w:val="00450D00"/>
    <w:rsid w:val="0045190A"/>
    <w:rsid w:val="00452481"/>
    <w:rsid w:val="00454EA4"/>
    <w:rsid w:val="00464DD6"/>
    <w:rsid w:val="004751AA"/>
    <w:rsid w:val="0047733D"/>
    <w:rsid w:val="00477421"/>
    <w:rsid w:val="00484782"/>
    <w:rsid w:val="00486D76"/>
    <w:rsid w:val="0049020D"/>
    <w:rsid w:val="00491CDC"/>
    <w:rsid w:val="004965E1"/>
    <w:rsid w:val="00497D0F"/>
    <w:rsid w:val="004A1EA1"/>
    <w:rsid w:val="004B0F0E"/>
    <w:rsid w:val="004B73ED"/>
    <w:rsid w:val="004E1E76"/>
    <w:rsid w:val="00500DB8"/>
    <w:rsid w:val="00505DCE"/>
    <w:rsid w:val="005178CA"/>
    <w:rsid w:val="00526BB2"/>
    <w:rsid w:val="00536FD4"/>
    <w:rsid w:val="005436C3"/>
    <w:rsid w:val="0055634B"/>
    <w:rsid w:val="00556FE8"/>
    <w:rsid w:val="005749A4"/>
    <w:rsid w:val="00576C1A"/>
    <w:rsid w:val="00580463"/>
    <w:rsid w:val="00586233"/>
    <w:rsid w:val="0058762A"/>
    <w:rsid w:val="005938D8"/>
    <w:rsid w:val="005956BF"/>
    <w:rsid w:val="00595C8F"/>
    <w:rsid w:val="005975FF"/>
    <w:rsid w:val="00597662"/>
    <w:rsid w:val="005A245C"/>
    <w:rsid w:val="005A2C80"/>
    <w:rsid w:val="005A3688"/>
    <w:rsid w:val="005B66F4"/>
    <w:rsid w:val="005C0877"/>
    <w:rsid w:val="005C30F6"/>
    <w:rsid w:val="005C6819"/>
    <w:rsid w:val="005C7D37"/>
    <w:rsid w:val="005D2EB0"/>
    <w:rsid w:val="005E60E1"/>
    <w:rsid w:val="005E7CDF"/>
    <w:rsid w:val="005F3D3C"/>
    <w:rsid w:val="005F41CA"/>
    <w:rsid w:val="005F47FD"/>
    <w:rsid w:val="005F5D0B"/>
    <w:rsid w:val="006064A1"/>
    <w:rsid w:val="00610D13"/>
    <w:rsid w:val="006163FB"/>
    <w:rsid w:val="0061743D"/>
    <w:rsid w:val="006207C0"/>
    <w:rsid w:val="006234BA"/>
    <w:rsid w:val="0062520F"/>
    <w:rsid w:val="00626164"/>
    <w:rsid w:val="0063614F"/>
    <w:rsid w:val="00637AB5"/>
    <w:rsid w:val="00640754"/>
    <w:rsid w:val="00642097"/>
    <w:rsid w:val="006507DA"/>
    <w:rsid w:val="00654ED0"/>
    <w:rsid w:val="006578D8"/>
    <w:rsid w:val="0066260F"/>
    <w:rsid w:val="00662D82"/>
    <w:rsid w:val="00664E9D"/>
    <w:rsid w:val="006720F8"/>
    <w:rsid w:val="0067327F"/>
    <w:rsid w:val="0068068A"/>
    <w:rsid w:val="00680B60"/>
    <w:rsid w:val="006814AE"/>
    <w:rsid w:val="00685161"/>
    <w:rsid w:val="00691375"/>
    <w:rsid w:val="00692C34"/>
    <w:rsid w:val="0069322C"/>
    <w:rsid w:val="006A009E"/>
    <w:rsid w:val="006A2C83"/>
    <w:rsid w:val="006B0D7D"/>
    <w:rsid w:val="006B241A"/>
    <w:rsid w:val="006B57E3"/>
    <w:rsid w:val="006C4A3F"/>
    <w:rsid w:val="006D1455"/>
    <w:rsid w:val="006D41EC"/>
    <w:rsid w:val="006D7CE3"/>
    <w:rsid w:val="006F5A27"/>
    <w:rsid w:val="0070350A"/>
    <w:rsid w:val="00705420"/>
    <w:rsid w:val="007065B7"/>
    <w:rsid w:val="00714134"/>
    <w:rsid w:val="00720CB6"/>
    <w:rsid w:val="00723CD0"/>
    <w:rsid w:val="00726686"/>
    <w:rsid w:val="00726D42"/>
    <w:rsid w:val="00733D8B"/>
    <w:rsid w:val="00735391"/>
    <w:rsid w:val="0073785C"/>
    <w:rsid w:val="0074032B"/>
    <w:rsid w:val="00743CC0"/>
    <w:rsid w:val="0074538B"/>
    <w:rsid w:val="00745F8C"/>
    <w:rsid w:val="00753B82"/>
    <w:rsid w:val="007542DB"/>
    <w:rsid w:val="007561F9"/>
    <w:rsid w:val="0076011F"/>
    <w:rsid w:val="007618B3"/>
    <w:rsid w:val="00763C08"/>
    <w:rsid w:val="00764D73"/>
    <w:rsid w:val="007666F5"/>
    <w:rsid w:val="007714CB"/>
    <w:rsid w:val="0077179F"/>
    <w:rsid w:val="0077355B"/>
    <w:rsid w:val="00774101"/>
    <w:rsid w:val="00775398"/>
    <w:rsid w:val="007758C9"/>
    <w:rsid w:val="00783D4E"/>
    <w:rsid w:val="007871BA"/>
    <w:rsid w:val="007A213B"/>
    <w:rsid w:val="007A2DEB"/>
    <w:rsid w:val="007B2430"/>
    <w:rsid w:val="007B2DED"/>
    <w:rsid w:val="007B3BF0"/>
    <w:rsid w:val="007B5C60"/>
    <w:rsid w:val="007C19A8"/>
    <w:rsid w:val="007C21AE"/>
    <w:rsid w:val="007C39F3"/>
    <w:rsid w:val="007D246D"/>
    <w:rsid w:val="007D2EA0"/>
    <w:rsid w:val="007E414F"/>
    <w:rsid w:val="007E4534"/>
    <w:rsid w:val="007F2C2C"/>
    <w:rsid w:val="007F77F4"/>
    <w:rsid w:val="0080119D"/>
    <w:rsid w:val="00804E74"/>
    <w:rsid w:val="00810810"/>
    <w:rsid w:val="00815C0C"/>
    <w:rsid w:val="0082427A"/>
    <w:rsid w:val="0082511A"/>
    <w:rsid w:val="00825B0C"/>
    <w:rsid w:val="00830427"/>
    <w:rsid w:val="00831F2D"/>
    <w:rsid w:val="00834A83"/>
    <w:rsid w:val="00835058"/>
    <w:rsid w:val="00841FC3"/>
    <w:rsid w:val="00842AB9"/>
    <w:rsid w:val="0084470E"/>
    <w:rsid w:val="00844827"/>
    <w:rsid w:val="00845B24"/>
    <w:rsid w:val="008477BA"/>
    <w:rsid w:val="008536F7"/>
    <w:rsid w:val="00866A91"/>
    <w:rsid w:val="0087014E"/>
    <w:rsid w:val="00870ACB"/>
    <w:rsid w:val="00871656"/>
    <w:rsid w:val="0087354D"/>
    <w:rsid w:val="00877051"/>
    <w:rsid w:val="008806FD"/>
    <w:rsid w:val="0088172A"/>
    <w:rsid w:val="008819C5"/>
    <w:rsid w:val="008823CD"/>
    <w:rsid w:val="00886E94"/>
    <w:rsid w:val="00887614"/>
    <w:rsid w:val="008907BD"/>
    <w:rsid w:val="00894EC8"/>
    <w:rsid w:val="008A0A3C"/>
    <w:rsid w:val="008A19FC"/>
    <w:rsid w:val="008A2468"/>
    <w:rsid w:val="008A59FF"/>
    <w:rsid w:val="008B503D"/>
    <w:rsid w:val="008B6098"/>
    <w:rsid w:val="008B721F"/>
    <w:rsid w:val="008C3CA0"/>
    <w:rsid w:val="008C47E5"/>
    <w:rsid w:val="008D2A96"/>
    <w:rsid w:val="008E58E3"/>
    <w:rsid w:val="008E6529"/>
    <w:rsid w:val="008E778B"/>
    <w:rsid w:val="008F6599"/>
    <w:rsid w:val="00903F69"/>
    <w:rsid w:val="009054DA"/>
    <w:rsid w:val="00916B9A"/>
    <w:rsid w:val="00917168"/>
    <w:rsid w:val="00922B74"/>
    <w:rsid w:val="009276DF"/>
    <w:rsid w:val="009430E5"/>
    <w:rsid w:val="00944AD0"/>
    <w:rsid w:val="00945E7D"/>
    <w:rsid w:val="00947E03"/>
    <w:rsid w:val="00953805"/>
    <w:rsid w:val="00953AE4"/>
    <w:rsid w:val="00960218"/>
    <w:rsid w:val="00960FE6"/>
    <w:rsid w:val="00967958"/>
    <w:rsid w:val="009829D0"/>
    <w:rsid w:val="00987452"/>
    <w:rsid w:val="00990FCD"/>
    <w:rsid w:val="00997706"/>
    <w:rsid w:val="009A2561"/>
    <w:rsid w:val="009A66D5"/>
    <w:rsid w:val="009A78EE"/>
    <w:rsid w:val="009B4D0D"/>
    <w:rsid w:val="009B650B"/>
    <w:rsid w:val="009C05C5"/>
    <w:rsid w:val="009C094E"/>
    <w:rsid w:val="009C0E96"/>
    <w:rsid w:val="009C2C4E"/>
    <w:rsid w:val="009D17AF"/>
    <w:rsid w:val="009D49C1"/>
    <w:rsid w:val="009E65F5"/>
    <w:rsid w:val="009E7FFC"/>
    <w:rsid w:val="009F016D"/>
    <w:rsid w:val="009F0D0C"/>
    <w:rsid w:val="00A02AC2"/>
    <w:rsid w:val="00A02D95"/>
    <w:rsid w:val="00A074B2"/>
    <w:rsid w:val="00A14703"/>
    <w:rsid w:val="00A15551"/>
    <w:rsid w:val="00A15BB6"/>
    <w:rsid w:val="00A16DC3"/>
    <w:rsid w:val="00A34277"/>
    <w:rsid w:val="00A4140D"/>
    <w:rsid w:val="00A43E8E"/>
    <w:rsid w:val="00A46169"/>
    <w:rsid w:val="00A56910"/>
    <w:rsid w:val="00A57EA5"/>
    <w:rsid w:val="00A61017"/>
    <w:rsid w:val="00A678A8"/>
    <w:rsid w:val="00A73038"/>
    <w:rsid w:val="00A76098"/>
    <w:rsid w:val="00A834A7"/>
    <w:rsid w:val="00A8653F"/>
    <w:rsid w:val="00A93EA7"/>
    <w:rsid w:val="00AA581C"/>
    <w:rsid w:val="00AB3932"/>
    <w:rsid w:val="00AB3AB9"/>
    <w:rsid w:val="00AB4EA5"/>
    <w:rsid w:val="00AB50B5"/>
    <w:rsid w:val="00AC2241"/>
    <w:rsid w:val="00AC5A22"/>
    <w:rsid w:val="00AD0863"/>
    <w:rsid w:val="00AD28A5"/>
    <w:rsid w:val="00AD584E"/>
    <w:rsid w:val="00AD62F0"/>
    <w:rsid w:val="00AE0EC8"/>
    <w:rsid w:val="00AF1668"/>
    <w:rsid w:val="00AF554A"/>
    <w:rsid w:val="00B00236"/>
    <w:rsid w:val="00B05B5E"/>
    <w:rsid w:val="00B1294A"/>
    <w:rsid w:val="00B13A02"/>
    <w:rsid w:val="00B16A5A"/>
    <w:rsid w:val="00B16B4E"/>
    <w:rsid w:val="00B22B29"/>
    <w:rsid w:val="00B3019A"/>
    <w:rsid w:val="00B339F2"/>
    <w:rsid w:val="00B52AC6"/>
    <w:rsid w:val="00B52E33"/>
    <w:rsid w:val="00B556CD"/>
    <w:rsid w:val="00B635AC"/>
    <w:rsid w:val="00B71E89"/>
    <w:rsid w:val="00B7543D"/>
    <w:rsid w:val="00B75663"/>
    <w:rsid w:val="00B80566"/>
    <w:rsid w:val="00B810E0"/>
    <w:rsid w:val="00B81227"/>
    <w:rsid w:val="00B83034"/>
    <w:rsid w:val="00B91001"/>
    <w:rsid w:val="00B92051"/>
    <w:rsid w:val="00B94994"/>
    <w:rsid w:val="00B97B87"/>
    <w:rsid w:val="00BA0D71"/>
    <w:rsid w:val="00BA21A1"/>
    <w:rsid w:val="00BA56D6"/>
    <w:rsid w:val="00BB105A"/>
    <w:rsid w:val="00BB20FD"/>
    <w:rsid w:val="00BC1068"/>
    <w:rsid w:val="00BC1262"/>
    <w:rsid w:val="00BC161B"/>
    <w:rsid w:val="00BC1B07"/>
    <w:rsid w:val="00BC316A"/>
    <w:rsid w:val="00BC4F18"/>
    <w:rsid w:val="00BC7CD3"/>
    <w:rsid w:val="00BD1409"/>
    <w:rsid w:val="00BD2265"/>
    <w:rsid w:val="00BD7ADC"/>
    <w:rsid w:val="00BE3A0D"/>
    <w:rsid w:val="00BE531A"/>
    <w:rsid w:val="00BE536F"/>
    <w:rsid w:val="00BE6292"/>
    <w:rsid w:val="00BE6FB9"/>
    <w:rsid w:val="00BE7E7C"/>
    <w:rsid w:val="00BF62A8"/>
    <w:rsid w:val="00C078FB"/>
    <w:rsid w:val="00C1165E"/>
    <w:rsid w:val="00C12101"/>
    <w:rsid w:val="00C132CE"/>
    <w:rsid w:val="00C13CFA"/>
    <w:rsid w:val="00C17BDB"/>
    <w:rsid w:val="00C22174"/>
    <w:rsid w:val="00C223DD"/>
    <w:rsid w:val="00C23128"/>
    <w:rsid w:val="00C23CB0"/>
    <w:rsid w:val="00C23D82"/>
    <w:rsid w:val="00C244EF"/>
    <w:rsid w:val="00C25EBB"/>
    <w:rsid w:val="00C26922"/>
    <w:rsid w:val="00C30612"/>
    <w:rsid w:val="00C3457E"/>
    <w:rsid w:val="00C373BD"/>
    <w:rsid w:val="00C50120"/>
    <w:rsid w:val="00C63C7A"/>
    <w:rsid w:val="00C66557"/>
    <w:rsid w:val="00C66B46"/>
    <w:rsid w:val="00C674EB"/>
    <w:rsid w:val="00C72D39"/>
    <w:rsid w:val="00C73800"/>
    <w:rsid w:val="00C80E57"/>
    <w:rsid w:val="00C825CB"/>
    <w:rsid w:val="00C83FF4"/>
    <w:rsid w:val="00C92933"/>
    <w:rsid w:val="00CA4112"/>
    <w:rsid w:val="00CB1153"/>
    <w:rsid w:val="00CB22BA"/>
    <w:rsid w:val="00CB7B27"/>
    <w:rsid w:val="00CC24C3"/>
    <w:rsid w:val="00CD1CB5"/>
    <w:rsid w:val="00CD572D"/>
    <w:rsid w:val="00CE0FE4"/>
    <w:rsid w:val="00CE5154"/>
    <w:rsid w:val="00CE5E70"/>
    <w:rsid w:val="00CF24E9"/>
    <w:rsid w:val="00CF6AA3"/>
    <w:rsid w:val="00D04D6E"/>
    <w:rsid w:val="00D21978"/>
    <w:rsid w:val="00D22345"/>
    <w:rsid w:val="00D323ED"/>
    <w:rsid w:val="00D41920"/>
    <w:rsid w:val="00D43BF4"/>
    <w:rsid w:val="00D5119F"/>
    <w:rsid w:val="00D54CE8"/>
    <w:rsid w:val="00D61AA5"/>
    <w:rsid w:val="00D72634"/>
    <w:rsid w:val="00D976ED"/>
    <w:rsid w:val="00D97799"/>
    <w:rsid w:val="00DA2215"/>
    <w:rsid w:val="00DB4EFE"/>
    <w:rsid w:val="00DC23AC"/>
    <w:rsid w:val="00DC4FA6"/>
    <w:rsid w:val="00DC52D9"/>
    <w:rsid w:val="00DD65C7"/>
    <w:rsid w:val="00DE1ED2"/>
    <w:rsid w:val="00DF21DA"/>
    <w:rsid w:val="00DF3319"/>
    <w:rsid w:val="00DF4152"/>
    <w:rsid w:val="00DF597A"/>
    <w:rsid w:val="00DF6011"/>
    <w:rsid w:val="00DF692D"/>
    <w:rsid w:val="00DF6B24"/>
    <w:rsid w:val="00DF74D3"/>
    <w:rsid w:val="00E0769B"/>
    <w:rsid w:val="00E24DCF"/>
    <w:rsid w:val="00E24DDD"/>
    <w:rsid w:val="00E32C03"/>
    <w:rsid w:val="00E34539"/>
    <w:rsid w:val="00E3472E"/>
    <w:rsid w:val="00E371CA"/>
    <w:rsid w:val="00E4067D"/>
    <w:rsid w:val="00E432FA"/>
    <w:rsid w:val="00E60613"/>
    <w:rsid w:val="00E60621"/>
    <w:rsid w:val="00E66F16"/>
    <w:rsid w:val="00E70ACF"/>
    <w:rsid w:val="00E7154E"/>
    <w:rsid w:val="00E776D2"/>
    <w:rsid w:val="00E77ECA"/>
    <w:rsid w:val="00E83F97"/>
    <w:rsid w:val="00E922A4"/>
    <w:rsid w:val="00E92E57"/>
    <w:rsid w:val="00E97AEC"/>
    <w:rsid w:val="00EA1A11"/>
    <w:rsid w:val="00EA419B"/>
    <w:rsid w:val="00EA4C21"/>
    <w:rsid w:val="00EB1EB5"/>
    <w:rsid w:val="00EB28D6"/>
    <w:rsid w:val="00EB3D7B"/>
    <w:rsid w:val="00EB6E7A"/>
    <w:rsid w:val="00EB75D2"/>
    <w:rsid w:val="00EB792D"/>
    <w:rsid w:val="00EC1C7A"/>
    <w:rsid w:val="00EC58F5"/>
    <w:rsid w:val="00ED3783"/>
    <w:rsid w:val="00ED7BEA"/>
    <w:rsid w:val="00EE60A9"/>
    <w:rsid w:val="00EE6A46"/>
    <w:rsid w:val="00EE7926"/>
    <w:rsid w:val="00EF0826"/>
    <w:rsid w:val="00EF2B4A"/>
    <w:rsid w:val="00F00AC9"/>
    <w:rsid w:val="00F25258"/>
    <w:rsid w:val="00F27233"/>
    <w:rsid w:val="00F323B8"/>
    <w:rsid w:val="00F33247"/>
    <w:rsid w:val="00F34C35"/>
    <w:rsid w:val="00F35267"/>
    <w:rsid w:val="00F42BF3"/>
    <w:rsid w:val="00F462F1"/>
    <w:rsid w:val="00F47054"/>
    <w:rsid w:val="00F52B96"/>
    <w:rsid w:val="00F548C7"/>
    <w:rsid w:val="00F577BB"/>
    <w:rsid w:val="00F605B8"/>
    <w:rsid w:val="00F635C0"/>
    <w:rsid w:val="00F6588A"/>
    <w:rsid w:val="00F70B69"/>
    <w:rsid w:val="00F719AD"/>
    <w:rsid w:val="00F82AA2"/>
    <w:rsid w:val="00F849AA"/>
    <w:rsid w:val="00F8699A"/>
    <w:rsid w:val="00FB572A"/>
    <w:rsid w:val="00FB7888"/>
    <w:rsid w:val="00FC1050"/>
    <w:rsid w:val="00FC43B7"/>
    <w:rsid w:val="00FC5DA2"/>
    <w:rsid w:val="00FC61EE"/>
    <w:rsid w:val="00FD3494"/>
    <w:rsid w:val="00FD413F"/>
    <w:rsid w:val="00FD5B7D"/>
    <w:rsid w:val="00FE1438"/>
    <w:rsid w:val="00FE2968"/>
    <w:rsid w:val="00FE550B"/>
    <w:rsid w:val="00FE5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28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20"/>
    <w:pPr>
      <w:suppressAutoHyphens/>
      <w:spacing w:after="160" w:line="25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mylnaczcionkaakapitu1">
    <w:name w:val="Domyślna czcionka akapitu1"/>
  </w:style>
  <w:style w:type="character" w:styleId="Strong">
    <w:name w:val="Strong"/>
    <w:uiPriority w:val="22"/>
    <w:qFormat/>
    <w:rPr>
      <w:b/>
      <w:bCs/>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odpis1">
    <w:name w:val="Podpis1"/>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styleId="FootnoteText">
    <w:name w:val="footnote text"/>
    <w:basedOn w:val="Normal"/>
    <w:link w:val="FootnoteTextChar"/>
    <w:uiPriority w:val="99"/>
    <w:semiHidden/>
    <w:unhideWhenUsed/>
    <w:rsid w:val="00F47054"/>
    <w:rPr>
      <w:sz w:val="20"/>
      <w:szCs w:val="20"/>
    </w:rPr>
  </w:style>
  <w:style w:type="character" w:customStyle="1" w:styleId="FootnoteTextChar">
    <w:name w:val="Footnote Text Char"/>
    <w:link w:val="FootnoteText"/>
    <w:uiPriority w:val="99"/>
    <w:semiHidden/>
    <w:rsid w:val="00F47054"/>
    <w:rPr>
      <w:rFonts w:ascii="Calibri" w:eastAsia="Calibri" w:hAnsi="Calibri"/>
      <w:lang w:eastAsia="ar-SA"/>
    </w:rPr>
  </w:style>
  <w:style w:type="character" w:styleId="FootnoteReference">
    <w:name w:val="footnote reference"/>
    <w:uiPriority w:val="99"/>
    <w:semiHidden/>
    <w:unhideWhenUsed/>
    <w:rsid w:val="00F47054"/>
    <w:rPr>
      <w:vertAlign w:val="superscript"/>
    </w:rPr>
  </w:style>
  <w:style w:type="character" w:styleId="Hyperlink">
    <w:name w:val="Hyperlink"/>
    <w:uiPriority w:val="99"/>
    <w:unhideWhenUsed/>
    <w:rsid w:val="00286B57"/>
    <w:rPr>
      <w:color w:val="0563C1"/>
      <w:u w:val="single"/>
    </w:rPr>
  </w:style>
  <w:style w:type="character" w:customStyle="1" w:styleId="Nierozpoznanawzmianka1">
    <w:name w:val="Nierozpoznana wzmianka1"/>
    <w:uiPriority w:val="99"/>
    <w:semiHidden/>
    <w:unhideWhenUsed/>
    <w:rsid w:val="00286B57"/>
    <w:rPr>
      <w:color w:val="605E5C"/>
      <w:shd w:val="clear" w:color="auto" w:fill="E1DFDD"/>
    </w:rPr>
  </w:style>
  <w:style w:type="paragraph" w:styleId="BalloonText">
    <w:name w:val="Balloon Text"/>
    <w:basedOn w:val="Normal"/>
    <w:link w:val="BalloonTextChar"/>
    <w:uiPriority w:val="99"/>
    <w:semiHidden/>
    <w:unhideWhenUsed/>
    <w:rsid w:val="005E7C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7CDF"/>
    <w:rPr>
      <w:rFonts w:ascii="Segoe UI" w:eastAsia="Calibri" w:hAnsi="Segoe UI" w:cs="Segoe UI"/>
      <w:sz w:val="18"/>
      <w:szCs w:val="18"/>
      <w:lang w:eastAsia="ar-SA"/>
    </w:rPr>
  </w:style>
  <w:style w:type="paragraph" w:styleId="Header">
    <w:name w:val="header"/>
    <w:basedOn w:val="Normal"/>
    <w:link w:val="HeaderChar"/>
    <w:uiPriority w:val="99"/>
    <w:unhideWhenUsed/>
    <w:rsid w:val="00E7154E"/>
    <w:pPr>
      <w:tabs>
        <w:tab w:val="center" w:pos="4536"/>
        <w:tab w:val="right" w:pos="9072"/>
      </w:tabs>
    </w:pPr>
  </w:style>
  <w:style w:type="character" w:customStyle="1" w:styleId="HeaderChar">
    <w:name w:val="Header Char"/>
    <w:link w:val="Header"/>
    <w:uiPriority w:val="99"/>
    <w:rsid w:val="00E7154E"/>
    <w:rPr>
      <w:rFonts w:ascii="Calibri" w:eastAsia="Calibri" w:hAnsi="Calibri"/>
      <w:sz w:val="22"/>
      <w:szCs w:val="22"/>
      <w:lang w:eastAsia="ar-SA"/>
    </w:rPr>
  </w:style>
  <w:style w:type="paragraph" w:styleId="Footer">
    <w:name w:val="footer"/>
    <w:basedOn w:val="Normal"/>
    <w:link w:val="FooterChar"/>
    <w:uiPriority w:val="99"/>
    <w:unhideWhenUsed/>
    <w:rsid w:val="00E7154E"/>
    <w:pPr>
      <w:tabs>
        <w:tab w:val="center" w:pos="4536"/>
        <w:tab w:val="right" w:pos="9072"/>
      </w:tabs>
    </w:pPr>
  </w:style>
  <w:style w:type="character" w:customStyle="1" w:styleId="FooterChar">
    <w:name w:val="Footer Char"/>
    <w:link w:val="Footer"/>
    <w:uiPriority w:val="99"/>
    <w:rsid w:val="00E7154E"/>
    <w:rPr>
      <w:rFonts w:ascii="Calibri" w:eastAsia="Calibri" w:hAnsi="Calibri"/>
      <w:sz w:val="22"/>
      <w:szCs w:val="22"/>
      <w:lang w:eastAsia="ar-SA"/>
    </w:rPr>
  </w:style>
  <w:style w:type="character" w:styleId="FollowedHyperlink">
    <w:name w:val="FollowedHyperlink"/>
    <w:uiPriority w:val="99"/>
    <w:semiHidden/>
    <w:unhideWhenUsed/>
    <w:rsid w:val="009D49C1"/>
    <w:rPr>
      <w:color w:val="954F72"/>
      <w:u w:val="single"/>
    </w:rPr>
  </w:style>
  <w:style w:type="character" w:customStyle="1" w:styleId="Nierozpoznanawzmianka2">
    <w:name w:val="Nierozpoznana wzmianka2"/>
    <w:uiPriority w:val="99"/>
    <w:semiHidden/>
    <w:unhideWhenUsed/>
    <w:rsid w:val="00343050"/>
    <w:rPr>
      <w:color w:val="605E5C"/>
      <w:shd w:val="clear" w:color="auto" w:fill="E1DFDD"/>
    </w:rPr>
  </w:style>
  <w:style w:type="character" w:customStyle="1" w:styleId="Nierozpoznanawzmianka3">
    <w:name w:val="Nierozpoznana wzmianka3"/>
    <w:basedOn w:val="DefaultParagraphFont"/>
    <w:uiPriority w:val="99"/>
    <w:semiHidden/>
    <w:unhideWhenUsed/>
    <w:rsid w:val="00D219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20"/>
    <w:pPr>
      <w:suppressAutoHyphens/>
      <w:spacing w:after="160" w:line="25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mylnaczcionkaakapitu1">
    <w:name w:val="Domyślna czcionka akapitu1"/>
  </w:style>
  <w:style w:type="character" w:styleId="Strong">
    <w:name w:val="Strong"/>
    <w:uiPriority w:val="22"/>
    <w:qFormat/>
    <w:rPr>
      <w:b/>
      <w:bCs/>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odpis1">
    <w:name w:val="Podpis1"/>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styleId="FootnoteText">
    <w:name w:val="footnote text"/>
    <w:basedOn w:val="Normal"/>
    <w:link w:val="FootnoteTextChar"/>
    <w:uiPriority w:val="99"/>
    <w:semiHidden/>
    <w:unhideWhenUsed/>
    <w:rsid w:val="00F47054"/>
    <w:rPr>
      <w:sz w:val="20"/>
      <w:szCs w:val="20"/>
    </w:rPr>
  </w:style>
  <w:style w:type="character" w:customStyle="1" w:styleId="FootnoteTextChar">
    <w:name w:val="Footnote Text Char"/>
    <w:link w:val="FootnoteText"/>
    <w:uiPriority w:val="99"/>
    <w:semiHidden/>
    <w:rsid w:val="00F47054"/>
    <w:rPr>
      <w:rFonts w:ascii="Calibri" w:eastAsia="Calibri" w:hAnsi="Calibri"/>
      <w:lang w:eastAsia="ar-SA"/>
    </w:rPr>
  </w:style>
  <w:style w:type="character" w:styleId="FootnoteReference">
    <w:name w:val="footnote reference"/>
    <w:uiPriority w:val="99"/>
    <w:semiHidden/>
    <w:unhideWhenUsed/>
    <w:rsid w:val="00F47054"/>
    <w:rPr>
      <w:vertAlign w:val="superscript"/>
    </w:rPr>
  </w:style>
  <w:style w:type="character" w:styleId="Hyperlink">
    <w:name w:val="Hyperlink"/>
    <w:uiPriority w:val="99"/>
    <w:unhideWhenUsed/>
    <w:rsid w:val="00286B57"/>
    <w:rPr>
      <w:color w:val="0563C1"/>
      <w:u w:val="single"/>
    </w:rPr>
  </w:style>
  <w:style w:type="character" w:customStyle="1" w:styleId="Nierozpoznanawzmianka1">
    <w:name w:val="Nierozpoznana wzmianka1"/>
    <w:uiPriority w:val="99"/>
    <w:semiHidden/>
    <w:unhideWhenUsed/>
    <w:rsid w:val="00286B57"/>
    <w:rPr>
      <w:color w:val="605E5C"/>
      <w:shd w:val="clear" w:color="auto" w:fill="E1DFDD"/>
    </w:rPr>
  </w:style>
  <w:style w:type="paragraph" w:styleId="BalloonText">
    <w:name w:val="Balloon Text"/>
    <w:basedOn w:val="Normal"/>
    <w:link w:val="BalloonTextChar"/>
    <w:uiPriority w:val="99"/>
    <w:semiHidden/>
    <w:unhideWhenUsed/>
    <w:rsid w:val="005E7C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7CDF"/>
    <w:rPr>
      <w:rFonts w:ascii="Segoe UI" w:eastAsia="Calibri" w:hAnsi="Segoe UI" w:cs="Segoe UI"/>
      <w:sz w:val="18"/>
      <w:szCs w:val="18"/>
      <w:lang w:eastAsia="ar-SA"/>
    </w:rPr>
  </w:style>
  <w:style w:type="paragraph" w:styleId="Header">
    <w:name w:val="header"/>
    <w:basedOn w:val="Normal"/>
    <w:link w:val="HeaderChar"/>
    <w:uiPriority w:val="99"/>
    <w:unhideWhenUsed/>
    <w:rsid w:val="00E7154E"/>
    <w:pPr>
      <w:tabs>
        <w:tab w:val="center" w:pos="4536"/>
        <w:tab w:val="right" w:pos="9072"/>
      </w:tabs>
    </w:pPr>
  </w:style>
  <w:style w:type="character" w:customStyle="1" w:styleId="HeaderChar">
    <w:name w:val="Header Char"/>
    <w:link w:val="Header"/>
    <w:uiPriority w:val="99"/>
    <w:rsid w:val="00E7154E"/>
    <w:rPr>
      <w:rFonts w:ascii="Calibri" w:eastAsia="Calibri" w:hAnsi="Calibri"/>
      <w:sz w:val="22"/>
      <w:szCs w:val="22"/>
      <w:lang w:eastAsia="ar-SA"/>
    </w:rPr>
  </w:style>
  <w:style w:type="paragraph" w:styleId="Footer">
    <w:name w:val="footer"/>
    <w:basedOn w:val="Normal"/>
    <w:link w:val="FooterChar"/>
    <w:uiPriority w:val="99"/>
    <w:unhideWhenUsed/>
    <w:rsid w:val="00E7154E"/>
    <w:pPr>
      <w:tabs>
        <w:tab w:val="center" w:pos="4536"/>
        <w:tab w:val="right" w:pos="9072"/>
      </w:tabs>
    </w:pPr>
  </w:style>
  <w:style w:type="character" w:customStyle="1" w:styleId="FooterChar">
    <w:name w:val="Footer Char"/>
    <w:link w:val="Footer"/>
    <w:uiPriority w:val="99"/>
    <w:rsid w:val="00E7154E"/>
    <w:rPr>
      <w:rFonts w:ascii="Calibri" w:eastAsia="Calibri" w:hAnsi="Calibri"/>
      <w:sz w:val="22"/>
      <w:szCs w:val="22"/>
      <w:lang w:eastAsia="ar-SA"/>
    </w:rPr>
  </w:style>
  <w:style w:type="character" w:styleId="FollowedHyperlink">
    <w:name w:val="FollowedHyperlink"/>
    <w:uiPriority w:val="99"/>
    <w:semiHidden/>
    <w:unhideWhenUsed/>
    <w:rsid w:val="009D49C1"/>
    <w:rPr>
      <w:color w:val="954F72"/>
      <w:u w:val="single"/>
    </w:rPr>
  </w:style>
  <w:style w:type="character" w:customStyle="1" w:styleId="Nierozpoznanawzmianka2">
    <w:name w:val="Nierozpoznana wzmianka2"/>
    <w:uiPriority w:val="99"/>
    <w:semiHidden/>
    <w:unhideWhenUsed/>
    <w:rsid w:val="00343050"/>
    <w:rPr>
      <w:color w:val="605E5C"/>
      <w:shd w:val="clear" w:color="auto" w:fill="E1DFDD"/>
    </w:rPr>
  </w:style>
  <w:style w:type="character" w:customStyle="1" w:styleId="Nierozpoznanawzmianka3">
    <w:name w:val="Nierozpoznana wzmianka3"/>
    <w:basedOn w:val="DefaultParagraphFont"/>
    <w:uiPriority w:val="99"/>
    <w:semiHidden/>
    <w:unhideWhenUsed/>
    <w:rsid w:val="00D21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6880">
      <w:bodyDiv w:val="1"/>
      <w:marLeft w:val="0"/>
      <w:marRight w:val="0"/>
      <w:marTop w:val="0"/>
      <w:marBottom w:val="0"/>
      <w:divBdr>
        <w:top w:val="none" w:sz="0" w:space="0" w:color="auto"/>
        <w:left w:val="none" w:sz="0" w:space="0" w:color="auto"/>
        <w:bottom w:val="none" w:sz="0" w:space="0" w:color="auto"/>
        <w:right w:val="none" w:sz="0" w:space="0" w:color="auto"/>
      </w:divBdr>
      <w:divsChild>
        <w:div w:id="1073164487">
          <w:marLeft w:val="0"/>
          <w:marRight w:val="0"/>
          <w:marTop w:val="0"/>
          <w:marBottom w:val="0"/>
          <w:divBdr>
            <w:top w:val="none" w:sz="0" w:space="0" w:color="auto"/>
            <w:left w:val="none" w:sz="0" w:space="0" w:color="auto"/>
            <w:bottom w:val="none" w:sz="0" w:space="0" w:color="auto"/>
            <w:right w:val="none" w:sz="0" w:space="0" w:color="auto"/>
          </w:divBdr>
          <w:divsChild>
            <w:div w:id="1866750106">
              <w:marLeft w:val="0"/>
              <w:marRight w:val="0"/>
              <w:marTop w:val="0"/>
              <w:marBottom w:val="0"/>
              <w:divBdr>
                <w:top w:val="none" w:sz="0" w:space="0" w:color="auto"/>
                <w:left w:val="none" w:sz="0" w:space="0" w:color="auto"/>
                <w:bottom w:val="none" w:sz="0" w:space="0" w:color="auto"/>
                <w:right w:val="none" w:sz="0" w:space="0" w:color="auto"/>
              </w:divBdr>
              <w:divsChild>
                <w:div w:id="15516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2561">
      <w:bodyDiv w:val="1"/>
      <w:marLeft w:val="0"/>
      <w:marRight w:val="0"/>
      <w:marTop w:val="0"/>
      <w:marBottom w:val="0"/>
      <w:divBdr>
        <w:top w:val="none" w:sz="0" w:space="0" w:color="auto"/>
        <w:left w:val="none" w:sz="0" w:space="0" w:color="auto"/>
        <w:bottom w:val="none" w:sz="0" w:space="0" w:color="auto"/>
        <w:right w:val="none" w:sz="0" w:space="0" w:color="auto"/>
      </w:divBdr>
    </w:div>
    <w:div w:id="18154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ipex.eu/IPEXL-WEB/scrutiny/COD20150208/czpos.do?appLng=EN" TargetMode="External"/><Relationship Id="rId18" Type="http://schemas.openxmlformats.org/officeDocument/2006/relationships/hyperlink" Target="https://secure.ipex.eu/IPEXL-WEB/scrutiny/COD20160031/atbun.do" TargetMode="External"/><Relationship Id="rId26" Type="http://schemas.openxmlformats.org/officeDocument/2006/relationships/hyperlink" Target="https://www.europarl.europa.eu/RegData/docs_autres_institutions/parlements_nationaux/com/2016/0815/FR_SENATE_AVIS-COM(2016)0815_EN.pdf" TargetMode="External"/><Relationship Id="rId39" Type="http://schemas.openxmlformats.org/officeDocument/2006/relationships/hyperlink" Target="https://www.europarl.europa.eu/RegData/docs_autres_institutions/parlements_nationaux/com/2016/0863/DE_BUNDESTAG_AVIS-COM(2016)0863_EN.pdf" TargetMode="External"/><Relationship Id="rId21" Type="http://schemas.openxmlformats.org/officeDocument/2006/relationships/hyperlink" Target="https://secure.ipex.eu/IPEXL-WEB/scrutiny/COD20160236/frass.do" TargetMode="External"/><Relationship Id="rId34" Type="http://schemas.openxmlformats.org/officeDocument/2006/relationships/hyperlink" Target="https://secure.ipex.eu/IPEXL-WEB/scrutiny/COD20160360/serik.do" TargetMode="External"/><Relationship Id="rId42" Type="http://schemas.openxmlformats.org/officeDocument/2006/relationships/hyperlink" Target="https://secure.ipex.eu/IPEXL-WEB/scrutiny/COD20170114/atbun.do" TargetMode="External"/><Relationship Id="rId47" Type="http://schemas.openxmlformats.org/officeDocument/2006/relationships/hyperlink" Target="https://secure.ipex.eu/IPEXL-WEB/scrutiny/COD20170332/atbun.do" TargetMode="External"/><Relationship Id="rId50" Type="http://schemas.openxmlformats.org/officeDocument/2006/relationships/hyperlink" Target="https://www.europarl.europa.eu/meetdocs/2014_2019/plmrep/COMMITTEES/JURI/NP/2018/09-13/1151260EN.pdf" TargetMode="External"/><Relationship Id="rId55" Type="http://schemas.openxmlformats.org/officeDocument/2006/relationships/hyperlink" Target="https://secure.ipex.eu/IPEXL-WEB/scrutiny/COD20180138/debta.do"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uroparl.europa.eu/RegData/docs_autres_institutions/parlements_nationaux/com/2015/0635/FR_SENATE_AVIS-COM(2015)0635_EN.pdf" TargetMode="External"/><Relationship Id="rId20" Type="http://schemas.openxmlformats.org/officeDocument/2006/relationships/hyperlink" Target="https://secure.ipex.eu/IPEXL-WEB/scrutiny/COD20160264/serik.do" TargetMode="External"/><Relationship Id="rId29" Type="http://schemas.openxmlformats.org/officeDocument/2006/relationships/hyperlink" Target="https://secure.ipex.eu/IPEXL-WEB/scrutiny/COD20160398/debra.do" TargetMode="External"/><Relationship Id="rId41" Type="http://schemas.openxmlformats.org/officeDocument/2006/relationships/hyperlink" Target="https://www.europarl.europa.eu/RegData/docs_autres_institutions/parlements_nationaux/com/2016/0864/HU_PARLIAMENT_AVIS-COM(2016)0864_EN.pdf" TargetMode="External"/><Relationship Id="rId54" Type="http://schemas.openxmlformats.org/officeDocument/2006/relationships/hyperlink" Target="https://www.europarl.europa.eu/RegData/docs_autres_institutions/parlements_nationaux/com/2018/0185/AT_BUNDESRAT_AVIS-COM(2018)0185_EN.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nefof.europarl.europa.eu/connefof/app/?protocol=2" TargetMode="External"/><Relationship Id="rId24" Type="http://schemas.openxmlformats.org/officeDocument/2006/relationships/hyperlink" Target="https://www.europarl.europa.eu/RegData/docs_autres_institutions/parlements_nationaux/com/2016/0683/LU_CHAMBER_AVIS-COM(2016)0683_EN.pdf" TargetMode="External"/><Relationship Id="rId32" Type="http://schemas.openxmlformats.org/officeDocument/2006/relationships/hyperlink" Target="https://secure.ipex.eu/IPEXL-WEB/scrutiny/COD20160404/debra.do" TargetMode="External"/><Relationship Id="rId37" Type="http://schemas.openxmlformats.org/officeDocument/2006/relationships/hyperlink" Target="https://www.europarl.europa.eu/RegData/docs_autres_institutions/parlements_nationaux/com/2016/0861/FR_SENATE_AVIS-COM(2016)0861_EN.pdf" TargetMode="External"/><Relationship Id="rId40" Type="http://schemas.openxmlformats.org/officeDocument/2006/relationships/hyperlink" Target="https://www.europarl.europa.eu/RegData/docs_autres_institutions/parlements_nationaux/com/2016/0863/FR_SENATE_AVIS-COM(2016)0863_EN.pdf" TargetMode="External"/><Relationship Id="rId45" Type="http://schemas.openxmlformats.org/officeDocument/2006/relationships/hyperlink" Target="https://secure.ipex.eu/IPEXL-WEB/scrutiny/COD20170288/escor.do" TargetMode="External"/><Relationship Id="rId53" Type="http://schemas.openxmlformats.org/officeDocument/2006/relationships/hyperlink" Target="https://www.europarl.europa.eu/RegData/docs_autres_institutions/parlements_nationaux/com/2018/0184/AT_BUNDESRAT_AVIS-COM(2018)0184_EN.pdf" TargetMode="External"/><Relationship Id="rId58" Type="http://schemas.openxmlformats.org/officeDocument/2006/relationships/hyperlink" Target="https://www.europarl.europa.eu/RegData/docs_autres_institutions/parlements_nationaux/com/2018/0392/FR_ASSEMBLY_AVIS-COM(2018)0392_EN.pdf" TargetMode="External"/><Relationship Id="rId5" Type="http://schemas.openxmlformats.org/officeDocument/2006/relationships/settings" Target="settings.xml"/><Relationship Id="rId15" Type="http://schemas.openxmlformats.org/officeDocument/2006/relationships/hyperlink" Target="https://www.europarl.europa.eu/RegData/docs_autres_institutions/parlements_nationaux/com/2015/0634/FR_SENATE_AVIS-COM(2015)0634_EN.pdf" TargetMode="External"/><Relationship Id="rId23" Type="http://schemas.openxmlformats.org/officeDocument/2006/relationships/hyperlink" Target="https://secure.ipex.eu/IPEXL-WEB/scrutiny/CNS20160337/dkfol.do" TargetMode="External"/><Relationship Id="rId28" Type="http://schemas.openxmlformats.org/officeDocument/2006/relationships/hyperlink" Target="https://www.europarl.europa.eu/RegData/docs_autres_institutions/parlements_nationaux/com/2016/0821/FR_SENATE_AVIS-COM(2016)0821_EN.pdf" TargetMode="External"/><Relationship Id="rId36" Type="http://schemas.openxmlformats.org/officeDocument/2006/relationships/hyperlink" Target="https://secure.ipex.eu/IPEXL-WEB/scrutiny/COD20160379/debra.do" TargetMode="External"/><Relationship Id="rId49" Type="http://schemas.openxmlformats.org/officeDocument/2006/relationships/hyperlink" Target="https://www.europarl.europa.eu/RegData/docs_autres_institutions/parlements_nationaux/com/2018/0051/DE_BUNDESTAG_AVIS-COM(2018)0051_EN.pdf" TargetMode="External"/><Relationship Id="rId57" Type="http://schemas.openxmlformats.org/officeDocument/2006/relationships/hyperlink" Target="https://oeil.secure.europarl.europa.eu/oeil/popups/ficheprocedure.do?reference=2018/0216(COD)&amp;l=en" TargetMode="External"/><Relationship Id="rId61" Type="http://schemas.openxmlformats.org/officeDocument/2006/relationships/hyperlink" Target="https://secure.ipex.eu/IPEXL-WEB/scrutiny/COD20180331/czpos.do" TargetMode="External"/><Relationship Id="rId10" Type="http://schemas.openxmlformats.org/officeDocument/2006/relationships/hyperlink" Target="https://ec.europa.eu/dgs/secretariat_general/relations/relations_other/npo/index_en.htm" TargetMode="External"/><Relationship Id="rId19" Type="http://schemas.openxmlformats.org/officeDocument/2006/relationships/hyperlink" Target="https://www.europarl.europa.eu/RegData/docs_autres_institutions/parlements_nationaux/com/2016/0053/FR_SENATE_AVIS-COM(2016)0053_EN.pdf" TargetMode="External"/><Relationship Id="rId31" Type="http://schemas.openxmlformats.org/officeDocument/2006/relationships/hyperlink" Target="https://www.europarl.europa.eu/meetdocs/2014_2019/plmrep/COMMITTEES/JURI/NP/2017/07-12/1121707EN.pdf" TargetMode="External"/><Relationship Id="rId44" Type="http://schemas.openxmlformats.org/officeDocument/2006/relationships/hyperlink" Target="https://www.europarl.europa.eu/RegData/docs_autres_institutions/parlements_nationaux/com/2017/0495/FR_SENATE_AVIS-COM(2017)0495_EN.pdf" TargetMode="External"/><Relationship Id="rId52" Type="http://schemas.openxmlformats.org/officeDocument/2006/relationships/hyperlink" Target="https://secure.ipex.eu/IPEXL-WEB/scrutiny/CNS20180073/iesea.do" TargetMode="External"/><Relationship Id="rId60" Type="http://schemas.openxmlformats.org/officeDocument/2006/relationships/hyperlink" Target="https://ec.europa.eu/dgs/secretariat_general/relations/relations_other/npo/docs/ireland/2018/com20180478_480/com20180478_480_oireachtas_opinion_en.pdf" TargetMode="External"/><Relationship Id="rId4" Type="http://schemas.microsoft.com/office/2007/relationships/stylesWithEffects" Target="stylesWithEffects.xml"/><Relationship Id="rId9" Type="http://schemas.openxmlformats.org/officeDocument/2006/relationships/hyperlink" Target="https://secure.ipex.eu/IPEXL-WEB/search.do" TargetMode="External"/><Relationship Id="rId14" Type="http://schemas.openxmlformats.org/officeDocument/2006/relationships/hyperlink" Target="https://www.europarl.europa.eu/meetdocs/2014_2019/plmrep/COMMITTEES/JURI/NP/2015/12-03/1079004EN.pdf" TargetMode="External"/><Relationship Id="rId22" Type="http://schemas.openxmlformats.org/officeDocument/2006/relationships/hyperlink" Target="https://www.europarl.europa.eu/meetdocs/2014_2019/plmrep/COMMITTEES/JURI/NP/2017/04-24/1114095EN.pdf" TargetMode="External"/><Relationship Id="rId27" Type="http://schemas.openxmlformats.org/officeDocument/2006/relationships/hyperlink" Target="https://www.europarl.europa.eu/RegData/docs_autres_institutions/parlements_nationaux/com/2016/0821/FR_ASSEMBLY_AVIS-COM(2016)0821_EN.pdf" TargetMode="External"/><Relationship Id="rId30" Type="http://schemas.openxmlformats.org/officeDocument/2006/relationships/hyperlink" Target="https://www.europarl.europa.eu/RegData/docs_autres_institutions/parlements_nationaux/com/2016/0822/FR_ASSEMBLY_AVIS-COM(2016)0822_EN.pdf" TargetMode="External"/><Relationship Id="rId35" Type="http://schemas.openxmlformats.org/officeDocument/2006/relationships/hyperlink" Target="https://www.europarl.europa.eu/RegData/docs_autres_institutions/parlements_nationaux/com/2016/0861/DE_BUNDESTAG_AVIS-COM(2016)0861_EN.pdf" TargetMode="External"/><Relationship Id="rId43" Type="http://schemas.openxmlformats.org/officeDocument/2006/relationships/hyperlink" Target="https://www.europarl.europa.eu/RegData/docs_autres_institutions/parlements_nationaux/com/2017/0477/FR_SENATE_AVIS-COM(2017)0477_EN.pdf" TargetMode="External"/><Relationship Id="rId48" Type="http://schemas.openxmlformats.org/officeDocument/2006/relationships/hyperlink" Target="https://secure.ipex.eu/IPEXL-WEB/scrutiny/COD20170332/iesea.do" TargetMode="External"/><Relationship Id="rId56" Type="http://schemas.openxmlformats.org/officeDocument/2006/relationships/hyperlink" Target="https://secure.ipex.eu/IPEXL-WEB/scrutiny/COD20180138/iesea.do"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ecure.ipex.eu/IPEXL-WEB/scrutiny/CNS20180072/iesea.do" TargetMode="Externa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secure.ipex.eu/IPEXL-WEB/scrutiny/COD20160030/atbun.do" TargetMode="External"/><Relationship Id="rId25" Type="http://schemas.openxmlformats.org/officeDocument/2006/relationships/hyperlink" Target="https://www.europarl.europa.eu/RegData/docs_autres_institutions/parlements_nationaux/com/2016/0685/LU_CHAMBER_AVIS-COM(2016)0685_EN.pdf" TargetMode="External"/><Relationship Id="rId33" Type="http://schemas.openxmlformats.org/officeDocument/2006/relationships/hyperlink" Target="https://www.europarl.europa.eu/RegData/docs_autres_institutions/parlements_nationaux/com/2016/0824/AT_BUNDESRAT_AVIS-COM(2016)0824_EN.pdf" TargetMode="External"/><Relationship Id="rId38" Type="http://schemas.openxmlformats.org/officeDocument/2006/relationships/hyperlink" Target="https://www.europarl.europa.eu/meetdocs/2014_2019/plmrep/COMMITTEES/JURI/NP/2017/09-28/1129906EN.pdf" TargetMode="External"/><Relationship Id="rId46" Type="http://schemas.openxmlformats.org/officeDocument/2006/relationships/hyperlink" Target="https://www.europarl.europa.eu/meetdocs/2014_2019/plmrep/COMMITTEES/JURI/NP/2019/03-18/1143576EN.pdf" TargetMode="External"/><Relationship Id="rId59" Type="http://schemas.openxmlformats.org/officeDocument/2006/relationships/hyperlink" Target="https://secure.ipex.eu/IPEXL-WEB/scrutiny/COD20170351/iesea.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9BA1-9F71-4EC8-89D1-5E24C2E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6951</Words>
  <Characters>39625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46484</CharactersWithSpaces>
  <SharedDoc>false</SharedDoc>
  <HLinks>
    <vt:vector size="6" baseType="variant">
      <vt:variant>
        <vt:i4>7929936</vt:i4>
      </vt:variant>
      <vt:variant>
        <vt:i4>0</vt:i4>
      </vt:variant>
      <vt:variant>
        <vt:i4>0</vt:i4>
      </vt:variant>
      <vt:variant>
        <vt:i4>5</vt:i4>
      </vt:variant>
      <vt:variant>
        <vt:lpwstr>https://ec.europa.eu/dgs/secretariat_general/relations/relations_other/npo/index_en.htm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Mariask</cp:lastModifiedBy>
  <cp:revision>7</cp:revision>
  <cp:lastPrinted>2020-01-31T21:50:00Z</cp:lastPrinted>
  <dcterms:created xsi:type="dcterms:W3CDTF">2020-02-04T10:00:00Z</dcterms:created>
  <dcterms:modified xsi:type="dcterms:W3CDTF">2020-02-25T13:02:00Z</dcterms:modified>
</cp:coreProperties>
</file>