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A4B" w:rsidRPr="00DF5B3E" w:rsidRDefault="00061A4B" w:rsidP="00061A4B">
      <w:pPr>
        <w:spacing w:after="0" w:line="240" w:lineRule="auto"/>
        <w:ind w:left="0" w:firstLine="0"/>
        <w:rPr>
          <w:b/>
          <w:bCs/>
          <w:szCs w:val="24"/>
        </w:rPr>
      </w:pPr>
      <w:r w:rsidRPr="00DF5B3E">
        <w:rPr>
          <w:b/>
          <w:bCs/>
          <w:szCs w:val="24"/>
        </w:rPr>
        <w:t>Property Rights, De</w:t>
      </w:r>
      <w:bookmarkStart w:id="0" w:name="_GoBack"/>
      <w:bookmarkEnd w:id="0"/>
      <w:r w:rsidRPr="00DF5B3E">
        <w:rPr>
          <w:b/>
          <w:bCs/>
          <w:szCs w:val="24"/>
        </w:rPr>
        <w:t xml:space="preserve">regulation, and Entrepreneurial Development in a Transition Economy </w:t>
      </w:r>
    </w:p>
    <w:p w:rsidR="00061A4B" w:rsidRPr="00DF5B3E" w:rsidRDefault="00061A4B" w:rsidP="00061A4B">
      <w:pPr>
        <w:spacing w:after="0" w:line="240" w:lineRule="auto"/>
        <w:ind w:right="2"/>
        <w:rPr>
          <w:b/>
          <w:szCs w:val="24"/>
        </w:rPr>
      </w:pPr>
    </w:p>
    <w:p w:rsidR="00061A4B" w:rsidRPr="00DF5B3E" w:rsidRDefault="00061A4B" w:rsidP="00061A4B">
      <w:pPr>
        <w:spacing w:after="0" w:line="240" w:lineRule="auto"/>
        <w:ind w:right="2"/>
        <w:rPr>
          <w:b/>
          <w:szCs w:val="24"/>
        </w:rPr>
      </w:pPr>
      <w:proofErr w:type="spellStart"/>
      <w:r w:rsidRPr="00DF5B3E">
        <w:rPr>
          <w:b/>
          <w:szCs w:val="24"/>
        </w:rPr>
        <w:t>Wubiao</w:t>
      </w:r>
      <w:proofErr w:type="spellEnd"/>
      <w:r w:rsidRPr="00DF5B3E">
        <w:rPr>
          <w:b/>
          <w:szCs w:val="24"/>
        </w:rPr>
        <w:t xml:space="preserve"> Zhou</w:t>
      </w:r>
    </w:p>
    <w:p w:rsidR="00061A4B" w:rsidRDefault="00061A4B" w:rsidP="00061A4B">
      <w:pPr>
        <w:spacing w:after="0" w:line="240" w:lineRule="auto"/>
        <w:rPr>
          <w:rFonts w:ascii="SimSun" w:eastAsia="SimSun" w:hAnsi="SimSun" w:cs="SimSun"/>
          <w:b/>
          <w:szCs w:val="24"/>
          <w:lang w:eastAsia="zh-CN"/>
        </w:rPr>
      </w:pPr>
    </w:p>
    <w:p w:rsidR="002E0631" w:rsidRPr="00061A4B" w:rsidRDefault="002E0631" w:rsidP="00061A4B">
      <w:pPr>
        <w:spacing w:after="0" w:line="240" w:lineRule="auto"/>
        <w:rPr>
          <w:b/>
          <w:szCs w:val="24"/>
          <w:lang w:eastAsia="zh-CN"/>
        </w:rPr>
      </w:pPr>
      <w:r w:rsidRPr="00061A4B">
        <w:rPr>
          <w:rFonts w:ascii="SimSun" w:eastAsia="SimSun" w:hAnsi="SimSun" w:cs="SimSun" w:hint="eastAsia"/>
          <w:b/>
          <w:szCs w:val="24"/>
          <w:lang w:eastAsia="zh-CN"/>
        </w:rPr>
        <w:t>产权，解除管制，和转型经济中的创业发展</w:t>
      </w:r>
    </w:p>
    <w:p w:rsidR="002E0631" w:rsidRPr="00061A4B" w:rsidRDefault="002E0631" w:rsidP="00061A4B">
      <w:pPr>
        <w:spacing w:after="0" w:line="240" w:lineRule="auto"/>
        <w:rPr>
          <w:szCs w:val="24"/>
          <w:lang w:eastAsia="zh-CN"/>
        </w:rPr>
      </w:pPr>
      <w:r w:rsidRPr="00061A4B">
        <w:rPr>
          <w:szCs w:val="24"/>
          <w:lang w:eastAsia="zh-CN"/>
        </w:rPr>
        <w:t xml:space="preserve"> </w:t>
      </w:r>
    </w:p>
    <w:p w:rsidR="002E0631" w:rsidRPr="00061A4B" w:rsidRDefault="002E0631" w:rsidP="00061A4B">
      <w:pPr>
        <w:spacing w:after="0" w:line="240" w:lineRule="auto"/>
        <w:ind w:left="0" w:firstLine="0"/>
        <w:rPr>
          <w:rFonts w:ascii="SimSun" w:eastAsia="SimSun" w:hAnsi="SimSun" w:cs="SimSun"/>
          <w:b/>
          <w:szCs w:val="24"/>
          <w:lang w:eastAsia="zh-CN"/>
        </w:rPr>
      </w:pPr>
      <w:r w:rsidRPr="00061A4B">
        <w:rPr>
          <w:rFonts w:ascii="SimSun" w:eastAsia="SimSun" w:hAnsi="SimSun" w:cs="SimSun" w:hint="eastAsia"/>
          <w:b/>
          <w:szCs w:val="24"/>
          <w:lang w:eastAsia="zh-CN"/>
        </w:rPr>
        <w:t>摘要</w:t>
      </w:r>
      <w:r w:rsidR="00061A4B" w:rsidRPr="00061A4B">
        <w:rPr>
          <w:rFonts w:ascii="SimSun" w:eastAsia="SimSun" w:hAnsi="SimSun" w:cs="SimSun" w:hint="eastAsia"/>
          <w:b/>
          <w:szCs w:val="24"/>
          <w:lang w:eastAsia="zh-CN"/>
        </w:rPr>
        <w:t>:</w:t>
      </w:r>
      <w:r w:rsidR="00061A4B" w:rsidRPr="00061A4B">
        <w:rPr>
          <w:rFonts w:ascii="SimSun" w:eastAsia="SimSun" w:hAnsi="SimSun" w:cs="SimSun"/>
          <w:b/>
          <w:szCs w:val="24"/>
          <w:lang w:eastAsia="zh-CN"/>
        </w:rPr>
        <w:t xml:space="preserve"> </w:t>
      </w:r>
      <w:r w:rsidRPr="00061A4B">
        <w:rPr>
          <w:rFonts w:ascii="SimSun" w:eastAsia="SimSun" w:hAnsi="SimSun" w:cs="SimSun" w:hint="eastAsia"/>
          <w:szCs w:val="24"/>
          <w:lang w:eastAsia="zh-CN"/>
        </w:rPr>
        <w:t>基于中国</w:t>
      </w:r>
      <w:r w:rsidR="003017B6" w:rsidRPr="00061A4B">
        <w:rPr>
          <w:rFonts w:ascii="SimSun" w:eastAsia="SimSun" w:hAnsi="SimSun" w:cs="SimSun" w:hint="eastAsia"/>
          <w:szCs w:val="24"/>
          <w:lang w:eastAsia="zh-CN"/>
        </w:rPr>
        <w:t>的</w:t>
      </w:r>
      <w:r w:rsidRPr="00061A4B">
        <w:rPr>
          <w:rFonts w:ascii="SimSun" w:eastAsia="SimSun" w:hAnsi="SimSun" w:cs="SimSun" w:hint="eastAsia"/>
          <w:szCs w:val="24"/>
          <w:lang w:eastAsia="zh-CN"/>
        </w:rPr>
        <w:t>市场转型，本文研究正式的产权机制对比创业发展中解除管制的市场的相对作用。实证上，现在还不知道那种机制，特别是从长期来看，对企业家精神更为重要，尽管支持每种机制的完善的理论观点都存在。使用从中国转型经济中的省级平行数据，这项研究有以下发现：平均而言，正式的产权保护和解除管制的市场两者都对创业发展有积极作用</w:t>
      </w:r>
      <w:r w:rsidRPr="00061A4B">
        <w:rPr>
          <w:szCs w:val="24"/>
          <w:lang w:eastAsia="zh-CN"/>
        </w:rPr>
        <w:t xml:space="preserve">; </w:t>
      </w:r>
      <w:r w:rsidRPr="00061A4B">
        <w:rPr>
          <w:rFonts w:ascii="SimSun" w:eastAsia="SimSun" w:hAnsi="SimSun" w:cs="SimSun" w:hint="eastAsia"/>
          <w:szCs w:val="24"/>
          <w:lang w:eastAsia="zh-CN"/>
        </w:rPr>
        <w:t>然而，随着市场转型的推进，正式的产权保护的作用增加，而解除管制的市场的作用降少。这些结果对多模型规范和用工具变量法做的内生性测试两者都是稳健的。总体上，因此两种机制在创业发展中确实都能起到积极的作用，但从长远来看，产权机制可能是更根本的。</w:t>
      </w:r>
    </w:p>
    <w:p w:rsidR="002E0631" w:rsidRPr="00061A4B" w:rsidRDefault="002E0631" w:rsidP="00061A4B">
      <w:pPr>
        <w:spacing w:after="0" w:line="240" w:lineRule="auto"/>
        <w:rPr>
          <w:szCs w:val="24"/>
          <w:lang w:eastAsia="zh-CN"/>
        </w:rPr>
      </w:pPr>
      <w:r w:rsidRPr="00061A4B">
        <w:rPr>
          <w:szCs w:val="24"/>
          <w:lang w:eastAsia="zh-CN"/>
        </w:rPr>
        <w:t xml:space="preserve"> </w:t>
      </w:r>
    </w:p>
    <w:p w:rsidR="002E0631" w:rsidRPr="00061A4B" w:rsidRDefault="002E0631" w:rsidP="00061A4B">
      <w:pPr>
        <w:spacing w:after="0" w:line="240" w:lineRule="auto"/>
        <w:rPr>
          <w:szCs w:val="24"/>
          <w:lang w:eastAsia="zh-CN"/>
        </w:rPr>
      </w:pPr>
      <w:r w:rsidRPr="00061A4B">
        <w:rPr>
          <w:rFonts w:ascii="SimSun" w:eastAsia="SimSun" w:hAnsi="SimSun" w:cs="SimSun" w:hint="eastAsia"/>
          <w:b/>
          <w:szCs w:val="24"/>
          <w:lang w:eastAsia="zh-CN"/>
        </w:rPr>
        <w:t>关键词</w:t>
      </w:r>
      <w:r w:rsidRPr="00061A4B">
        <w:rPr>
          <w:b/>
          <w:szCs w:val="24"/>
          <w:lang w:eastAsia="zh-CN"/>
        </w:rPr>
        <w:t xml:space="preserve">  </w:t>
      </w:r>
      <w:r w:rsidR="001542DF" w:rsidRPr="00061A4B">
        <w:rPr>
          <w:b/>
          <w:szCs w:val="24"/>
          <w:lang w:eastAsia="zh-CN"/>
        </w:rPr>
        <w:t xml:space="preserve"> </w:t>
      </w:r>
      <w:r w:rsidR="00B02590" w:rsidRPr="00061A4B">
        <w:rPr>
          <w:b/>
          <w:szCs w:val="24"/>
          <w:lang w:eastAsia="zh-CN"/>
        </w:rPr>
        <w:t xml:space="preserve"> </w:t>
      </w:r>
      <w:r w:rsidRPr="00061A4B">
        <w:rPr>
          <w:rFonts w:ascii="SimSun" w:eastAsia="SimSun" w:hAnsi="SimSun" w:cs="SimSun" w:hint="eastAsia"/>
          <w:szCs w:val="24"/>
          <w:lang w:eastAsia="zh-CN"/>
        </w:rPr>
        <w:t>中国，解除管制的市场，创业发展，产权，区域放权系统，转型经济</w:t>
      </w:r>
    </w:p>
    <w:sectPr w:rsidR="002E0631" w:rsidRPr="00061A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F7"/>
    <w:rsid w:val="00022E41"/>
    <w:rsid w:val="00061A4B"/>
    <w:rsid w:val="00072A68"/>
    <w:rsid w:val="000A6D1A"/>
    <w:rsid w:val="001403C5"/>
    <w:rsid w:val="001542DF"/>
    <w:rsid w:val="001616F6"/>
    <w:rsid w:val="00177D4F"/>
    <w:rsid w:val="0019223B"/>
    <w:rsid w:val="001F7893"/>
    <w:rsid w:val="002E0631"/>
    <w:rsid w:val="002E389D"/>
    <w:rsid w:val="003017B6"/>
    <w:rsid w:val="00360E82"/>
    <w:rsid w:val="003B4F0C"/>
    <w:rsid w:val="003E53F0"/>
    <w:rsid w:val="004156CA"/>
    <w:rsid w:val="00474114"/>
    <w:rsid w:val="004942EB"/>
    <w:rsid w:val="00571B5C"/>
    <w:rsid w:val="005732DA"/>
    <w:rsid w:val="006A1E3D"/>
    <w:rsid w:val="007F1D6B"/>
    <w:rsid w:val="008667EB"/>
    <w:rsid w:val="008C101C"/>
    <w:rsid w:val="00942A76"/>
    <w:rsid w:val="00985237"/>
    <w:rsid w:val="009C511F"/>
    <w:rsid w:val="00A92B5F"/>
    <w:rsid w:val="00B02590"/>
    <w:rsid w:val="00B11DC6"/>
    <w:rsid w:val="00B347BF"/>
    <w:rsid w:val="00B63E85"/>
    <w:rsid w:val="00BB21D4"/>
    <w:rsid w:val="00BE4338"/>
    <w:rsid w:val="00C02E88"/>
    <w:rsid w:val="00C15DF7"/>
    <w:rsid w:val="00D45FFB"/>
    <w:rsid w:val="00D674D2"/>
    <w:rsid w:val="00E553E8"/>
    <w:rsid w:val="00EB0C12"/>
    <w:rsid w:val="00EF74DE"/>
    <w:rsid w:val="00F32BF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5555"/>
  <w15:chartTrackingRefBased/>
  <w15:docId w15:val="{19C94C33-7215-48B7-B087-22B75B59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DF7"/>
    <w:pPr>
      <w:spacing w:after="5" w:line="249" w:lineRule="auto"/>
      <w:ind w:left="370" w:hanging="370"/>
    </w:pPr>
    <w:rPr>
      <w:rFonts w:ascii="Times New Roman" w:eastAsia="Times New Roman" w:hAnsi="Times New Roman" w:cs="Times New Roman"/>
      <w:color w:val="00000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D67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Stockholm Business School</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Fang888</dc:creator>
  <cp:keywords/>
  <dc:description/>
  <cp:lastModifiedBy>Tina Minchella</cp:lastModifiedBy>
  <cp:revision>3</cp:revision>
  <dcterms:created xsi:type="dcterms:W3CDTF">2017-07-31T20:23:00Z</dcterms:created>
  <dcterms:modified xsi:type="dcterms:W3CDTF">2017-07-31T20:25:00Z</dcterms:modified>
</cp:coreProperties>
</file>