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3C5" w:rsidRPr="007764A8" w:rsidRDefault="007764A8" w:rsidP="007764A8">
      <w:pPr>
        <w:ind w:firstLine="0"/>
        <w:rPr>
          <w:b/>
          <w:sz w:val="24"/>
          <w:szCs w:val="24"/>
        </w:rPr>
      </w:pPr>
      <w:r w:rsidRPr="007764A8">
        <w:rPr>
          <w:b/>
          <w:sz w:val="24"/>
          <w:szCs w:val="24"/>
        </w:rPr>
        <w:t>Africa Business Research as a Laboratory for Theory-Building: Extreme Conditions, New Phenomena, and Alternative Paradigms of Social Relationships</w:t>
      </w:r>
    </w:p>
    <w:p w:rsidR="007764A8" w:rsidRPr="007764A8" w:rsidRDefault="007764A8" w:rsidP="007764A8">
      <w:pPr>
        <w:ind w:firstLine="0"/>
        <w:rPr>
          <w:b/>
          <w:sz w:val="24"/>
          <w:szCs w:val="24"/>
        </w:rPr>
      </w:pPr>
    </w:p>
    <w:p w:rsidR="007764A8" w:rsidRPr="007764A8" w:rsidRDefault="007764A8" w:rsidP="007764A8">
      <w:pPr>
        <w:ind w:firstLine="0"/>
        <w:rPr>
          <w:b/>
          <w:sz w:val="24"/>
          <w:szCs w:val="24"/>
        </w:rPr>
      </w:pPr>
      <w:r w:rsidRPr="007764A8">
        <w:rPr>
          <w:b/>
          <w:sz w:val="24"/>
          <w:szCs w:val="24"/>
        </w:rPr>
        <w:t>Helena Barnard, Alvaro Cuervo-</w:t>
      </w:r>
      <w:proofErr w:type="spellStart"/>
      <w:r w:rsidRPr="007764A8">
        <w:rPr>
          <w:b/>
          <w:sz w:val="24"/>
          <w:szCs w:val="24"/>
        </w:rPr>
        <w:t>Cazurra</w:t>
      </w:r>
      <w:proofErr w:type="spellEnd"/>
      <w:r w:rsidRPr="007764A8">
        <w:rPr>
          <w:b/>
          <w:sz w:val="24"/>
          <w:szCs w:val="24"/>
        </w:rPr>
        <w:t>, and Stephan Manning</w:t>
      </w:r>
      <w:bookmarkStart w:id="0" w:name="_GoBack"/>
      <w:bookmarkEnd w:id="0"/>
    </w:p>
    <w:p w:rsidR="007764A8" w:rsidRDefault="007764A8" w:rsidP="007764A8">
      <w:pPr>
        <w:ind w:firstLine="0"/>
      </w:pPr>
    </w:p>
    <w:p w:rsidR="00F75EC3" w:rsidRPr="001F1F5F" w:rsidRDefault="008A55DE" w:rsidP="00F75EC3">
      <w:pPr>
        <w:ind w:firstLine="0"/>
        <w:rPr>
          <w:b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  <w:lang w:eastAsia="zh-CN"/>
        </w:rPr>
        <w:t>非洲商业研究作为理论建设的实验地</w:t>
      </w:r>
      <w:r w:rsidR="00F75EC3" w:rsidRPr="001F1F5F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  <w:lang w:eastAsia="zh-CN"/>
        </w:rPr>
        <w:t>：</w:t>
      </w:r>
      <w:r w:rsidR="001A5618" w:rsidRPr="001F1F5F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  <w:lang w:eastAsia="zh-CN"/>
        </w:rPr>
        <w:t>极端条件，新现象，和社会关系的</w:t>
      </w:r>
      <w:r w:rsidR="00B84ED6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  <w:lang w:eastAsia="zh-CN"/>
        </w:rPr>
        <w:t>可</w:t>
      </w:r>
      <w:r w:rsidR="001A5618" w:rsidRPr="001F1F5F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  <w:lang w:eastAsia="zh-CN"/>
        </w:rPr>
        <w:t>替代</w:t>
      </w:r>
      <w:r w:rsidR="00F75EC3" w:rsidRPr="001F1F5F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  <w:lang w:eastAsia="zh-CN"/>
        </w:rPr>
        <w:t>范式</w:t>
      </w:r>
    </w:p>
    <w:p w:rsidR="00F75EC3" w:rsidRPr="0003070C" w:rsidRDefault="00F75EC3" w:rsidP="002C67BB">
      <w:pPr>
        <w:ind w:firstLine="0"/>
        <w:jc w:val="left"/>
        <w:rPr>
          <w:b/>
          <w:color w:val="000000"/>
          <w:sz w:val="24"/>
          <w:szCs w:val="24"/>
          <w:shd w:val="clear" w:color="auto" w:fill="FFFFFF"/>
          <w:lang w:eastAsia="zh-CN"/>
        </w:rPr>
      </w:pPr>
    </w:p>
    <w:p w:rsidR="002C67BB" w:rsidRPr="009D515A" w:rsidRDefault="002C67BB" w:rsidP="002C67BB">
      <w:pPr>
        <w:ind w:firstLine="0"/>
        <w:jc w:val="center"/>
        <w:rPr>
          <w:i/>
          <w:color w:val="000000"/>
          <w:sz w:val="24"/>
          <w:szCs w:val="24"/>
          <w:shd w:val="clear" w:color="auto" w:fill="FFFFFF"/>
          <w:lang w:eastAsia="zh-CN"/>
        </w:rPr>
      </w:pPr>
    </w:p>
    <w:p w:rsidR="00F75EC3" w:rsidRPr="00F75EC3" w:rsidRDefault="00F75EC3" w:rsidP="00F75EC3">
      <w:pPr>
        <w:ind w:firstLine="0"/>
        <w:rPr>
          <w:color w:val="000000"/>
          <w:sz w:val="24"/>
          <w:szCs w:val="24"/>
          <w:shd w:val="clear" w:color="auto" w:fill="FFFFFF"/>
          <w:lang w:eastAsia="zh-CN"/>
        </w:rPr>
      </w:pPr>
      <w:r w:rsidRPr="00D41EE2">
        <w:rPr>
          <w:rFonts w:eastAsiaTheme="minorEastAsia" w:hint="eastAsia"/>
          <w:b/>
          <w:color w:val="000000"/>
          <w:sz w:val="24"/>
          <w:szCs w:val="24"/>
          <w:shd w:val="clear" w:color="auto" w:fill="FFFFFF"/>
          <w:lang w:eastAsia="zh-CN"/>
        </w:rPr>
        <w:t>摘要</w:t>
      </w:r>
      <w:r w:rsidR="007764A8">
        <w:rPr>
          <w:rFonts w:eastAsiaTheme="minorEastAsia" w:hint="eastAsia"/>
          <w:b/>
          <w:color w:val="000000"/>
          <w:sz w:val="24"/>
          <w:szCs w:val="24"/>
          <w:shd w:val="clear" w:color="auto" w:fill="FFFFFF"/>
          <w:lang w:eastAsia="zh-CN"/>
        </w:rPr>
        <w:t>:</w:t>
      </w:r>
      <w:r w:rsidR="007764A8">
        <w:rPr>
          <w:rFonts w:eastAsiaTheme="minorEastAsia"/>
          <w:b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="00485106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非洲是一个越来越重要的商业情境，但我们对它</w:t>
      </w:r>
      <w:r w:rsidR="00D13D50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仍</w:t>
      </w:r>
      <w:r w:rsidRPr="00F75EC3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知之甚少。</w:t>
      </w:r>
      <w:r w:rsidR="00903AD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我们</w:t>
      </w:r>
      <w:r w:rsidR="001E21CC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讨论</w:t>
      </w:r>
      <w:r w:rsidRPr="00F75EC3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非洲企业</w:t>
      </w:r>
      <w:r w:rsidR="00903AD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所</w:t>
      </w:r>
      <w:r w:rsidR="00DF7F1B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面临的挑战和机遇，并指出它们</w:t>
      </w:r>
      <w:r w:rsidR="009E5D80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可</w:t>
      </w:r>
      <w:r w:rsidR="00DD5354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以</w:t>
      </w:r>
      <w:r w:rsidR="00903AD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作为拓展公司现有理论和模型</w:t>
      </w:r>
      <w:r w:rsidRPr="00F75EC3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的基础。我们</w:t>
      </w:r>
      <w:r w:rsidR="001B601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是</w:t>
      </w:r>
      <w:r w:rsidRPr="00F75EC3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通过挑战</w:t>
      </w:r>
      <w:r w:rsidR="001B601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关于</w:t>
      </w:r>
      <w:r w:rsidRPr="00F75EC3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非洲</w:t>
      </w:r>
      <w:r w:rsidR="001B601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企业的隐性</w:t>
      </w:r>
      <w:r w:rsidRPr="00F75EC3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假设和</w:t>
      </w:r>
      <w:r w:rsidR="001B601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刻板</w:t>
      </w:r>
      <w:r w:rsidR="00A305BE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观念</w:t>
      </w:r>
      <w:r w:rsidR="001B601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并提出拓展</w:t>
      </w:r>
      <w:r w:rsidR="00187353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理论的三个途径</w:t>
      </w:r>
      <w:r w:rsidRPr="00F75EC3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做到这一点</w:t>
      </w:r>
      <w:r w:rsidR="001B601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的</w:t>
      </w:r>
      <w:r w:rsidRPr="00F75EC3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。</w:t>
      </w:r>
      <w:r w:rsidR="004C45AC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一</w:t>
      </w:r>
      <w:r w:rsidR="002B2EBA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是</w:t>
      </w:r>
      <w:r w:rsidR="00AA1F65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吸取</w:t>
      </w:r>
      <w:r w:rsidR="007B4A4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一些非洲国家的极端国情</w:t>
      </w:r>
      <w:r w:rsidR="005C0056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，并用它们作为实验地</w:t>
      </w:r>
      <w:r w:rsidRPr="00F75EC3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来修改</w:t>
      </w:r>
      <w:r w:rsidR="00A972BB" w:rsidRPr="00F75EC3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现有</w:t>
      </w:r>
      <w:r w:rsidR="00A972BB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的公司</w:t>
      </w:r>
      <w:r w:rsidRPr="00F75EC3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理论和模型，正如我们在制度理论和资源</w:t>
      </w:r>
      <w:r w:rsidR="00455A96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基础观</w:t>
      </w:r>
      <w:r w:rsidRPr="00F75EC3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中所说明的那样。</w:t>
      </w:r>
      <w:r w:rsidR="002A5E1D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二</w:t>
      </w:r>
      <w:r w:rsidRPr="00F75EC3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是</w:t>
      </w:r>
      <w:r w:rsidR="006211EE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通过</w:t>
      </w:r>
      <w:r w:rsidR="002A5E1D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对</w:t>
      </w:r>
      <w:r w:rsidRPr="00F75EC3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非洲</w:t>
      </w:r>
      <w:r w:rsidR="002A5E1D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公司及其营运情境进行</w:t>
      </w:r>
      <w:r w:rsidR="002A5E1D" w:rsidRPr="00F75EC3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分析</w:t>
      </w:r>
      <w:r w:rsidR="006211EE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找到</w:t>
      </w:r>
      <w:r w:rsidRPr="00F75EC3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新主题</w:t>
      </w:r>
      <w:r w:rsidR="00C64AFE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，并讨论四个主题：迁移</w:t>
      </w:r>
      <w:r w:rsidR="0007374C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的</w:t>
      </w:r>
      <w:r w:rsidR="00C64AFE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跨国公司</w:t>
      </w:r>
      <w:r w:rsidR="004B2660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和</w:t>
      </w:r>
      <w:r w:rsidR="00C64AFE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母</w:t>
      </w:r>
      <w:r w:rsidR="0063022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国</w:t>
      </w:r>
      <w:r w:rsidR="00C64AFE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的含义</w:t>
      </w:r>
      <w:r w:rsidR="00F031C5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，国家内外的侨民网络，文化和制度</w:t>
      </w:r>
      <w:r w:rsidRPr="00F75EC3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距离</w:t>
      </w:r>
      <w:r w:rsidR="00F031C5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的</w:t>
      </w:r>
      <w:r w:rsidR="0063022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重新</w:t>
      </w:r>
      <w:r w:rsidR="000273E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塑</w:t>
      </w:r>
      <w:r w:rsidR="0063022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造</w:t>
      </w:r>
      <w:r w:rsidR="007E5D80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，以及</w:t>
      </w:r>
      <w:r w:rsidRPr="00F75EC3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新的混合组织形式。</w:t>
      </w:r>
      <w:r w:rsidR="00DA423C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三</w:t>
      </w:r>
      <w:r w:rsidR="001A1B6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是基于在非洲出现的</w:t>
      </w:r>
      <w:r w:rsidR="003D37C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与</w:t>
      </w:r>
      <w:r w:rsidR="003D37C8" w:rsidRPr="00F75EC3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现有</w:t>
      </w:r>
      <w:r w:rsidR="003D37C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公司理论</w:t>
      </w:r>
      <w:r w:rsidR="00803CD9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范式</w:t>
      </w:r>
      <w:r w:rsidR="003D37C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不同的</w:t>
      </w:r>
      <w:r w:rsidR="001A1B6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社会关系</w:t>
      </w:r>
      <w:r w:rsidR="00B95DC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的</w:t>
      </w:r>
      <w:r w:rsidR="00B84ED6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可</w:t>
      </w:r>
      <w:r w:rsidR="00B1054C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替代范式来</w:t>
      </w:r>
      <w:r w:rsidRPr="00F75EC3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开发</w:t>
      </w:r>
      <w:r w:rsidR="001A1B6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新</w:t>
      </w:r>
      <w:r w:rsidR="003D37C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理论，</w:t>
      </w:r>
      <w:r w:rsidRPr="00F75EC3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例如，</w:t>
      </w:r>
      <w:r w:rsidR="00803CD9" w:rsidRPr="002730BD">
        <w:rPr>
          <w:i/>
          <w:color w:val="000000"/>
          <w:sz w:val="24"/>
          <w:szCs w:val="24"/>
          <w:shd w:val="clear" w:color="auto" w:fill="FFFFFF"/>
          <w:lang w:eastAsia="zh-CN"/>
        </w:rPr>
        <w:t>kgotla</w:t>
      </w:r>
      <w:r w:rsidR="0055003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及</w:t>
      </w:r>
      <w:r w:rsidR="00803CD9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社区基础</w:t>
      </w:r>
      <w:r w:rsidRPr="00F75EC3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关系</w:t>
      </w:r>
      <w:r w:rsidR="00803CD9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，</w:t>
      </w:r>
      <w:r w:rsidRPr="00F75EC3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或</w:t>
      </w:r>
      <w:r w:rsidRPr="00F75EC3">
        <w:rPr>
          <w:color w:val="000000"/>
          <w:sz w:val="24"/>
          <w:szCs w:val="24"/>
          <w:shd w:val="clear" w:color="auto" w:fill="FFFFFF"/>
          <w:lang w:eastAsia="zh-CN"/>
        </w:rPr>
        <w:t>ubuntu</w:t>
      </w:r>
      <w:r w:rsidR="0055003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及</w:t>
      </w:r>
      <w:r w:rsidR="00803CD9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关系的</w:t>
      </w:r>
      <w:r w:rsidRPr="00F75EC3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人性化</w:t>
      </w:r>
      <w:r w:rsidR="00803CD9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视角</w:t>
      </w:r>
      <w:r w:rsidRPr="00F75EC3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。</w:t>
      </w:r>
    </w:p>
    <w:p w:rsidR="00F75EC3" w:rsidRDefault="00F75EC3" w:rsidP="002C67BB">
      <w:pPr>
        <w:ind w:firstLine="0"/>
        <w:rPr>
          <w:color w:val="000000"/>
          <w:sz w:val="24"/>
          <w:szCs w:val="24"/>
          <w:shd w:val="clear" w:color="auto" w:fill="FFFFFF"/>
          <w:lang w:eastAsia="zh-CN"/>
        </w:rPr>
      </w:pPr>
    </w:p>
    <w:p w:rsidR="00F75EC3" w:rsidRPr="00F75EC3" w:rsidRDefault="00F75EC3" w:rsidP="00F75EC3">
      <w:pPr>
        <w:ind w:firstLine="0"/>
        <w:rPr>
          <w:color w:val="000000"/>
          <w:sz w:val="24"/>
          <w:szCs w:val="24"/>
          <w:shd w:val="clear" w:color="auto" w:fill="FFFFFF"/>
          <w:lang w:eastAsia="zh-CN"/>
        </w:rPr>
      </w:pPr>
    </w:p>
    <w:p w:rsidR="00F75EC3" w:rsidRDefault="00F75EC3" w:rsidP="00F75EC3">
      <w:pPr>
        <w:ind w:firstLine="0"/>
        <w:rPr>
          <w:color w:val="000000"/>
          <w:sz w:val="24"/>
          <w:szCs w:val="24"/>
          <w:shd w:val="clear" w:color="auto" w:fill="FFFFFF"/>
          <w:lang w:eastAsia="zh-CN"/>
        </w:rPr>
      </w:pPr>
      <w:r w:rsidRPr="00F75EC3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  <w:lang w:eastAsia="zh-CN"/>
        </w:rPr>
        <w:t>关键词</w:t>
      </w:r>
      <w:r w:rsidR="007764A8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  <w:lang w:eastAsia="zh-CN"/>
        </w:rPr>
        <w:t>: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 xml:space="preserve">  </w:t>
      </w:r>
      <w:r w:rsidR="00E62549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非洲，情境，新兴市场，国际商务</w:t>
      </w:r>
      <w:r w:rsidRPr="00F75EC3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  <w:lang w:eastAsia="zh-CN"/>
        </w:rPr>
        <w:t>，理论发展</w:t>
      </w:r>
    </w:p>
    <w:p w:rsidR="00511FF3" w:rsidRDefault="00511FF3" w:rsidP="002C67BB">
      <w:pPr>
        <w:ind w:firstLine="0"/>
        <w:rPr>
          <w:color w:val="000000"/>
          <w:sz w:val="24"/>
          <w:szCs w:val="24"/>
          <w:shd w:val="clear" w:color="auto" w:fill="FFFFFF"/>
          <w:lang w:eastAsia="zh-CN"/>
        </w:rPr>
      </w:pPr>
    </w:p>
    <w:p w:rsidR="00511FF3" w:rsidRPr="00511FF3" w:rsidRDefault="00511FF3" w:rsidP="002C67BB">
      <w:pPr>
        <w:ind w:firstLine="0"/>
        <w:rPr>
          <w:color w:val="000000"/>
          <w:sz w:val="24"/>
          <w:szCs w:val="24"/>
          <w:shd w:val="clear" w:color="auto" w:fill="FFFFFF"/>
          <w:lang w:val="sv-SE" w:eastAsia="zh-CN"/>
        </w:rPr>
      </w:pPr>
    </w:p>
    <w:p w:rsidR="002C67BB" w:rsidRPr="009D515A" w:rsidRDefault="002C67BB" w:rsidP="002C67BB">
      <w:pPr>
        <w:rPr>
          <w:color w:val="000000"/>
          <w:sz w:val="24"/>
          <w:szCs w:val="24"/>
          <w:shd w:val="clear" w:color="auto" w:fill="FFFFFF"/>
          <w:lang w:eastAsia="zh-CN"/>
        </w:rPr>
      </w:pPr>
    </w:p>
    <w:p w:rsidR="002C67BB" w:rsidRDefault="002C67BB">
      <w:pPr>
        <w:rPr>
          <w:lang w:eastAsia="zh-CN"/>
        </w:rPr>
      </w:pPr>
    </w:p>
    <w:sectPr w:rsidR="002C6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BB"/>
    <w:rsid w:val="000273E7"/>
    <w:rsid w:val="0007374C"/>
    <w:rsid w:val="001403C5"/>
    <w:rsid w:val="00147756"/>
    <w:rsid w:val="00187353"/>
    <w:rsid w:val="001A1B6F"/>
    <w:rsid w:val="001A5618"/>
    <w:rsid w:val="001B6018"/>
    <w:rsid w:val="001E21CC"/>
    <w:rsid w:val="001F1F5F"/>
    <w:rsid w:val="002A5E1D"/>
    <w:rsid w:val="002B2EBA"/>
    <w:rsid w:val="002C67BB"/>
    <w:rsid w:val="002E123E"/>
    <w:rsid w:val="00321DFA"/>
    <w:rsid w:val="003D37C8"/>
    <w:rsid w:val="00455A96"/>
    <w:rsid w:val="00485106"/>
    <w:rsid w:val="004B2660"/>
    <w:rsid w:val="004C45AC"/>
    <w:rsid w:val="004E4076"/>
    <w:rsid w:val="00511FF3"/>
    <w:rsid w:val="0053278F"/>
    <w:rsid w:val="0055003F"/>
    <w:rsid w:val="005B5772"/>
    <w:rsid w:val="005C0056"/>
    <w:rsid w:val="00602D16"/>
    <w:rsid w:val="006211EE"/>
    <w:rsid w:val="006242C2"/>
    <w:rsid w:val="0063022F"/>
    <w:rsid w:val="00642E37"/>
    <w:rsid w:val="007764A8"/>
    <w:rsid w:val="007B4A47"/>
    <w:rsid w:val="007E5D80"/>
    <w:rsid w:val="00803CD9"/>
    <w:rsid w:val="008A55DE"/>
    <w:rsid w:val="008B27DF"/>
    <w:rsid w:val="008D0770"/>
    <w:rsid w:val="00903AD7"/>
    <w:rsid w:val="009E5D80"/>
    <w:rsid w:val="00A305BE"/>
    <w:rsid w:val="00A972BB"/>
    <w:rsid w:val="00AA1F65"/>
    <w:rsid w:val="00B062D2"/>
    <w:rsid w:val="00B07950"/>
    <w:rsid w:val="00B1054C"/>
    <w:rsid w:val="00B27F3D"/>
    <w:rsid w:val="00B84ED6"/>
    <w:rsid w:val="00B95DCF"/>
    <w:rsid w:val="00C60647"/>
    <w:rsid w:val="00C64AFE"/>
    <w:rsid w:val="00D13D50"/>
    <w:rsid w:val="00D41450"/>
    <w:rsid w:val="00D41EE2"/>
    <w:rsid w:val="00DA423C"/>
    <w:rsid w:val="00DD5354"/>
    <w:rsid w:val="00DF7F1B"/>
    <w:rsid w:val="00E35C0C"/>
    <w:rsid w:val="00E62549"/>
    <w:rsid w:val="00F031C5"/>
    <w:rsid w:val="00F75362"/>
    <w:rsid w:val="00F7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90662"/>
  <w15:chartTrackingRefBased/>
  <w15:docId w15:val="{8FD84C4A-6512-49E3-91ED-907E21D9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67BB"/>
    <w:pPr>
      <w:spacing w:after="0" w:line="240" w:lineRule="auto"/>
      <w:ind w:firstLine="720"/>
      <w:jc w:val="both"/>
    </w:pPr>
    <w:rPr>
      <w:rFonts w:ascii="Times New Roman" w:eastAsiaTheme="minorHAnsi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7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3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9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63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6864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774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52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351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8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557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89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Stockholm Business School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Fang888</dc:creator>
  <cp:keywords/>
  <dc:description/>
  <cp:lastModifiedBy>Editor</cp:lastModifiedBy>
  <cp:revision>3</cp:revision>
  <dcterms:created xsi:type="dcterms:W3CDTF">2017-09-12T18:40:00Z</dcterms:created>
  <dcterms:modified xsi:type="dcterms:W3CDTF">2017-09-12T18:55:00Z</dcterms:modified>
</cp:coreProperties>
</file>