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DA391B" w14:textId="4D3B22B4" w:rsidR="00005066" w:rsidRPr="000D1FF2" w:rsidRDefault="000D1FF2" w:rsidP="007A1B6B">
      <w:pPr>
        <w:rPr>
          <w:bCs/>
        </w:rPr>
      </w:pPr>
      <w:r w:rsidRPr="000D1FF2">
        <w:rPr>
          <w:b/>
          <w:bCs/>
        </w:rPr>
        <w:t xml:space="preserve">Supplemental Material </w:t>
      </w:r>
      <w:r w:rsidR="005A6558" w:rsidRPr="000D1FF2">
        <w:rPr>
          <w:b/>
          <w:bCs/>
        </w:rPr>
        <w:t>Figure 1</w:t>
      </w:r>
      <w:r w:rsidRPr="00A02241">
        <w:rPr>
          <w:b/>
          <w:bCs/>
          <w:highlight w:val="yellow"/>
        </w:rPr>
        <w:t xml:space="preserve">. </w:t>
      </w:r>
      <w:r w:rsidR="003C0B57" w:rsidRPr="00A02241">
        <w:rPr>
          <w:highlight w:val="yellow"/>
        </w:rPr>
        <w:t xml:space="preserve">Effect of duration of </w:t>
      </w:r>
      <w:r w:rsidR="001F6CC3" w:rsidRPr="00A02241">
        <w:rPr>
          <w:highlight w:val="yellow"/>
        </w:rPr>
        <w:t xml:space="preserve">extended rest from </w:t>
      </w:r>
      <w:r w:rsidR="003C0B57" w:rsidRPr="00A02241">
        <w:rPr>
          <w:highlight w:val="yellow"/>
        </w:rPr>
        <w:t xml:space="preserve">grazing </w:t>
      </w:r>
      <w:r w:rsidR="0002453D" w:rsidRPr="00A02241">
        <w:rPr>
          <w:highlight w:val="yellow"/>
        </w:rPr>
        <w:t>on infiltration rate response ratios</w:t>
      </w:r>
      <w:r w:rsidR="00490AEE" w:rsidRPr="00A02241">
        <w:rPr>
          <w:highlight w:val="yellow"/>
        </w:rPr>
        <w:t xml:space="preserve">. </w:t>
      </w:r>
      <w:r w:rsidR="0002453D" w:rsidRPr="00A02241">
        <w:rPr>
          <w:highlight w:val="yellow"/>
        </w:rPr>
        <w:t xml:space="preserve">Data points representing </w:t>
      </w:r>
      <w:r w:rsidR="001F6CC3" w:rsidRPr="00A02241">
        <w:rPr>
          <w:highlight w:val="yellow"/>
        </w:rPr>
        <w:t>extended rest</w:t>
      </w:r>
      <w:r w:rsidR="0002453D" w:rsidRPr="00A02241">
        <w:rPr>
          <w:highlight w:val="yellow"/>
        </w:rPr>
        <w:t xml:space="preserve"> from</w:t>
      </w:r>
      <w:r w:rsidR="00DD5BA3" w:rsidRPr="00A02241">
        <w:rPr>
          <w:highlight w:val="yellow"/>
        </w:rPr>
        <w:t xml:space="preserve"> graz</w:t>
      </w:r>
      <w:r w:rsidR="001F6CC3" w:rsidRPr="00A02241">
        <w:rPr>
          <w:highlight w:val="yellow"/>
        </w:rPr>
        <w:t>ing systems</w:t>
      </w:r>
      <w:r w:rsidR="00DD5BA3" w:rsidRPr="00A02241">
        <w:rPr>
          <w:highlight w:val="yellow"/>
        </w:rPr>
        <w:t xml:space="preserve"> with different levels</w:t>
      </w:r>
      <w:r w:rsidR="003C0B57" w:rsidRPr="00A02241">
        <w:rPr>
          <w:highlight w:val="yellow"/>
        </w:rPr>
        <w:t xml:space="preserve"> of </w:t>
      </w:r>
      <w:r w:rsidRPr="00A02241">
        <w:rPr>
          <w:highlight w:val="yellow"/>
        </w:rPr>
        <w:t>grazing intensities</w:t>
      </w:r>
      <w:r w:rsidR="003C0B57" w:rsidRPr="00A02241">
        <w:rPr>
          <w:highlight w:val="yellow"/>
        </w:rPr>
        <w:t xml:space="preserve"> (l</w:t>
      </w:r>
      <w:r w:rsidR="00DD5BA3" w:rsidRPr="00A02241">
        <w:rPr>
          <w:highlight w:val="yellow"/>
        </w:rPr>
        <w:t>ow</w:t>
      </w:r>
      <w:r w:rsidR="003C0B57" w:rsidRPr="00A02241">
        <w:rPr>
          <w:highlight w:val="yellow"/>
        </w:rPr>
        <w:t xml:space="preserve">, </w:t>
      </w:r>
      <w:r w:rsidR="00E207A3" w:rsidRPr="00A02241">
        <w:rPr>
          <w:highlight w:val="yellow"/>
        </w:rPr>
        <w:t>moderate</w:t>
      </w:r>
      <w:r w:rsidR="008E2720" w:rsidRPr="00A02241">
        <w:rPr>
          <w:highlight w:val="yellow"/>
        </w:rPr>
        <w:t>,</w:t>
      </w:r>
      <w:r w:rsidR="003C0B57" w:rsidRPr="00A02241">
        <w:rPr>
          <w:highlight w:val="yellow"/>
        </w:rPr>
        <w:t xml:space="preserve"> heavy</w:t>
      </w:r>
      <w:r w:rsidR="008E2720" w:rsidRPr="00A02241">
        <w:rPr>
          <w:highlight w:val="yellow"/>
        </w:rPr>
        <w:t xml:space="preserve"> </w:t>
      </w:r>
      <w:r w:rsidR="001F6CC3" w:rsidRPr="00A02241">
        <w:rPr>
          <w:highlight w:val="yellow"/>
        </w:rPr>
        <w:t xml:space="preserve">stocking </w:t>
      </w:r>
      <w:r w:rsidR="008E2720" w:rsidRPr="00A02241">
        <w:rPr>
          <w:highlight w:val="yellow"/>
        </w:rPr>
        <w:t>rates</w:t>
      </w:r>
      <w:r w:rsidR="001F6CC3" w:rsidRPr="00A02241">
        <w:rPr>
          <w:highlight w:val="yellow"/>
        </w:rPr>
        <w:t>)</w:t>
      </w:r>
      <w:r w:rsidR="00DD5BA3" w:rsidRPr="00A02241">
        <w:rPr>
          <w:highlight w:val="yellow"/>
        </w:rPr>
        <w:t xml:space="preserve"> in either continuous or complex grazing </w:t>
      </w:r>
      <w:r w:rsidR="001F6CC3" w:rsidRPr="00A02241">
        <w:rPr>
          <w:highlight w:val="yellow"/>
        </w:rPr>
        <w:t>patterns</w:t>
      </w:r>
      <w:r w:rsidR="003C0B57" w:rsidRPr="00A02241">
        <w:rPr>
          <w:highlight w:val="yellow"/>
        </w:rPr>
        <w:t>)</w:t>
      </w:r>
      <w:r w:rsidR="0002453D" w:rsidRPr="00A02241">
        <w:rPr>
          <w:highlight w:val="yellow"/>
        </w:rPr>
        <w:t xml:space="preserve"> are indicated</w:t>
      </w:r>
      <w:r w:rsidR="00DD5BA3" w:rsidRPr="00A02241">
        <w:rPr>
          <w:highlight w:val="yellow"/>
        </w:rPr>
        <w:t>.</w:t>
      </w:r>
      <w:r w:rsidR="0062778B">
        <w:t xml:space="preserve"> </w:t>
      </w:r>
      <w:r w:rsidR="0002453D">
        <w:t xml:space="preserve">Only studies </w:t>
      </w:r>
      <w:r w:rsidR="0002453D">
        <w:t>with treatment durations of 30 years or less are shown here (</w:t>
      </w:r>
      <w:r w:rsidR="0002453D">
        <w:rPr>
          <w:bCs/>
        </w:rPr>
        <w:t>see Supplemental Material Table 3).</w:t>
      </w:r>
    </w:p>
    <w:p w14:paraId="46CD9EC5" w14:textId="7F81C723" w:rsidR="00005066" w:rsidRPr="000D1FF2" w:rsidRDefault="00A02241" w:rsidP="007A1B6B">
      <w:pPr>
        <w:rPr>
          <w:bCs/>
        </w:rPr>
      </w:pPr>
      <w:r>
        <w:rPr>
          <w:bCs/>
          <w:noProof/>
        </w:rPr>
        <w:drawing>
          <wp:inline distT="0" distB="0" distL="0" distR="0" wp14:anchorId="1872D0EE" wp14:editId="495C930A">
            <wp:extent cx="6705600" cy="4267200"/>
            <wp:effectExtent l="0" t="0" r="0" b="0"/>
            <wp:docPr id="1" name="Picture 1" descr="\\UCXCSDC054208.ucs.usa\AgBio\CURRENT &amp; RECENT FY PROJECTS\FY16 Projects\Kendall Fellow project\Soil water lit review project\Paper drafts\Grazing MA\For submission\Revised\graze_figS1_rev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UCXCSDC054208.ucs.usa\AgBio\CURRENT &amp; RECENT FY PROJECTS\FY16 Projects\Kendall Fellow project\Soil water lit review project\Paper drafts\Grazing MA\For submission\Revised\graze_figS1_rev.tif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0" cy="426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50BCDD" w14:textId="77777777" w:rsidR="000D1FF2" w:rsidRDefault="000D1FF2" w:rsidP="007A1B6B">
      <w:pPr>
        <w:spacing w:after="200"/>
        <w:rPr>
          <w:b/>
          <w:bCs/>
        </w:rPr>
      </w:pPr>
      <w:r>
        <w:rPr>
          <w:b/>
          <w:bCs/>
        </w:rPr>
        <w:br w:type="page"/>
      </w:r>
    </w:p>
    <w:p w14:paraId="096A4733" w14:textId="1A212328" w:rsidR="003C0B57" w:rsidRPr="003C0B57" w:rsidRDefault="000D1FF2" w:rsidP="007A1B6B">
      <w:pPr>
        <w:rPr>
          <w:bCs/>
        </w:rPr>
      </w:pPr>
      <w:r w:rsidRPr="000D1FF2">
        <w:rPr>
          <w:b/>
          <w:bCs/>
        </w:rPr>
        <w:lastRenderedPageBreak/>
        <w:t xml:space="preserve">Supplemental Material </w:t>
      </w:r>
      <w:r w:rsidR="005A6558" w:rsidRPr="000D1FF2">
        <w:rPr>
          <w:b/>
          <w:bCs/>
        </w:rPr>
        <w:t>Figure 2.</w:t>
      </w:r>
      <w:r w:rsidR="0002453D">
        <w:rPr>
          <w:bCs/>
        </w:rPr>
        <w:t xml:space="preserve"> </w:t>
      </w:r>
      <w:r w:rsidR="00CF66EF">
        <w:rPr>
          <w:bCs/>
        </w:rPr>
        <w:t>Influence</w:t>
      </w:r>
      <w:r w:rsidR="0002453D">
        <w:rPr>
          <w:bCs/>
        </w:rPr>
        <w:t xml:space="preserve"> of the degree of</w:t>
      </w:r>
      <w:r w:rsidR="005A6558" w:rsidRPr="003C0B57">
        <w:rPr>
          <w:bCs/>
        </w:rPr>
        <w:t xml:space="preserve"> </w:t>
      </w:r>
      <w:r w:rsidR="00060E13">
        <w:rPr>
          <w:bCs/>
        </w:rPr>
        <w:t xml:space="preserve">stocking </w:t>
      </w:r>
      <w:r w:rsidR="008E2720">
        <w:rPr>
          <w:bCs/>
        </w:rPr>
        <w:t>rate</w:t>
      </w:r>
      <w:r w:rsidR="0002453D">
        <w:rPr>
          <w:bCs/>
        </w:rPr>
        <w:t xml:space="preserve"> </w:t>
      </w:r>
      <w:r w:rsidR="0002453D">
        <w:rPr>
          <w:bCs/>
        </w:rPr>
        <w:t>reduction (see Supplemental Material Table 2)</w:t>
      </w:r>
      <w:r w:rsidR="005A6558" w:rsidRPr="003C0B57">
        <w:rPr>
          <w:bCs/>
        </w:rPr>
        <w:t xml:space="preserve"> on infiltration rate</w:t>
      </w:r>
      <w:r w:rsidR="0002453D">
        <w:rPr>
          <w:bCs/>
        </w:rPr>
        <w:t xml:space="preserve"> response ratios</w:t>
      </w:r>
      <w:r w:rsidR="00DD5BA3">
        <w:rPr>
          <w:bCs/>
        </w:rPr>
        <w:t xml:space="preserve">, for grazing rate studies only.  </w:t>
      </w:r>
    </w:p>
    <w:p w14:paraId="4D3A2BFE" w14:textId="77777777" w:rsidR="003C0B57" w:rsidRPr="000D1FF2" w:rsidRDefault="003C0B57" w:rsidP="007A1B6B">
      <w:pPr>
        <w:rPr>
          <w:bCs/>
        </w:rPr>
      </w:pPr>
    </w:p>
    <w:p w14:paraId="4BB69F84" w14:textId="4FC9C61A" w:rsidR="005A6558" w:rsidRPr="000D1FF2" w:rsidRDefault="00912F7B" w:rsidP="007A1B6B">
      <w:pPr>
        <w:rPr>
          <w:bCs/>
        </w:rPr>
      </w:pPr>
      <w:r>
        <w:rPr>
          <w:bCs/>
          <w:noProof/>
        </w:rPr>
        <w:drawing>
          <wp:inline distT="0" distB="0" distL="0" distR="0" wp14:anchorId="63527B9C" wp14:editId="7B964B0A">
            <wp:extent cx="6705600" cy="4267200"/>
            <wp:effectExtent l="0" t="0" r="0" b="0"/>
            <wp:docPr id="3" name="Picture 3" descr="\\UCXCSDC054208.ucs.usa\AgBio\CURRENT &amp; RECENT FY PROJECTS\FY16 Projects\Kendall Fellow project\Soil water lit review project\Paper drafts\Grazing MA\For submission\Revised\graze_figS2_rev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UCXCSDC054208.ucs.usa\AgBio\CURRENT &amp; RECENT FY PROJECTS\FY16 Projects\Kendall Fellow project\Soil water lit review project\Paper drafts\Grazing MA\For submission\Revised\graze_figS2_rev.tif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0" cy="426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12688A" w14:textId="77777777" w:rsidR="000D1FF2" w:rsidRDefault="000D1FF2" w:rsidP="007A1B6B">
      <w:pPr>
        <w:spacing w:after="200"/>
        <w:rPr>
          <w:bCs/>
        </w:rPr>
      </w:pPr>
      <w:r>
        <w:rPr>
          <w:bCs/>
        </w:rPr>
        <w:br w:type="page"/>
      </w:r>
    </w:p>
    <w:p w14:paraId="35414AF4" w14:textId="6B7CF3CD" w:rsidR="007E2DD0" w:rsidRPr="00DD5BA3" w:rsidRDefault="000D1FF2" w:rsidP="007A1B6B">
      <w:r w:rsidRPr="000D1FF2">
        <w:rPr>
          <w:b/>
          <w:bCs/>
        </w:rPr>
        <w:lastRenderedPageBreak/>
        <w:t>Supplemental Material Figure</w:t>
      </w:r>
      <w:r w:rsidR="003C0B57">
        <w:rPr>
          <w:b/>
          <w:bCs/>
        </w:rPr>
        <w:t xml:space="preserve"> 3</w:t>
      </w:r>
      <w:r w:rsidR="00DD5BA3">
        <w:rPr>
          <w:b/>
          <w:bCs/>
        </w:rPr>
        <w:t>.</w:t>
      </w:r>
      <w:r w:rsidRPr="000D1FF2">
        <w:rPr>
          <w:bCs/>
        </w:rPr>
        <w:t xml:space="preserve"> </w:t>
      </w:r>
      <w:r w:rsidR="00DD5BA3">
        <w:rPr>
          <w:bCs/>
        </w:rPr>
        <w:t xml:space="preserve">Effect of aridity index on </w:t>
      </w:r>
      <w:r w:rsidR="00620CBD">
        <w:rPr>
          <w:bCs/>
        </w:rPr>
        <w:t>infiltration</w:t>
      </w:r>
      <w:r w:rsidR="00DD5BA3">
        <w:rPr>
          <w:bCs/>
        </w:rPr>
        <w:t xml:space="preserve"> rate response ratios</w:t>
      </w:r>
      <w:r w:rsidR="0002453D">
        <w:rPr>
          <w:bCs/>
        </w:rPr>
        <w:t xml:space="preserve"> </w:t>
      </w:r>
      <w:r w:rsidR="0002453D" w:rsidRPr="00912F7B">
        <w:rPr>
          <w:bCs/>
          <w:highlight w:val="yellow"/>
        </w:rPr>
        <w:t>for</w:t>
      </w:r>
      <w:r w:rsidR="00DD5BA3" w:rsidRPr="00912F7B">
        <w:rPr>
          <w:bCs/>
          <w:highlight w:val="yellow"/>
        </w:rPr>
        <w:t xml:space="preserve"> (a</w:t>
      </w:r>
      <w:r w:rsidR="000D5F76" w:rsidRPr="00912F7B">
        <w:rPr>
          <w:bCs/>
          <w:highlight w:val="yellow"/>
        </w:rPr>
        <w:t>) changes to grazing practices including</w:t>
      </w:r>
      <w:r w:rsidR="000D5F76">
        <w:rPr>
          <w:bCs/>
          <w:highlight w:val="yellow"/>
        </w:rPr>
        <w:t xml:space="preserve"> </w:t>
      </w:r>
      <w:r w:rsidR="000D5F76" w:rsidRPr="00912F7B">
        <w:rPr>
          <w:bCs/>
          <w:highlight w:val="yellow"/>
        </w:rPr>
        <w:t>adoption of agroforestry, increased grazing pattern complexity, and reduced stocking rates</w:t>
      </w:r>
      <w:r w:rsidR="0002453D" w:rsidRPr="00912F7B">
        <w:rPr>
          <w:bCs/>
          <w:highlight w:val="yellow"/>
        </w:rPr>
        <w:t xml:space="preserve"> and</w:t>
      </w:r>
      <w:r w:rsidR="00911A8F" w:rsidRPr="00912F7B">
        <w:rPr>
          <w:bCs/>
          <w:highlight w:val="yellow"/>
        </w:rPr>
        <w:t xml:space="preserve"> (b</w:t>
      </w:r>
      <w:r w:rsidR="00DD5BA3" w:rsidRPr="00912F7B">
        <w:rPr>
          <w:bCs/>
          <w:highlight w:val="yellow"/>
        </w:rPr>
        <w:t xml:space="preserve">) </w:t>
      </w:r>
      <w:r w:rsidR="00CF66EF" w:rsidRPr="00912F7B">
        <w:rPr>
          <w:bCs/>
          <w:highlight w:val="yellow"/>
        </w:rPr>
        <w:t>extended rest from grazing</w:t>
      </w:r>
      <w:r w:rsidR="00490AEE" w:rsidRPr="00912F7B">
        <w:rPr>
          <w:bCs/>
          <w:highlight w:val="yellow"/>
        </w:rPr>
        <w:t xml:space="preserve"> (</w:t>
      </w:r>
      <w:r w:rsidR="00CF66EF" w:rsidRPr="00912F7B">
        <w:rPr>
          <w:bCs/>
          <w:highlight w:val="yellow"/>
        </w:rPr>
        <w:t xml:space="preserve">from </w:t>
      </w:r>
      <w:r w:rsidR="00DD5BA3" w:rsidRPr="00912F7B">
        <w:rPr>
          <w:bCs/>
          <w:highlight w:val="yellow"/>
        </w:rPr>
        <w:t>continuous</w:t>
      </w:r>
      <w:r w:rsidR="00CF66EF" w:rsidRPr="00912F7B">
        <w:rPr>
          <w:bCs/>
          <w:highlight w:val="yellow"/>
        </w:rPr>
        <w:t xml:space="preserve"> and complex</w:t>
      </w:r>
      <w:r w:rsidR="00DD5BA3" w:rsidRPr="00912F7B">
        <w:rPr>
          <w:bCs/>
          <w:highlight w:val="yellow"/>
        </w:rPr>
        <w:t xml:space="preserve"> grazing patterns</w:t>
      </w:r>
      <w:r w:rsidR="00490AEE" w:rsidRPr="00912F7B">
        <w:rPr>
          <w:bCs/>
          <w:highlight w:val="yellow"/>
        </w:rPr>
        <w:t>)</w:t>
      </w:r>
      <w:r w:rsidR="00DD5BA3" w:rsidRPr="00912F7B">
        <w:rPr>
          <w:bCs/>
          <w:highlight w:val="yellow"/>
        </w:rPr>
        <w:t>.</w:t>
      </w:r>
      <w:r w:rsidR="00E70C13" w:rsidRPr="000D1FF2">
        <w:rPr>
          <w:bCs/>
        </w:rPr>
        <w:t xml:space="preserve"> </w:t>
      </w:r>
    </w:p>
    <w:p w14:paraId="24E53DCC" w14:textId="04B691CF" w:rsidR="00DD5BA3" w:rsidRPr="00DD5BA3" w:rsidRDefault="000D5F76" w:rsidP="007A1B6B">
      <w:pPr>
        <w:rPr>
          <w:bCs/>
        </w:rPr>
      </w:pPr>
      <w:r>
        <w:rPr>
          <w:bCs/>
          <w:noProof/>
        </w:rPr>
        <w:drawing>
          <wp:inline distT="0" distB="0" distL="0" distR="0" wp14:anchorId="425B3D8C" wp14:editId="5B9ACA78">
            <wp:extent cx="4788582" cy="5245100"/>
            <wp:effectExtent l="0" t="0" r="0" b="0"/>
            <wp:docPr id="4" name="Picture 4" descr="\\UCXCSDC054208.ucs.usa\AgBio\CURRENT &amp; RECENT FY PROJECTS\FY16 Projects\Kendall Fellow project\Soil water lit review project\Paper drafts\Grazing MA\For submission\Revised\graze_figS3_rev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UCXCSDC054208.ucs.usa\AgBio\CURRENT &amp; RECENT FY PROJECTS\FY16 Projects\Kendall Fellow project\Soil water lit review project\Paper drafts\Grazing MA\For submission\Revised\graze_figS3_rev.tif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0095" cy="52467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D5BA3">
        <w:rPr>
          <w:b/>
          <w:bCs/>
        </w:rPr>
        <w:br w:type="page"/>
      </w:r>
    </w:p>
    <w:p w14:paraId="203055E1" w14:textId="14560D7A" w:rsidR="00005066" w:rsidRPr="000D1FF2" w:rsidRDefault="000D1FF2" w:rsidP="007A1B6B">
      <w:pPr>
        <w:rPr>
          <w:bCs/>
        </w:rPr>
      </w:pPr>
      <w:r w:rsidRPr="000D1FF2">
        <w:rPr>
          <w:b/>
          <w:bCs/>
        </w:rPr>
        <w:lastRenderedPageBreak/>
        <w:t>Supplemental Material</w:t>
      </w:r>
      <w:r>
        <w:rPr>
          <w:b/>
          <w:bCs/>
        </w:rPr>
        <w:t xml:space="preserve"> </w:t>
      </w:r>
      <w:r w:rsidRPr="000D1FF2">
        <w:rPr>
          <w:b/>
          <w:bCs/>
        </w:rPr>
        <w:t>Figure</w:t>
      </w:r>
      <w:r w:rsidR="003C0B57">
        <w:rPr>
          <w:b/>
          <w:bCs/>
        </w:rPr>
        <w:t xml:space="preserve"> 4</w:t>
      </w:r>
      <w:r w:rsidR="00DD5BA3">
        <w:rPr>
          <w:b/>
          <w:bCs/>
        </w:rPr>
        <w:t>.</w:t>
      </w:r>
      <w:r w:rsidR="003C0B57">
        <w:rPr>
          <w:b/>
          <w:bCs/>
        </w:rPr>
        <w:t xml:space="preserve"> </w:t>
      </w:r>
      <w:r w:rsidR="0002453D">
        <w:rPr>
          <w:bCs/>
        </w:rPr>
        <w:t xml:space="preserve">Effect of mean annual precipitation on </w:t>
      </w:r>
      <w:r w:rsidR="00620CBD">
        <w:rPr>
          <w:bCs/>
        </w:rPr>
        <w:t>infiltration</w:t>
      </w:r>
      <w:r w:rsidR="0002453D">
        <w:rPr>
          <w:bCs/>
        </w:rPr>
        <w:t xml:space="preserve"> rate response ratios for </w:t>
      </w:r>
      <w:r w:rsidR="000D5F76" w:rsidRPr="00912F7B">
        <w:rPr>
          <w:bCs/>
          <w:highlight w:val="yellow"/>
        </w:rPr>
        <w:t>(a) changes to grazing practices including</w:t>
      </w:r>
      <w:r w:rsidR="000D5F76">
        <w:rPr>
          <w:bCs/>
          <w:highlight w:val="yellow"/>
        </w:rPr>
        <w:t xml:space="preserve"> </w:t>
      </w:r>
      <w:r w:rsidR="000D5F76" w:rsidRPr="00912F7B">
        <w:rPr>
          <w:bCs/>
          <w:highlight w:val="yellow"/>
        </w:rPr>
        <w:t>adoption of agroforestry, increased grazing pattern complexity, and reduced stocking rates and (b) extended rest from grazing (from continuous and complex grazing patterns).</w:t>
      </w:r>
    </w:p>
    <w:p w14:paraId="4177A8CD" w14:textId="22E9EC4C" w:rsidR="000D5F76" w:rsidRDefault="00CA253D">
      <w:pPr>
        <w:spacing w:after="200" w:line="276" w:lineRule="auto"/>
        <w:rPr>
          <w:b/>
          <w:bCs/>
        </w:rPr>
      </w:pPr>
      <w:r>
        <w:rPr>
          <w:b/>
          <w:bCs/>
          <w:noProof/>
        </w:rPr>
        <w:lastRenderedPageBreak/>
        <w:drawing>
          <wp:inline distT="0" distB="0" distL="0" distR="0" wp14:anchorId="29BD5CBA" wp14:editId="13D452D0">
            <wp:extent cx="4813300" cy="5272174"/>
            <wp:effectExtent l="0" t="0" r="6350" b="5080"/>
            <wp:docPr id="7" name="Picture 7" descr="\\UCXCSDC054208.ucs.usa\AgBio\CURRENT &amp; RECENT FY PROJECTS\FY16 Projects\Kendall Fellow project\Soil water lit review project\Paper drafts\Grazing MA\For submission\Revised\graze_figS4_rev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\\UCXCSDC054208.ucs.usa\AgBio\CURRENT &amp; RECENT FY PROJECTS\FY16 Projects\Kendall Fellow project\Soil water lit review project\Paper drafts\Grazing MA\For submission\Revised\graze_figS4_rev.tif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5148" cy="52741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5B6A42" w14:textId="569C33AF" w:rsidR="00005066" w:rsidRPr="002661A8" w:rsidRDefault="000D1FF2" w:rsidP="007A1B6B">
      <w:r w:rsidRPr="000D1FF2">
        <w:rPr>
          <w:b/>
          <w:bCs/>
        </w:rPr>
        <w:t>Supplemental Material</w:t>
      </w:r>
      <w:r>
        <w:rPr>
          <w:b/>
          <w:bCs/>
        </w:rPr>
        <w:t xml:space="preserve"> </w:t>
      </w:r>
      <w:r w:rsidRPr="000D1FF2">
        <w:rPr>
          <w:b/>
          <w:bCs/>
        </w:rPr>
        <w:t>Figure</w:t>
      </w:r>
      <w:r w:rsidR="003C0B57">
        <w:rPr>
          <w:b/>
          <w:bCs/>
        </w:rPr>
        <w:t xml:space="preserve"> 5</w:t>
      </w:r>
      <w:r w:rsidR="0002453D">
        <w:rPr>
          <w:b/>
          <w:bCs/>
        </w:rPr>
        <w:t>.</w:t>
      </w:r>
      <w:r w:rsidR="003C0B57">
        <w:rPr>
          <w:b/>
          <w:bCs/>
        </w:rPr>
        <w:t xml:space="preserve"> </w:t>
      </w:r>
      <w:r w:rsidR="00490AEE">
        <w:rPr>
          <w:bCs/>
        </w:rPr>
        <w:t>Effect of soil texture on infiltration rate response ratios for (a, b)</w:t>
      </w:r>
      <w:r w:rsidR="000D5F76">
        <w:rPr>
          <w:bCs/>
        </w:rPr>
        <w:t xml:space="preserve"> </w:t>
      </w:r>
      <w:r w:rsidR="000D5F76" w:rsidRPr="00912F7B">
        <w:rPr>
          <w:bCs/>
          <w:highlight w:val="yellow"/>
        </w:rPr>
        <w:t>changes to grazing practices including</w:t>
      </w:r>
      <w:r w:rsidR="000D5F76">
        <w:rPr>
          <w:bCs/>
          <w:highlight w:val="yellow"/>
        </w:rPr>
        <w:t xml:space="preserve"> </w:t>
      </w:r>
      <w:r w:rsidR="000D5F76" w:rsidRPr="00912F7B">
        <w:rPr>
          <w:bCs/>
          <w:highlight w:val="yellow"/>
        </w:rPr>
        <w:t>adoption of agroforestry, increased grazing pattern complexity, and reduced stocking rates</w:t>
      </w:r>
      <w:r w:rsidR="00490AEE">
        <w:rPr>
          <w:bCs/>
        </w:rPr>
        <w:t xml:space="preserve"> (5a: % sand, 5b: % clay) and (c, d) </w:t>
      </w:r>
      <w:r w:rsidR="000D5F76" w:rsidRPr="00912F7B">
        <w:rPr>
          <w:bCs/>
          <w:highlight w:val="yellow"/>
        </w:rPr>
        <w:t>extended rest from grazing (from continuous</w:t>
      </w:r>
      <w:bookmarkStart w:id="0" w:name="_GoBack"/>
      <w:r w:rsidR="000D5F76" w:rsidRPr="00912F7B">
        <w:rPr>
          <w:bCs/>
          <w:highlight w:val="yellow"/>
        </w:rPr>
        <w:t xml:space="preserve"> and complex</w:t>
      </w:r>
      <w:bookmarkEnd w:id="0"/>
      <w:r w:rsidR="000D5F76" w:rsidRPr="00912F7B">
        <w:rPr>
          <w:bCs/>
          <w:highlight w:val="yellow"/>
        </w:rPr>
        <w:t xml:space="preserve"> grazing patterns)</w:t>
      </w:r>
      <w:r w:rsidR="00490AEE" w:rsidRPr="000D1FF2">
        <w:rPr>
          <w:bCs/>
        </w:rPr>
        <w:t xml:space="preserve"> </w:t>
      </w:r>
      <w:r w:rsidR="00490AEE">
        <w:rPr>
          <w:bCs/>
        </w:rPr>
        <w:t>(5c: % sand, 5d: % clay).</w:t>
      </w:r>
    </w:p>
    <w:p w14:paraId="430857CB" w14:textId="25C91F6D" w:rsidR="00932450" w:rsidRPr="000D1FF2" w:rsidRDefault="003311CC" w:rsidP="007A1B6B">
      <w:pPr>
        <w:rPr>
          <w:bCs/>
        </w:rPr>
      </w:pPr>
      <w:r>
        <w:rPr>
          <w:bCs/>
          <w:noProof/>
        </w:rPr>
        <w:drawing>
          <wp:inline distT="0" distB="0" distL="0" distR="0" wp14:anchorId="03448110" wp14:editId="37744BF3">
            <wp:extent cx="8089900" cy="5123603"/>
            <wp:effectExtent l="0" t="0" r="6350" b="1270"/>
            <wp:docPr id="8" name="Picture 8" descr="\\UCXCSDC054208.ucs.usa\AgBio\CURRENT &amp; RECENT FY PROJECTS\FY16 Projects\Kendall Fellow project\Soil water lit review project\Paper drafts\Grazing MA\For submission\Revised\graze_figS5_rev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\\UCXCSDC054208.ucs.usa\AgBio\CURRENT &amp; RECENT FY PROJECTS\FY16 Projects\Kendall Fellow project\Soil water lit review project\Paper drafts\Grazing MA\For submission\Revised\graze_figS5_rev.tif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1233" cy="51244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32450" w:rsidRPr="000D1FF2" w:rsidSect="008007C8">
      <w:headerReference w:type="even" r:id="rId13"/>
      <w:headerReference w:type="default" r:id="rId14"/>
      <w:footerReference w:type="default" r:id="rId15"/>
      <w:pgSz w:w="15840" w:h="12240" w:orient="landscape"/>
      <w:pgMar w:top="720" w:right="720" w:bottom="720" w:left="720" w:header="720" w:footer="720" w:gutter="0"/>
      <w:lnNumType w:countBy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78533D" w14:textId="77777777" w:rsidR="00C135AD" w:rsidRDefault="00C135AD" w:rsidP="002D0643">
      <w:r>
        <w:separator/>
      </w:r>
    </w:p>
  </w:endnote>
  <w:endnote w:type="continuationSeparator" w:id="0">
    <w:p w14:paraId="16E43A3A" w14:textId="77777777" w:rsidR="00C135AD" w:rsidRDefault="00C135AD" w:rsidP="002D06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2033785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CF8A571" w14:textId="6CD3E1B5" w:rsidR="00D14C7A" w:rsidRDefault="00D14C7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62D6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9EFD9A9" w14:textId="77777777" w:rsidR="00D14C7A" w:rsidRDefault="00D14C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0B3782" w14:textId="77777777" w:rsidR="00C135AD" w:rsidRDefault="00C135AD" w:rsidP="002D0643">
      <w:r>
        <w:separator/>
      </w:r>
    </w:p>
  </w:footnote>
  <w:footnote w:type="continuationSeparator" w:id="0">
    <w:p w14:paraId="7C9019EE" w14:textId="77777777" w:rsidR="00C135AD" w:rsidRDefault="00C135AD" w:rsidP="002D06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D97351" w14:textId="77777777" w:rsidR="00D14C7A" w:rsidRDefault="00D14C7A" w:rsidP="009D34F5">
    <w:pPr>
      <w:pStyle w:val="Head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829C1DD" w14:textId="77777777" w:rsidR="00D14C7A" w:rsidRDefault="00D14C7A" w:rsidP="009C5999">
    <w:pPr>
      <w:pStyle w:val="Header"/>
      <w:framePr w:wrap="none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4FF3A84" w14:textId="77777777" w:rsidR="00D14C7A" w:rsidRDefault="00D14C7A" w:rsidP="002404FD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D52A71" w14:textId="25760AE2" w:rsidR="00D14C7A" w:rsidRDefault="00D14C7A" w:rsidP="009D34F5">
    <w:pPr>
      <w:pStyle w:val="Head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62D6D">
      <w:rPr>
        <w:rStyle w:val="PageNumber"/>
        <w:noProof/>
      </w:rPr>
      <w:t>2</w:t>
    </w:r>
    <w:r>
      <w:rPr>
        <w:rStyle w:val="PageNumber"/>
      </w:rPr>
      <w:fldChar w:fldCharType="end"/>
    </w:r>
  </w:p>
  <w:p w14:paraId="2EC9FA68" w14:textId="64BE90D3" w:rsidR="00D14C7A" w:rsidRDefault="00D14C7A" w:rsidP="009C5999">
    <w:pPr>
      <w:pStyle w:val="Header"/>
      <w:ind w:right="360"/>
      <w:jc w:val="right"/>
    </w:pPr>
    <w:r>
      <w:t>DeLonge Supplemental Material</w:t>
    </w:r>
    <w:r w:rsidR="000B39CF">
      <w:t xml:space="preserve"> Figures</w:t>
    </w:r>
    <w:r>
      <w:t xml:space="preserve"> </w:t>
    </w:r>
  </w:p>
  <w:p w14:paraId="15983AF4" w14:textId="77777777" w:rsidR="00D14C7A" w:rsidRDefault="00D14C7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453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5D949A9"/>
    <w:multiLevelType w:val="hybridMultilevel"/>
    <w:tmpl w:val="3F60A434"/>
    <w:lvl w:ilvl="0" w:tplc="7ECCBD2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120434"/>
    <w:multiLevelType w:val="hybridMultilevel"/>
    <w:tmpl w:val="E2B26D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3D7B42"/>
    <w:multiLevelType w:val="hybridMultilevel"/>
    <w:tmpl w:val="2AAC9564"/>
    <w:lvl w:ilvl="0" w:tplc="17F8E85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90E79"/>
    <w:multiLevelType w:val="hybridMultilevel"/>
    <w:tmpl w:val="A9803D40"/>
    <w:lvl w:ilvl="0" w:tplc="465A72CE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7C28DE"/>
    <w:multiLevelType w:val="hybridMultilevel"/>
    <w:tmpl w:val="42120A76"/>
    <w:lvl w:ilvl="0" w:tplc="B782AA92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6E3CFB"/>
    <w:multiLevelType w:val="multilevel"/>
    <w:tmpl w:val="53A68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0AF61E6"/>
    <w:multiLevelType w:val="hybridMultilevel"/>
    <w:tmpl w:val="63E60C9A"/>
    <w:lvl w:ilvl="0" w:tplc="9D8CB20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AE1CBA"/>
    <w:multiLevelType w:val="multilevel"/>
    <w:tmpl w:val="99FA79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6F76FBA"/>
    <w:multiLevelType w:val="hybridMultilevel"/>
    <w:tmpl w:val="6AE8CADE"/>
    <w:lvl w:ilvl="0" w:tplc="4A028AC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DC7D11"/>
    <w:multiLevelType w:val="hybridMultilevel"/>
    <w:tmpl w:val="2A38FE2C"/>
    <w:lvl w:ilvl="0" w:tplc="2926D962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AE538F"/>
    <w:multiLevelType w:val="hybridMultilevel"/>
    <w:tmpl w:val="D27434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A757F9"/>
    <w:multiLevelType w:val="hybridMultilevel"/>
    <w:tmpl w:val="749A9E24"/>
    <w:lvl w:ilvl="0" w:tplc="6C3E1498">
      <w:start w:val="1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2B2AC5"/>
    <w:multiLevelType w:val="hybridMultilevel"/>
    <w:tmpl w:val="9228A342"/>
    <w:lvl w:ilvl="0" w:tplc="13F4BA24">
      <w:numFmt w:val="bullet"/>
      <w:lvlText w:val=""/>
      <w:lvlJc w:val="left"/>
      <w:pPr>
        <w:ind w:left="360" w:hanging="360"/>
      </w:pPr>
      <w:rPr>
        <w:rFonts w:ascii="Symbol" w:eastAsiaTheme="minorHAns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3"/>
  </w:num>
  <w:num w:numId="3">
    <w:abstractNumId w:val="1"/>
  </w:num>
  <w:num w:numId="4">
    <w:abstractNumId w:val="7"/>
  </w:num>
  <w:num w:numId="5">
    <w:abstractNumId w:val="12"/>
  </w:num>
  <w:num w:numId="6">
    <w:abstractNumId w:val="6"/>
  </w:num>
  <w:num w:numId="7">
    <w:abstractNumId w:val="8"/>
  </w:num>
  <w:num w:numId="8">
    <w:abstractNumId w:val="11"/>
  </w:num>
  <w:num w:numId="9">
    <w:abstractNumId w:val="4"/>
  </w:num>
  <w:num w:numId="10">
    <w:abstractNumId w:val="5"/>
  </w:num>
  <w:num w:numId="11">
    <w:abstractNumId w:val="9"/>
  </w:num>
  <w:num w:numId="12">
    <w:abstractNumId w:val="0"/>
  </w:num>
  <w:num w:numId="13">
    <w:abstractNumId w:val="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684"/>
    <w:rsid w:val="000023D7"/>
    <w:rsid w:val="00005066"/>
    <w:rsid w:val="00005F4F"/>
    <w:rsid w:val="00006297"/>
    <w:rsid w:val="00007A22"/>
    <w:rsid w:val="000136CA"/>
    <w:rsid w:val="0001572C"/>
    <w:rsid w:val="000215F5"/>
    <w:rsid w:val="00021835"/>
    <w:rsid w:val="0002229E"/>
    <w:rsid w:val="0002453D"/>
    <w:rsid w:val="00024B05"/>
    <w:rsid w:val="00030887"/>
    <w:rsid w:val="000336FF"/>
    <w:rsid w:val="000359BA"/>
    <w:rsid w:val="00037616"/>
    <w:rsid w:val="000377E4"/>
    <w:rsid w:val="00043EA1"/>
    <w:rsid w:val="0004591A"/>
    <w:rsid w:val="00047A4B"/>
    <w:rsid w:val="00051715"/>
    <w:rsid w:val="00052CA8"/>
    <w:rsid w:val="00053EE9"/>
    <w:rsid w:val="000555BE"/>
    <w:rsid w:val="00055CCC"/>
    <w:rsid w:val="00056BA6"/>
    <w:rsid w:val="00060E13"/>
    <w:rsid w:val="00062C83"/>
    <w:rsid w:val="000670E7"/>
    <w:rsid w:val="000750CC"/>
    <w:rsid w:val="00085250"/>
    <w:rsid w:val="00090F30"/>
    <w:rsid w:val="0009392B"/>
    <w:rsid w:val="000941D6"/>
    <w:rsid w:val="000A4999"/>
    <w:rsid w:val="000A7B22"/>
    <w:rsid w:val="000A7D51"/>
    <w:rsid w:val="000B39CF"/>
    <w:rsid w:val="000B5874"/>
    <w:rsid w:val="000B611A"/>
    <w:rsid w:val="000B69EA"/>
    <w:rsid w:val="000C36CB"/>
    <w:rsid w:val="000C6515"/>
    <w:rsid w:val="000D059E"/>
    <w:rsid w:val="000D1EC1"/>
    <w:rsid w:val="000D1FF2"/>
    <w:rsid w:val="000D30FD"/>
    <w:rsid w:val="000D5F76"/>
    <w:rsid w:val="000D740F"/>
    <w:rsid w:val="000F7ED2"/>
    <w:rsid w:val="00102C1C"/>
    <w:rsid w:val="0010644D"/>
    <w:rsid w:val="00106975"/>
    <w:rsid w:val="0012749D"/>
    <w:rsid w:val="00127962"/>
    <w:rsid w:val="001331EF"/>
    <w:rsid w:val="00142330"/>
    <w:rsid w:val="00152B8D"/>
    <w:rsid w:val="00157343"/>
    <w:rsid w:val="00157A76"/>
    <w:rsid w:val="001606C0"/>
    <w:rsid w:val="001669FF"/>
    <w:rsid w:val="00167096"/>
    <w:rsid w:val="00174BBC"/>
    <w:rsid w:val="00174E86"/>
    <w:rsid w:val="0018349B"/>
    <w:rsid w:val="00184906"/>
    <w:rsid w:val="00192914"/>
    <w:rsid w:val="001B39A2"/>
    <w:rsid w:val="001C1C95"/>
    <w:rsid w:val="001C5EB6"/>
    <w:rsid w:val="001C6179"/>
    <w:rsid w:val="001C79FC"/>
    <w:rsid w:val="001D5B94"/>
    <w:rsid w:val="001D5FF4"/>
    <w:rsid w:val="001D6CC2"/>
    <w:rsid w:val="001E3145"/>
    <w:rsid w:val="001E32C4"/>
    <w:rsid w:val="001E33EC"/>
    <w:rsid w:val="001F03A5"/>
    <w:rsid w:val="001F4EB3"/>
    <w:rsid w:val="001F534C"/>
    <w:rsid w:val="001F6CC3"/>
    <w:rsid w:val="00207521"/>
    <w:rsid w:val="002118F1"/>
    <w:rsid w:val="00220517"/>
    <w:rsid w:val="002213A7"/>
    <w:rsid w:val="00221B46"/>
    <w:rsid w:val="00222CD4"/>
    <w:rsid w:val="00227A1F"/>
    <w:rsid w:val="00231C82"/>
    <w:rsid w:val="0023225C"/>
    <w:rsid w:val="002330F0"/>
    <w:rsid w:val="00236087"/>
    <w:rsid w:val="002365BF"/>
    <w:rsid w:val="002404FD"/>
    <w:rsid w:val="00246842"/>
    <w:rsid w:val="002530E4"/>
    <w:rsid w:val="0026203C"/>
    <w:rsid w:val="00262179"/>
    <w:rsid w:val="00264BF5"/>
    <w:rsid w:val="002661A8"/>
    <w:rsid w:val="002674F0"/>
    <w:rsid w:val="002740BA"/>
    <w:rsid w:val="0028227D"/>
    <w:rsid w:val="00287960"/>
    <w:rsid w:val="00294E32"/>
    <w:rsid w:val="0029710B"/>
    <w:rsid w:val="002A081A"/>
    <w:rsid w:val="002A5932"/>
    <w:rsid w:val="002B0450"/>
    <w:rsid w:val="002B0E76"/>
    <w:rsid w:val="002B6DBC"/>
    <w:rsid w:val="002C3BA2"/>
    <w:rsid w:val="002D0643"/>
    <w:rsid w:val="002D0908"/>
    <w:rsid w:val="002D165E"/>
    <w:rsid w:val="002D3DF2"/>
    <w:rsid w:val="002E1D1A"/>
    <w:rsid w:val="002E4CA4"/>
    <w:rsid w:val="002F3DC7"/>
    <w:rsid w:val="002F4E71"/>
    <w:rsid w:val="002F6E81"/>
    <w:rsid w:val="0030178B"/>
    <w:rsid w:val="00307BEB"/>
    <w:rsid w:val="00314980"/>
    <w:rsid w:val="00320585"/>
    <w:rsid w:val="003239A9"/>
    <w:rsid w:val="00330A6A"/>
    <w:rsid w:val="003311CC"/>
    <w:rsid w:val="003353D0"/>
    <w:rsid w:val="00355E36"/>
    <w:rsid w:val="0036006E"/>
    <w:rsid w:val="003618C0"/>
    <w:rsid w:val="00376DF3"/>
    <w:rsid w:val="00384CEF"/>
    <w:rsid w:val="00385FDD"/>
    <w:rsid w:val="003869E5"/>
    <w:rsid w:val="00387AAE"/>
    <w:rsid w:val="003914F8"/>
    <w:rsid w:val="003918F0"/>
    <w:rsid w:val="003A4DE2"/>
    <w:rsid w:val="003B2B46"/>
    <w:rsid w:val="003B51A6"/>
    <w:rsid w:val="003B675C"/>
    <w:rsid w:val="003C0B57"/>
    <w:rsid w:val="003C30E8"/>
    <w:rsid w:val="003C7A66"/>
    <w:rsid w:val="003C7B5B"/>
    <w:rsid w:val="003E0E60"/>
    <w:rsid w:val="003E61F7"/>
    <w:rsid w:val="003E6ED3"/>
    <w:rsid w:val="003F1BE2"/>
    <w:rsid w:val="003F4BB6"/>
    <w:rsid w:val="00401B84"/>
    <w:rsid w:val="00404225"/>
    <w:rsid w:val="0040647C"/>
    <w:rsid w:val="0041279D"/>
    <w:rsid w:val="00424D7D"/>
    <w:rsid w:val="00425460"/>
    <w:rsid w:val="004365BE"/>
    <w:rsid w:val="00444D49"/>
    <w:rsid w:val="00444F69"/>
    <w:rsid w:val="00446637"/>
    <w:rsid w:val="00452482"/>
    <w:rsid w:val="00453B28"/>
    <w:rsid w:val="00453C5E"/>
    <w:rsid w:val="00453C9D"/>
    <w:rsid w:val="00456645"/>
    <w:rsid w:val="00477C85"/>
    <w:rsid w:val="00486F54"/>
    <w:rsid w:val="00490AEE"/>
    <w:rsid w:val="00492F3C"/>
    <w:rsid w:val="004A19B0"/>
    <w:rsid w:val="004B172D"/>
    <w:rsid w:val="004B37C5"/>
    <w:rsid w:val="004B69FD"/>
    <w:rsid w:val="004C0C57"/>
    <w:rsid w:val="004C7975"/>
    <w:rsid w:val="004D04C7"/>
    <w:rsid w:val="004D5C44"/>
    <w:rsid w:val="004E22E6"/>
    <w:rsid w:val="00503D3E"/>
    <w:rsid w:val="00504870"/>
    <w:rsid w:val="00506679"/>
    <w:rsid w:val="00506D24"/>
    <w:rsid w:val="00513129"/>
    <w:rsid w:val="00514682"/>
    <w:rsid w:val="005167AF"/>
    <w:rsid w:val="005212FC"/>
    <w:rsid w:val="005310D6"/>
    <w:rsid w:val="005448F5"/>
    <w:rsid w:val="00546F0A"/>
    <w:rsid w:val="00552C9A"/>
    <w:rsid w:val="00557254"/>
    <w:rsid w:val="00562184"/>
    <w:rsid w:val="00564A7B"/>
    <w:rsid w:val="00565D55"/>
    <w:rsid w:val="00567AED"/>
    <w:rsid w:val="00575314"/>
    <w:rsid w:val="00576140"/>
    <w:rsid w:val="005777CB"/>
    <w:rsid w:val="0058592B"/>
    <w:rsid w:val="00593DC1"/>
    <w:rsid w:val="005A54AD"/>
    <w:rsid w:val="005A6558"/>
    <w:rsid w:val="005B7CA9"/>
    <w:rsid w:val="005C3998"/>
    <w:rsid w:val="005C3EBA"/>
    <w:rsid w:val="005C7371"/>
    <w:rsid w:val="005D278D"/>
    <w:rsid w:val="005D3737"/>
    <w:rsid w:val="005D4533"/>
    <w:rsid w:val="005D598E"/>
    <w:rsid w:val="005E03BE"/>
    <w:rsid w:val="005E3D70"/>
    <w:rsid w:val="005F11DE"/>
    <w:rsid w:val="005F2655"/>
    <w:rsid w:val="005F53E1"/>
    <w:rsid w:val="006036C7"/>
    <w:rsid w:val="00604371"/>
    <w:rsid w:val="00610028"/>
    <w:rsid w:val="00616211"/>
    <w:rsid w:val="00620AF3"/>
    <w:rsid w:val="00620CBD"/>
    <w:rsid w:val="00620E4A"/>
    <w:rsid w:val="00622F7F"/>
    <w:rsid w:val="00624981"/>
    <w:rsid w:val="0062778B"/>
    <w:rsid w:val="00627873"/>
    <w:rsid w:val="0063096C"/>
    <w:rsid w:val="00641165"/>
    <w:rsid w:val="00641271"/>
    <w:rsid w:val="00641F37"/>
    <w:rsid w:val="00646244"/>
    <w:rsid w:val="00647F7A"/>
    <w:rsid w:val="0065109B"/>
    <w:rsid w:val="00657B3F"/>
    <w:rsid w:val="006628F2"/>
    <w:rsid w:val="00670A38"/>
    <w:rsid w:val="006764F7"/>
    <w:rsid w:val="0069469E"/>
    <w:rsid w:val="0069693D"/>
    <w:rsid w:val="006A19D5"/>
    <w:rsid w:val="006A6F37"/>
    <w:rsid w:val="006A7DB1"/>
    <w:rsid w:val="006B0F18"/>
    <w:rsid w:val="006B2D4F"/>
    <w:rsid w:val="006B3DD6"/>
    <w:rsid w:val="006B6790"/>
    <w:rsid w:val="006B7DFF"/>
    <w:rsid w:val="006C56E7"/>
    <w:rsid w:val="006D6BCE"/>
    <w:rsid w:val="006E56F7"/>
    <w:rsid w:val="006E626E"/>
    <w:rsid w:val="006F7BBE"/>
    <w:rsid w:val="00703142"/>
    <w:rsid w:val="007058EA"/>
    <w:rsid w:val="00705B6D"/>
    <w:rsid w:val="0071524A"/>
    <w:rsid w:val="00715B22"/>
    <w:rsid w:val="007176EC"/>
    <w:rsid w:val="00720933"/>
    <w:rsid w:val="00720B1E"/>
    <w:rsid w:val="00722944"/>
    <w:rsid w:val="00723154"/>
    <w:rsid w:val="007321D0"/>
    <w:rsid w:val="00735AEB"/>
    <w:rsid w:val="00741B3D"/>
    <w:rsid w:val="007428DB"/>
    <w:rsid w:val="007450B3"/>
    <w:rsid w:val="007464C3"/>
    <w:rsid w:val="00754A02"/>
    <w:rsid w:val="00755400"/>
    <w:rsid w:val="00756903"/>
    <w:rsid w:val="0078340F"/>
    <w:rsid w:val="00785646"/>
    <w:rsid w:val="00787768"/>
    <w:rsid w:val="007942DC"/>
    <w:rsid w:val="007A1B6B"/>
    <w:rsid w:val="007A4CAF"/>
    <w:rsid w:val="007B0BEF"/>
    <w:rsid w:val="007B2744"/>
    <w:rsid w:val="007B57B1"/>
    <w:rsid w:val="007C08B9"/>
    <w:rsid w:val="007E2DD0"/>
    <w:rsid w:val="007E65BA"/>
    <w:rsid w:val="007F18AD"/>
    <w:rsid w:val="007F7F68"/>
    <w:rsid w:val="008007C8"/>
    <w:rsid w:val="00804A41"/>
    <w:rsid w:val="00804AFC"/>
    <w:rsid w:val="008077FE"/>
    <w:rsid w:val="00811663"/>
    <w:rsid w:val="008238D7"/>
    <w:rsid w:val="008346D2"/>
    <w:rsid w:val="008346E3"/>
    <w:rsid w:val="008352BB"/>
    <w:rsid w:val="00836CC6"/>
    <w:rsid w:val="00840955"/>
    <w:rsid w:val="00847959"/>
    <w:rsid w:val="00855391"/>
    <w:rsid w:val="008573CE"/>
    <w:rsid w:val="00865390"/>
    <w:rsid w:val="0086768B"/>
    <w:rsid w:val="008771AC"/>
    <w:rsid w:val="0088236A"/>
    <w:rsid w:val="008831DD"/>
    <w:rsid w:val="008964F2"/>
    <w:rsid w:val="00897486"/>
    <w:rsid w:val="008A6F49"/>
    <w:rsid w:val="008A74FD"/>
    <w:rsid w:val="008B19CC"/>
    <w:rsid w:val="008B27E0"/>
    <w:rsid w:val="008B505C"/>
    <w:rsid w:val="008B7FE4"/>
    <w:rsid w:val="008C0D74"/>
    <w:rsid w:val="008C26FC"/>
    <w:rsid w:val="008C2FB1"/>
    <w:rsid w:val="008C5786"/>
    <w:rsid w:val="008C5A90"/>
    <w:rsid w:val="008C7947"/>
    <w:rsid w:val="008D1524"/>
    <w:rsid w:val="008D4024"/>
    <w:rsid w:val="008D6E99"/>
    <w:rsid w:val="008E0FB1"/>
    <w:rsid w:val="008E2720"/>
    <w:rsid w:val="008E3DB6"/>
    <w:rsid w:val="008F507B"/>
    <w:rsid w:val="009014F3"/>
    <w:rsid w:val="0090380D"/>
    <w:rsid w:val="00905E00"/>
    <w:rsid w:val="00906172"/>
    <w:rsid w:val="00910CF9"/>
    <w:rsid w:val="00911A8F"/>
    <w:rsid w:val="00912F7B"/>
    <w:rsid w:val="009143AF"/>
    <w:rsid w:val="0092005B"/>
    <w:rsid w:val="00920889"/>
    <w:rsid w:val="009234D7"/>
    <w:rsid w:val="00926CCD"/>
    <w:rsid w:val="00930737"/>
    <w:rsid w:val="00932450"/>
    <w:rsid w:val="00937638"/>
    <w:rsid w:val="00943295"/>
    <w:rsid w:val="00962B37"/>
    <w:rsid w:val="00966343"/>
    <w:rsid w:val="00966B39"/>
    <w:rsid w:val="00967ADC"/>
    <w:rsid w:val="00976B5A"/>
    <w:rsid w:val="009805F9"/>
    <w:rsid w:val="00980CF6"/>
    <w:rsid w:val="00986CF3"/>
    <w:rsid w:val="009878BB"/>
    <w:rsid w:val="0099607A"/>
    <w:rsid w:val="009A5D64"/>
    <w:rsid w:val="009B4627"/>
    <w:rsid w:val="009C294D"/>
    <w:rsid w:val="009C5999"/>
    <w:rsid w:val="009D0345"/>
    <w:rsid w:val="009D0414"/>
    <w:rsid w:val="009D1B1C"/>
    <w:rsid w:val="009D2F8C"/>
    <w:rsid w:val="009D34F5"/>
    <w:rsid w:val="009D5673"/>
    <w:rsid w:val="009D6E4B"/>
    <w:rsid w:val="009E4BA6"/>
    <w:rsid w:val="009E56ED"/>
    <w:rsid w:val="009E639E"/>
    <w:rsid w:val="009F0164"/>
    <w:rsid w:val="009F0B86"/>
    <w:rsid w:val="009F4B6B"/>
    <w:rsid w:val="009F4E56"/>
    <w:rsid w:val="009F6CFD"/>
    <w:rsid w:val="00A00DE6"/>
    <w:rsid w:val="00A01D40"/>
    <w:rsid w:val="00A02241"/>
    <w:rsid w:val="00A074C9"/>
    <w:rsid w:val="00A12DAD"/>
    <w:rsid w:val="00A211AF"/>
    <w:rsid w:val="00A3512A"/>
    <w:rsid w:val="00A44353"/>
    <w:rsid w:val="00A45FD0"/>
    <w:rsid w:val="00A47354"/>
    <w:rsid w:val="00A474BD"/>
    <w:rsid w:val="00A511E9"/>
    <w:rsid w:val="00A516A4"/>
    <w:rsid w:val="00A5317A"/>
    <w:rsid w:val="00A70C6D"/>
    <w:rsid w:val="00A723AD"/>
    <w:rsid w:val="00A75D98"/>
    <w:rsid w:val="00A806A4"/>
    <w:rsid w:val="00A818F1"/>
    <w:rsid w:val="00A84706"/>
    <w:rsid w:val="00AA1AEB"/>
    <w:rsid w:val="00AA3CD9"/>
    <w:rsid w:val="00AA601B"/>
    <w:rsid w:val="00AA7CB2"/>
    <w:rsid w:val="00AA7EE5"/>
    <w:rsid w:val="00AB2310"/>
    <w:rsid w:val="00AB25C8"/>
    <w:rsid w:val="00AB6B94"/>
    <w:rsid w:val="00AB7A63"/>
    <w:rsid w:val="00AC22D1"/>
    <w:rsid w:val="00AD02AC"/>
    <w:rsid w:val="00AD651C"/>
    <w:rsid w:val="00AD6AC4"/>
    <w:rsid w:val="00AE1638"/>
    <w:rsid w:val="00AE1A95"/>
    <w:rsid w:val="00AF036A"/>
    <w:rsid w:val="00AF42BF"/>
    <w:rsid w:val="00AF6177"/>
    <w:rsid w:val="00AF66F5"/>
    <w:rsid w:val="00B04456"/>
    <w:rsid w:val="00B10E1C"/>
    <w:rsid w:val="00B1366E"/>
    <w:rsid w:val="00B22AE4"/>
    <w:rsid w:val="00B240B7"/>
    <w:rsid w:val="00B303EE"/>
    <w:rsid w:val="00B31687"/>
    <w:rsid w:val="00B325E2"/>
    <w:rsid w:val="00B34387"/>
    <w:rsid w:val="00B371CA"/>
    <w:rsid w:val="00B418C0"/>
    <w:rsid w:val="00B4299A"/>
    <w:rsid w:val="00B45844"/>
    <w:rsid w:val="00B55B20"/>
    <w:rsid w:val="00B629A7"/>
    <w:rsid w:val="00B81D64"/>
    <w:rsid w:val="00B82AFF"/>
    <w:rsid w:val="00B853A9"/>
    <w:rsid w:val="00B938DB"/>
    <w:rsid w:val="00B96232"/>
    <w:rsid w:val="00B9645C"/>
    <w:rsid w:val="00B97470"/>
    <w:rsid w:val="00BA3422"/>
    <w:rsid w:val="00BA37CC"/>
    <w:rsid w:val="00BA70F7"/>
    <w:rsid w:val="00BA7148"/>
    <w:rsid w:val="00BB5A71"/>
    <w:rsid w:val="00BB6D39"/>
    <w:rsid w:val="00BC2DD6"/>
    <w:rsid w:val="00BC45C2"/>
    <w:rsid w:val="00BC7ABE"/>
    <w:rsid w:val="00BD45C9"/>
    <w:rsid w:val="00BD46BF"/>
    <w:rsid w:val="00BD4A9B"/>
    <w:rsid w:val="00BE10FA"/>
    <w:rsid w:val="00BE6C4F"/>
    <w:rsid w:val="00BF1C61"/>
    <w:rsid w:val="00C00C2E"/>
    <w:rsid w:val="00C02F08"/>
    <w:rsid w:val="00C042E4"/>
    <w:rsid w:val="00C11DC3"/>
    <w:rsid w:val="00C12334"/>
    <w:rsid w:val="00C12521"/>
    <w:rsid w:val="00C135AD"/>
    <w:rsid w:val="00C21EA5"/>
    <w:rsid w:val="00C244A9"/>
    <w:rsid w:val="00C326DA"/>
    <w:rsid w:val="00C36CF3"/>
    <w:rsid w:val="00C40E96"/>
    <w:rsid w:val="00C4353D"/>
    <w:rsid w:val="00C43728"/>
    <w:rsid w:val="00C43833"/>
    <w:rsid w:val="00C459E0"/>
    <w:rsid w:val="00C4633E"/>
    <w:rsid w:val="00C54F9B"/>
    <w:rsid w:val="00C60A5B"/>
    <w:rsid w:val="00C65D41"/>
    <w:rsid w:val="00C726AE"/>
    <w:rsid w:val="00C73D84"/>
    <w:rsid w:val="00C77F92"/>
    <w:rsid w:val="00C85459"/>
    <w:rsid w:val="00C85BD6"/>
    <w:rsid w:val="00C93C57"/>
    <w:rsid w:val="00C97462"/>
    <w:rsid w:val="00CA253D"/>
    <w:rsid w:val="00CA4931"/>
    <w:rsid w:val="00CB0399"/>
    <w:rsid w:val="00CB2A8F"/>
    <w:rsid w:val="00CC0CCE"/>
    <w:rsid w:val="00CC3036"/>
    <w:rsid w:val="00CD2A87"/>
    <w:rsid w:val="00CD4894"/>
    <w:rsid w:val="00CE0AD3"/>
    <w:rsid w:val="00CE2463"/>
    <w:rsid w:val="00CE36E0"/>
    <w:rsid w:val="00CE3BF4"/>
    <w:rsid w:val="00CF66EF"/>
    <w:rsid w:val="00CF681A"/>
    <w:rsid w:val="00D07BA5"/>
    <w:rsid w:val="00D14C7A"/>
    <w:rsid w:val="00D33C4F"/>
    <w:rsid w:val="00D408D7"/>
    <w:rsid w:val="00D461AE"/>
    <w:rsid w:val="00D467C5"/>
    <w:rsid w:val="00D47700"/>
    <w:rsid w:val="00D50000"/>
    <w:rsid w:val="00D50F54"/>
    <w:rsid w:val="00D54B7D"/>
    <w:rsid w:val="00D57ADA"/>
    <w:rsid w:val="00D6354E"/>
    <w:rsid w:val="00D71BD3"/>
    <w:rsid w:val="00D74850"/>
    <w:rsid w:val="00D7539E"/>
    <w:rsid w:val="00D77FFB"/>
    <w:rsid w:val="00D82363"/>
    <w:rsid w:val="00D832BB"/>
    <w:rsid w:val="00D86514"/>
    <w:rsid w:val="00D90CB3"/>
    <w:rsid w:val="00D91E51"/>
    <w:rsid w:val="00D97369"/>
    <w:rsid w:val="00DA08FC"/>
    <w:rsid w:val="00DA10A5"/>
    <w:rsid w:val="00DA2816"/>
    <w:rsid w:val="00DA3048"/>
    <w:rsid w:val="00DA3F18"/>
    <w:rsid w:val="00DA6342"/>
    <w:rsid w:val="00DA7002"/>
    <w:rsid w:val="00DA73EB"/>
    <w:rsid w:val="00DB2E7C"/>
    <w:rsid w:val="00DB5321"/>
    <w:rsid w:val="00DB59B4"/>
    <w:rsid w:val="00DC3152"/>
    <w:rsid w:val="00DC4AD7"/>
    <w:rsid w:val="00DC620D"/>
    <w:rsid w:val="00DC6851"/>
    <w:rsid w:val="00DD1C9C"/>
    <w:rsid w:val="00DD336F"/>
    <w:rsid w:val="00DD437F"/>
    <w:rsid w:val="00DD5BA3"/>
    <w:rsid w:val="00DE6E81"/>
    <w:rsid w:val="00DF0C16"/>
    <w:rsid w:val="00DF0E0A"/>
    <w:rsid w:val="00DF488E"/>
    <w:rsid w:val="00E00B72"/>
    <w:rsid w:val="00E10AC9"/>
    <w:rsid w:val="00E10DE3"/>
    <w:rsid w:val="00E131D7"/>
    <w:rsid w:val="00E1576E"/>
    <w:rsid w:val="00E1605F"/>
    <w:rsid w:val="00E207A3"/>
    <w:rsid w:val="00E27DDC"/>
    <w:rsid w:val="00E3129D"/>
    <w:rsid w:val="00E37444"/>
    <w:rsid w:val="00E40D8D"/>
    <w:rsid w:val="00E42254"/>
    <w:rsid w:val="00E46175"/>
    <w:rsid w:val="00E51DD9"/>
    <w:rsid w:val="00E57EAD"/>
    <w:rsid w:val="00E617E5"/>
    <w:rsid w:val="00E62D6D"/>
    <w:rsid w:val="00E67CBF"/>
    <w:rsid w:val="00E70C13"/>
    <w:rsid w:val="00E76684"/>
    <w:rsid w:val="00E769D1"/>
    <w:rsid w:val="00E866B3"/>
    <w:rsid w:val="00E919E6"/>
    <w:rsid w:val="00EA755B"/>
    <w:rsid w:val="00EA78E7"/>
    <w:rsid w:val="00EB0B57"/>
    <w:rsid w:val="00EB0CB4"/>
    <w:rsid w:val="00EB2DB7"/>
    <w:rsid w:val="00EB5DA6"/>
    <w:rsid w:val="00EB6B29"/>
    <w:rsid w:val="00EC5C28"/>
    <w:rsid w:val="00EC5C2C"/>
    <w:rsid w:val="00ED5C78"/>
    <w:rsid w:val="00ED6C8D"/>
    <w:rsid w:val="00EE190D"/>
    <w:rsid w:val="00EE3292"/>
    <w:rsid w:val="00F030E9"/>
    <w:rsid w:val="00F14FC7"/>
    <w:rsid w:val="00F15D28"/>
    <w:rsid w:val="00F172A3"/>
    <w:rsid w:val="00F21663"/>
    <w:rsid w:val="00F221D2"/>
    <w:rsid w:val="00F237B7"/>
    <w:rsid w:val="00F27A30"/>
    <w:rsid w:val="00F32960"/>
    <w:rsid w:val="00F4117E"/>
    <w:rsid w:val="00F44A8E"/>
    <w:rsid w:val="00F45518"/>
    <w:rsid w:val="00F456E8"/>
    <w:rsid w:val="00F532A8"/>
    <w:rsid w:val="00F540A7"/>
    <w:rsid w:val="00F54560"/>
    <w:rsid w:val="00F54B16"/>
    <w:rsid w:val="00F55898"/>
    <w:rsid w:val="00F5664E"/>
    <w:rsid w:val="00F64F15"/>
    <w:rsid w:val="00F651DF"/>
    <w:rsid w:val="00F70F3D"/>
    <w:rsid w:val="00F71AB8"/>
    <w:rsid w:val="00F84A4A"/>
    <w:rsid w:val="00F86756"/>
    <w:rsid w:val="00F87344"/>
    <w:rsid w:val="00F90852"/>
    <w:rsid w:val="00F93385"/>
    <w:rsid w:val="00FA0C13"/>
    <w:rsid w:val="00FA547C"/>
    <w:rsid w:val="00FA6B46"/>
    <w:rsid w:val="00FA6E43"/>
    <w:rsid w:val="00FA7C3C"/>
    <w:rsid w:val="00FB0879"/>
    <w:rsid w:val="00FB24D2"/>
    <w:rsid w:val="00FC49FB"/>
    <w:rsid w:val="00FD1440"/>
    <w:rsid w:val="00FD6090"/>
    <w:rsid w:val="00FE2D54"/>
    <w:rsid w:val="00FE3F15"/>
    <w:rsid w:val="00FE679C"/>
    <w:rsid w:val="00FF0AF6"/>
    <w:rsid w:val="00FF2E26"/>
    <w:rsid w:val="00FF3B2E"/>
    <w:rsid w:val="00FF4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06D292"/>
  <w15:docId w15:val="{2CD60438-9432-4CD7-832B-F738E1CE3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5248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41B3D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36087"/>
    <w:rPr>
      <w:rFonts w:ascii="Times New Roman" w:hAnsi="Times New Roman" w:cs="Times New Roman" w:hint="default"/>
      <w:color w:val="0000FF"/>
      <w:u w:val="single"/>
    </w:rPr>
  </w:style>
  <w:style w:type="paragraph" w:customStyle="1" w:styleId="Default">
    <w:name w:val="Default"/>
    <w:rsid w:val="0023608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54A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54A0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54A02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4A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4A02"/>
    <w:rPr>
      <w:rFonts w:ascii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4A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4A02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D0643"/>
    <w:rPr>
      <w:rFonts w:asciiTheme="minorHAnsi" w:hAnsiTheme="minorHAnsi" w:cstheme="minorBid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D064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D0643"/>
    <w:rPr>
      <w:vertAlign w:val="superscript"/>
    </w:rPr>
  </w:style>
  <w:style w:type="paragraph" w:styleId="ListParagraph">
    <w:name w:val="List Paragraph"/>
    <w:basedOn w:val="Normal"/>
    <w:uiPriority w:val="34"/>
    <w:qFormat/>
    <w:rsid w:val="002D064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B7DF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B7DFF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B7DF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B7DFF"/>
    <w:rPr>
      <w:rFonts w:ascii="Times New Roman" w:hAnsi="Times New Roman" w:cs="Times New Roman"/>
      <w:sz w:val="24"/>
      <w:szCs w:val="24"/>
    </w:rPr>
  </w:style>
  <w:style w:type="character" w:styleId="LineNumber">
    <w:name w:val="line number"/>
    <w:basedOn w:val="DefaultParagraphFont"/>
    <w:uiPriority w:val="99"/>
    <w:semiHidden/>
    <w:unhideWhenUsed/>
    <w:rsid w:val="006B7DFF"/>
  </w:style>
  <w:style w:type="paragraph" w:styleId="NormalWeb">
    <w:name w:val="Normal (Web)"/>
    <w:basedOn w:val="Normal"/>
    <w:uiPriority w:val="99"/>
    <w:semiHidden/>
    <w:unhideWhenUsed/>
    <w:rsid w:val="00FD1440"/>
    <w:pPr>
      <w:spacing w:before="100" w:beforeAutospacing="1" w:after="100" w:afterAutospacing="1"/>
    </w:pPr>
    <w:rPr>
      <w:rFonts w:eastAsia="Times New Roman"/>
    </w:rPr>
  </w:style>
  <w:style w:type="table" w:styleId="LightShading">
    <w:name w:val="Light Shading"/>
    <w:basedOn w:val="TableNormal"/>
    <w:uiPriority w:val="60"/>
    <w:rsid w:val="00E866B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leGrid">
    <w:name w:val="Table Grid"/>
    <w:basedOn w:val="TableNormal"/>
    <w:uiPriority w:val="59"/>
    <w:rsid w:val="00222C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D50F54"/>
  </w:style>
  <w:style w:type="paragraph" w:styleId="Revision">
    <w:name w:val="Revision"/>
    <w:hidden/>
    <w:uiPriority w:val="99"/>
    <w:semiHidden/>
    <w:rsid w:val="00575314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57B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57B3F"/>
    <w:rPr>
      <w:rFonts w:ascii="Courier New" w:eastAsia="Times New Roman" w:hAnsi="Courier New" w:cs="Courier New"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C43833"/>
  </w:style>
  <w:style w:type="character" w:styleId="Strong">
    <w:name w:val="Strong"/>
    <w:basedOn w:val="DefaultParagraphFont"/>
    <w:uiPriority w:val="22"/>
    <w:qFormat/>
    <w:rsid w:val="008B27E0"/>
    <w:rPr>
      <w:b/>
      <w:bCs/>
    </w:rPr>
  </w:style>
  <w:style w:type="character" w:customStyle="1" w:styleId="article-headermeta-info-label">
    <w:name w:val="article-header__meta-info-label"/>
    <w:basedOn w:val="DefaultParagraphFont"/>
    <w:rsid w:val="00AA601B"/>
  </w:style>
  <w:style w:type="character" w:customStyle="1" w:styleId="article-headermeta-info-data">
    <w:name w:val="article-header__meta-info-data"/>
    <w:basedOn w:val="DefaultParagraphFont"/>
    <w:rsid w:val="00AA601B"/>
  </w:style>
  <w:style w:type="character" w:styleId="FollowedHyperlink">
    <w:name w:val="FollowedHyperlink"/>
    <w:basedOn w:val="DefaultParagraphFont"/>
    <w:uiPriority w:val="99"/>
    <w:semiHidden/>
    <w:unhideWhenUsed/>
    <w:rsid w:val="00BD46B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97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15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60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09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7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353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4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56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78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75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56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27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6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82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65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67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0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0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4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07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35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0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8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67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96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8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1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2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57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3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74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965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44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52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443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98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74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833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92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98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95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3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860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13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09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74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86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27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572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06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737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80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27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58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20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266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902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49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33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90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831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11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81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87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24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36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018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05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393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492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25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69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904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53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55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424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7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1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823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47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1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88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8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56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79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070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1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98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70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444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49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4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39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01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17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0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95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6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01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88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534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49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23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401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2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93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73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7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15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672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8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03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70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59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92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116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474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33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26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161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68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35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5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28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19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19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3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77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092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74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7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84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15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24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309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00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19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07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47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10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185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60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03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tif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tif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tiff"/><Relationship Id="rId4" Type="http://schemas.openxmlformats.org/officeDocument/2006/relationships/settings" Target="settings.xml"/><Relationship Id="rId9" Type="http://schemas.openxmlformats.org/officeDocument/2006/relationships/image" Target="media/image2.tiff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30ACF6-6840-484C-9880-0DA075C59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Basche</dc:creator>
  <cp:lastModifiedBy>Marcia DeLonge</cp:lastModifiedBy>
  <cp:revision>4</cp:revision>
  <dcterms:created xsi:type="dcterms:W3CDTF">2017-10-04T17:05:00Z</dcterms:created>
  <dcterms:modified xsi:type="dcterms:W3CDTF">2017-10-04T17:25:00Z</dcterms:modified>
</cp:coreProperties>
</file>