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D3" w:rsidRPr="006C60F2" w:rsidRDefault="00F968D3" w:rsidP="00F968D3">
      <w:pPr>
        <w:widowControl w:val="0"/>
        <w:tabs>
          <w:tab w:val="left" w:pos="8640"/>
        </w:tabs>
        <w:autoSpaceDE w:val="0"/>
        <w:autoSpaceDN w:val="0"/>
        <w:adjustRightInd w:val="0"/>
        <w:spacing w:before="212" w:line="253" w:lineRule="exact"/>
        <w:ind w:left="720" w:right="-360" w:firstLine="720"/>
        <w:jc w:val="center"/>
        <w:rPr>
          <w:rFonts w:eastAsia="Arial Unicode MS"/>
          <w:b/>
          <w:color w:val="000000"/>
          <w:spacing w:val="-1"/>
        </w:rPr>
      </w:pPr>
      <w:bookmarkStart w:id="0" w:name="_GoBack"/>
      <w:bookmarkEnd w:id="0"/>
      <w:r w:rsidRPr="006C60F2">
        <w:rPr>
          <w:rFonts w:eastAsia="Arial Unicode MS"/>
          <w:b/>
          <w:color w:val="000000"/>
          <w:spacing w:val="-1"/>
        </w:rPr>
        <w:t>Abstract</w:t>
      </w:r>
    </w:p>
    <w:p w:rsidR="00F968D3" w:rsidRPr="006C60F2" w:rsidRDefault="00F968D3" w:rsidP="00F968D3">
      <w:pPr>
        <w:widowControl w:val="0"/>
        <w:tabs>
          <w:tab w:val="left" w:pos="8640"/>
        </w:tabs>
        <w:autoSpaceDE w:val="0"/>
        <w:autoSpaceDN w:val="0"/>
        <w:adjustRightInd w:val="0"/>
        <w:spacing w:line="253" w:lineRule="exact"/>
        <w:ind w:left="720" w:right="-360" w:firstLine="720"/>
        <w:rPr>
          <w:rFonts w:eastAsia="Arial Unicode MS"/>
          <w:color w:val="000000"/>
          <w:spacing w:val="-1"/>
        </w:rPr>
      </w:pPr>
    </w:p>
    <w:p w:rsidR="00F968D3" w:rsidRPr="006C60F2" w:rsidRDefault="00F968D3" w:rsidP="00F968D3">
      <w:pPr>
        <w:widowControl w:val="0"/>
        <w:tabs>
          <w:tab w:val="left" w:pos="8640"/>
        </w:tabs>
        <w:autoSpaceDE w:val="0"/>
        <w:autoSpaceDN w:val="0"/>
        <w:adjustRightInd w:val="0"/>
        <w:spacing w:before="74" w:line="480" w:lineRule="auto"/>
        <w:ind w:left="720" w:right="-360"/>
        <w:rPr>
          <w:rFonts w:eastAsia="Arial Unicode MS"/>
          <w:color w:val="000000"/>
          <w:spacing w:val="-10"/>
          <w:w w:val="95"/>
        </w:rPr>
      </w:pPr>
      <w:r w:rsidRPr="006C60F2">
        <w:rPr>
          <w:rFonts w:eastAsia="Arial Unicode MS"/>
          <w:color w:val="000000"/>
          <w:spacing w:val="-9"/>
          <w:w w:val="95"/>
        </w:rPr>
        <w:t>A large literature on the U</w:t>
      </w:r>
      <w:r w:rsidR="00BF475A">
        <w:rPr>
          <w:rFonts w:eastAsia="Arial Unicode MS"/>
          <w:color w:val="000000"/>
          <w:spacing w:val="-9"/>
          <w:w w:val="95"/>
        </w:rPr>
        <w:t xml:space="preserve">nited </w:t>
      </w:r>
      <w:r w:rsidRPr="006C60F2">
        <w:rPr>
          <w:rFonts w:eastAsia="Arial Unicode MS"/>
          <w:color w:val="000000"/>
          <w:spacing w:val="-9"/>
          <w:w w:val="95"/>
        </w:rPr>
        <w:t>S</w:t>
      </w:r>
      <w:r w:rsidR="00BF475A">
        <w:rPr>
          <w:rFonts w:eastAsia="Arial Unicode MS"/>
          <w:color w:val="000000"/>
          <w:spacing w:val="-9"/>
          <w:w w:val="95"/>
        </w:rPr>
        <w:t>tates</w:t>
      </w:r>
      <w:r w:rsidRPr="006C60F2">
        <w:rPr>
          <w:rFonts w:eastAsia="Arial Unicode MS"/>
          <w:color w:val="000000"/>
          <w:spacing w:val="-9"/>
          <w:w w:val="95"/>
        </w:rPr>
        <w:t xml:space="preserve"> and Western Europe establishes that there is a </w:t>
      </w:r>
      <w:r w:rsidRPr="006C60F2">
        <w:rPr>
          <w:rFonts w:eastAsia="Arial Unicode MS"/>
          <w:color w:val="000000"/>
          <w:spacing w:val="-9"/>
          <w:w w:val="97"/>
        </w:rPr>
        <w:t>correlation between gender and legislator activity.</w:t>
      </w:r>
      <w:r>
        <w:rPr>
          <w:rFonts w:eastAsia="Arial Unicode MS"/>
          <w:color w:val="000000"/>
          <w:spacing w:val="-9"/>
          <w:w w:val="97"/>
        </w:rPr>
        <w:t xml:space="preserve"> The article </w:t>
      </w:r>
      <w:r w:rsidRPr="006C60F2">
        <w:rPr>
          <w:rFonts w:eastAsia="Arial Unicode MS"/>
          <w:color w:val="000000"/>
          <w:spacing w:val="-9"/>
          <w:w w:val="97"/>
        </w:rPr>
        <w:t>extend</w:t>
      </w:r>
      <w:r>
        <w:rPr>
          <w:rFonts w:eastAsia="Arial Unicode MS"/>
          <w:color w:val="000000"/>
          <w:spacing w:val="-9"/>
          <w:w w:val="97"/>
        </w:rPr>
        <w:t>s</w:t>
      </w:r>
      <w:r w:rsidRPr="006C60F2">
        <w:rPr>
          <w:rFonts w:eastAsia="Arial Unicode MS"/>
          <w:color w:val="000000"/>
          <w:spacing w:val="-9"/>
          <w:w w:val="97"/>
        </w:rPr>
        <w:t xml:space="preserve"> the literature to India by exploring a unique dataset of Question Hour activity in the lower house of parliament over a 30-year period (1980</w:t>
      </w:r>
      <w:r w:rsidR="00BF475A">
        <w:rPr>
          <w:rFonts w:eastAsia="Arial Unicode MS"/>
          <w:color w:val="000000"/>
          <w:spacing w:val="-9"/>
          <w:w w:val="97"/>
        </w:rPr>
        <w:t>–</w:t>
      </w:r>
      <w:r w:rsidRPr="006C60F2">
        <w:rPr>
          <w:rFonts w:eastAsia="Arial Unicode MS"/>
          <w:color w:val="000000"/>
          <w:spacing w:val="-9"/>
          <w:w w:val="97"/>
        </w:rPr>
        <w:t xml:space="preserve">2009). Compared with male legislators, </w:t>
      </w:r>
      <w:r w:rsidRPr="006C60F2">
        <w:rPr>
          <w:rFonts w:eastAsia="Arial Unicode MS"/>
          <w:color w:val="000000"/>
          <w:spacing w:val="-9"/>
          <w:w w:val="95"/>
        </w:rPr>
        <w:t xml:space="preserve">female legislators ask 24% fewer parliamentary questions, and there are also </w:t>
      </w:r>
      <w:r w:rsidRPr="006C60F2">
        <w:rPr>
          <w:rFonts w:eastAsia="Arial Unicode MS"/>
          <w:color w:val="000000"/>
          <w:spacing w:val="-9"/>
          <w:w w:val="98"/>
        </w:rPr>
        <w:t xml:space="preserve">significant differences in question content, even after controlling for important </w:t>
      </w:r>
      <w:r w:rsidRPr="006C60F2">
        <w:rPr>
          <w:rFonts w:eastAsia="Arial Unicode MS"/>
          <w:color w:val="000000"/>
          <w:spacing w:val="-9"/>
          <w:w w:val="97"/>
        </w:rPr>
        <w:t xml:space="preserve">covariates. However, it is likely that female and male legislators differ on unobserved attributes that affect legislative activity. Using the intuition that the </w:t>
      </w:r>
      <w:r w:rsidRPr="006C60F2">
        <w:rPr>
          <w:rFonts w:eastAsia="Arial Unicode MS"/>
          <w:color w:val="000000"/>
          <w:spacing w:val="-9"/>
          <w:w w:val="96"/>
        </w:rPr>
        <w:t>gender of winners in close elections between women and men is quasi-randomly determined</w:t>
      </w:r>
      <w:proofErr w:type="gramStart"/>
      <w:r w:rsidRPr="006C60F2">
        <w:rPr>
          <w:rFonts w:eastAsia="Arial Unicode MS"/>
          <w:color w:val="000000"/>
          <w:spacing w:val="-9"/>
          <w:w w:val="96"/>
        </w:rPr>
        <w:t>,</w:t>
      </w:r>
      <w:proofErr w:type="gramEnd"/>
      <w:r w:rsidRPr="006C60F2">
        <w:rPr>
          <w:rFonts w:eastAsia="Arial Unicode MS"/>
          <w:color w:val="000000"/>
          <w:spacing w:val="-9"/>
          <w:w w:val="96"/>
        </w:rPr>
        <w:t xml:space="preserve"> </w:t>
      </w:r>
      <w:r>
        <w:rPr>
          <w:rFonts w:eastAsia="Arial Unicode MS"/>
          <w:color w:val="000000"/>
          <w:spacing w:val="-9"/>
          <w:w w:val="96"/>
        </w:rPr>
        <w:t>the article</w:t>
      </w:r>
      <w:r w:rsidRPr="006C60F2">
        <w:rPr>
          <w:rFonts w:eastAsia="Arial Unicode MS"/>
          <w:color w:val="000000"/>
          <w:spacing w:val="-9"/>
          <w:w w:val="96"/>
        </w:rPr>
        <w:t xml:space="preserve"> employ</w:t>
      </w:r>
      <w:r>
        <w:rPr>
          <w:rFonts w:eastAsia="Arial Unicode MS"/>
          <w:color w:val="000000"/>
          <w:spacing w:val="-9"/>
          <w:w w:val="96"/>
        </w:rPr>
        <w:t>s</w:t>
      </w:r>
      <w:r w:rsidRPr="006C60F2">
        <w:rPr>
          <w:rFonts w:eastAsia="Arial Unicode MS"/>
          <w:color w:val="000000"/>
          <w:spacing w:val="-9"/>
          <w:w w:val="96"/>
        </w:rPr>
        <w:t xml:space="preserve"> a regression discontinuity design to </w:t>
      </w:r>
      <w:proofErr w:type="spellStart"/>
      <w:r w:rsidRPr="006C60F2">
        <w:rPr>
          <w:rFonts w:eastAsia="Arial Unicode MS"/>
          <w:color w:val="000000"/>
          <w:spacing w:val="-9"/>
          <w:w w:val="96"/>
        </w:rPr>
        <w:t>reestimate</w:t>
      </w:r>
      <w:proofErr w:type="spellEnd"/>
      <w:r w:rsidRPr="006C60F2">
        <w:rPr>
          <w:rFonts w:eastAsia="Arial Unicode MS"/>
          <w:color w:val="000000"/>
          <w:spacing w:val="-9"/>
          <w:w w:val="96"/>
        </w:rPr>
        <w:t xml:space="preserve"> the gender </w:t>
      </w:r>
      <w:r w:rsidRPr="006C60F2">
        <w:rPr>
          <w:rFonts w:eastAsia="Arial Unicode MS"/>
          <w:color w:val="000000"/>
          <w:spacing w:val="-9"/>
          <w:w w:val="95"/>
        </w:rPr>
        <w:t xml:space="preserve">effect. The results indicate that gender has zero causal effect on the volume of </w:t>
      </w:r>
      <w:r w:rsidRPr="006C60F2">
        <w:rPr>
          <w:rFonts w:eastAsia="Arial Unicode MS"/>
          <w:color w:val="000000"/>
          <w:spacing w:val="-10"/>
          <w:w w:val="95"/>
        </w:rPr>
        <w:t xml:space="preserve">questions and most types of question content. </w:t>
      </w:r>
    </w:p>
    <w:p w:rsidR="004A7ECB" w:rsidRDefault="00D3183A"/>
    <w:sectPr w:rsidR="004A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D3"/>
    <w:rsid w:val="00185047"/>
    <w:rsid w:val="00BF475A"/>
    <w:rsid w:val="00D3183A"/>
    <w:rsid w:val="00EF52BB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Wheeling</dc:creator>
  <cp:lastModifiedBy>Diane Davis</cp:lastModifiedBy>
  <cp:revision>3</cp:revision>
  <dcterms:created xsi:type="dcterms:W3CDTF">2014-03-03T14:58:00Z</dcterms:created>
  <dcterms:modified xsi:type="dcterms:W3CDTF">2014-03-10T18:27:00Z</dcterms:modified>
</cp:coreProperties>
</file>