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5992" w14:textId="77777777" w:rsidR="00AE51FB" w:rsidRDefault="00792367" w:rsidP="00792367">
      <w:pPr>
        <w:jc w:val="center"/>
      </w:pPr>
      <w:r>
        <w:t>Online Appendix</w:t>
      </w:r>
    </w:p>
    <w:p w14:paraId="27762A8E" w14:textId="77777777" w:rsidR="00792367" w:rsidRPr="00792367" w:rsidRDefault="00792367" w:rsidP="00792367">
      <w:pPr>
        <w:rPr>
          <w:rFonts w:cs="Arial"/>
          <w:b/>
          <w:shd w:val="clear" w:color="auto" w:fill="FFFFFF"/>
        </w:rPr>
      </w:pPr>
      <w:r w:rsidRPr="00792367">
        <w:rPr>
          <w:rFonts w:cs="Arial"/>
          <w:b/>
          <w:shd w:val="clear" w:color="auto" w:fill="FFFFFF"/>
        </w:rPr>
        <w:t>Conscientious Women: The Dispositional Conditions of Institutional Treatment on Civic Involvement</w:t>
      </w:r>
    </w:p>
    <w:p w14:paraId="7B4B4E71" w14:textId="77777777" w:rsidR="00792367" w:rsidRDefault="00792367" w:rsidP="00792367">
      <w:pPr>
        <w:spacing w:line="480" w:lineRule="auto"/>
        <w:ind w:left="288" w:hanging="288"/>
      </w:pPr>
    </w:p>
    <w:p w14:paraId="130D427C" w14:textId="77777777" w:rsidR="00792367" w:rsidRDefault="005434CE" w:rsidP="00792367">
      <w:pPr>
        <w:ind w:left="288" w:hanging="288"/>
      </w:pPr>
      <w:r>
        <w:t xml:space="preserve">Appendix </w:t>
      </w:r>
      <w:r w:rsidR="00792367">
        <w:t>Index</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8567"/>
      </w:tblGrid>
      <w:tr w:rsidR="00792367" w14:paraId="16A29A4D" w14:textId="77777777" w:rsidTr="00DC71E9">
        <w:tc>
          <w:tcPr>
            <w:tcW w:w="721" w:type="dxa"/>
            <w:tcBorders>
              <w:bottom w:val="single" w:sz="4" w:space="0" w:color="auto"/>
            </w:tcBorders>
          </w:tcPr>
          <w:p w14:paraId="7EBC4537" w14:textId="77777777" w:rsidR="00792367" w:rsidRDefault="00792367" w:rsidP="005434CE">
            <w:pPr>
              <w:rPr>
                <w:b/>
              </w:rPr>
            </w:pPr>
            <w:r>
              <w:rPr>
                <w:b/>
              </w:rPr>
              <w:t>Page</w:t>
            </w:r>
          </w:p>
        </w:tc>
        <w:tc>
          <w:tcPr>
            <w:tcW w:w="8567" w:type="dxa"/>
            <w:tcBorders>
              <w:bottom w:val="single" w:sz="4" w:space="0" w:color="auto"/>
            </w:tcBorders>
          </w:tcPr>
          <w:p w14:paraId="17B85BB3" w14:textId="77777777" w:rsidR="00792367" w:rsidRDefault="00792367" w:rsidP="005434CE">
            <w:pPr>
              <w:rPr>
                <w:b/>
              </w:rPr>
            </w:pPr>
            <w:r>
              <w:rPr>
                <w:b/>
              </w:rPr>
              <w:t>Entry</w:t>
            </w:r>
          </w:p>
        </w:tc>
      </w:tr>
      <w:tr w:rsidR="00792367" w14:paraId="648DFC2B" w14:textId="77777777" w:rsidTr="00DC71E9">
        <w:tc>
          <w:tcPr>
            <w:tcW w:w="721" w:type="dxa"/>
            <w:tcBorders>
              <w:top w:val="single" w:sz="4" w:space="0" w:color="auto"/>
            </w:tcBorders>
          </w:tcPr>
          <w:p w14:paraId="77063F41" w14:textId="77777777" w:rsidR="00792367" w:rsidRPr="00792367" w:rsidRDefault="00792367" w:rsidP="005434CE">
            <w:pPr>
              <w:jc w:val="center"/>
            </w:pPr>
            <w:r w:rsidRPr="00792367">
              <w:t>2</w:t>
            </w:r>
          </w:p>
        </w:tc>
        <w:tc>
          <w:tcPr>
            <w:tcW w:w="8567" w:type="dxa"/>
            <w:tcBorders>
              <w:top w:val="single" w:sz="4" w:space="0" w:color="auto"/>
            </w:tcBorders>
          </w:tcPr>
          <w:p w14:paraId="45B5A529" w14:textId="77777777" w:rsidR="00792367" w:rsidRPr="00792367" w:rsidRDefault="00792367" w:rsidP="005434CE">
            <w:r w:rsidRPr="00792367">
              <w:t>Variable Coding</w:t>
            </w:r>
          </w:p>
        </w:tc>
      </w:tr>
      <w:tr w:rsidR="00792367" w14:paraId="3BADCBEF" w14:textId="77777777" w:rsidTr="00DC71E9">
        <w:tc>
          <w:tcPr>
            <w:tcW w:w="721" w:type="dxa"/>
          </w:tcPr>
          <w:p w14:paraId="360FFB80" w14:textId="77777777" w:rsidR="00792367" w:rsidRPr="00792367" w:rsidRDefault="00792367" w:rsidP="005434CE">
            <w:pPr>
              <w:jc w:val="center"/>
            </w:pPr>
            <w:r>
              <w:t>5</w:t>
            </w:r>
          </w:p>
        </w:tc>
        <w:tc>
          <w:tcPr>
            <w:tcW w:w="8567" w:type="dxa"/>
          </w:tcPr>
          <w:p w14:paraId="1E303D56" w14:textId="00821DAE" w:rsidR="00792367" w:rsidRPr="00792367" w:rsidRDefault="001A4948" w:rsidP="005434CE">
            <w:r>
              <w:t xml:space="preserve">Table A1 - </w:t>
            </w:r>
            <w:r>
              <w:rPr>
                <w:rFonts w:eastAsia="Times New Roman" w:cs="Times New Roman"/>
                <w:color w:val="000000"/>
              </w:rPr>
              <w:t>The Interactive Effect</w:t>
            </w:r>
            <w:r w:rsidRPr="001B3A2A">
              <w:rPr>
                <w:rFonts w:eastAsia="Times New Roman" w:cs="Times New Roman"/>
                <w:color w:val="000000"/>
              </w:rPr>
              <w:t xml:space="preserve"> of Gender and Conscientiousness </w:t>
            </w:r>
            <w:r>
              <w:rPr>
                <w:rFonts w:eastAsia="Times New Roman" w:cs="Times New Roman"/>
                <w:color w:val="000000"/>
              </w:rPr>
              <w:t xml:space="preserve">on Religious Guidance </w:t>
            </w:r>
            <w:r>
              <w:rPr>
                <w:rFonts w:eastAsia="Times New Roman" w:cs="Times New Roman"/>
                <w:color w:val="000000"/>
              </w:rPr>
              <w:t>in the Presence of Controls (results underlying Figure 2)</w:t>
            </w:r>
          </w:p>
        </w:tc>
      </w:tr>
      <w:tr w:rsidR="001A4948" w14:paraId="03AC4D3D" w14:textId="77777777" w:rsidTr="00DC71E9">
        <w:tc>
          <w:tcPr>
            <w:tcW w:w="721" w:type="dxa"/>
          </w:tcPr>
          <w:p w14:paraId="60988C7A" w14:textId="1AD11FA3" w:rsidR="001A4948" w:rsidRDefault="001A4948" w:rsidP="005434CE">
            <w:pPr>
              <w:jc w:val="center"/>
            </w:pPr>
            <w:r>
              <w:t>6</w:t>
            </w:r>
          </w:p>
        </w:tc>
        <w:tc>
          <w:tcPr>
            <w:tcW w:w="8567" w:type="dxa"/>
          </w:tcPr>
          <w:p w14:paraId="57521995" w14:textId="6C2770F9" w:rsidR="001A4948" w:rsidRDefault="001A4948" w:rsidP="005434CE">
            <w:r>
              <w:t xml:space="preserve">Table A2 - </w:t>
            </w:r>
            <w:r>
              <w:rPr>
                <w:rFonts w:eastAsia="Times New Roman" w:cs="Times New Roman"/>
                <w:color w:val="000000"/>
              </w:rPr>
              <w:t>Poisson Estimates of Political Activities Engaged</w:t>
            </w:r>
          </w:p>
        </w:tc>
      </w:tr>
      <w:tr w:rsidR="001A4948" w14:paraId="004DE2C9" w14:textId="77777777" w:rsidTr="00DC71E9">
        <w:tc>
          <w:tcPr>
            <w:tcW w:w="721" w:type="dxa"/>
          </w:tcPr>
          <w:p w14:paraId="131B363A" w14:textId="63B77ED0" w:rsidR="001A4948" w:rsidRDefault="001A4948" w:rsidP="005434CE">
            <w:pPr>
              <w:jc w:val="center"/>
            </w:pPr>
            <w:r>
              <w:t>7</w:t>
            </w:r>
          </w:p>
        </w:tc>
        <w:tc>
          <w:tcPr>
            <w:tcW w:w="8567" w:type="dxa"/>
          </w:tcPr>
          <w:p w14:paraId="15FC04B9" w14:textId="6E826106" w:rsidR="001A4948" w:rsidRDefault="001A4948" w:rsidP="005434CE">
            <w:r>
              <w:t>Additional results about the effect of leadership on religiosity for men and women (endnote 8)</w:t>
            </w:r>
          </w:p>
        </w:tc>
      </w:tr>
    </w:tbl>
    <w:p w14:paraId="15755270" w14:textId="77777777" w:rsidR="00792367" w:rsidRDefault="00792367" w:rsidP="00792367">
      <w:pPr>
        <w:ind w:left="288" w:hanging="288"/>
        <w:rPr>
          <w:b/>
        </w:rPr>
      </w:pPr>
    </w:p>
    <w:p w14:paraId="50E85885" w14:textId="77777777" w:rsidR="00792367" w:rsidRDefault="00792367" w:rsidP="00792367">
      <w:pPr>
        <w:spacing w:line="480" w:lineRule="auto"/>
        <w:ind w:left="288" w:hanging="288"/>
        <w:jc w:val="center"/>
        <w:rPr>
          <w:b/>
        </w:rPr>
      </w:pPr>
    </w:p>
    <w:p w14:paraId="7C98CB3E" w14:textId="77777777" w:rsidR="00792367" w:rsidRDefault="00792367">
      <w:pPr>
        <w:spacing w:after="200" w:line="276" w:lineRule="auto"/>
        <w:rPr>
          <w:b/>
        </w:rPr>
      </w:pPr>
      <w:r>
        <w:rPr>
          <w:b/>
        </w:rPr>
        <w:br w:type="page"/>
      </w:r>
    </w:p>
    <w:p w14:paraId="0CB9FD11" w14:textId="77777777" w:rsidR="00792367" w:rsidRPr="00A87E4D" w:rsidRDefault="00792367" w:rsidP="00792367">
      <w:pPr>
        <w:spacing w:line="480" w:lineRule="auto"/>
        <w:ind w:left="288" w:hanging="288"/>
        <w:jc w:val="center"/>
        <w:rPr>
          <w:b/>
        </w:rPr>
      </w:pPr>
      <w:r>
        <w:rPr>
          <w:b/>
        </w:rPr>
        <w:lastRenderedPageBreak/>
        <w:t xml:space="preserve">Variable </w:t>
      </w:r>
      <w:r w:rsidRPr="00A87E4D">
        <w:rPr>
          <w:b/>
        </w:rPr>
        <w:t xml:space="preserve">Coding </w:t>
      </w:r>
    </w:p>
    <w:p w14:paraId="562E2C3F" w14:textId="77777777" w:rsidR="00792367" w:rsidRDefault="00792367" w:rsidP="00792367">
      <w:pPr>
        <w:keepNext/>
        <w:spacing w:line="480" w:lineRule="auto"/>
        <w:ind w:left="288" w:hanging="288"/>
        <w:rPr>
          <w:b/>
        </w:rPr>
      </w:pPr>
      <w:r w:rsidRPr="00A87E4D">
        <w:rPr>
          <w:b/>
        </w:rPr>
        <w:t xml:space="preserve">Political participation </w:t>
      </w:r>
      <w:r w:rsidRPr="00A87E4D">
        <w:t>Additive scale of 1 point per activity, introduced with: “Of the following ways of participating in politics, which have you done in the past two years?” Vote in the 2010 elections, Give money to a candidate or party, Write a letter to an elected official, Protest or march for a political cause, Give money to a political cause, Attend a rally for a candidate or cause, Volunteer time to a political campaign</w:t>
      </w:r>
      <w:r>
        <w:t xml:space="preserve"> (ranges from 0 to 7)</w:t>
      </w:r>
      <w:r w:rsidRPr="00A87E4D">
        <w:t>.</w:t>
      </w:r>
    </w:p>
    <w:p w14:paraId="44645A22" w14:textId="77777777" w:rsidR="00792367" w:rsidRPr="00A87E4D" w:rsidRDefault="00792367" w:rsidP="00792367">
      <w:pPr>
        <w:keepNext/>
        <w:spacing w:line="480" w:lineRule="auto"/>
        <w:ind w:left="288" w:hanging="288"/>
        <w:rPr>
          <w:b/>
        </w:rPr>
      </w:pPr>
      <w:r w:rsidRPr="00A87E4D">
        <w:rPr>
          <w:b/>
        </w:rPr>
        <w:t xml:space="preserve">Civic skills </w:t>
      </w:r>
      <w:r w:rsidRPr="00A87E4D">
        <w:t>“In the past year, have you done any of the following activities in any organizational setting: as part of your job, in school, or in a group or organization? (</w:t>
      </w:r>
      <w:proofErr w:type="gramStart"/>
      <w:r w:rsidRPr="00A87E4D">
        <w:t>check</w:t>
      </w:r>
      <w:proofErr w:type="gramEnd"/>
      <w:r w:rsidRPr="00A87E4D">
        <w:t xml:space="preserve"> as many as apply)” Written a letter, Given a speech/presentation, Planned a meeting, Studied a political issue with a group, Discussed a political issue with a group, Held a leadership position</w:t>
      </w:r>
      <w:r>
        <w:t xml:space="preserve"> (ranges from 0-6)</w:t>
      </w:r>
      <w:r w:rsidRPr="00A87E4D">
        <w:t>.</w:t>
      </w:r>
    </w:p>
    <w:p w14:paraId="58E29DBF" w14:textId="77777777" w:rsidR="00792367" w:rsidRPr="00A87E4D" w:rsidRDefault="00792367" w:rsidP="00792367">
      <w:pPr>
        <w:keepNext/>
        <w:spacing w:line="480" w:lineRule="auto"/>
        <w:ind w:left="288" w:hanging="288"/>
      </w:pPr>
      <w:r w:rsidRPr="00A87E4D">
        <w:rPr>
          <w:b/>
        </w:rPr>
        <w:t>Worship attendance</w:t>
      </w:r>
      <w:r w:rsidRPr="00A87E4D">
        <w:t xml:space="preserve"> “Lots of things come up that keep people from attending religious services even if they want to. Thinking about your life these days, how often do you attend religious services, not including occasional weddings, baptisms or funerals?” 5=More than once a week, every </w:t>
      </w:r>
      <w:proofErr w:type="gramStart"/>
      <w:r w:rsidRPr="00A87E4D">
        <w:t>week ,</w:t>
      </w:r>
      <w:proofErr w:type="gramEnd"/>
      <w:r w:rsidRPr="00A87E4D">
        <w:t xml:space="preserve"> 4=Almost every week, 3=Once or twice a month , 2=A few times a year, 1=Never.</w:t>
      </w:r>
    </w:p>
    <w:p w14:paraId="08CA8899" w14:textId="77777777" w:rsidR="00792367" w:rsidRPr="00A87E4D" w:rsidRDefault="00792367" w:rsidP="00792367">
      <w:pPr>
        <w:spacing w:line="480" w:lineRule="auto"/>
        <w:ind w:left="288" w:hanging="288"/>
      </w:pPr>
      <w:r w:rsidRPr="00A87E4D">
        <w:rPr>
          <w:b/>
        </w:rPr>
        <w:t>Church group activity</w:t>
      </w:r>
      <w:r w:rsidRPr="00A87E4D">
        <w:t xml:space="preserve"> “I am involved in at least one small group or activity in my house of worship.” 0=no, 1=yes.</w:t>
      </w:r>
    </w:p>
    <w:p w14:paraId="5CE711BF" w14:textId="77777777" w:rsidR="00792367" w:rsidRPr="00A87E4D" w:rsidRDefault="00792367" w:rsidP="00792367">
      <w:pPr>
        <w:spacing w:line="480" w:lineRule="auto"/>
        <w:ind w:left="288" w:hanging="288"/>
      </w:pPr>
      <w:r w:rsidRPr="00A87E4D">
        <w:rPr>
          <w:b/>
        </w:rPr>
        <w:t>End times belief</w:t>
      </w:r>
      <w:r w:rsidRPr="00A87E4D">
        <w:t xml:space="preserve"> “Jesus will return to earth one day soon.” 1=</w:t>
      </w:r>
      <w:proofErr w:type="gramStart"/>
      <w:r w:rsidRPr="00A87E4D">
        <w:t>Strongly</w:t>
      </w:r>
      <w:proofErr w:type="gramEnd"/>
      <w:r w:rsidRPr="00A87E4D">
        <w:t xml:space="preserve"> disagree, 2=Disagree, 3=Neither agree nor disagree, 4=Agree, 5=Strongly agree. </w:t>
      </w:r>
    </w:p>
    <w:p w14:paraId="27A0C71F" w14:textId="77777777" w:rsidR="00792367" w:rsidRPr="00A87E4D" w:rsidRDefault="00792367" w:rsidP="00792367">
      <w:pPr>
        <w:keepNext/>
        <w:spacing w:line="480" w:lineRule="auto"/>
        <w:ind w:left="288" w:hanging="288"/>
      </w:pPr>
      <w:r w:rsidRPr="00A87E4D">
        <w:rPr>
          <w:b/>
        </w:rPr>
        <w:t>Religious guidance</w:t>
      </w:r>
      <w:r w:rsidRPr="00A87E4D">
        <w:t xml:space="preserve"> “How much guidance does religion provide you in your daily life?” 1=No guidance at all, 2=</w:t>
      </w:r>
      <w:proofErr w:type="gramStart"/>
      <w:r w:rsidRPr="00A87E4D">
        <w:t>Some</w:t>
      </w:r>
      <w:proofErr w:type="gramEnd"/>
      <w:r w:rsidRPr="00A87E4D">
        <w:t xml:space="preserve"> guidance, 3=Quite a bit of guidance, 4=A great deal of guidance.</w:t>
      </w:r>
    </w:p>
    <w:p w14:paraId="5E03B7F7" w14:textId="77777777" w:rsidR="00792367" w:rsidRPr="00A87E4D" w:rsidRDefault="00792367" w:rsidP="00792367">
      <w:pPr>
        <w:spacing w:line="480" w:lineRule="auto"/>
        <w:ind w:left="288" w:hanging="288"/>
      </w:pPr>
      <w:r w:rsidRPr="00A87E4D">
        <w:rPr>
          <w:b/>
        </w:rPr>
        <w:t>Devil exists</w:t>
      </w:r>
      <w:r w:rsidRPr="00A87E4D">
        <w:t xml:space="preserve"> “The devil actually exists.” 1=</w:t>
      </w:r>
      <w:proofErr w:type="gramStart"/>
      <w:r w:rsidRPr="00A87E4D">
        <w:t>Strongly</w:t>
      </w:r>
      <w:proofErr w:type="gramEnd"/>
      <w:r w:rsidRPr="00A87E4D">
        <w:t xml:space="preserve"> disagree, 2=Disagree, 3=Neither agree nor disagree, 4=Agree, 5=Strongly agree.</w:t>
      </w:r>
    </w:p>
    <w:p w14:paraId="4FB5786A" w14:textId="77777777" w:rsidR="00792367" w:rsidRPr="00A87E4D" w:rsidRDefault="00792367" w:rsidP="00792367">
      <w:pPr>
        <w:spacing w:line="480" w:lineRule="auto"/>
        <w:ind w:left="288" w:hanging="288"/>
      </w:pPr>
      <w:r w:rsidRPr="00A87E4D">
        <w:rPr>
          <w:b/>
        </w:rPr>
        <w:t>God has a plan for me</w:t>
      </w:r>
      <w:r w:rsidRPr="00A87E4D">
        <w:t xml:space="preserve"> “God has a plan and I have a part to play in it.” 1=</w:t>
      </w:r>
      <w:proofErr w:type="gramStart"/>
      <w:r w:rsidRPr="00A87E4D">
        <w:t>Strongly</w:t>
      </w:r>
      <w:proofErr w:type="gramEnd"/>
      <w:r w:rsidRPr="00A87E4D">
        <w:t xml:space="preserve"> disagree, 2=Disagree, 3=Neither agree nor disagree, 4=Agree, 5=Strongly agree.</w:t>
      </w:r>
    </w:p>
    <w:p w14:paraId="7FD953BE" w14:textId="77777777" w:rsidR="00792367" w:rsidRPr="00A87E4D" w:rsidRDefault="00792367" w:rsidP="00792367">
      <w:pPr>
        <w:spacing w:line="480" w:lineRule="auto"/>
        <w:ind w:left="288" w:hanging="288"/>
      </w:pPr>
      <w:r w:rsidRPr="00A87E4D">
        <w:rPr>
          <w:b/>
        </w:rPr>
        <w:lastRenderedPageBreak/>
        <w:t>Course of life is directed by God</w:t>
      </w:r>
      <w:r w:rsidRPr="00A87E4D">
        <w:t xml:space="preserve"> “The course of our lives is decided by God.” 1=</w:t>
      </w:r>
      <w:proofErr w:type="gramStart"/>
      <w:r w:rsidRPr="00A87E4D">
        <w:t>Strongly</w:t>
      </w:r>
      <w:proofErr w:type="gramEnd"/>
      <w:r w:rsidRPr="00A87E4D">
        <w:t xml:space="preserve"> disagree, 2=Disagree, 3=Neither agree nor disagree, 4=Agree, 5=Strongly agree.</w:t>
      </w:r>
    </w:p>
    <w:p w14:paraId="4F6EAD0A" w14:textId="77777777" w:rsidR="00792367" w:rsidRPr="00A87E4D" w:rsidRDefault="00792367" w:rsidP="00792367">
      <w:pPr>
        <w:spacing w:line="480" w:lineRule="auto"/>
        <w:ind w:left="288" w:hanging="288"/>
        <w:rPr>
          <w:color w:val="000000"/>
        </w:rPr>
      </w:pPr>
      <w:r w:rsidRPr="00A87E4D">
        <w:rPr>
          <w:b/>
          <w:color w:val="000000"/>
        </w:rPr>
        <w:t>Providence</w:t>
      </w:r>
      <w:r>
        <w:rPr>
          <w:color w:val="000000"/>
        </w:rPr>
        <w:t xml:space="preserve"> Averages responses to the prior two variables.</w:t>
      </w:r>
    </w:p>
    <w:p w14:paraId="63F12CC7" w14:textId="77777777" w:rsidR="00792367" w:rsidRPr="00A87E4D" w:rsidRDefault="00792367" w:rsidP="00792367">
      <w:pPr>
        <w:spacing w:line="480" w:lineRule="auto"/>
        <w:ind w:left="288" w:hanging="288"/>
      </w:pPr>
      <w:r w:rsidRPr="00A87E4D">
        <w:rPr>
          <w:b/>
        </w:rPr>
        <w:t>Inclusive values</w:t>
      </w:r>
      <w:r w:rsidRPr="00A87E4D">
        <w:t xml:space="preserve"> Averages across two items, both coded from 1=Strongly disagree to 5=Strongly agree: “It is important to “love the stranger as yourself; “ and “It is important to invite others to my house of worship even if it begins to change as a result.”</w:t>
      </w:r>
    </w:p>
    <w:p w14:paraId="364FA775" w14:textId="77777777" w:rsidR="00792367" w:rsidRPr="00A87E4D" w:rsidRDefault="00792367" w:rsidP="00792367">
      <w:pPr>
        <w:spacing w:line="480" w:lineRule="auto"/>
        <w:ind w:left="288" w:hanging="288"/>
      </w:pPr>
      <w:r w:rsidRPr="00A87E4D">
        <w:rPr>
          <w:b/>
        </w:rPr>
        <w:t>Exclusive values</w:t>
      </w:r>
      <w:r w:rsidRPr="00A87E4D">
        <w:t xml:space="preserve"> Averages across two items, both coded from 1=Strongly disagree to 5=Strongly agree: “It is important to shop as much as possible at stores owned by people of my faith;” and “It is important to keep company with other people of my faith.” </w:t>
      </w:r>
    </w:p>
    <w:p w14:paraId="28D81330" w14:textId="77777777" w:rsidR="00792367" w:rsidRPr="00A87E4D" w:rsidRDefault="00792367" w:rsidP="00792367">
      <w:pPr>
        <w:spacing w:line="480" w:lineRule="auto"/>
        <w:ind w:left="288" w:hanging="288"/>
      </w:pPr>
      <w:r w:rsidRPr="00A87E4D">
        <w:rPr>
          <w:b/>
        </w:rPr>
        <w:t>Church engaged in outreach</w:t>
      </w:r>
      <w:r w:rsidRPr="00A87E4D">
        <w:t xml:space="preserve"> “My house of worship is involved in providing social services to the community.” 0=no, 1=yes.</w:t>
      </w:r>
    </w:p>
    <w:p w14:paraId="0464F08F" w14:textId="77777777" w:rsidR="00792367" w:rsidRPr="00A87E4D" w:rsidRDefault="00792367" w:rsidP="00792367">
      <w:pPr>
        <w:spacing w:line="480" w:lineRule="auto"/>
        <w:ind w:left="288" w:hanging="288"/>
      </w:pPr>
      <w:r w:rsidRPr="00A87E4D">
        <w:rPr>
          <w:b/>
        </w:rPr>
        <w:t>Clergy encourage political activity</w:t>
      </w:r>
      <w:r w:rsidRPr="00A87E4D">
        <w:t xml:space="preserve"> “My clergyperson encourages us to participate in politics.” 0=no, 1=yes.</w:t>
      </w:r>
    </w:p>
    <w:p w14:paraId="2F6D4271" w14:textId="77777777" w:rsidR="00792367" w:rsidRPr="00A87E4D" w:rsidRDefault="00792367" w:rsidP="00792367">
      <w:pPr>
        <w:spacing w:line="480" w:lineRule="auto"/>
        <w:ind w:left="288" w:hanging="288"/>
      </w:pPr>
      <w:r w:rsidRPr="00A87E4D">
        <w:rPr>
          <w:b/>
        </w:rPr>
        <w:t>People I disagree with in church</w:t>
      </w:r>
      <w:r w:rsidRPr="00A87E4D">
        <w:t xml:space="preserve"> “There are people I disagree with at my house of worship.” 0=no, 1=yes.</w:t>
      </w:r>
    </w:p>
    <w:p w14:paraId="0D9AAE23" w14:textId="77777777" w:rsidR="00792367" w:rsidRPr="00A87E4D" w:rsidRDefault="00792367" w:rsidP="00792367">
      <w:pPr>
        <w:spacing w:line="480" w:lineRule="auto"/>
        <w:ind w:left="288" w:hanging="288"/>
      </w:pPr>
      <w:r w:rsidRPr="00A87E4D">
        <w:rPr>
          <w:b/>
        </w:rPr>
        <w:t>Attended political adult education session</w:t>
      </w:r>
      <w:r w:rsidRPr="00A87E4D">
        <w:t xml:space="preserve"> “I've attended a small group session in my house of worship that addressed a social or political issue in the past year.” 0=no, 1=yes.</w:t>
      </w:r>
    </w:p>
    <w:p w14:paraId="02173A54" w14:textId="77777777" w:rsidR="00792367" w:rsidRPr="00A87E4D" w:rsidRDefault="00792367" w:rsidP="00792367">
      <w:pPr>
        <w:spacing w:line="480" w:lineRule="auto"/>
        <w:ind w:left="288" w:hanging="288"/>
        <w:rPr>
          <w:color w:val="000000"/>
        </w:rPr>
      </w:pPr>
      <w:r w:rsidRPr="00A87E4D">
        <w:rPr>
          <w:b/>
          <w:color w:val="000000"/>
        </w:rPr>
        <w:t>Female</w:t>
      </w:r>
      <w:r w:rsidRPr="00A87E4D">
        <w:rPr>
          <w:color w:val="000000"/>
        </w:rPr>
        <w:t>=1, 0=male.</w:t>
      </w:r>
    </w:p>
    <w:p w14:paraId="5025522D" w14:textId="77777777" w:rsidR="00792367" w:rsidRPr="00A87E4D" w:rsidRDefault="00792367" w:rsidP="00792367">
      <w:pPr>
        <w:spacing w:line="480" w:lineRule="auto"/>
        <w:ind w:left="288" w:hanging="288"/>
        <w:rPr>
          <w:rFonts w:cs="Calibri"/>
          <w:color w:val="000000"/>
        </w:rPr>
      </w:pPr>
      <w:r w:rsidRPr="00A87E4D">
        <w:rPr>
          <w:rFonts w:cs="Calibri"/>
          <w:b/>
          <w:color w:val="000000"/>
        </w:rPr>
        <w:t>Openness to experience</w:t>
      </w:r>
      <w:r w:rsidRPr="00A87E4D">
        <w:rPr>
          <w:rFonts w:cs="Calibri"/>
          <w:color w:val="000000"/>
        </w:rPr>
        <w:t xml:space="preserve"> Each semantic differential item is coded 1-7, introduced with, “</w:t>
      </w:r>
      <w:r w:rsidRPr="00A87E4D">
        <w:t>As you examine each of the following pairs of words, which comes closest to describing you? The better a word describes you, choose a button closer to that word. If both words describe you equally well, then click the middle button.</w:t>
      </w:r>
      <w:r w:rsidRPr="00A87E4D">
        <w:rPr>
          <w:rFonts w:cs="Calibri"/>
          <w:color w:val="000000"/>
        </w:rPr>
        <w:t xml:space="preserve">” Openness combines scores on the following pairs, with the first label the low number (1; some were reversed for scaling): unimaginative-imaginative, unanalytical-analytical, uncreative-creative, uncurious-curious, and unintellectual-intellectual. </w:t>
      </w:r>
    </w:p>
    <w:p w14:paraId="42CE61E4" w14:textId="77777777" w:rsidR="00792367" w:rsidRPr="00A87E4D" w:rsidRDefault="00792367" w:rsidP="00792367">
      <w:pPr>
        <w:spacing w:line="480" w:lineRule="auto"/>
        <w:ind w:left="288" w:hanging="288"/>
        <w:rPr>
          <w:rFonts w:cs="Calibri"/>
          <w:color w:val="000000"/>
        </w:rPr>
      </w:pPr>
      <w:r w:rsidRPr="00A87E4D">
        <w:rPr>
          <w:rFonts w:cs="Calibri"/>
          <w:b/>
          <w:color w:val="000000"/>
        </w:rPr>
        <w:lastRenderedPageBreak/>
        <w:t xml:space="preserve">Conscientiousness </w:t>
      </w:r>
      <w:r w:rsidRPr="00A87E4D">
        <w:rPr>
          <w:rFonts w:cs="Calibri"/>
          <w:color w:val="000000"/>
        </w:rPr>
        <w:t xml:space="preserve">Combines scores for the following pairs: unsystematic-systematic, lazy-hardworking, sloppy-neat, carefree-careful, irresponsible-responsible. </w:t>
      </w:r>
    </w:p>
    <w:p w14:paraId="028E34A2" w14:textId="77777777" w:rsidR="00792367" w:rsidRPr="00A87E4D" w:rsidRDefault="00792367" w:rsidP="00792367">
      <w:pPr>
        <w:spacing w:line="480" w:lineRule="auto"/>
        <w:ind w:left="288" w:hanging="288"/>
        <w:rPr>
          <w:rFonts w:cs="Calibri"/>
          <w:color w:val="000000"/>
        </w:rPr>
      </w:pPr>
      <w:r w:rsidRPr="00A87E4D">
        <w:rPr>
          <w:rFonts w:cs="Calibri"/>
          <w:b/>
          <w:color w:val="000000"/>
        </w:rPr>
        <w:t xml:space="preserve">Extraversion </w:t>
      </w:r>
      <w:r w:rsidRPr="00A87E4D">
        <w:rPr>
          <w:rFonts w:cs="Calibri"/>
          <w:color w:val="000000"/>
        </w:rPr>
        <w:t xml:space="preserve">Combines scores for the following pairs: introverted-extroverted, quiet-talkative, timid-bold, shy-outgoing, inhibited-spontaneous. </w:t>
      </w:r>
    </w:p>
    <w:p w14:paraId="2485E54C" w14:textId="77777777" w:rsidR="00792367" w:rsidRPr="00A87E4D" w:rsidRDefault="00792367" w:rsidP="00792367">
      <w:pPr>
        <w:spacing w:line="480" w:lineRule="auto"/>
        <w:ind w:left="288" w:hanging="288"/>
        <w:rPr>
          <w:color w:val="000000"/>
        </w:rPr>
      </w:pPr>
      <w:r w:rsidRPr="00A87E4D">
        <w:rPr>
          <w:rFonts w:cs="Calibri"/>
          <w:b/>
          <w:color w:val="000000"/>
        </w:rPr>
        <w:t xml:space="preserve">Agreeableness </w:t>
      </w:r>
      <w:r w:rsidRPr="00A87E4D">
        <w:rPr>
          <w:rFonts w:cs="Calibri"/>
          <w:color w:val="000000"/>
        </w:rPr>
        <w:t xml:space="preserve">Combines scores for the following pairs: cold-warm, harsh-gentle, </w:t>
      </w:r>
      <w:proofErr w:type="gramStart"/>
      <w:r w:rsidRPr="00A87E4D">
        <w:rPr>
          <w:rFonts w:cs="Calibri"/>
          <w:color w:val="000000"/>
        </w:rPr>
        <w:t>unkind</w:t>
      </w:r>
      <w:proofErr w:type="gramEnd"/>
      <w:r w:rsidRPr="00A87E4D">
        <w:rPr>
          <w:rFonts w:cs="Calibri"/>
          <w:color w:val="000000"/>
        </w:rPr>
        <w:t>-kind, rude-polite, unsympathetic-sympathetic.</w:t>
      </w:r>
    </w:p>
    <w:p w14:paraId="3FBA622A" w14:textId="77777777" w:rsidR="00792367" w:rsidRPr="00A87E4D" w:rsidRDefault="00792367" w:rsidP="00792367">
      <w:pPr>
        <w:spacing w:line="480" w:lineRule="auto"/>
        <w:ind w:left="288" w:hanging="288"/>
        <w:rPr>
          <w:color w:val="000000"/>
        </w:rPr>
      </w:pPr>
      <w:r w:rsidRPr="00A87E4D">
        <w:rPr>
          <w:b/>
          <w:color w:val="000000"/>
        </w:rPr>
        <w:t xml:space="preserve">Leadership in church </w:t>
      </w:r>
      <w:r>
        <w:rPr>
          <w:color w:val="000000"/>
        </w:rPr>
        <w:t>“</w:t>
      </w:r>
      <w:r>
        <w:t>I've held a leadership position in my house of worship.” 0=no, 1=yes.</w:t>
      </w:r>
    </w:p>
    <w:p w14:paraId="6C54AFA9" w14:textId="77777777" w:rsidR="00792367" w:rsidRPr="00A87E4D" w:rsidRDefault="00792367" w:rsidP="00792367">
      <w:pPr>
        <w:pStyle w:val="Default"/>
        <w:spacing w:line="480" w:lineRule="auto"/>
        <w:ind w:left="288" w:hanging="288"/>
        <w:rPr>
          <w:rFonts w:ascii="Garamond" w:hAnsi="Garamond"/>
        </w:rPr>
      </w:pPr>
      <w:r w:rsidRPr="00A87E4D">
        <w:rPr>
          <w:rFonts w:ascii="Garamond" w:hAnsi="Garamond"/>
          <w:b/>
        </w:rPr>
        <w:t>Income</w:t>
      </w:r>
      <w:r w:rsidRPr="00A87E4D">
        <w:rPr>
          <w:rFonts w:ascii="Garamond" w:hAnsi="Garamond"/>
        </w:rPr>
        <w:t xml:space="preserve"> “Which of the following categories best captures your total family income for the 2011 tax year?” 1=$0-25,000, 2=25,001-40,000, 3=40,001-</w:t>
      </w:r>
      <w:proofErr w:type="gramStart"/>
      <w:r w:rsidRPr="00A87E4D">
        <w:rPr>
          <w:rFonts w:ascii="Garamond" w:hAnsi="Garamond"/>
        </w:rPr>
        <w:t>55,000 ,</w:t>
      </w:r>
      <w:proofErr w:type="gramEnd"/>
      <w:r w:rsidRPr="00A87E4D">
        <w:rPr>
          <w:rFonts w:ascii="Garamond" w:hAnsi="Garamond"/>
        </w:rPr>
        <w:t xml:space="preserve"> 4=55,001-70,000, 5=70,001-85,000, 6=85,001-100,000, 7=100,001-115,000, 8=115,001-130,000, 9=Over 130,001.</w:t>
      </w:r>
    </w:p>
    <w:p w14:paraId="07E3CE66" w14:textId="77777777" w:rsidR="00792367" w:rsidRPr="00A87E4D" w:rsidRDefault="00792367" w:rsidP="00792367">
      <w:pPr>
        <w:spacing w:line="480" w:lineRule="auto"/>
        <w:ind w:left="288" w:hanging="288"/>
      </w:pPr>
      <w:r w:rsidRPr="00A87E4D">
        <w:rPr>
          <w:b/>
        </w:rPr>
        <w:t>Education</w:t>
      </w:r>
      <w:r w:rsidRPr="00A87E4D">
        <w:t xml:space="preserve"> “What is the highest level of education you have received?” 1=Less than a high school/GED, 2=High School graduate/GED, 3=</w:t>
      </w:r>
      <w:proofErr w:type="gramStart"/>
      <w:r w:rsidRPr="00A87E4D">
        <w:t>Some</w:t>
      </w:r>
      <w:proofErr w:type="gramEnd"/>
      <w:r w:rsidRPr="00A87E4D">
        <w:t xml:space="preserve"> college/associate’s degree, 4=Four year college degree (BA, BS, BFA, </w:t>
      </w:r>
      <w:proofErr w:type="spellStart"/>
      <w:r w:rsidRPr="00A87E4D">
        <w:t>etc</w:t>
      </w:r>
      <w:proofErr w:type="spellEnd"/>
      <w:r w:rsidRPr="00A87E4D">
        <w:t>), 5=More than 4 year college degree (e.g., classes toward a master’s), 6=Master’s or doctoral degree.</w:t>
      </w:r>
    </w:p>
    <w:p w14:paraId="4971D707" w14:textId="77777777" w:rsidR="00792367" w:rsidRPr="00A87E4D" w:rsidRDefault="00792367" w:rsidP="00792367">
      <w:pPr>
        <w:spacing w:line="480" w:lineRule="auto"/>
        <w:ind w:left="288" w:hanging="288"/>
        <w:rPr>
          <w:color w:val="000000"/>
        </w:rPr>
      </w:pPr>
      <w:r w:rsidRPr="00A87E4D">
        <w:rPr>
          <w:b/>
          <w:color w:val="000000"/>
        </w:rPr>
        <w:t>Political Knowledge</w:t>
      </w:r>
      <w:r w:rsidRPr="00A87E4D">
        <w:rPr>
          <w:color w:val="000000"/>
        </w:rPr>
        <w:t xml:space="preserve"> </w:t>
      </w:r>
      <w:r w:rsidRPr="00A87E4D">
        <w:rPr>
          <w:rFonts w:cs="Calibri"/>
          <w:color w:val="000000"/>
        </w:rPr>
        <w:t>“</w:t>
      </w:r>
      <w:r w:rsidRPr="00A87E4D">
        <w:t>For each of the political figures on the left please try to identify the political office they hold and enter it in the box:” John Boehner, Joe Biden, John Roberts, David Cameron, Angela Merkel, Eric Holder.</w:t>
      </w:r>
    </w:p>
    <w:p w14:paraId="2F52F552" w14:textId="77777777" w:rsidR="00792367" w:rsidRPr="00A87E4D" w:rsidRDefault="00792367" w:rsidP="00792367">
      <w:pPr>
        <w:spacing w:line="480" w:lineRule="auto"/>
        <w:ind w:left="288" w:hanging="288"/>
        <w:rPr>
          <w:b/>
          <w:color w:val="000000"/>
        </w:rPr>
      </w:pPr>
      <w:r w:rsidRPr="00A87E4D">
        <w:rPr>
          <w:b/>
          <w:color w:val="000000"/>
        </w:rPr>
        <w:t xml:space="preserve">Age </w:t>
      </w:r>
      <w:r w:rsidRPr="00A87E4D">
        <w:rPr>
          <w:color w:val="000000"/>
        </w:rPr>
        <w:t>in years.</w:t>
      </w:r>
    </w:p>
    <w:p w14:paraId="1C9A1319" w14:textId="77777777" w:rsidR="00792367" w:rsidRPr="00A87E4D" w:rsidRDefault="00792367" w:rsidP="00792367">
      <w:pPr>
        <w:spacing w:line="480" w:lineRule="auto"/>
        <w:ind w:left="288" w:hanging="288"/>
        <w:rPr>
          <w:color w:val="000000"/>
        </w:rPr>
      </w:pPr>
      <w:r w:rsidRPr="00941A45">
        <w:rPr>
          <w:b/>
          <w:color w:val="000000"/>
        </w:rPr>
        <w:t>Mainline Protestant</w:t>
      </w:r>
      <w:r>
        <w:rPr>
          <w:color w:val="000000"/>
        </w:rPr>
        <w:t xml:space="preserve"> White, non-born again Protestants or “other Christians”=1, 0=otherwise.</w:t>
      </w:r>
    </w:p>
    <w:p w14:paraId="5DDB646C" w14:textId="77777777" w:rsidR="00792367" w:rsidRPr="00A87E4D" w:rsidRDefault="00792367" w:rsidP="00792367">
      <w:pPr>
        <w:spacing w:line="480" w:lineRule="auto"/>
        <w:ind w:left="288" w:hanging="288"/>
        <w:rPr>
          <w:color w:val="000000"/>
        </w:rPr>
      </w:pPr>
      <w:r w:rsidRPr="00941A45">
        <w:rPr>
          <w:b/>
          <w:color w:val="000000"/>
        </w:rPr>
        <w:t>Evangelical Protestant</w:t>
      </w:r>
      <w:r>
        <w:rPr>
          <w:color w:val="000000"/>
        </w:rPr>
        <w:t xml:space="preserve"> White, born again Protestants or Other Christians=1, 0=otherwise</w:t>
      </w:r>
      <w:proofErr w:type="gramStart"/>
      <w:r>
        <w:rPr>
          <w:color w:val="000000"/>
        </w:rPr>
        <w:t>..</w:t>
      </w:r>
      <w:proofErr w:type="gramEnd"/>
    </w:p>
    <w:p w14:paraId="44A861DE" w14:textId="77777777" w:rsidR="00792367" w:rsidRPr="00A87E4D" w:rsidRDefault="00792367" w:rsidP="00792367">
      <w:pPr>
        <w:spacing w:line="480" w:lineRule="auto"/>
        <w:ind w:left="288" w:hanging="288"/>
        <w:rPr>
          <w:color w:val="000000"/>
        </w:rPr>
      </w:pPr>
      <w:r w:rsidRPr="00941A45">
        <w:rPr>
          <w:b/>
          <w:color w:val="000000"/>
        </w:rPr>
        <w:t>Black Protestant</w:t>
      </w:r>
      <w:r>
        <w:rPr>
          <w:color w:val="000000"/>
        </w:rPr>
        <w:t xml:space="preserve"> Black Protestants or Other Christians=1, 0=otherwise.</w:t>
      </w:r>
    </w:p>
    <w:p w14:paraId="0ABF6B4D" w14:textId="77777777" w:rsidR="00792367" w:rsidRPr="00A87E4D" w:rsidRDefault="00792367" w:rsidP="00792367">
      <w:pPr>
        <w:spacing w:line="480" w:lineRule="auto"/>
        <w:ind w:left="288" w:hanging="288"/>
        <w:rPr>
          <w:color w:val="000000"/>
        </w:rPr>
      </w:pPr>
      <w:r w:rsidRPr="00941A45">
        <w:rPr>
          <w:b/>
          <w:color w:val="000000"/>
        </w:rPr>
        <w:t>Other religion</w:t>
      </w:r>
      <w:r>
        <w:rPr>
          <w:color w:val="000000"/>
        </w:rPr>
        <w:t xml:space="preserve"> Includes for statistical purposes only Jews, Muslims, Hindus, “other non-Christians,” and Latter Day Saints. </w:t>
      </w:r>
    </w:p>
    <w:p w14:paraId="6C8420CB" w14:textId="77777777" w:rsidR="005434CE" w:rsidRDefault="00792367" w:rsidP="00792367">
      <w:pPr>
        <w:rPr>
          <w:color w:val="000000"/>
        </w:rPr>
      </w:pPr>
      <w:r w:rsidRPr="00941A45">
        <w:rPr>
          <w:b/>
          <w:color w:val="000000"/>
        </w:rPr>
        <w:t>Religious None</w:t>
      </w:r>
      <w:r>
        <w:rPr>
          <w:color w:val="000000"/>
        </w:rPr>
        <w:t xml:space="preserve"> Includes “no religious group” and “atheist, agnostic, humanist”=1, 0=otherwise.</w:t>
      </w:r>
    </w:p>
    <w:p w14:paraId="23EAF1F3" w14:textId="77777777" w:rsidR="005434CE" w:rsidRDefault="005434CE">
      <w:pPr>
        <w:spacing w:after="200" w:line="276" w:lineRule="auto"/>
        <w:rPr>
          <w:color w:val="000000"/>
        </w:rPr>
      </w:pPr>
      <w:r>
        <w:rPr>
          <w:color w:val="000000"/>
        </w:rPr>
        <w:br w:type="page"/>
      </w:r>
    </w:p>
    <w:tbl>
      <w:tblPr>
        <w:tblW w:w="5584" w:type="dxa"/>
        <w:tblInd w:w="97" w:type="dxa"/>
        <w:tblLook w:val="04A0" w:firstRow="1" w:lastRow="0" w:firstColumn="1" w:lastColumn="0" w:noHBand="0" w:noVBand="1"/>
      </w:tblPr>
      <w:tblGrid>
        <w:gridCol w:w="2704"/>
        <w:gridCol w:w="960"/>
        <w:gridCol w:w="960"/>
        <w:gridCol w:w="960"/>
      </w:tblGrid>
      <w:tr w:rsidR="001A4948" w:rsidRPr="001B3A2A" w14:paraId="04653F7A" w14:textId="77777777" w:rsidTr="004A20F0">
        <w:trPr>
          <w:trHeight w:val="300"/>
        </w:trPr>
        <w:tc>
          <w:tcPr>
            <w:tcW w:w="5584" w:type="dxa"/>
            <w:gridSpan w:val="4"/>
            <w:tcBorders>
              <w:top w:val="single" w:sz="18" w:space="0" w:color="auto"/>
              <w:left w:val="nil"/>
              <w:right w:val="nil"/>
            </w:tcBorders>
            <w:shd w:val="clear" w:color="auto" w:fill="auto"/>
            <w:noWrap/>
            <w:hideMark/>
          </w:tcPr>
          <w:p w14:paraId="66D49501" w14:textId="77777777" w:rsidR="001A4948" w:rsidRPr="001B3A2A" w:rsidRDefault="001A4948" w:rsidP="004A20F0">
            <w:pPr>
              <w:rPr>
                <w:rFonts w:eastAsia="Times New Roman" w:cs="Times New Roman"/>
                <w:color w:val="000000"/>
              </w:rPr>
            </w:pPr>
            <w:r w:rsidRPr="001B3A2A">
              <w:rPr>
                <w:rFonts w:eastAsia="Times New Roman" w:cs="Times New Roman"/>
                <w:b/>
                <w:color w:val="000000"/>
              </w:rPr>
              <w:lastRenderedPageBreak/>
              <w:t>Table A</w:t>
            </w:r>
            <w:r>
              <w:rPr>
                <w:rFonts w:eastAsia="Times New Roman" w:cs="Times New Roman"/>
                <w:b/>
                <w:color w:val="000000"/>
              </w:rPr>
              <w:t>1</w:t>
            </w:r>
            <w:r>
              <w:rPr>
                <w:rFonts w:eastAsia="Times New Roman" w:cs="Times New Roman"/>
                <w:color w:val="000000"/>
              </w:rPr>
              <w:t xml:space="preserve"> – The Interactive Effect</w:t>
            </w:r>
            <w:r w:rsidRPr="001B3A2A">
              <w:rPr>
                <w:rFonts w:eastAsia="Times New Roman" w:cs="Times New Roman"/>
                <w:color w:val="000000"/>
              </w:rPr>
              <w:t xml:space="preserve"> of Gender and Conscientiousness </w:t>
            </w:r>
            <w:r>
              <w:rPr>
                <w:rFonts w:eastAsia="Times New Roman" w:cs="Times New Roman"/>
                <w:color w:val="000000"/>
              </w:rPr>
              <w:t xml:space="preserve">on Religious Guidance </w:t>
            </w:r>
            <w:r w:rsidRPr="001B3A2A">
              <w:rPr>
                <w:rFonts w:eastAsia="Times New Roman" w:cs="Times New Roman"/>
                <w:color w:val="000000"/>
              </w:rPr>
              <w:t>in the Presence of Controls.</w:t>
            </w:r>
          </w:p>
        </w:tc>
      </w:tr>
      <w:tr w:rsidR="001A4948" w:rsidRPr="001B3A2A" w14:paraId="3A17786C" w14:textId="77777777" w:rsidTr="004A20F0">
        <w:trPr>
          <w:trHeight w:val="300"/>
        </w:trPr>
        <w:tc>
          <w:tcPr>
            <w:tcW w:w="2704" w:type="dxa"/>
            <w:tcBorders>
              <w:top w:val="nil"/>
              <w:left w:val="nil"/>
              <w:bottom w:val="single" w:sz="4" w:space="0" w:color="auto"/>
              <w:right w:val="nil"/>
            </w:tcBorders>
            <w:shd w:val="clear" w:color="auto" w:fill="auto"/>
            <w:noWrap/>
            <w:hideMark/>
          </w:tcPr>
          <w:p w14:paraId="3B40E551" w14:textId="77777777" w:rsidR="001A4948" w:rsidRPr="001B3A2A" w:rsidRDefault="001A4948" w:rsidP="004A20F0">
            <w:pPr>
              <w:rPr>
                <w:rFonts w:eastAsia="Times New Roman" w:cs="Times New Roman"/>
                <w:color w:val="000000"/>
              </w:rPr>
            </w:pPr>
          </w:p>
        </w:tc>
        <w:tc>
          <w:tcPr>
            <w:tcW w:w="960" w:type="dxa"/>
            <w:tcBorders>
              <w:top w:val="nil"/>
              <w:left w:val="nil"/>
              <w:bottom w:val="single" w:sz="4" w:space="0" w:color="auto"/>
              <w:right w:val="nil"/>
            </w:tcBorders>
            <w:shd w:val="clear" w:color="auto" w:fill="auto"/>
            <w:noWrap/>
            <w:hideMark/>
          </w:tcPr>
          <w:p w14:paraId="43AA1E88" w14:textId="77777777" w:rsidR="001A4948" w:rsidRPr="006C6C9B" w:rsidRDefault="001A4948" w:rsidP="004A20F0">
            <w:pPr>
              <w:jc w:val="right"/>
              <w:rPr>
                <w:rFonts w:eastAsia="Times New Roman" w:cs="Times New Roman"/>
                <w:color w:val="000000"/>
              </w:rPr>
            </w:pPr>
            <w:r>
              <w:rPr>
                <w:rFonts w:ascii="Times New Roman" w:eastAsia="Times New Roman" w:hAnsi="Times New Roman" w:cs="Times New Roman"/>
                <w:color w:val="000000"/>
              </w:rPr>
              <w:t>β</w:t>
            </w:r>
            <w:r>
              <w:rPr>
                <w:rFonts w:eastAsia="Times New Roman" w:cs="Times New Roman"/>
                <w:color w:val="000000"/>
              </w:rPr>
              <w:t>*</w:t>
            </w:r>
          </w:p>
        </w:tc>
        <w:tc>
          <w:tcPr>
            <w:tcW w:w="960" w:type="dxa"/>
            <w:tcBorders>
              <w:top w:val="nil"/>
              <w:left w:val="nil"/>
              <w:bottom w:val="single" w:sz="4" w:space="0" w:color="auto"/>
              <w:right w:val="nil"/>
            </w:tcBorders>
            <w:shd w:val="clear" w:color="auto" w:fill="auto"/>
            <w:noWrap/>
            <w:hideMark/>
          </w:tcPr>
          <w:p w14:paraId="70621388" w14:textId="77777777" w:rsidR="001A4948" w:rsidRPr="006C6C9B" w:rsidRDefault="001A4948" w:rsidP="004A20F0">
            <w:pPr>
              <w:rPr>
                <w:rFonts w:eastAsia="Times New Roman" w:cs="Times New Roman"/>
                <w:color w:val="000000"/>
              </w:rPr>
            </w:pPr>
            <w:r>
              <w:rPr>
                <w:rFonts w:eastAsia="Times New Roman" w:cs="Times New Roman"/>
                <w:color w:val="000000"/>
              </w:rPr>
              <w:t>(SE)</w:t>
            </w:r>
          </w:p>
        </w:tc>
        <w:tc>
          <w:tcPr>
            <w:tcW w:w="960" w:type="dxa"/>
            <w:tcBorders>
              <w:top w:val="nil"/>
              <w:left w:val="nil"/>
              <w:bottom w:val="single" w:sz="4" w:space="0" w:color="auto"/>
              <w:right w:val="nil"/>
            </w:tcBorders>
            <w:shd w:val="clear" w:color="auto" w:fill="auto"/>
            <w:noWrap/>
            <w:hideMark/>
          </w:tcPr>
          <w:p w14:paraId="7D943739" w14:textId="77777777" w:rsidR="001A4948" w:rsidRPr="006C6C9B" w:rsidRDefault="001A4948" w:rsidP="004A20F0">
            <w:pPr>
              <w:rPr>
                <w:rFonts w:eastAsia="Times New Roman" w:cs="Times New Roman"/>
                <w:color w:val="000000"/>
              </w:rPr>
            </w:pPr>
            <w:r w:rsidRPr="006C6C9B">
              <w:rPr>
                <w:rFonts w:eastAsia="Times New Roman" w:cs="Times New Roman"/>
                <w:i/>
                <w:color w:val="000000"/>
              </w:rPr>
              <w:t>p</w:t>
            </w:r>
          </w:p>
        </w:tc>
      </w:tr>
      <w:tr w:rsidR="001A4948" w:rsidRPr="001B3A2A" w14:paraId="3791D5EC" w14:textId="77777777" w:rsidTr="004A20F0">
        <w:trPr>
          <w:trHeight w:val="300"/>
        </w:trPr>
        <w:tc>
          <w:tcPr>
            <w:tcW w:w="2704" w:type="dxa"/>
            <w:tcBorders>
              <w:top w:val="single" w:sz="4" w:space="0" w:color="auto"/>
              <w:left w:val="nil"/>
              <w:bottom w:val="nil"/>
              <w:right w:val="nil"/>
            </w:tcBorders>
            <w:shd w:val="clear" w:color="auto" w:fill="auto"/>
            <w:noWrap/>
            <w:hideMark/>
          </w:tcPr>
          <w:p w14:paraId="3173A4AC"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Female</w:t>
            </w:r>
          </w:p>
        </w:tc>
        <w:tc>
          <w:tcPr>
            <w:tcW w:w="960" w:type="dxa"/>
            <w:tcBorders>
              <w:top w:val="single" w:sz="4" w:space="0" w:color="auto"/>
              <w:left w:val="nil"/>
              <w:bottom w:val="nil"/>
              <w:right w:val="nil"/>
            </w:tcBorders>
            <w:shd w:val="clear" w:color="auto" w:fill="auto"/>
            <w:noWrap/>
            <w:hideMark/>
          </w:tcPr>
          <w:p w14:paraId="3C81215E"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-1.06</w:t>
            </w:r>
          </w:p>
        </w:tc>
        <w:tc>
          <w:tcPr>
            <w:tcW w:w="960" w:type="dxa"/>
            <w:tcBorders>
              <w:top w:val="single" w:sz="4" w:space="0" w:color="auto"/>
              <w:left w:val="nil"/>
              <w:bottom w:val="nil"/>
              <w:right w:val="nil"/>
            </w:tcBorders>
            <w:shd w:val="clear" w:color="auto" w:fill="auto"/>
            <w:noWrap/>
            <w:hideMark/>
          </w:tcPr>
          <w:p w14:paraId="40E9E68B"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99</w:t>
            </w:r>
            <w:r>
              <w:rPr>
                <w:rFonts w:eastAsia="Times New Roman" w:cs="Times New Roman"/>
                <w:color w:val="000000"/>
              </w:rPr>
              <w:t>)</w:t>
            </w:r>
          </w:p>
        </w:tc>
        <w:tc>
          <w:tcPr>
            <w:tcW w:w="960" w:type="dxa"/>
            <w:tcBorders>
              <w:top w:val="single" w:sz="4" w:space="0" w:color="auto"/>
              <w:left w:val="nil"/>
              <w:bottom w:val="nil"/>
              <w:right w:val="nil"/>
            </w:tcBorders>
            <w:shd w:val="clear" w:color="auto" w:fill="auto"/>
            <w:noWrap/>
            <w:hideMark/>
          </w:tcPr>
          <w:p w14:paraId="683E42B4"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29</w:t>
            </w:r>
          </w:p>
        </w:tc>
      </w:tr>
      <w:tr w:rsidR="001A4948" w:rsidRPr="001B3A2A" w14:paraId="17C503AB" w14:textId="77777777" w:rsidTr="004A20F0">
        <w:trPr>
          <w:trHeight w:val="300"/>
        </w:trPr>
        <w:tc>
          <w:tcPr>
            <w:tcW w:w="2704" w:type="dxa"/>
            <w:tcBorders>
              <w:top w:val="nil"/>
              <w:left w:val="nil"/>
              <w:bottom w:val="nil"/>
              <w:right w:val="nil"/>
            </w:tcBorders>
            <w:shd w:val="clear" w:color="auto" w:fill="auto"/>
            <w:noWrap/>
            <w:hideMark/>
          </w:tcPr>
          <w:p w14:paraId="70C8931A"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Conscientiousness</w:t>
            </w:r>
          </w:p>
        </w:tc>
        <w:tc>
          <w:tcPr>
            <w:tcW w:w="960" w:type="dxa"/>
            <w:tcBorders>
              <w:top w:val="nil"/>
              <w:left w:val="nil"/>
              <w:bottom w:val="nil"/>
              <w:right w:val="nil"/>
            </w:tcBorders>
            <w:shd w:val="clear" w:color="auto" w:fill="auto"/>
            <w:noWrap/>
            <w:hideMark/>
          </w:tcPr>
          <w:p w14:paraId="59C03A84"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w:t>
            </w:r>
            <w:r>
              <w:rPr>
                <w:rFonts w:eastAsia="Times New Roman" w:cs="Times New Roman"/>
                <w:color w:val="000000"/>
              </w:rPr>
              <w:t>.</w:t>
            </w:r>
            <w:r w:rsidRPr="001B3A2A">
              <w:rPr>
                <w:rFonts w:eastAsia="Times New Roman" w:cs="Times New Roman"/>
                <w:color w:val="000000"/>
              </w:rPr>
              <w:t>65</w:t>
            </w:r>
          </w:p>
        </w:tc>
        <w:tc>
          <w:tcPr>
            <w:tcW w:w="960" w:type="dxa"/>
            <w:tcBorders>
              <w:top w:val="nil"/>
              <w:left w:val="nil"/>
              <w:bottom w:val="nil"/>
              <w:right w:val="nil"/>
            </w:tcBorders>
            <w:shd w:val="clear" w:color="auto" w:fill="auto"/>
            <w:noWrap/>
            <w:hideMark/>
          </w:tcPr>
          <w:p w14:paraId="3E91AD59"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81</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75B40F89"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43</w:t>
            </w:r>
          </w:p>
        </w:tc>
      </w:tr>
      <w:tr w:rsidR="001A4948" w:rsidRPr="001B3A2A" w14:paraId="06C93154" w14:textId="77777777" w:rsidTr="004A20F0">
        <w:trPr>
          <w:trHeight w:val="300"/>
        </w:trPr>
        <w:tc>
          <w:tcPr>
            <w:tcW w:w="2704" w:type="dxa"/>
            <w:tcBorders>
              <w:top w:val="nil"/>
              <w:left w:val="nil"/>
              <w:bottom w:val="nil"/>
              <w:right w:val="nil"/>
            </w:tcBorders>
            <w:shd w:val="clear" w:color="auto" w:fill="auto"/>
            <w:noWrap/>
            <w:hideMark/>
          </w:tcPr>
          <w:p w14:paraId="7C2A6533"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Female*Conscientiousness</w:t>
            </w:r>
          </w:p>
        </w:tc>
        <w:tc>
          <w:tcPr>
            <w:tcW w:w="960" w:type="dxa"/>
            <w:tcBorders>
              <w:top w:val="nil"/>
              <w:left w:val="nil"/>
              <w:bottom w:val="nil"/>
              <w:right w:val="nil"/>
            </w:tcBorders>
            <w:shd w:val="clear" w:color="auto" w:fill="auto"/>
            <w:noWrap/>
            <w:hideMark/>
          </w:tcPr>
          <w:p w14:paraId="01794A92"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1.05</w:t>
            </w:r>
          </w:p>
        </w:tc>
        <w:tc>
          <w:tcPr>
            <w:tcW w:w="960" w:type="dxa"/>
            <w:tcBorders>
              <w:top w:val="nil"/>
              <w:left w:val="nil"/>
              <w:bottom w:val="nil"/>
              <w:right w:val="nil"/>
            </w:tcBorders>
            <w:shd w:val="clear" w:color="auto" w:fill="auto"/>
            <w:noWrap/>
            <w:hideMark/>
          </w:tcPr>
          <w:p w14:paraId="252E6C07"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1.20</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00F309BC"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39</w:t>
            </w:r>
          </w:p>
        </w:tc>
      </w:tr>
      <w:tr w:rsidR="001A4948" w:rsidRPr="001B3A2A" w14:paraId="16E01A0C" w14:textId="77777777" w:rsidTr="004A20F0">
        <w:trPr>
          <w:trHeight w:val="300"/>
        </w:trPr>
        <w:tc>
          <w:tcPr>
            <w:tcW w:w="2704" w:type="dxa"/>
            <w:tcBorders>
              <w:top w:val="nil"/>
              <w:left w:val="nil"/>
              <w:bottom w:val="nil"/>
              <w:right w:val="nil"/>
            </w:tcBorders>
            <w:shd w:val="clear" w:color="auto" w:fill="auto"/>
            <w:noWrap/>
            <w:hideMark/>
          </w:tcPr>
          <w:p w14:paraId="6F760BF0"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Mainline Protestant</w:t>
            </w:r>
          </w:p>
        </w:tc>
        <w:tc>
          <w:tcPr>
            <w:tcW w:w="960" w:type="dxa"/>
            <w:tcBorders>
              <w:top w:val="nil"/>
              <w:left w:val="nil"/>
              <w:bottom w:val="nil"/>
              <w:right w:val="nil"/>
            </w:tcBorders>
            <w:shd w:val="clear" w:color="auto" w:fill="auto"/>
            <w:noWrap/>
            <w:hideMark/>
          </w:tcPr>
          <w:p w14:paraId="1EB4EE86"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w:t>
            </w:r>
            <w:r>
              <w:rPr>
                <w:rFonts w:eastAsia="Times New Roman" w:cs="Times New Roman"/>
                <w:color w:val="000000"/>
              </w:rPr>
              <w:t>.</w:t>
            </w:r>
            <w:r w:rsidRPr="001B3A2A">
              <w:rPr>
                <w:rFonts w:eastAsia="Times New Roman" w:cs="Times New Roman"/>
                <w:color w:val="000000"/>
              </w:rPr>
              <w:t>05</w:t>
            </w:r>
          </w:p>
        </w:tc>
        <w:tc>
          <w:tcPr>
            <w:tcW w:w="960" w:type="dxa"/>
            <w:tcBorders>
              <w:top w:val="nil"/>
              <w:left w:val="nil"/>
              <w:bottom w:val="nil"/>
              <w:right w:val="nil"/>
            </w:tcBorders>
            <w:shd w:val="clear" w:color="auto" w:fill="auto"/>
            <w:noWrap/>
            <w:hideMark/>
          </w:tcPr>
          <w:p w14:paraId="1E2F59BB"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22</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1992269D"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81</w:t>
            </w:r>
          </w:p>
        </w:tc>
      </w:tr>
      <w:tr w:rsidR="001A4948" w:rsidRPr="001B3A2A" w14:paraId="4A873277" w14:textId="77777777" w:rsidTr="004A20F0">
        <w:trPr>
          <w:trHeight w:val="300"/>
        </w:trPr>
        <w:tc>
          <w:tcPr>
            <w:tcW w:w="2704" w:type="dxa"/>
            <w:tcBorders>
              <w:top w:val="nil"/>
              <w:left w:val="nil"/>
              <w:bottom w:val="nil"/>
              <w:right w:val="nil"/>
            </w:tcBorders>
            <w:shd w:val="clear" w:color="auto" w:fill="auto"/>
            <w:noWrap/>
            <w:hideMark/>
          </w:tcPr>
          <w:p w14:paraId="2E53FD00"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Evangelical Protestant</w:t>
            </w:r>
          </w:p>
        </w:tc>
        <w:tc>
          <w:tcPr>
            <w:tcW w:w="960" w:type="dxa"/>
            <w:tcBorders>
              <w:top w:val="nil"/>
              <w:left w:val="nil"/>
              <w:bottom w:val="nil"/>
              <w:right w:val="nil"/>
            </w:tcBorders>
            <w:shd w:val="clear" w:color="auto" w:fill="auto"/>
            <w:noWrap/>
            <w:hideMark/>
          </w:tcPr>
          <w:p w14:paraId="671DBD24" w14:textId="77777777" w:rsidR="001A4948" w:rsidRPr="001B3A2A" w:rsidRDefault="001A4948" w:rsidP="004A20F0">
            <w:pPr>
              <w:jc w:val="right"/>
              <w:rPr>
                <w:rFonts w:eastAsia="Times New Roman" w:cs="Times New Roman"/>
                <w:color w:val="000000"/>
              </w:rPr>
            </w:pPr>
            <w:r>
              <w:rPr>
                <w:rFonts w:eastAsia="Times New Roman" w:cs="Times New Roman"/>
                <w:color w:val="000000"/>
              </w:rPr>
              <w:t>.</w:t>
            </w:r>
            <w:r w:rsidRPr="001B3A2A">
              <w:rPr>
                <w:rFonts w:eastAsia="Times New Roman" w:cs="Times New Roman"/>
                <w:color w:val="000000"/>
              </w:rPr>
              <w:t>51</w:t>
            </w:r>
          </w:p>
        </w:tc>
        <w:tc>
          <w:tcPr>
            <w:tcW w:w="960" w:type="dxa"/>
            <w:tcBorders>
              <w:top w:val="nil"/>
              <w:left w:val="nil"/>
              <w:bottom w:val="nil"/>
              <w:right w:val="nil"/>
            </w:tcBorders>
            <w:shd w:val="clear" w:color="auto" w:fill="auto"/>
            <w:noWrap/>
            <w:hideMark/>
          </w:tcPr>
          <w:p w14:paraId="7AEE0D9A"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23</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198CD2FF"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02</w:t>
            </w:r>
          </w:p>
        </w:tc>
      </w:tr>
      <w:tr w:rsidR="001A4948" w:rsidRPr="001B3A2A" w14:paraId="36B8BFFD" w14:textId="77777777" w:rsidTr="004A20F0">
        <w:trPr>
          <w:trHeight w:val="300"/>
        </w:trPr>
        <w:tc>
          <w:tcPr>
            <w:tcW w:w="2704" w:type="dxa"/>
            <w:tcBorders>
              <w:top w:val="nil"/>
              <w:left w:val="nil"/>
              <w:bottom w:val="nil"/>
              <w:right w:val="nil"/>
            </w:tcBorders>
            <w:shd w:val="clear" w:color="auto" w:fill="auto"/>
            <w:noWrap/>
            <w:hideMark/>
          </w:tcPr>
          <w:p w14:paraId="3FA7D10D"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Black Protestant</w:t>
            </w:r>
          </w:p>
        </w:tc>
        <w:tc>
          <w:tcPr>
            <w:tcW w:w="960" w:type="dxa"/>
            <w:tcBorders>
              <w:top w:val="nil"/>
              <w:left w:val="nil"/>
              <w:bottom w:val="nil"/>
              <w:right w:val="nil"/>
            </w:tcBorders>
            <w:shd w:val="clear" w:color="auto" w:fill="auto"/>
            <w:noWrap/>
            <w:hideMark/>
          </w:tcPr>
          <w:p w14:paraId="240BC70D" w14:textId="77777777" w:rsidR="001A4948" w:rsidRPr="001B3A2A" w:rsidRDefault="001A4948" w:rsidP="004A20F0">
            <w:pPr>
              <w:jc w:val="right"/>
              <w:rPr>
                <w:rFonts w:eastAsia="Times New Roman" w:cs="Times New Roman"/>
                <w:color w:val="000000"/>
              </w:rPr>
            </w:pPr>
            <w:r>
              <w:rPr>
                <w:rFonts w:eastAsia="Times New Roman" w:cs="Times New Roman"/>
                <w:color w:val="000000"/>
              </w:rPr>
              <w:t>.</w:t>
            </w:r>
            <w:r w:rsidRPr="001B3A2A">
              <w:rPr>
                <w:rFonts w:eastAsia="Times New Roman" w:cs="Times New Roman"/>
                <w:color w:val="000000"/>
              </w:rPr>
              <w:t>69</w:t>
            </w:r>
          </w:p>
        </w:tc>
        <w:tc>
          <w:tcPr>
            <w:tcW w:w="960" w:type="dxa"/>
            <w:tcBorders>
              <w:top w:val="nil"/>
              <w:left w:val="nil"/>
              <w:bottom w:val="nil"/>
              <w:right w:val="nil"/>
            </w:tcBorders>
            <w:shd w:val="clear" w:color="auto" w:fill="auto"/>
            <w:noWrap/>
            <w:hideMark/>
          </w:tcPr>
          <w:p w14:paraId="72E003B4"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35</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16FB0342"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05</w:t>
            </w:r>
          </w:p>
        </w:tc>
      </w:tr>
      <w:tr w:rsidR="001A4948" w:rsidRPr="001B3A2A" w14:paraId="5AC3CE93" w14:textId="77777777" w:rsidTr="004A20F0">
        <w:trPr>
          <w:trHeight w:val="300"/>
        </w:trPr>
        <w:tc>
          <w:tcPr>
            <w:tcW w:w="2704" w:type="dxa"/>
            <w:tcBorders>
              <w:top w:val="nil"/>
              <w:left w:val="nil"/>
              <w:bottom w:val="nil"/>
              <w:right w:val="nil"/>
            </w:tcBorders>
            <w:shd w:val="clear" w:color="auto" w:fill="auto"/>
            <w:noWrap/>
            <w:hideMark/>
          </w:tcPr>
          <w:p w14:paraId="68AA0B8C"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Other</w:t>
            </w:r>
          </w:p>
        </w:tc>
        <w:tc>
          <w:tcPr>
            <w:tcW w:w="960" w:type="dxa"/>
            <w:tcBorders>
              <w:top w:val="nil"/>
              <w:left w:val="nil"/>
              <w:bottom w:val="nil"/>
              <w:right w:val="nil"/>
            </w:tcBorders>
            <w:shd w:val="clear" w:color="auto" w:fill="auto"/>
            <w:noWrap/>
            <w:hideMark/>
          </w:tcPr>
          <w:p w14:paraId="5E89F45E" w14:textId="77777777" w:rsidR="001A4948" w:rsidRPr="001B3A2A" w:rsidRDefault="001A4948" w:rsidP="004A20F0">
            <w:pPr>
              <w:jc w:val="right"/>
              <w:rPr>
                <w:rFonts w:eastAsia="Times New Roman" w:cs="Times New Roman"/>
                <w:color w:val="000000"/>
              </w:rPr>
            </w:pPr>
            <w:r>
              <w:rPr>
                <w:rFonts w:eastAsia="Times New Roman" w:cs="Times New Roman"/>
                <w:color w:val="000000"/>
              </w:rPr>
              <w:t>.</w:t>
            </w:r>
            <w:r w:rsidRPr="001B3A2A">
              <w:rPr>
                <w:rFonts w:eastAsia="Times New Roman" w:cs="Times New Roman"/>
                <w:color w:val="000000"/>
              </w:rPr>
              <w:t>30</w:t>
            </w:r>
          </w:p>
        </w:tc>
        <w:tc>
          <w:tcPr>
            <w:tcW w:w="960" w:type="dxa"/>
            <w:tcBorders>
              <w:top w:val="nil"/>
              <w:left w:val="nil"/>
              <w:bottom w:val="nil"/>
              <w:right w:val="nil"/>
            </w:tcBorders>
            <w:shd w:val="clear" w:color="auto" w:fill="auto"/>
            <w:noWrap/>
            <w:hideMark/>
          </w:tcPr>
          <w:p w14:paraId="6D709350"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29</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12D043C0"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31</w:t>
            </w:r>
          </w:p>
        </w:tc>
      </w:tr>
      <w:tr w:rsidR="001A4948" w:rsidRPr="001B3A2A" w14:paraId="3A3092C2" w14:textId="77777777" w:rsidTr="004A20F0">
        <w:trPr>
          <w:trHeight w:val="300"/>
        </w:trPr>
        <w:tc>
          <w:tcPr>
            <w:tcW w:w="2704" w:type="dxa"/>
            <w:tcBorders>
              <w:top w:val="nil"/>
              <w:left w:val="nil"/>
              <w:bottom w:val="nil"/>
              <w:right w:val="nil"/>
            </w:tcBorders>
            <w:shd w:val="clear" w:color="auto" w:fill="auto"/>
            <w:noWrap/>
            <w:hideMark/>
          </w:tcPr>
          <w:p w14:paraId="24D8D597"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None</w:t>
            </w:r>
          </w:p>
        </w:tc>
        <w:tc>
          <w:tcPr>
            <w:tcW w:w="960" w:type="dxa"/>
            <w:tcBorders>
              <w:top w:val="nil"/>
              <w:left w:val="nil"/>
              <w:bottom w:val="nil"/>
              <w:right w:val="nil"/>
            </w:tcBorders>
            <w:shd w:val="clear" w:color="auto" w:fill="auto"/>
            <w:noWrap/>
            <w:hideMark/>
          </w:tcPr>
          <w:p w14:paraId="2D86C2D2"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-1.24</w:t>
            </w:r>
          </w:p>
        </w:tc>
        <w:tc>
          <w:tcPr>
            <w:tcW w:w="960" w:type="dxa"/>
            <w:tcBorders>
              <w:top w:val="nil"/>
              <w:left w:val="nil"/>
              <w:bottom w:val="nil"/>
              <w:right w:val="nil"/>
            </w:tcBorders>
            <w:shd w:val="clear" w:color="auto" w:fill="auto"/>
            <w:noWrap/>
            <w:hideMark/>
          </w:tcPr>
          <w:p w14:paraId="25ECB846"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23</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056621EF"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00</w:t>
            </w:r>
          </w:p>
        </w:tc>
      </w:tr>
      <w:tr w:rsidR="001A4948" w:rsidRPr="001B3A2A" w14:paraId="0C2DEE46" w14:textId="77777777" w:rsidTr="004A20F0">
        <w:trPr>
          <w:trHeight w:val="300"/>
        </w:trPr>
        <w:tc>
          <w:tcPr>
            <w:tcW w:w="2704" w:type="dxa"/>
            <w:tcBorders>
              <w:top w:val="nil"/>
              <w:left w:val="nil"/>
              <w:bottom w:val="nil"/>
              <w:right w:val="nil"/>
            </w:tcBorders>
            <w:shd w:val="clear" w:color="auto" w:fill="auto"/>
            <w:noWrap/>
            <w:hideMark/>
          </w:tcPr>
          <w:p w14:paraId="747AFA82"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Education</w:t>
            </w:r>
          </w:p>
        </w:tc>
        <w:tc>
          <w:tcPr>
            <w:tcW w:w="960" w:type="dxa"/>
            <w:tcBorders>
              <w:top w:val="nil"/>
              <w:left w:val="nil"/>
              <w:bottom w:val="nil"/>
              <w:right w:val="nil"/>
            </w:tcBorders>
            <w:shd w:val="clear" w:color="auto" w:fill="auto"/>
            <w:noWrap/>
            <w:hideMark/>
          </w:tcPr>
          <w:p w14:paraId="2CE94BDB" w14:textId="77777777" w:rsidR="001A4948" w:rsidRPr="001B3A2A" w:rsidRDefault="001A4948" w:rsidP="004A20F0">
            <w:pPr>
              <w:jc w:val="right"/>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09</w:t>
            </w:r>
          </w:p>
        </w:tc>
        <w:tc>
          <w:tcPr>
            <w:tcW w:w="960" w:type="dxa"/>
            <w:tcBorders>
              <w:top w:val="nil"/>
              <w:left w:val="nil"/>
              <w:bottom w:val="nil"/>
              <w:right w:val="nil"/>
            </w:tcBorders>
            <w:shd w:val="clear" w:color="auto" w:fill="auto"/>
            <w:noWrap/>
            <w:hideMark/>
          </w:tcPr>
          <w:p w14:paraId="0D0FE980"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06</w:t>
            </w:r>
            <w:r>
              <w:rPr>
                <w:rFonts w:eastAsia="Times New Roman" w:cs="Times New Roman"/>
                <w:color w:val="000000"/>
              </w:rPr>
              <w:t>)</w:t>
            </w:r>
          </w:p>
        </w:tc>
        <w:tc>
          <w:tcPr>
            <w:tcW w:w="960" w:type="dxa"/>
            <w:tcBorders>
              <w:top w:val="nil"/>
              <w:left w:val="nil"/>
              <w:bottom w:val="nil"/>
              <w:right w:val="nil"/>
            </w:tcBorders>
            <w:shd w:val="clear" w:color="auto" w:fill="auto"/>
            <w:noWrap/>
            <w:hideMark/>
          </w:tcPr>
          <w:p w14:paraId="367D9E48"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12</w:t>
            </w:r>
          </w:p>
        </w:tc>
      </w:tr>
      <w:tr w:rsidR="001A4948" w:rsidRPr="001B3A2A" w14:paraId="59DD8683" w14:textId="77777777" w:rsidTr="004A20F0">
        <w:trPr>
          <w:trHeight w:val="300"/>
        </w:trPr>
        <w:tc>
          <w:tcPr>
            <w:tcW w:w="2704" w:type="dxa"/>
            <w:tcBorders>
              <w:top w:val="nil"/>
              <w:left w:val="nil"/>
              <w:right w:val="nil"/>
            </w:tcBorders>
            <w:shd w:val="clear" w:color="auto" w:fill="auto"/>
            <w:noWrap/>
            <w:hideMark/>
          </w:tcPr>
          <w:p w14:paraId="591ABD28"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Age</w:t>
            </w:r>
          </w:p>
        </w:tc>
        <w:tc>
          <w:tcPr>
            <w:tcW w:w="960" w:type="dxa"/>
            <w:tcBorders>
              <w:top w:val="nil"/>
              <w:left w:val="nil"/>
              <w:right w:val="nil"/>
            </w:tcBorders>
            <w:shd w:val="clear" w:color="auto" w:fill="auto"/>
            <w:noWrap/>
            <w:hideMark/>
          </w:tcPr>
          <w:p w14:paraId="71D79D8A" w14:textId="77777777" w:rsidR="001A4948" w:rsidRPr="001B3A2A" w:rsidRDefault="001A4948" w:rsidP="004A20F0">
            <w:pPr>
              <w:jc w:val="right"/>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00</w:t>
            </w:r>
          </w:p>
        </w:tc>
        <w:tc>
          <w:tcPr>
            <w:tcW w:w="960" w:type="dxa"/>
            <w:tcBorders>
              <w:top w:val="nil"/>
              <w:left w:val="nil"/>
              <w:right w:val="nil"/>
            </w:tcBorders>
            <w:shd w:val="clear" w:color="auto" w:fill="auto"/>
            <w:noWrap/>
            <w:hideMark/>
          </w:tcPr>
          <w:p w14:paraId="77C3BA8E"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00</w:t>
            </w:r>
            <w:r>
              <w:rPr>
                <w:rFonts w:eastAsia="Times New Roman" w:cs="Times New Roman"/>
                <w:color w:val="000000"/>
              </w:rPr>
              <w:t>)</w:t>
            </w:r>
          </w:p>
        </w:tc>
        <w:tc>
          <w:tcPr>
            <w:tcW w:w="960" w:type="dxa"/>
            <w:tcBorders>
              <w:top w:val="nil"/>
              <w:left w:val="nil"/>
              <w:right w:val="nil"/>
            </w:tcBorders>
            <w:shd w:val="clear" w:color="auto" w:fill="auto"/>
            <w:noWrap/>
            <w:hideMark/>
          </w:tcPr>
          <w:p w14:paraId="2AD8CA81"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47</w:t>
            </w:r>
          </w:p>
        </w:tc>
      </w:tr>
      <w:tr w:rsidR="001A4948" w:rsidRPr="001B3A2A" w14:paraId="5DC3905E" w14:textId="77777777" w:rsidTr="004A20F0">
        <w:trPr>
          <w:trHeight w:val="300"/>
        </w:trPr>
        <w:tc>
          <w:tcPr>
            <w:tcW w:w="2704" w:type="dxa"/>
            <w:tcBorders>
              <w:top w:val="nil"/>
              <w:left w:val="nil"/>
              <w:bottom w:val="single" w:sz="4" w:space="0" w:color="auto"/>
              <w:right w:val="nil"/>
            </w:tcBorders>
            <w:shd w:val="clear" w:color="auto" w:fill="auto"/>
            <w:noWrap/>
            <w:hideMark/>
          </w:tcPr>
          <w:p w14:paraId="227E2CA7" w14:textId="77777777" w:rsidR="001A4948" w:rsidRPr="001B3A2A" w:rsidRDefault="001A4948" w:rsidP="004A20F0">
            <w:pPr>
              <w:rPr>
                <w:rFonts w:eastAsia="Times New Roman" w:cs="Times New Roman"/>
                <w:color w:val="000000"/>
              </w:rPr>
            </w:pPr>
            <w:r w:rsidRPr="001B3A2A">
              <w:rPr>
                <w:rFonts w:eastAsia="Times New Roman" w:cs="Times New Roman"/>
                <w:color w:val="000000"/>
              </w:rPr>
              <w:t>Constant</w:t>
            </w:r>
          </w:p>
        </w:tc>
        <w:tc>
          <w:tcPr>
            <w:tcW w:w="960" w:type="dxa"/>
            <w:tcBorders>
              <w:top w:val="nil"/>
              <w:left w:val="nil"/>
              <w:bottom w:val="single" w:sz="4" w:space="0" w:color="auto"/>
              <w:right w:val="nil"/>
            </w:tcBorders>
            <w:shd w:val="clear" w:color="auto" w:fill="auto"/>
            <w:noWrap/>
            <w:hideMark/>
          </w:tcPr>
          <w:p w14:paraId="5D83CD12" w14:textId="77777777" w:rsidR="001A4948" w:rsidRPr="001B3A2A" w:rsidRDefault="001A4948" w:rsidP="004A20F0">
            <w:pPr>
              <w:jc w:val="right"/>
              <w:rPr>
                <w:rFonts w:eastAsia="Times New Roman" w:cs="Times New Roman"/>
                <w:color w:val="000000"/>
              </w:rPr>
            </w:pPr>
            <w:r w:rsidRPr="001B3A2A">
              <w:rPr>
                <w:rFonts w:eastAsia="Times New Roman" w:cs="Times New Roman"/>
                <w:color w:val="000000"/>
              </w:rPr>
              <w:t>1</w:t>
            </w:r>
            <w:r>
              <w:rPr>
                <w:rFonts w:eastAsia="Times New Roman" w:cs="Times New Roman"/>
                <w:color w:val="000000"/>
              </w:rPr>
              <w:t>.</w:t>
            </w:r>
            <w:r w:rsidRPr="001B3A2A">
              <w:rPr>
                <w:rFonts w:eastAsia="Times New Roman" w:cs="Times New Roman"/>
                <w:color w:val="000000"/>
              </w:rPr>
              <w:t>08</w:t>
            </w:r>
          </w:p>
        </w:tc>
        <w:tc>
          <w:tcPr>
            <w:tcW w:w="960" w:type="dxa"/>
            <w:tcBorders>
              <w:top w:val="nil"/>
              <w:left w:val="nil"/>
              <w:bottom w:val="single" w:sz="4" w:space="0" w:color="auto"/>
              <w:right w:val="nil"/>
            </w:tcBorders>
            <w:shd w:val="clear" w:color="auto" w:fill="auto"/>
            <w:noWrap/>
            <w:hideMark/>
          </w:tcPr>
          <w:p w14:paraId="245F138B"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9.84</w:t>
            </w:r>
            <w:r>
              <w:rPr>
                <w:rFonts w:eastAsia="Times New Roman" w:cs="Times New Roman"/>
                <w:color w:val="000000"/>
              </w:rPr>
              <w:t>)</w:t>
            </w:r>
          </w:p>
        </w:tc>
        <w:tc>
          <w:tcPr>
            <w:tcW w:w="960" w:type="dxa"/>
            <w:tcBorders>
              <w:top w:val="nil"/>
              <w:left w:val="nil"/>
              <w:bottom w:val="single" w:sz="4" w:space="0" w:color="auto"/>
              <w:right w:val="nil"/>
            </w:tcBorders>
            <w:shd w:val="clear" w:color="auto" w:fill="auto"/>
            <w:noWrap/>
            <w:hideMark/>
          </w:tcPr>
          <w:p w14:paraId="6E7D7377" w14:textId="77777777" w:rsidR="001A4948" w:rsidRPr="001B3A2A" w:rsidRDefault="001A4948" w:rsidP="004A20F0">
            <w:pPr>
              <w:rPr>
                <w:rFonts w:eastAsia="Times New Roman" w:cs="Times New Roman"/>
                <w:color w:val="000000"/>
              </w:rPr>
            </w:pPr>
            <w:r>
              <w:rPr>
                <w:rFonts w:eastAsia="Times New Roman" w:cs="Times New Roman"/>
                <w:color w:val="000000"/>
              </w:rPr>
              <w:t>.</w:t>
            </w:r>
            <w:r w:rsidRPr="001B3A2A">
              <w:rPr>
                <w:rFonts w:eastAsia="Times New Roman" w:cs="Times New Roman"/>
                <w:color w:val="000000"/>
              </w:rPr>
              <w:t>31</w:t>
            </w:r>
          </w:p>
        </w:tc>
      </w:tr>
      <w:tr w:rsidR="001A4948" w:rsidRPr="001B3A2A" w14:paraId="66767A5E" w14:textId="77777777" w:rsidTr="004A20F0">
        <w:trPr>
          <w:trHeight w:val="300"/>
        </w:trPr>
        <w:tc>
          <w:tcPr>
            <w:tcW w:w="5584" w:type="dxa"/>
            <w:gridSpan w:val="4"/>
            <w:tcBorders>
              <w:top w:val="single" w:sz="4" w:space="0" w:color="auto"/>
              <w:left w:val="nil"/>
              <w:bottom w:val="nil"/>
              <w:right w:val="nil"/>
            </w:tcBorders>
            <w:shd w:val="clear" w:color="auto" w:fill="auto"/>
            <w:noWrap/>
            <w:hideMark/>
          </w:tcPr>
          <w:p w14:paraId="328654F8" w14:textId="77777777" w:rsidR="001A4948" w:rsidRDefault="001A4948" w:rsidP="004A20F0">
            <w:pPr>
              <w:rPr>
                <w:rFonts w:eastAsia="Times New Roman" w:cs="Times New Roman"/>
                <w:color w:val="000000"/>
              </w:rPr>
            </w:pPr>
            <w:r>
              <w:rPr>
                <w:rFonts w:eastAsia="Times New Roman" w:cs="Times New Roman"/>
                <w:color w:val="000000"/>
              </w:rPr>
              <w:t>N=376, Adj. R</w:t>
            </w:r>
            <w:r w:rsidRPr="001B3A2A">
              <w:rPr>
                <w:rFonts w:eastAsia="Times New Roman" w:cs="Times New Roman"/>
                <w:color w:val="000000"/>
                <w:vertAlign w:val="superscript"/>
              </w:rPr>
              <w:t>2</w:t>
            </w:r>
            <w:r>
              <w:rPr>
                <w:rFonts w:eastAsia="Times New Roman" w:cs="Times New Roman"/>
                <w:color w:val="000000"/>
              </w:rPr>
              <w:t>=.17, RMSE=1.42. Catholic is the excluded reference category.</w:t>
            </w:r>
          </w:p>
        </w:tc>
      </w:tr>
    </w:tbl>
    <w:p w14:paraId="6A4164E7" w14:textId="77777777" w:rsidR="001A4948" w:rsidRDefault="001A4948" w:rsidP="001A4948"/>
    <w:p w14:paraId="69C8DC50" w14:textId="77777777" w:rsidR="001A4948" w:rsidRDefault="001A4948" w:rsidP="001A4948"/>
    <w:p w14:paraId="59B8E691" w14:textId="77777777" w:rsidR="001A4948" w:rsidRDefault="001A4948" w:rsidP="001A4948">
      <w:r>
        <w:br w:type="page"/>
      </w:r>
    </w:p>
    <w:tbl>
      <w:tblPr>
        <w:tblW w:w="9258" w:type="dxa"/>
        <w:tblInd w:w="96" w:type="dxa"/>
        <w:tblLayout w:type="fixed"/>
        <w:tblLook w:val="04A0" w:firstRow="1" w:lastRow="0" w:firstColumn="1" w:lastColumn="0" w:noHBand="0" w:noVBand="1"/>
      </w:tblPr>
      <w:tblGrid>
        <w:gridCol w:w="2982"/>
        <w:gridCol w:w="1046"/>
        <w:gridCol w:w="1046"/>
        <w:gridCol w:w="1046"/>
        <w:gridCol w:w="1046"/>
        <w:gridCol w:w="1046"/>
        <w:gridCol w:w="1046"/>
      </w:tblGrid>
      <w:tr w:rsidR="001A4948" w:rsidRPr="006C6C9B" w14:paraId="28100334" w14:textId="77777777" w:rsidTr="004A20F0">
        <w:trPr>
          <w:trHeight w:val="300"/>
        </w:trPr>
        <w:tc>
          <w:tcPr>
            <w:tcW w:w="9258" w:type="dxa"/>
            <w:gridSpan w:val="7"/>
            <w:tcBorders>
              <w:top w:val="single" w:sz="18" w:space="0" w:color="auto"/>
              <w:left w:val="nil"/>
              <w:bottom w:val="nil"/>
              <w:right w:val="nil"/>
            </w:tcBorders>
            <w:shd w:val="clear" w:color="auto" w:fill="auto"/>
            <w:noWrap/>
            <w:vAlign w:val="bottom"/>
            <w:hideMark/>
          </w:tcPr>
          <w:p w14:paraId="25722C08" w14:textId="77777777" w:rsidR="001A4948" w:rsidRPr="007E749F" w:rsidRDefault="001A4948" w:rsidP="004A20F0">
            <w:pPr>
              <w:rPr>
                <w:rFonts w:eastAsia="Times New Roman" w:cs="Times New Roman"/>
                <w:color w:val="000000"/>
              </w:rPr>
            </w:pPr>
            <w:r w:rsidRPr="007E749F">
              <w:rPr>
                <w:rFonts w:eastAsia="Times New Roman" w:cs="Times New Roman"/>
                <w:b/>
                <w:color w:val="000000"/>
              </w:rPr>
              <w:lastRenderedPageBreak/>
              <w:t xml:space="preserve">Table </w:t>
            </w:r>
            <w:r>
              <w:rPr>
                <w:rFonts w:eastAsia="Times New Roman" w:cs="Times New Roman"/>
                <w:b/>
                <w:color w:val="000000"/>
              </w:rPr>
              <w:t>A2</w:t>
            </w:r>
            <w:r>
              <w:rPr>
                <w:rFonts w:eastAsia="Times New Roman" w:cs="Times New Roman"/>
                <w:color w:val="000000"/>
              </w:rPr>
              <w:t xml:space="preserve"> – Poisson Estimates of Political Activities Engaged</w:t>
            </w:r>
          </w:p>
        </w:tc>
      </w:tr>
      <w:tr w:rsidR="001A4948" w:rsidRPr="006C6C9B" w14:paraId="3DD20A54" w14:textId="77777777" w:rsidTr="004A20F0">
        <w:trPr>
          <w:trHeight w:val="300"/>
        </w:trPr>
        <w:tc>
          <w:tcPr>
            <w:tcW w:w="2982" w:type="dxa"/>
            <w:tcBorders>
              <w:top w:val="nil"/>
              <w:left w:val="nil"/>
              <w:right w:val="nil"/>
            </w:tcBorders>
            <w:shd w:val="clear" w:color="auto" w:fill="auto"/>
            <w:noWrap/>
            <w:vAlign w:val="bottom"/>
            <w:hideMark/>
          </w:tcPr>
          <w:p w14:paraId="0957A2A2" w14:textId="77777777" w:rsidR="001A4948" w:rsidRPr="006C6C9B" w:rsidRDefault="001A4948" w:rsidP="004A20F0">
            <w:pPr>
              <w:rPr>
                <w:rFonts w:eastAsia="Times New Roman" w:cs="Times New Roman"/>
                <w:color w:val="000000"/>
              </w:rPr>
            </w:pPr>
          </w:p>
        </w:tc>
        <w:tc>
          <w:tcPr>
            <w:tcW w:w="3138" w:type="dxa"/>
            <w:gridSpan w:val="3"/>
            <w:tcBorders>
              <w:top w:val="nil"/>
              <w:left w:val="nil"/>
              <w:right w:val="nil"/>
            </w:tcBorders>
            <w:shd w:val="clear" w:color="auto" w:fill="auto"/>
            <w:noWrap/>
            <w:hideMark/>
          </w:tcPr>
          <w:p w14:paraId="0206D1EF" w14:textId="77777777" w:rsidR="001A4948" w:rsidRPr="006C6C9B" w:rsidRDefault="001A4948" w:rsidP="004A20F0">
            <w:pPr>
              <w:rPr>
                <w:rFonts w:eastAsia="Times New Roman" w:cs="Times New Roman"/>
                <w:i/>
                <w:color w:val="000000"/>
              </w:rPr>
            </w:pPr>
          </w:p>
        </w:tc>
        <w:tc>
          <w:tcPr>
            <w:tcW w:w="3138" w:type="dxa"/>
            <w:gridSpan w:val="3"/>
            <w:tcBorders>
              <w:top w:val="nil"/>
              <w:left w:val="nil"/>
              <w:right w:val="nil"/>
            </w:tcBorders>
            <w:shd w:val="clear" w:color="auto" w:fill="auto"/>
            <w:noWrap/>
            <w:hideMark/>
          </w:tcPr>
          <w:p w14:paraId="5AB07053" w14:textId="77777777" w:rsidR="001A4948" w:rsidRPr="006C6C9B" w:rsidRDefault="001A4948" w:rsidP="004A20F0">
            <w:pPr>
              <w:rPr>
                <w:rFonts w:eastAsia="Times New Roman" w:cs="Times New Roman"/>
                <w:i/>
                <w:color w:val="000000"/>
              </w:rPr>
            </w:pPr>
          </w:p>
        </w:tc>
      </w:tr>
      <w:tr w:rsidR="001A4948" w:rsidRPr="006C6C9B" w14:paraId="683D5C7C" w14:textId="77777777" w:rsidTr="004A20F0">
        <w:trPr>
          <w:trHeight w:val="300"/>
        </w:trPr>
        <w:tc>
          <w:tcPr>
            <w:tcW w:w="2982" w:type="dxa"/>
            <w:tcBorders>
              <w:top w:val="nil"/>
              <w:left w:val="nil"/>
              <w:bottom w:val="single" w:sz="4" w:space="0" w:color="auto"/>
              <w:right w:val="nil"/>
            </w:tcBorders>
            <w:shd w:val="clear" w:color="auto" w:fill="auto"/>
            <w:noWrap/>
            <w:vAlign w:val="bottom"/>
            <w:hideMark/>
          </w:tcPr>
          <w:p w14:paraId="3DE311C1" w14:textId="77777777" w:rsidR="001A4948" w:rsidRPr="006C6C9B" w:rsidRDefault="001A4948" w:rsidP="004A20F0">
            <w:pPr>
              <w:rPr>
                <w:rFonts w:eastAsia="Times New Roman" w:cs="Times New Roman"/>
                <w:color w:val="000000"/>
              </w:rPr>
            </w:pPr>
          </w:p>
        </w:tc>
        <w:tc>
          <w:tcPr>
            <w:tcW w:w="1046" w:type="dxa"/>
            <w:tcBorders>
              <w:top w:val="nil"/>
              <w:left w:val="nil"/>
              <w:bottom w:val="single" w:sz="4" w:space="0" w:color="auto"/>
              <w:right w:val="nil"/>
            </w:tcBorders>
            <w:shd w:val="clear" w:color="auto" w:fill="auto"/>
            <w:noWrap/>
            <w:hideMark/>
          </w:tcPr>
          <w:p w14:paraId="4B2CFFC4" w14:textId="77777777" w:rsidR="001A4948" w:rsidRPr="006C6C9B" w:rsidRDefault="001A4948" w:rsidP="004A20F0">
            <w:pPr>
              <w:jc w:val="right"/>
              <w:rPr>
                <w:rFonts w:eastAsia="Times New Roman" w:cs="Times New Roman"/>
                <w:color w:val="000000"/>
              </w:rPr>
            </w:pPr>
            <w:r>
              <w:rPr>
                <w:rFonts w:ascii="Times New Roman" w:eastAsia="Times New Roman" w:hAnsi="Times New Roman" w:cs="Times New Roman"/>
                <w:color w:val="000000"/>
              </w:rPr>
              <w:t>β</w:t>
            </w:r>
            <w:r>
              <w:rPr>
                <w:rFonts w:eastAsia="Times New Roman" w:cs="Times New Roman"/>
                <w:color w:val="000000"/>
              </w:rPr>
              <w:t>*</w:t>
            </w:r>
          </w:p>
        </w:tc>
        <w:tc>
          <w:tcPr>
            <w:tcW w:w="1046" w:type="dxa"/>
            <w:tcBorders>
              <w:top w:val="nil"/>
              <w:left w:val="nil"/>
              <w:bottom w:val="single" w:sz="4" w:space="0" w:color="auto"/>
              <w:right w:val="nil"/>
            </w:tcBorders>
            <w:shd w:val="clear" w:color="auto" w:fill="auto"/>
            <w:noWrap/>
            <w:hideMark/>
          </w:tcPr>
          <w:p w14:paraId="185CD633" w14:textId="77777777" w:rsidR="001A4948" w:rsidRPr="006C6C9B" w:rsidRDefault="001A4948" w:rsidP="004A20F0">
            <w:pPr>
              <w:rPr>
                <w:rFonts w:eastAsia="Times New Roman" w:cs="Times New Roman"/>
                <w:color w:val="000000"/>
              </w:rPr>
            </w:pPr>
            <w:r>
              <w:rPr>
                <w:rFonts w:eastAsia="Times New Roman" w:cs="Times New Roman"/>
                <w:color w:val="000000"/>
              </w:rPr>
              <w:t>(SE)</w:t>
            </w:r>
          </w:p>
        </w:tc>
        <w:tc>
          <w:tcPr>
            <w:tcW w:w="1046" w:type="dxa"/>
            <w:tcBorders>
              <w:top w:val="nil"/>
              <w:left w:val="nil"/>
              <w:bottom w:val="single" w:sz="4" w:space="0" w:color="auto"/>
              <w:right w:val="nil"/>
            </w:tcBorders>
            <w:shd w:val="clear" w:color="auto" w:fill="auto"/>
            <w:noWrap/>
            <w:hideMark/>
          </w:tcPr>
          <w:p w14:paraId="3C922DC2" w14:textId="77777777" w:rsidR="001A4948" w:rsidRPr="006C6C9B" w:rsidRDefault="001A4948" w:rsidP="004A20F0">
            <w:pPr>
              <w:rPr>
                <w:rFonts w:eastAsia="Times New Roman" w:cs="Times New Roman"/>
                <w:color w:val="000000"/>
              </w:rPr>
            </w:pPr>
            <w:r w:rsidRPr="006C6C9B">
              <w:rPr>
                <w:rFonts w:eastAsia="Times New Roman" w:cs="Times New Roman"/>
                <w:i/>
                <w:color w:val="000000"/>
              </w:rPr>
              <w:t>p</w:t>
            </w:r>
          </w:p>
        </w:tc>
        <w:tc>
          <w:tcPr>
            <w:tcW w:w="1046" w:type="dxa"/>
            <w:tcBorders>
              <w:top w:val="nil"/>
              <w:left w:val="nil"/>
              <w:bottom w:val="single" w:sz="4" w:space="0" w:color="auto"/>
              <w:right w:val="nil"/>
            </w:tcBorders>
            <w:shd w:val="clear" w:color="auto" w:fill="auto"/>
            <w:noWrap/>
            <w:hideMark/>
          </w:tcPr>
          <w:p w14:paraId="4EF22D0A" w14:textId="77777777" w:rsidR="001A4948" w:rsidRPr="006C6C9B" w:rsidRDefault="001A4948" w:rsidP="004A20F0">
            <w:pPr>
              <w:jc w:val="right"/>
              <w:rPr>
                <w:rFonts w:eastAsia="Times New Roman" w:cs="Times New Roman"/>
                <w:color w:val="000000"/>
              </w:rPr>
            </w:pPr>
          </w:p>
        </w:tc>
        <w:tc>
          <w:tcPr>
            <w:tcW w:w="1046" w:type="dxa"/>
            <w:tcBorders>
              <w:top w:val="nil"/>
              <w:left w:val="nil"/>
              <w:bottom w:val="single" w:sz="4" w:space="0" w:color="auto"/>
              <w:right w:val="nil"/>
            </w:tcBorders>
            <w:shd w:val="clear" w:color="auto" w:fill="auto"/>
            <w:noWrap/>
            <w:hideMark/>
          </w:tcPr>
          <w:p w14:paraId="3BB6B000" w14:textId="77777777" w:rsidR="001A4948" w:rsidRPr="006C6C9B" w:rsidRDefault="001A4948" w:rsidP="004A20F0">
            <w:pPr>
              <w:rPr>
                <w:rFonts w:eastAsia="Times New Roman" w:cs="Times New Roman"/>
                <w:color w:val="000000"/>
              </w:rPr>
            </w:pPr>
          </w:p>
        </w:tc>
        <w:tc>
          <w:tcPr>
            <w:tcW w:w="1046" w:type="dxa"/>
            <w:tcBorders>
              <w:top w:val="nil"/>
              <w:left w:val="nil"/>
              <w:bottom w:val="single" w:sz="4" w:space="0" w:color="auto"/>
              <w:right w:val="nil"/>
            </w:tcBorders>
            <w:shd w:val="clear" w:color="auto" w:fill="auto"/>
            <w:noWrap/>
            <w:hideMark/>
          </w:tcPr>
          <w:p w14:paraId="6A8AC1E5" w14:textId="77777777" w:rsidR="001A4948" w:rsidRPr="006C6C9B" w:rsidRDefault="001A4948" w:rsidP="004A20F0">
            <w:pPr>
              <w:rPr>
                <w:rFonts w:eastAsia="Times New Roman" w:cs="Times New Roman"/>
                <w:color w:val="000000"/>
              </w:rPr>
            </w:pPr>
          </w:p>
        </w:tc>
      </w:tr>
      <w:tr w:rsidR="001A4948" w:rsidRPr="006C6C9B" w14:paraId="7446B410" w14:textId="77777777" w:rsidTr="004A20F0">
        <w:trPr>
          <w:trHeight w:val="300"/>
        </w:trPr>
        <w:tc>
          <w:tcPr>
            <w:tcW w:w="2982" w:type="dxa"/>
            <w:tcBorders>
              <w:top w:val="single" w:sz="4" w:space="0" w:color="auto"/>
              <w:left w:val="nil"/>
              <w:bottom w:val="nil"/>
              <w:right w:val="nil"/>
            </w:tcBorders>
            <w:shd w:val="clear" w:color="auto" w:fill="auto"/>
            <w:noWrap/>
            <w:hideMark/>
          </w:tcPr>
          <w:p w14:paraId="1511E946" w14:textId="77777777" w:rsidR="001A4948" w:rsidRPr="00D85318" w:rsidRDefault="001A4948" w:rsidP="004A20F0">
            <w:pPr>
              <w:rPr>
                <w:color w:val="000000"/>
              </w:rPr>
            </w:pPr>
            <w:r w:rsidRPr="00D85318">
              <w:rPr>
                <w:color w:val="000000"/>
              </w:rPr>
              <w:t>Mainline Protestant</w:t>
            </w:r>
          </w:p>
        </w:tc>
        <w:tc>
          <w:tcPr>
            <w:tcW w:w="1046" w:type="dxa"/>
            <w:tcBorders>
              <w:top w:val="single" w:sz="4" w:space="0" w:color="auto"/>
              <w:left w:val="nil"/>
              <w:bottom w:val="nil"/>
              <w:right w:val="nil"/>
            </w:tcBorders>
            <w:shd w:val="clear" w:color="auto" w:fill="auto"/>
            <w:noWrap/>
            <w:hideMark/>
          </w:tcPr>
          <w:p w14:paraId="6B2EEF4E" w14:textId="77777777" w:rsidR="001A4948" w:rsidRPr="00D85318" w:rsidRDefault="001A4948" w:rsidP="004A20F0">
            <w:pPr>
              <w:jc w:val="right"/>
              <w:rPr>
                <w:color w:val="000000"/>
              </w:rPr>
            </w:pPr>
            <w:r w:rsidRPr="00D85318">
              <w:rPr>
                <w:color w:val="000000"/>
              </w:rPr>
              <w:t>-.27</w:t>
            </w:r>
          </w:p>
        </w:tc>
        <w:tc>
          <w:tcPr>
            <w:tcW w:w="1046" w:type="dxa"/>
            <w:tcBorders>
              <w:top w:val="single" w:sz="4" w:space="0" w:color="auto"/>
              <w:left w:val="nil"/>
              <w:bottom w:val="nil"/>
              <w:right w:val="nil"/>
            </w:tcBorders>
            <w:shd w:val="clear" w:color="auto" w:fill="auto"/>
            <w:noWrap/>
            <w:hideMark/>
          </w:tcPr>
          <w:p w14:paraId="029F6B1E" w14:textId="77777777" w:rsidR="001A4948" w:rsidRPr="00D85318" w:rsidRDefault="001A4948" w:rsidP="004A20F0">
            <w:pPr>
              <w:rPr>
                <w:color w:val="000000"/>
              </w:rPr>
            </w:pPr>
            <w:r w:rsidRPr="00D85318">
              <w:rPr>
                <w:color w:val="000000"/>
              </w:rPr>
              <w:t>(.16)</w:t>
            </w:r>
          </w:p>
        </w:tc>
        <w:tc>
          <w:tcPr>
            <w:tcW w:w="1046" w:type="dxa"/>
            <w:tcBorders>
              <w:top w:val="single" w:sz="4" w:space="0" w:color="auto"/>
              <w:left w:val="nil"/>
              <w:bottom w:val="nil"/>
              <w:right w:val="nil"/>
            </w:tcBorders>
            <w:shd w:val="clear" w:color="auto" w:fill="auto"/>
            <w:noWrap/>
            <w:hideMark/>
          </w:tcPr>
          <w:p w14:paraId="38DD010A" w14:textId="77777777" w:rsidR="001A4948" w:rsidRPr="00D85318" w:rsidRDefault="001A4948" w:rsidP="004A20F0">
            <w:pPr>
              <w:rPr>
                <w:color w:val="000000"/>
              </w:rPr>
            </w:pPr>
            <w:r w:rsidRPr="00D85318">
              <w:rPr>
                <w:color w:val="000000"/>
              </w:rPr>
              <w:t>*</w:t>
            </w:r>
          </w:p>
        </w:tc>
        <w:tc>
          <w:tcPr>
            <w:tcW w:w="1046" w:type="dxa"/>
            <w:tcBorders>
              <w:top w:val="single" w:sz="4" w:space="0" w:color="auto"/>
              <w:left w:val="nil"/>
              <w:bottom w:val="nil"/>
              <w:right w:val="nil"/>
            </w:tcBorders>
            <w:shd w:val="clear" w:color="auto" w:fill="auto"/>
            <w:noWrap/>
            <w:hideMark/>
          </w:tcPr>
          <w:p w14:paraId="117DBDBF" w14:textId="77777777" w:rsidR="001A4948" w:rsidRPr="00D85318" w:rsidRDefault="001A4948" w:rsidP="004A20F0">
            <w:pPr>
              <w:jc w:val="right"/>
              <w:rPr>
                <w:rFonts w:eastAsia="Times New Roman" w:cs="Times New Roman"/>
                <w:color w:val="000000"/>
              </w:rPr>
            </w:pPr>
          </w:p>
        </w:tc>
        <w:tc>
          <w:tcPr>
            <w:tcW w:w="1046" w:type="dxa"/>
            <w:tcBorders>
              <w:top w:val="single" w:sz="4" w:space="0" w:color="auto"/>
              <w:left w:val="nil"/>
              <w:bottom w:val="nil"/>
              <w:right w:val="nil"/>
            </w:tcBorders>
            <w:shd w:val="clear" w:color="auto" w:fill="auto"/>
            <w:noWrap/>
            <w:hideMark/>
          </w:tcPr>
          <w:p w14:paraId="1FE4FC17" w14:textId="77777777" w:rsidR="001A4948" w:rsidRPr="00D85318" w:rsidRDefault="001A4948" w:rsidP="004A20F0">
            <w:pPr>
              <w:rPr>
                <w:rFonts w:eastAsia="Times New Roman" w:cs="Times New Roman"/>
                <w:color w:val="000000"/>
              </w:rPr>
            </w:pPr>
          </w:p>
        </w:tc>
        <w:tc>
          <w:tcPr>
            <w:tcW w:w="1046" w:type="dxa"/>
            <w:tcBorders>
              <w:top w:val="single" w:sz="4" w:space="0" w:color="auto"/>
              <w:left w:val="nil"/>
              <w:bottom w:val="nil"/>
              <w:right w:val="nil"/>
            </w:tcBorders>
            <w:shd w:val="clear" w:color="auto" w:fill="auto"/>
            <w:noWrap/>
            <w:hideMark/>
          </w:tcPr>
          <w:p w14:paraId="2EA7BE92" w14:textId="77777777" w:rsidR="001A4948" w:rsidRPr="00D85318" w:rsidRDefault="001A4948" w:rsidP="004A20F0">
            <w:pPr>
              <w:rPr>
                <w:rFonts w:eastAsia="Times New Roman" w:cs="Times New Roman"/>
                <w:color w:val="000000"/>
                <w:vertAlign w:val="superscript"/>
              </w:rPr>
            </w:pPr>
          </w:p>
        </w:tc>
      </w:tr>
      <w:tr w:rsidR="001A4948" w:rsidRPr="006C6C9B" w14:paraId="7DCBB1B6" w14:textId="77777777" w:rsidTr="004A20F0">
        <w:trPr>
          <w:trHeight w:val="300"/>
        </w:trPr>
        <w:tc>
          <w:tcPr>
            <w:tcW w:w="2982" w:type="dxa"/>
            <w:tcBorders>
              <w:top w:val="nil"/>
              <w:left w:val="nil"/>
              <w:bottom w:val="nil"/>
              <w:right w:val="nil"/>
            </w:tcBorders>
            <w:shd w:val="clear" w:color="auto" w:fill="auto"/>
            <w:noWrap/>
            <w:hideMark/>
          </w:tcPr>
          <w:p w14:paraId="5776BF86" w14:textId="77777777" w:rsidR="001A4948" w:rsidRPr="00D85318" w:rsidRDefault="001A4948" w:rsidP="004A20F0">
            <w:pPr>
              <w:rPr>
                <w:color w:val="000000"/>
              </w:rPr>
            </w:pPr>
            <w:r w:rsidRPr="00D85318">
              <w:rPr>
                <w:color w:val="000000"/>
              </w:rPr>
              <w:t>Evangelical Protestant</w:t>
            </w:r>
          </w:p>
        </w:tc>
        <w:tc>
          <w:tcPr>
            <w:tcW w:w="1046" w:type="dxa"/>
            <w:tcBorders>
              <w:top w:val="nil"/>
              <w:left w:val="nil"/>
              <w:bottom w:val="nil"/>
              <w:right w:val="nil"/>
            </w:tcBorders>
            <w:shd w:val="clear" w:color="auto" w:fill="auto"/>
            <w:noWrap/>
            <w:hideMark/>
          </w:tcPr>
          <w:p w14:paraId="019E5F4F" w14:textId="77777777" w:rsidR="001A4948" w:rsidRPr="00D85318" w:rsidRDefault="001A4948" w:rsidP="004A20F0">
            <w:pPr>
              <w:jc w:val="right"/>
              <w:rPr>
                <w:color w:val="000000"/>
              </w:rPr>
            </w:pPr>
            <w:r w:rsidRPr="00D85318">
              <w:rPr>
                <w:color w:val="000000"/>
              </w:rPr>
              <w:t>-.29</w:t>
            </w:r>
          </w:p>
        </w:tc>
        <w:tc>
          <w:tcPr>
            <w:tcW w:w="1046" w:type="dxa"/>
            <w:tcBorders>
              <w:top w:val="nil"/>
              <w:left w:val="nil"/>
              <w:bottom w:val="nil"/>
              <w:right w:val="nil"/>
            </w:tcBorders>
            <w:shd w:val="clear" w:color="auto" w:fill="auto"/>
            <w:noWrap/>
            <w:hideMark/>
          </w:tcPr>
          <w:p w14:paraId="33BB1532" w14:textId="77777777" w:rsidR="001A4948" w:rsidRPr="00D85318" w:rsidRDefault="001A4948" w:rsidP="004A20F0">
            <w:pPr>
              <w:rPr>
                <w:color w:val="000000"/>
              </w:rPr>
            </w:pPr>
            <w:r w:rsidRPr="00D85318">
              <w:rPr>
                <w:color w:val="000000"/>
              </w:rPr>
              <w:t>(.16)</w:t>
            </w:r>
          </w:p>
        </w:tc>
        <w:tc>
          <w:tcPr>
            <w:tcW w:w="1046" w:type="dxa"/>
            <w:tcBorders>
              <w:top w:val="nil"/>
              <w:left w:val="nil"/>
              <w:bottom w:val="nil"/>
              <w:right w:val="nil"/>
            </w:tcBorders>
            <w:shd w:val="clear" w:color="auto" w:fill="auto"/>
            <w:noWrap/>
            <w:hideMark/>
          </w:tcPr>
          <w:p w14:paraId="2B28DB2F"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596D6C02"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5D56753"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76E9AE2B" w14:textId="77777777" w:rsidR="001A4948" w:rsidRPr="00D85318" w:rsidRDefault="001A4948" w:rsidP="004A20F0">
            <w:pPr>
              <w:rPr>
                <w:rFonts w:eastAsia="Times New Roman" w:cs="Times New Roman"/>
                <w:color w:val="000000"/>
              </w:rPr>
            </w:pPr>
          </w:p>
        </w:tc>
      </w:tr>
      <w:tr w:rsidR="001A4948" w:rsidRPr="006C6C9B" w14:paraId="1C1F4284" w14:textId="77777777" w:rsidTr="004A20F0">
        <w:trPr>
          <w:trHeight w:val="300"/>
        </w:trPr>
        <w:tc>
          <w:tcPr>
            <w:tcW w:w="2982" w:type="dxa"/>
            <w:tcBorders>
              <w:top w:val="nil"/>
              <w:left w:val="nil"/>
              <w:bottom w:val="nil"/>
              <w:right w:val="nil"/>
            </w:tcBorders>
            <w:shd w:val="clear" w:color="auto" w:fill="auto"/>
            <w:noWrap/>
            <w:hideMark/>
          </w:tcPr>
          <w:p w14:paraId="0A6D8A55" w14:textId="77777777" w:rsidR="001A4948" w:rsidRPr="00D85318" w:rsidRDefault="001A4948" w:rsidP="004A20F0">
            <w:pPr>
              <w:rPr>
                <w:color w:val="000000"/>
              </w:rPr>
            </w:pPr>
            <w:r w:rsidRPr="00D85318">
              <w:rPr>
                <w:color w:val="000000"/>
              </w:rPr>
              <w:t>Black Protestant</w:t>
            </w:r>
          </w:p>
        </w:tc>
        <w:tc>
          <w:tcPr>
            <w:tcW w:w="1046" w:type="dxa"/>
            <w:tcBorders>
              <w:top w:val="nil"/>
              <w:left w:val="nil"/>
              <w:bottom w:val="nil"/>
              <w:right w:val="nil"/>
            </w:tcBorders>
            <w:shd w:val="clear" w:color="auto" w:fill="auto"/>
            <w:noWrap/>
            <w:hideMark/>
          </w:tcPr>
          <w:p w14:paraId="2760920F" w14:textId="77777777" w:rsidR="001A4948" w:rsidRPr="00D85318" w:rsidRDefault="001A4948" w:rsidP="004A20F0">
            <w:pPr>
              <w:jc w:val="right"/>
              <w:rPr>
                <w:color w:val="000000"/>
              </w:rPr>
            </w:pPr>
            <w:r w:rsidRPr="00D85318">
              <w:rPr>
                <w:color w:val="000000"/>
              </w:rPr>
              <w:t>-.09</w:t>
            </w:r>
          </w:p>
        </w:tc>
        <w:tc>
          <w:tcPr>
            <w:tcW w:w="1046" w:type="dxa"/>
            <w:tcBorders>
              <w:top w:val="nil"/>
              <w:left w:val="nil"/>
              <w:bottom w:val="nil"/>
              <w:right w:val="nil"/>
            </w:tcBorders>
            <w:shd w:val="clear" w:color="auto" w:fill="auto"/>
            <w:noWrap/>
            <w:hideMark/>
          </w:tcPr>
          <w:p w14:paraId="3ECFFF40" w14:textId="77777777" w:rsidR="001A4948" w:rsidRPr="00D85318" w:rsidRDefault="001A4948" w:rsidP="004A20F0">
            <w:pPr>
              <w:rPr>
                <w:color w:val="000000"/>
              </w:rPr>
            </w:pPr>
            <w:r w:rsidRPr="00D85318">
              <w:rPr>
                <w:color w:val="000000"/>
              </w:rPr>
              <w:t>(.24)</w:t>
            </w:r>
          </w:p>
        </w:tc>
        <w:tc>
          <w:tcPr>
            <w:tcW w:w="1046" w:type="dxa"/>
            <w:tcBorders>
              <w:top w:val="nil"/>
              <w:left w:val="nil"/>
              <w:bottom w:val="nil"/>
              <w:right w:val="nil"/>
            </w:tcBorders>
            <w:shd w:val="clear" w:color="auto" w:fill="auto"/>
            <w:noWrap/>
            <w:hideMark/>
          </w:tcPr>
          <w:p w14:paraId="4C7FFDC3"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6536EE91"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076B0A85"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07F3BA0" w14:textId="77777777" w:rsidR="001A4948" w:rsidRPr="00D85318" w:rsidRDefault="001A4948" w:rsidP="004A20F0">
            <w:pPr>
              <w:rPr>
                <w:rFonts w:eastAsia="Times New Roman" w:cs="Times New Roman"/>
                <w:color w:val="000000"/>
              </w:rPr>
            </w:pPr>
          </w:p>
        </w:tc>
      </w:tr>
      <w:tr w:rsidR="001A4948" w:rsidRPr="006C6C9B" w14:paraId="7DA12770" w14:textId="77777777" w:rsidTr="004A20F0">
        <w:trPr>
          <w:trHeight w:val="300"/>
        </w:trPr>
        <w:tc>
          <w:tcPr>
            <w:tcW w:w="2982" w:type="dxa"/>
            <w:tcBorders>
              <w:top w:val="nil"/>
              <w:left w:val="nil"/>
              <w:bottom w:val="nil"/>
              <w:right w:val="nil"/>
            </w:tcBorders>
            <w:shd w:val="clear" w:color="auto" w:fill="auto"/>
            <w:noWrap/>
            <w:hideMark/>
          </w:tcPr>
          <w:p w14:paraId="7647902D" w14:textId="77777777" w:rsidR="001A4948" w:rsidRPr="00D85318" w:rsidRDefault="001A4948" w:rsidP="004A20F0">
            <w:pPr>
              <w:rPr>
                <w:color w:val="000000"/>
              </w:rPr>
            </w:pPr>
            <w:r w:rsidRPr="00D85318">
              <w:rPr>
                <w:color w:val="000000"/>
              </w:rPr>
              <w:t>Other</w:t>
            </w:r>
          </w:p>
        </w:tc>
        <w:tc>
          <w:tcPr>
            <w:tcW w:w="1046" w:type="dxa"/>
            <w:tcBorders>
              <w:top w:val="nil"/>
              <w:left w:val="nil"/>
              <w:bottom w:val="nil"/>
              <w:right w:val="nil"/>
            </w:tcBorders>
            <w:shd w:val="clear" w:color="auto" w:fill="auto"/>
            <w:noWrap/>
            <w:hideMark/>
          </w:tcPr>
          <w:p w14:paraId="32730077" w14:textId="77777777" w:rsidR="001A4948" w:rsidRPr="00D85318" w:rsidRDefault="001A4948" w:rsidP="004A20F0">
            <w:pPr>
              <w:jc w:val="right"/>
              <w:rPr>
                <w:color w:val="000000"/>
              </w:rPr>
            </w:pPr>
            <w:r w:rsidRPr="00D85318">
              <w:rPr>
                <w:color w:val="000000"/>
              </w:rPr>
              <w:t>-.18</w:t>
            </w:r>
          </w:p>
        </w:tc>
        <w:tc>
          <w:tcPr>
            <w:tcW w:w="1046" w:type="dxa"/>
            <w:tcBorders>
              <w:top w:val="nil"/>
              <w:left w:val="nil"/>
              <w:bottom w:val="nil"/>
              <w:right w:val="nil"/>
            </w:tcBorders>
            <w:shd w:val="clear" w:color="auto" w:fill="auto"/>
            <w:noWrap/>
            <w:hideMark/>
          </w:tcPr>
          <w:p w14:paraId="00E5A149" w14:textId="77777777" w:rsidR="001A4948" w:rsidRPr="00D85318" w:rsidRDefault="001A4948" w:rsidP="004A20F0">
            <w:pPr>
              <w:rPr>
                <w:color w:val="000000"/>
              </w:rPr>
            </w:pPr>
            <w:r w:rsidRPr="00D85318">
              <w:rPr>
                <w:color w:val="000000"/>
              </w:rPr>
              <w:t>(.19)</w:t>
            </w:r>
          </w:p>
        </w:tc>
        <w:tc>
          <w:tcPr>
            <w:tcW w:w="1046" w:type="dxa"/>
            <w:tcBorders>
              <w:top w:val="nil"/>
              <w:left w:val="nil"/>
              <w:bottom w:val="nil"/>
              <w:right w:val="nil"/>
            </w:tcBorders>
            <w:shd w:val="clear" w:color="auto" w:fill="auto"/>
            <w:noWrap/>
            <w:hideMark/>
          </w:tcPr>
          <w:p w14:paraId="04692F03"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523D3020"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106C1D25"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1EA6BCAE" w14:textId="77777777" w:rsidR="001A4948" w:rsidRPr="00D85318" w:rsidRDefault="001A4948" w:rsidP="004A20F0">
            <w:pPr>
              <w:rPr>
                <w:rFonts w:eastAsia="Times New Roman" w:cs="Times New Roman"/>
                <w:color w:val="000000"/>
              </w:rPr>
            </w:pPr>
          </w:p>
        </w:tc>
      </w:tr>
      <w:tr w:rsidR="001A4948" w:rsidRPr="006C6C9B" w14:paraId="7EE56B69" w14:textId="77777777" w:rsidTr="004A20F0">
        <w:trPr>
          <w:trHeight w:val="300"/>
        </w:trPr>
        <w:tc>
          <w:tcPr>
            <w:tcW w:w="2982" w:type="dxa"/>
            <w:tcBorders>
              <w:top w:val="nil"/>
              <w:left w:val="nil"/>
              <w:bottom w:val="nil"/>
              <w:right w:val="nil"/>
            </w:tcBorders>
            <w:shd w:val="clear" w:color="auto" w:fill="auto"/>
            <w:noWrap/>
            <w:hideMark/>
          </w:tcPr>
          <w:p w14:paraId="2A72F7CA" w14:textId="77777777" w:rsidR="001A4948" w:rsidRPr="00D85318" w:rsidRDefault="001A4948" w:rsidP="004A20F0">
            <w:pPr>
              <w:rPr>
                <w:color w:val="000000"/>
              </w:rPr>
            </w:pPr>
            <w:r w:rsidRPr="00D85318">
              <w:rPr>
                <w:color w:val="000000"/>
              </w:rPr>
              <w:t>None</w:t>
            </w:r>
          </w:p>
        </w:tc>
        <w:tc>
          <w:tcPr>
            <w:tcW w:w="1046" w:type="dxa"/>
            <w:tcBorders>
              <w:top w:val="nil"/>
              <w:left w:val="nil"/>
              <w:bottom w:val="nil"/>
              <w:right w:val="nil"/>
            </w:tcBorders>
            <w:shd w:val="clear" w:color="auto" w:fill="auto"/>
            <w:noWrap/>
            <w:hideMark/>
          </w:tcPr>
          <w:p w14:paraId="1798BCDA" w14:textId="77777777" w:rsidR="001A4948" w:rsidRPr="00D85318" w:rsidRDefault="001A4948" w:rsidP="004A20F0">
            <w:pPr>
              <w:jc w:val="right"/>
              <w:rPr>
                <w:color w:val="000000"/>
              </w:rPr>
            </w:pPr>
            <w:r w:rsidRPr="00D85318">
              <w:rPr>
                <w:color w:val="000000"/>
              </w:rPr>
              <w:t>.27</w:t>
            </w:r>
          </w:p>
        </w:tc>
        <w:tc>
          <w:tcPr>
            <w:tcW w:w="1046" w:type="dxa"/>
            <w:tcBorders>
              <w:top w:val="nil"/>
              <w:left w:val="nil"/>
              <w:bottom w:val="nil"/>
              <w:right w:val="nil"/>
            </w:tcBorders>
            <w:shd w:val="clear" w:color="auto" w:fill="auto"/>
            <w:noWrap/>
            <w:hideMark/>
          </w:tcPr>
          <w:p w14:paraId="5991C113" w14:textId="77777777" w:rsidR="001A4948" w:rsidRPr="00D85318" w:rsidRDefault="001A4948" w:rsidP="004A20F0">
            <w:pPr>
              <w:rPr>
                <w:color w:val="000000"/>
              </w:rPr>
            </w:pPr>
            <w:r w:rsidRPr="00D85318">
              <w:rPr>
                <w:color w:val="000000"/>
              </w:rPr>
              <w:t>(.19)</w:t>
            </w:r>
          </w:p>
        </w:tc>
        <w:tc>
          <w:tcPr>
            <w:tcW w:w="1046" w:type="dxa"/>
            <w:tcBorders>
              <w:top w:val="nil"/>
              <w:left w:val="nil"/>
              <w:bottom w:val="nil"/>
              <w:right w:val="nil"/>
            </w:tcBorders>
            <w:shd w:val="clear" w:color="auto" w:fill="auto"/>
            <w:noWrap/>
            <w:hideMark/>
          </w:tcPr>
          <w:p w14:paraId="47A8D37D"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32C6373B"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79419D95"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65476473" w14:textId="77777777" w:rsidR="001A4948" w:rsidRPr="00D85318" w:rsidRDefault="001A4948" w:rsidP="004A20F0">
            <w:pPr>
              <w:rPr>
                <w:rFonts w:eastAsia="Times New Roman" w:cs="Times New Roman"/>
                <w:color w:val="000000"/>
              </w:rPr>
            </w:pPr>
          </w:p>
        </w:tc>
      </w:tr>
      <w:tr w:rsidR="001A4948" w:rsidRPr="006C6C9B" w14:paraId="663C8C3F" w14:textId="77777777" w:rsidTr="004A20F0">
        <w:trPr>
          <w:trHeight w:val="300"/>
        </w:trPr>
        <w:tc>
          <w:tcPr>
            <w:tcW w:w="2982" w:type="dxa"/>
            <w:tcBorders>
              <w:top w:val="nil"/>
              <w:left w:val="nil"/>
              <w:bottom w:val="nil"/>
              <w:right w:val="nil"/>
            </w:tcBorders>
            <w:shd w:val="clear" w:color="auto" w:fill="auto"/>
            <w:noWrap/>
            <w:hideMark/>
          </w:tcPr>
          <w:p w14:paraId="4256A0F7" w14:textId="77777777" w:rsidR="001A4948" w:rsidRPr="00D85318" w:rsidRDefault="001A4948" w:rsidP="004A20F0">
            <w:pPr>
              <w:rPr>
                <w:color w:val="000000"/>
              </w:rPr>
            </w:pPr>
            <w:r w:rsidRPr="00D85318">
              <w:rPr>
                <w:color w:val="000000"/>
              </w:rPr>
              <w:t>Openness</w:t>
            </w:r>
          </w:p>
        </w:tc>
        <w:tc>
          <w:tcPr>
            <w:tcW w:w="1046" w:type="dxa"/>
            <w:tcBorders>
              <w:top w:val="nil"/>
              <w:left w:val="nil"/>
              <w:bottom w:val="nil"/>
              <w:right w:val="nil"/>
            </w:tcBorders>
            <w:shd w:val="clear" w:color="auto" w:fill="auto"/>
            <w:noWrap/>
            <w:hideMark/>
          </w:tcPr>
          <w:p w14:paraId="106A0D75" w14:textId="77777777" w:rsidR="001A4948" w:rsidRPr="00D85318" w:rsidRDefault="001A4948" w:rsidP="004A20F0">
            <w:pPr>
              <w:jc w:val="right"/>
              <w:rPr>
                <w:color w:val="000000"/>
              </w:rPr>
            </w:pPr>
            <w:r w:rsidRPr="00D85318">
              <w:rPr>
                <w:color w:val="000000"/>
              </w:rPr>
              <w:t>.07</w:t>
            </w:r>
          </w:p>
        </w:tc>
        <w:tc>
          <w:tcPr>
            <w:tcW w:w="1046" w:type="dxa"/>
            <w:tcBorders>
              <w:top w:val="nil"/>
              <w:left w:val="nil"/>
              <w:bottom w:val="nil"/>
              <w:right w:val="nil"/>
            </w:tcBorders>
            <w:shd w:val="clear" w:color="auto" w:fill="auto"/>
            <w:noWrap/>
            <w:hideMark/>
          </w:tcPr>
          <w:p w14:paraId="4F93004B" w14:textId="77777777" w:rsidR="001A4948" w:rsidRPr="00D85318" w:rsidRDefault="001A4948" w:rsidP="004A20F0">
            <w:pPr>
              <w:rPr>
                <w:color w:val="000000"/>
              </w:rPr>
            </w:pPr>
            <w:r w:rsidRPr="00D85318">
              <w:rPr>
                <w:color w:val="000000"/>
              </w:rPr>
              <w:t>(.50)</w:t>
            </w:r>
          </w:p>
        </w:tc>
        <w:tc>
          <w:tcPr>
            <w:tcW w:w="1046" w:type="dxa"/>
            <w:tcBorders>
              <w:top w:val="nil"/>
              <w:left w:val="nil"/>
              <w:bottom w:val="nil"/>
              <w:right w:val="nil"/>
            </w:tcBorders>
            <w:shd w:val="clear" w:color="auto" w:fill="auto"/>
            <w:noWrap/>
            <w:hideMark/>
          </w:tcPr>
          <w:p w14:paraId="557F1F54"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08E1AA71"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4546B1F"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459E5556" w14:textId="77777777" w:rsidR="001A4948" w:rsidRPr="00D85318" w:rsidRDefault="001A4948" w:rsidP="004A20F0">
            <w:pPr>
              <w:rPr>
                <w:rFonts w:eastAsia="Times New Roman" w:cs="Times New Roman"/>
                <w:color w:val="000000"/>
              </w:rPr>
            </w:pPr>
          </w:p>
        </w:tc>
      </w:tr>
      <w:tr w:rsidR="001A4948" w:rsidRPr="006C6C9B" w14:paraId="397E239F" w14:textId="77777777" w:rsidTr="004A20F0">
        <w:trPr>
          <w:trHeight w:val="300"/>
        </w:trPr>
        <w:tc>
          <w:tcPr>
            <w:tcW w:w="2982" w:type="dxa"/>
            <w:tcBorders>
              <w:top w:val="nil"/>
              <w:left w:val="nil"/>
              <w:bottom w:val="nil"/>
              <w:right w:val="nil"/>
            </w:tcBorders>
            <w:shd w:val="clear" w:color="auto" w:fill="auto"/>
            <w:noWrap/>
            <w:hideMark/>
          </w:tcPr>
          <w:p w14:paraId="3BDD3C15" w14:textId="77777777" w:rsidR="001A4948" w:rsidRPr="00D85318" w:rsidRDefault="001A4948" w:rsidP="004A20F0">
            <w:pPr>
              <w:rPr>
                <w:color w:val="000000"/>
              </w:rPr>
            </w:pPr>
            <w:r w:rsidRPr="00D85318">
              <w:rPr>
                <w:color w:val="000000"/>
              </w:rPr>
              <w:t>Conscientiousness</w:t>
            </w:r>
          </w:p>
        </w:tc>
        <w:tc>
          <w:tcPr>
            <w:tcW w:w="1046" w:type="dxa"/>
            <w:tcBorders>
              <w:top w:val="nil"/>
              <w:left w:val="nil"/>
              <w:bottom w:val="nil"/>
              <w:right w:val="nil"/>
            </w:tcBorders>
            <w:shd w:val="clear" w:color="auto" w:fill="auto"/>
            <w:noWrap/>
            <w:hideMark/>
          </w:tcPr>
          <w:p w14:paraId="3156BA63" w14:textId="77777777" w:rsidR="001A4948" w:rsidRPr="00D85318" w:rsidRDefault="001A4948" w:rsidP="004A20F0">
            <w:pPr>
              <w:jc w:val="right"/>
              <w:rPr>
                <w:color w:val="000000"/>
              </w:rPr>
            </w:pPr>
            <w:r w:rsidRPr="00D85318">
              <w:rPr>
                <w:color w:val="000000"/>
              </w:rPr>
              <w:t>.47</w:t>
            </w:r>
          </w:p>
        </w:tc>
        <w:tc>
          <w:tcPr>
            <w:tcW w:w="1046" w:type="dxa"/>
            <w:tcBorders>
              <w:top w:val="nil"/>
              <w:left w:val="nil"/>
              <w:bottom w:val="nil"/>
              <w:right w:val="nil"/>
            </w:tcBorders>
            <w:shd w:val="clear" w:color="auto" w:fill="auto"/>
            <w:noWrap/>
            <w:hideMark/>
          </w:tcPr>
          <w:p w14:paraId="673929C0" w14:textId="77777777" w:rsidR="001A4948" w:rsidRPr="00D85318" w:rsidRDefault="001A4948" w:rsidP="004A20F0">
            <w:pPr>
              <w:rPr>
                <w:color w:val="000000"/>
              </w:rPr>
            </w:pPr>
            <w:r w:rsidRPr="00D85318">
              <w:rPr>
                <w:color w:val="000000"/>
              </w:rPr>
              <w:t>(.53)</w:t>
            </w:r>
          </w:p>
        </w:tc>
        <w:tc>
          <w:tcPr>
            <w:tcW w:w="1046" w:type="dxa"/>
            <w:tcBorders>
              <w:top w:val="nil"/>
              <w:left w:val="nil"/>
              <w:bottom w:val="nil"/>
              <w:right w:val="nil"/>
            </w:tcBorders>
            <w:shd w:val="clear" w:color="auto" w:fill="auto"/>
            <w:noWrap/>
            <w:hideMark/>
          </w:tcPr>
          <w:p w14:paraId="17039706"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7FC586B6"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7CDE389"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109EDC82" w14:textId="77777777" w:rsidR="001A4948" w:rsidRPr="00D85318" w:rsidRDefault="001A4948" w:rsidP="004A20F0">
            <w:pPr>
              <w:rPr>
                <w:rFonts w:eastAsia="Times New Roman" w:cs="Times New Roman"/>
                <w:color w:val="000000"/>
              </w:rPr>
            </w:pPr>
          </w:p>
        </w:tc>
      </w:tr>
      <w:tr w:rsidR="001A4948" w:rsidRPr="006C6C9B" w14:paraId="59834BDD" w14:textId="77777777" w:rsidTr="004A20F0">
        <w:trPr>
          <w:trHeight w:val="300"/>
        </w:trPr>
        <w:tc>
          <w:tcPr>
            <w:tcW w:w="2982" w:type="dxa"/>
            <w:tcBorders>
              <w:top w:val="nil"/>
              <w:left w:val="nil"/>
              <w:bottom w:val="nil"/>
              <w:right w:val="nil"/>
            </w:tcBorders>
            <w:shd w:val="clear" w:color="auto" w:fill="auto"/>
            <w:noWrap/>
            <w:hideMark/>
          </w:tcPr>
          <w:p w14:paraId="37294DAC" w14:textId="77777777" w:rsidR="001A4948" w:rsidRPr="00D85318" w:rsidRDefault="001A4948" w:rsidP="004A20F0">
            <w:pPr>
              <w:rPr>
                <w:color w:val="000000"/>
              </w:rPr>
            </w:pPr>
            <w:r w:rsidRPr="00D85318">
              <w:rPr>
                <w:color w:val="000000"/>
              </w:rPr>
              <w:t>Extraversion</w:t>
            </w:r>
          </w:p>
        </w:tc>
        <w:tc>
          <w:tcPr>
            <w:tcW w:w="1046" w:type="dxa"/>
            <w:tcBorders>
              <w:top w:val="nil"/>
              <w:left w:val="nil"/>
              <w:bottom w:val="nil"/>
              <w:right w:val="nil"/>
            </w:tcBorders>
            <w:shd w:val="clear" w:color="auto" w:fill="auto"/>
            <w:noWrap/>
            <w:hideMark/>
          </w:tcPr>
          <w:p w14:paraId="4695A131" w14:textId="77777777" w:rsidR="001A4948" w:rsidRPr="00D85318" w:rsidRDefault="001A4948" w:rsidP="004A20F0">
            <w:pPr>
              <w:jc w:val="right"/>
              <w:rPr>
                <w:color w:val="000000"/>
              </w:rPr>
            </w:pPr>
            <w:r w:rsidRPr="00D85318">
              <w:rPr>
                <w:color w:val="000000"/>
              </w:rPr>
              <w:t>.38</w:t>
            </w:r>
          </w:p>
        </w:tc>
        <w:tc>
          <w:tcPr>
            <w:tcW w:w="1046" w:type="dxa"/>
            <w:tcBorders>
              <w:top w:val="nil"/>
              <w:left w:val="nil"/>
              <w:bottom w:val="nil"/>
              <w:right w:val="nil"/>
            </w:tcBorders>
            <w:shd w:val="clear" w:color="auto" w:fill="auto"/>
            <w:noWrap/>
            <w:hideMark/>
          </w:tcPr>
          <w:p w14:paraId="7555A93E" w14:textId="77777777" w:rsidR="001A4948" w:rsidRPr="00D85318" w:rsidRDefault="001A4948" w:rsidP="004A20F0">
            <w:pPr>
              <w:rPr>
                <w:color w:val="000000"/>
              </w:rPr>
            </w:pPr>
            <w:r w:rsidRPr="00D85318">
              <w:rPr>
                <w:color w:val="000000"/>
              </w:rPr>
              <w:t>(.33)</w:t>
            </w:r>
          </w:p>
        </w:tc>
        <w:tc>
          <w:tcPr>
            <w:tcW w:w="1046" w:type="dxa"/>
            <w:tcBorders>
              <w:top w:val="nil"/>
              <w:left w:val="nil"/>
              <w:bottom w:val="nil"/>
              <w:right w:val="nil"/>
            </w:tcBorders>
            <w:shd w:val="clear" w:color="auto" w:fill="auto"/>
            <w:noWrap/>
            <w:hideMark/>
          </w:tcPr>
          <w:p w14:paraId="724AA48F"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3497F7AA"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4504F605"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6A5EFFAC" w14:textId="77777777" w:rsidR="001A4948" w:rsidRPr="00D85318" w:rsidRDefault="001A4948" w:rsidP="004A20F0">
            <w:pPr>
              <w:rPr>
                <w:rFonts w:eastAsia="Times New Roman" w:cs="Times New Roman"/>
                <w:color w:val="000000"/>
              </w:rPr>
            </w:pPr>
          </w:p>
        </w:tc>
      </w:tr>
      <w:tr w:rsidR="001A4948" w:rsidRPr="006C6C9B" w14:paraId="592D7784" w14:textId="77777777" w:rsidTr="004A20F0">
        <w:trPr>
          <w:trHeight w:val="300"/>
        </w:trPr>
        <w:tc>
          <w:tcPr>
            <w:tcW w:w="2982" w:type="dxa"/>
            <w:tcBorders>
              <w:top w:val="nil"/>
              <w:left w:val="nil"/>
              <w:bottom w:val="nil"/>
              <w:right w:val="nil"/>
            </w:tcBorders>
            <w:shd w:val="clear" w:color="auto" w:fill="auto"/>
            <w:noWrap/>
            <w:hideMark/>
          </w:tcPr>
          <w:p w14:paraId="1D024A15" w14:textId="77777777" w:rsidR="001A4948" w:rsidRPr="00D85318" w:rsidRDefault="001A4948" w:rsidP="004A20F0">
            <w:pPr>
              <w:rPr>
                <w:color w:val="000000"/>
              </w:rPr>
            </w:pPr>
            <w:r w:rsidRPr="00D85318">
              <w:rPr>
                <w:color w:val="000000"/>
              </w:rPr>
              <w:t>Agreeableness</w:t>
            </w:r>
          </w:p>
        </w:tc>
        <w:tc>
          <w:tcPr>
            <w:tcW w:w="1046" w:type="dxa"/>
            <w:tcBorders>
              <w:top w:val="nil"/>
              <w:left w:val="nil"/>
              <w:bottom w:val="nil"/>
              <w:right w:val="nil"/>
            </w:tcBorders>
            <w:shd w:val="clear" w:color="auto" w:fill="auto"/>
            <w:noWrap/>
            <w:hideMark/>
          </w:tcPr>
          <w:p w14:paraId="7BE0D793" w14:textId="77777777" w:rsidR="001A4948" w:rsidRPr="00D85318" w:rsidRDefault="001A4948" w:rsidP="004A20F0">
            <w:pPr>
              <w:jc w:val="right"/>
              <w:rPr>
                <w:color w:val="000000"/>
              </w:rPr>
            </w:pPr>
            <w:r w:rsidRPr="00D85318">
              <w:rPr>
                <w:color w:val="000000"/>
              </w:rPr>
              <w:t>-.34</w:t>
            </w:r>
          </w:p>
        </w:tc>
        <w:tc>
          <w:tcPr>
            <w:tcW w:w="1046" w:type="dxa"/>
            <w:tcBorders>
              <w:top w:val="nil"/>
              <w:left w:val="nil"/>
              <w:bottom w:val="nil"/>
              <w:right w:val="nil"/>
            </w:tcBorders>
            <w:shd w:val="clear" w:color="auto" w:fill="auto"/>
            <w:noWrap/>
            <w:hideMark/>
          </w:tcPr>
          <w:p w14:paraId="7BBB1B55" w14:textId="77777777" w:rsidR="001A4948" w:rsidRPr="00D85318" w:rsidRDefault="001A4948" w:rsidP="004A20F0">
            <w:pPr>
              <w:rPr>
                <w:color w:val="000000"/>
              </w:rPr>
            </w:pPr>
            <w:r w:rsidRPr="00D85318">
              <w:rPr>
                <w:color w:val="000000"/>
              </w:rPr>
              <w:t>(.48)</w:t>
            </w:r>
          </w:p>
        </w:tc>
        <w:tc>
          <w:tcPr>
            <w:tcW w:w="1046" w:type="dxa"/>
            <w:tcBorders>
              <w:top w:val="nil"/>
              <w:left w:val="nil"/>
              <w:bottom w:val="nil"/>
              <w:right w:val="nil"/>
            </w:tcBorders>
            <w:shd w:val="clear" w:color="auto" w:fill="auto"/>
            <w:noWrap/>
            <w:hideMark/>
          </w:tcPr>
          <w:p w14:paraId="541492AD"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344BC7FF"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A44509C"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09D55BBF" w14:textId="77777777" w:rsidR="001A4948" w:rsidRPr="00D85318" w:rsidRDefault="001A4948" w:rsidP="004A20F0">
            <w:pPr>
              <w:rPr>
                <w:rFonts w:eastAsia="Times New Roman" w:cs="Times New Roman"/>
                <w:color w:val="000000"/>
              </w:rPr>
            </w:pPr>
          </w:p>
        </w:tc>
      </w:tr>
      <w:tr w:rsidR="001A4948" w:rsidRPr="006C6C9B" w14:paraId="17DC33FD" w14:textId="77777777" w:rsidTr="004A20F0">
        <w:trPr>
          <w:trHeight w:val="300"/>
        </w:trPr>
        <w:tc>
          <w:tcPr>
            <w:tcW w:w="2982" w:type="dxa"/>
            <w:tcBorders>
              <w:top w:val="nil"/>
              <w:left w:val="nil"/>
              <w:bottom w:val="nil"/>
              <w:right w:val="nil"/>
            </w:tcBorders>
            <w:shd w:val="clear" w:color="auto" w:fill="auto"/>
            <w:noWrap/>
            <w:hideMark/>
          </w:tcPr>
          <w:p w14:paraId="404EE795" w14:textId="77777777" w:rsidR="001A4948" w:rsidRPr="00D85318" w:rsidRDefault="001A4948" w:rsidP="004A20F0">
            <w:pPr>
              <w:rPr>
                <w:color w:val="000000"/>
              </w:rPr>
            </w:pPr>
            <w:r w:rsidRPr="00D85318">
              <w:rPr>
                <w:color w:val="000000"/>
              </w:rPr>
              <w:t>End times</w:t>
            </w:r>
          </w:p>
        </w:tc>
        <w:tc>
          <w:tcPr>
            <w:tcW w:w="1046" w:type="dxa"/>
            <w:tcBorders>
              <w:top w:val="nil"/>
              <w:left w:val="nil"/>
              <w:bottom w:val="nil"/>
              <w:right w:val="nil"/>
            </w:tcBorders>
            <w:shd w:val="clear" w:color="auto" w:fill="auto"/>
            <w:noWrap/>
            <w:hideMark/>
          </w:tcPr>
          <w:p w14:paraId="2E1716CC" w14:textId="77777777" w:rsidR="001A4948" w:rsidRPr="00D85318" w:rsidRDefault="001A4948" w:rsidP="004A20F0">
            <w:pPr>
              <w:jc w:val="right"/>
              <w:rPr>
                <w:color w:val="000000"/>
              </w:rPr>
            </w:pPr>
            <w:r w:rsidRPr="00D85318">
              <w:rPr>
                <w:color w:val="000000"/>
              </w:rPr>
              <w:t>.03</w:t>
            </w:r>
          </w:p>
        </w:tc>
        <w:tc>
          <w:tcPr>
            <w:tcW w:w="1046" w:type="dxa"/>
            <w:tcBorders>
              <w:top w:val="nil"/>
              <w:left w:val="nil"/>
              <w:bottom w:val="nil"/>
              <w:right w:val="nil"/>
            </w:tcBorders>
            <w:shd w:val="clear" w:color="auto" w:fill="auto"/>
            <w:noWrap/>
            <w:hideMark/>
          </w:tcPr>
          <w:p w14:paraId="46D25784" w14:textId="77777777" w:rsidR="001A4948" w:rsidRPr="00D85318" w:rsidRDefault="001A4948" w:rsidP="004A20F0">
            <w:pPr>
              <w:rPr>
                <w:color w:val="000000"/>
              </w:rPr>
            </w:pPr>
            <w:r w:rsidRPr="00D85318">
              <w:rPr>
                <w:color w:val="000000"/>
              </w:rPr>
              <w:t>(.06)</w:t>
            </w:r>
          </w:p>
        </w:tc>
        <w:tc>
          <w:tcPr>
            <w:tcW w:w="1046" w:type="dxa"/>
            <w:tcBorders>
              <w:top w:val="nil"/>
              <w:left w:val="nil"/>
              <w:bottom w:val="nil"/>
              <w:right w:val="nil"/>
            </w:tcBorders>
            <w:shd w:val="clear" w:color="auto" w:fill="auto"/>
            <w:noWrap/>
            <w:hideMark/>
          </w:tcPr>
          <w:p w14:paraId="0E7440C4"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1CE56291"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27031378"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C0E9E50" w14:textId="77777777" w:rsidR="001A4948" w:rsidRPr="00D85318" w:rsidRDefault="001A4948" w:rsidP="004A20F0">
            <w:pPr>
              <w:rPr>
                <w:rFonts w:eastAsia="Times New Roman" w:cs="Times New Roman"/>
                <w:color w:val="000000"/>
              </w:rPr>
            </w:pPr>
          </w:p>
        </w:tc>
      </w:tr>
      <w:tr w:rsidR="001A4948" w:rsidRPr="006C6C9B" w14:paraId="25DCADA6" w14:textId="77777777" w:rsidTr="004A20F0">
        <w:trPr>
          <w:trHeight w:val="300"/>
        </w:trPr>
        <w:tc>
          <w:tcPr>
            <w:tcW w:w="2982" w:type="dxa"/>
            <w:tcBorders>
              <w:top w:val="nil"/>
              <w:left w:val="nil"/>
              <w:bottom w:val="nil"/>
              <w:right w:val="nil"/>
            </w:tcBorders>
            <w:shd w:val="clear" w:color="auto" w:fill="auto"/>
            <w:noWrap/>
            <w:hideMark/>
          </w:tcPr>
          <w:p w14:paraId="75C32AFA" w14:textId="77777777" w:rsidR="001A4948" w:rsidRPr="00D85318" w:rsidRDefault="001A4948" w:rsidP="004A20F0">
            <w:pPr>
              <w:rPr>
                <w:color w:val="000000"/>
              </w:rPr>
            </w:pPr>
            <w:r w:rsidRPr="00D85318">
              <w:rPr>
                <w:color w:val="000000"/>
              </w:rPr>
              <w:t>Providence</w:t>
            </w:r>
          </w:p>
        </w:tc>
        <w:tc>
          <w:tcPr>
            <w:tcW w:w="1046" w:type="dxa"/>
            <w:tcBorders>
              <w:top w:val="nil"/>
              <w:left w:val="nil"/>
              <w:bottom w:val="nil"/>
              <w:right w:val="nil"/>
            </w:tcBorders>
            <w:shd w:val="clear" w:color="auto" w:fill="auto"/>
            <w:noWrap/>
            <w:hideMark/>
          </w:tcPr>
          <w:p w14:paraId="5B54B041" w14:textId="77777777" w:rsidR="001A4948" w:rsidRPr="00D85318" w:rsidRDefault="001A4948" w:rsidP="004A20F0">
            <w:pPr>
              <w:jc w:val="right"/>
              <w:rPr>
                <w:color w:val="000000"/>
              </w:rPr>
            </w:pPr>
            <w:r w:rsidRPr="00D85318">
              <w:rPr>
                <w:color w:val="000000"/>
              </w:rPr>
              <w:t>.02</w:t>
            </w:r>
          </w:p>
        </w:tc>
        <w:tc>
          <w:tcPr>
            <w:tcW w:w="1046" w:type="dxa"/>
            <w:tcBorders>
              <w:top w:val="nil"/>
              <w:left w:val="nil"/>
              <w:bottom w:val="nil"/>
              <w:right w:val="nil"/>
            </w:tcBorders>
            <w:shd w:val="clear" w:color="auto" w:fill="auto"/>
            <w:noWrap/>
            <w:hideMark/>
          </w:tcPr>
          <w:p w14:paraId="5AFA9C22" w14:textId="77777777" w:rsidR="001A4948" w:rsidRPr="00D85318" w:rsidRDefault="001A4948" w:rsidP="004A20F0">
            <w:pPr>
              <w:rPr>
                <w:color w:val="000000"/>
              </w:rPr>
            </w:pPr>
            <w:r w:rsidRPr="00D85318">
              <w:rPr>
                <w:color w:val="000000"/>
              </w:rPr>
              <w:t>(.05)</w:t>
            </w:r>
          </w:p>
        </w:tc>
        <w:tc>
          <w:tcPr>
            <w:tcW w:w="1046" w:type="dxa"/>
            <w:tcBorders>
              <w:top w:val="nil"/>
              <w:left w:val="nil"/>
              <w:bottom w:val="nil"/>
              <w:right w:val="nil"/>
            </w:tcBorders>
            <w:shd w:val="clear" w:color="auto" w:fill="auto"/>
            <w:noWrap/>
            <w:hideMark/>
          </w:tcPr>
          <w:p w14:paraId="5B449B1E"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71FFB4C6"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79C6F8D3"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6144C23E" w14:textId="77777777" w:rsidR="001A4948" w:rsidRPr="00D85318" w:rsidRDefault="001A4948" w:rsidP="004A20F0">
            <w:pPr>
              <w:rPr>
                <w:rFonts w:eastAsia="Times New Roman" w:cs="Times New Roman"/>
                <w:color w:val="000000"/>
              </w:rPr>
            </w:pPr>
          </w:p>
        </w:tc>
      </w:tr>
      <w:tr w:rsidR="001A4948" w:rsidRPr="006C6C9B" w14:paraId="221143E0" w14:textId="77777777" w:rsidTr="004A20F0">
        <w:trPr>
          <w:trHeight w:val="300"/>
        </w:trPr>
        <w:tc>
          <w:tcPr>
            <w:tcW w:w="2982" w:type="dxa"/>
            <w:tcBorders>
              <w:top w:val="nil"/>
              <w:left w:val="nil"/>
              <w:bottom w:val="nil"/>
              <w:right w:val="nil"/>
            </w:tcBorders>
            <w:shd w:val="clear" w:color="auto" w:fill="auto"/>
            <w:noWrap/>
            <w:vAlign w:val="bottom"/>
            <w:hideMark/>
          </w:tcPr>
          <w:p w14:paraId="1DFE8D14" w14:textId="77777777" w:rsidR="001A4948" w:rsidRPr="00D85318" w:rsidRDefault="001A4948" w:rsidP="004A20F0">
            <w:pPr>
              <w:rPr>
                <w:color w:val="000000"/>
              </w:rPr>
            </w:pPr>
            <w:r w:rsidRPr="00D85318">
              <w:rPr>
                <w:color w:val="000000"/>
              </w:rPr>
              <w:t>Inclusive values</w:t>
            </w:r>
          </w:p>
        </w:tc>
        <w:tc>
          <w:tcPr>
            <w:tcW w:w="1046" w:type="dxa"/>
            <w:tcBorders>
              <w:top w:val="nil"/>
              <w:left w:val="nil"/>
              <w:bottom w:val="nil"/>
              <w:right w:val="nil"/>
            </w:tcBorders>
            <w:shd w:val="clear" w:color="auto" w:fill="auto"/>
            <w:noWrap/>
            <w:hideMark/>
          </w:tcPr>
          <w:p w14:paraId="4976EE97" w14:textId="77777777" w:rsidR="001A4948" w:rsidRPr="00D85318" w:rsidRDefault="001A4948" w:rsidP="004A20F0">
            <w:pPr>
              <w:jc w:val="right"/>
              <w:rPr>
                <w:color w:val="000000"/>
              </w:rPr>
            </w:pPr>
            <w:r w:rsidRPr="00D85318">
              <w:rPr>
                <w:color w:val="000000"/>
              </w:rPr>
              <w:t>.14</w:t>
            </w:r>
          </w:p>
        </w:tc>
        <w:tc>
          <w:tcPr>
            <w:tcW w:w="1046" w:type="dxa"/>
            <w:tcBorders>
              <w:top w:val="nil"/>
              <w:left w:val="nil"/>
              <w:bottom w:val="nil"/>
              <w:right w:val="nil"/>
            </w:tcBorders>
            <w:shd w:val="clear" w:color="auto" w:fill="auto"/>
            <w:noWrap/>
            <w:hideMark/>
          </w:tcPr>
          <w:p w14:paraId="72ABE4C7" w14:textId="77777777" w:rsidR="001A4948" w:rsidRPr="00D85318" w:rsidRDefault="001A4948" w:rsidP="004A20F0">
            <w:pPr>
              <w:rPr>
                <w:color w:val="000000"/>
              </w:rPr>
            </w:pPr>
            <w:r w:rsidRPr="00D85318">
              <w:rPr>
                <w:color w:val="000000"/>
              </w:rPr>
              <w:t>(.07)</w:t>
            </w:r>
          </w:p>
        </w:tc>
        <w:tc>
          <w:tcPr>
            <w:tcW w:w="1046" w:type="dxa"/>
            <w:tcBorders>
              <w:top w:val="nil"/>
              <w:left w:val="nil"/>
              <w:bottom w:val="nil"/>
              <w:right w:val="nil"/>
            </w:tcBorders>
            <w:shd w:val="clear" w:color="auto" w:fill="auto"/>
            <w:noWrap/>
            <w:hideMark/>
          </w:tcPr>
          <w:p w14:paraId="4774A2E6"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609A2E17"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15E70EB6"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5C2C143D" w14:textId="77777777" w:rsidR="001A4948" w:rsidRPr="00D85318" w:rsidRDefault="001A4948" w:rsidP="004A20F0">
            <w:pPr>
              <w:rPr>
                <w:rFonts w:eastAsia="Times New Roman" w:cs="Times New Roman"/>
                <w:color w:val="000000"/>
              </w:rPr>
            </w:pPr>
          </w:p>
        </w:tc>
      </w:tr>
      <w:tr w:rsidR="001A4948" w:rsidRPr="006C6C9B" w14:paraId="3DA7CE60" w14:textId="77777777" w:rsidTr="004A20F0">
        <w:trPr>
          <w:trHeight w:val="300"/>
        </w:trPr>
        <w:tc>
          <w:tcPr>
            <w:tcW w:w="2982" w:type="dxa"/>
            <w:tcBorders>
              <w:top w:val="nil"/>
              <w:left w:val="nil"/>
              <w:bottom w:val="nil"/>
              <w:right w:val="nil"/>
            </w:tcBorders>
            <w:shd w:val="clear" w:color="auto" w:fill="auto"/>
            <w:noWrap/>
            <w:vAlign w:val="bottom"/>
            <w:hideMark/>
          </w:tcPr>
          <w:p w14:paraId="0B65A871" w14:textId="77777777" w:rsidR="001A4948" w:rsidRPr="00D85318" w:rsidRDefault="001A4948" w:rsidP="004A20F0">
            <w:pPr>
              <w:rPr>
                <w:color w:val="000000"/>
              </w:rPr>
            </w:pPr>
            <w:r w:rsidRPr="00D85318">
              <w:rPr>
                <w:color w:val="000000"/>
              </w:rPr>
              <w:t>Church attendance</w:t>
            </w:r>
          </w:p>
        </w:tc>
        <w:tc>
          <w:tcPr>
            <w:tcW w:w="1046" w:type="dxa"/>
            <w:tcBorders>
              <w:top w:val="nil"/>
              <w:left w:val="nil"/>
              <w:bottom w:val="nil"/>
              <w:right w:val="nil"/>
            </w:tcBorders>
            <w:shd w:val="clear" w:color="auto" w:fill="auto"/>
            <w:noWrap/>
            <w:hideMark/>
          </w:tcPr>
          <w:p w14:paraId="55FBB624" w14:textId="77777777" w:rsidR="001A4948" w:rsidRPr="00D85318" w:rsidRDefault="001A4948" w:rsidP="004A20F0">
            <w:pPr>
              <w:jc w:val="right"/>
              <w:rPr>
                <w:color w:val="000000"/>
              </w:rPr>
            </w:pPr>
            <w:r w:rsidRPr="00D85318">
              <w:rPr>
                <w:color w:val="000000"/>
              </w:rPr>
              <w:t>.07</w:t>
            </w:r>
          </w:p>
        </w:tc>
        <w:tc>
          <w:tcPr>
            <w:tcW w:w="1046" w:type="dxa"/>
            <w:tcBorders>
              <w:top w:val="nil"/>
              <w:left w:val="nil"/>
              <w:bottom w:val="nil"/>
              <w:right w:val="nil"/>
            </w:tcBorders>
            <w:shd w:val="clear" w:color="auto" w:fill="auto"/>
            <w:noWrap/>
            <w:hideMark/>
          </w:tcPr>
          <w:p w14:paraId="34875AAC" w14:textId="77777777" w:rsidR="001A4948" w:rsidRPr="00D85318" w:rsidRDefault="001A4948" w:rsidP="004A20F0">
            <w:pPr>
              <w:rPr>
                <w:color w:val="000000"/>
              </w:rPr>
            </w:pPr>
            <w:r w:rsidRPr="00D85318">
              <w:rPr>
                <w:color w:val="000000"/>
              </w:rPr>
              <w:t>(.04)</w:t>
            </w:r>
          </w:p>
        </w:tc>
        <w:tc>
          <w:tcPr>
            <w:tcW w:w="1046" w:type="dxa"/>
            <w:tcBorders>
              <w:top w:val="nil"/>
              <w:left w:val="nil"/>
              <w:bottom w:val="nil"/>
              <w:right w:val="nil"/>
            </w:tcBorders>
            <w:shd w:val="clear" w:color="auto" w:fill="auto"/>
            <w:noWrap/>
            <w:hideMark/>
          </w:tcPr>
          <w:p w14:paraId="47AE38EC"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01CA97AB"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4293E1B"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4D407A7C" w14:textId="77777777" w:rsidR="001A4948" w:rsidRPr="00D85318" w:rsidRDefault="001A4948" w:rsidP="004A20F0">
            <w:pPr>
              <w:rPr>
                <w:rFonts w:eastAsia="Times New Roman" w:cs="Times New Roman"/>
                <w:color w:val="000000"/>
              </w:rPr>
            </w:pPr>
          </w:p>
        </w:tc>
      </w:tr>
      <w:tr w:rsidR="001A4948" w:rsidRPr="006C6C9B" w14:paraId="49140294" w14:textId="77777777" w:rsidTr="004A20F0">
        <w:trPr>
          <w:trHeight w:val="300"/>
        </w:trPr>
        <w:tc>
          <w:tcPr>
            <w:tcW w:w="2982" w:type="dxa"/>
            <w:tcBorders>
              <w:top w:val="nil"/>
              <w:left w:val="nil"/>
              <w:bottom w:val="nil"/>
              <w:right w:val="nil"/>
            </w:tcBorders>
            <w:shd w:val="clear" w:color="auto" w:fill="auto"/>
            <w:noWrap/>
            <w:hideMark/>
          </w:tcPr>
          <w:p w14:paraId="69A4FEDB" w14:textId="77777777" w:rsidR="001A4948" w:rsidRPr="00D85318" w:rsidRDefault="001A4948" w:rsidP="004A20F0">
            <w:pPr>
              <w:rPr>
                <w:color w:val="000000"/>
              </w:rPr>
            </w:pPr>
            <w:r w:rsidRPr="00D85318">
              <w:rPr>
                <w:color w:val="000000"/>
              </w:rPr>
              <w:t>Female</w:t>
            </w:r>
          </w:p>
        </w:tc>
        <w:tc>
          <w:tcPr>
            <w:tcW w:w="1046" w:type="dxa"/>
            <w:tcBorders>
              <w:top w:val="nil"/>
              <w:left w:val="nil"/>
              <w:bottom w:val="nil"/>
              <w:right w:val="nil"/>
            </w:tcBorders>
            <w:shd w:val="clear" w:color="auto" w:fill="auto"/>
            <w:noWrap/>
            <w:hideMark/>
          </w:tcPr>
          <w:p w14:paraId="79D20A6C" w14:textId="77777777" w:rsidR="001A4948" w:rsidRPr="00D85318" w:rsidRDefault="001A4948" w:rsidP="004A20F0">
            <w:pPr>
              <w:jc w:val="right"/>
              <w:rPr>
                <w:color w:val="000000"/>
              </w:rPr>
            </w:pPr>
            <w:r w:rsidRPr="00D85318">
              <w:rPr>
                <w:color w:val="000000"/>
              </w:rPr>
              <w:t>-.28</w:t>
            </w:r>
          </w:p>
        </w:tc>
        <w:tc>
          <w:tcPr>
            <w:tcW w:w="1046" w:type="dxa"/>
            <w:tcBorders>
              <w:top w:val="nil"/>
              <w:left w:val="nil"/>
              <w:bottom w:val="nil"/>
              <w:right w:val="nil"/>
            </w:tcBorders>
            <w:shd w:val="clear" w:color="auto" w:fill="auto"/>
            <w:noWrap/>
            <w:hideMark/>
          </w:tcPr>
          <w:p w14:paraId="09E6BC89" w14:textId="77777777" w:rsidR="001A4948" w:rsidRPr="00D85318" w:rsidRDefault="001A4948" w:rsidP="004A20F0">
            <w:pPr>
              <w:rPr>
                <w:color w:val="000000"/>
              </w:rPr>
            </w:pPr>
            <w:r w:rsidRPr="00D85318">
              <w:rPr>
                <w:color w:val="000000"/>
              </w:rPr>
              <w:t>(.14)</w:t>
            </w:r>
          </w:p>
        </w:tc>
        <w:tc>
          <w:tcPr>
            <w:tcW w:w="1046" w:type="dxa"/>
            <w:tcBorders>
              <w:top w:val="nil"/>
              <w:left w:val="nil"/>
              <w:bottom w:val="nil"/>
              <w:right w:val="nil"/>
            </w:tcBorders>
            <w:shd w:val="clear" w:color="auto" w:fill="auto"/>
            <w:noWrap/>
            <w:hideMark/>
          </w:tcPr>
          <w:p w14:paraId="73DB8B70"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48814651"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22736A5E"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40C462ED" w14:textId="77777777" w:rsidR="001A4948" w:rsidRPr="00D85318" w:rsidRDefault="001A4948" w:rsidP="004A20F0">
            <w:pPr>
              <w:rPr>
                <w:rFonts w:eastAsia="Times New Roman" w:cs="Times New Roman"/>
                <w:color w:val="000000"/>
              </w:rPr>
            </w:pPr>
          </w:p>
        </w:tc>
      </w:tr>
      <w:tr w:rsidR="001A4948" w:rsidRPr="006C6C9B" w14:paraId="02C3A9A8" w14:textId="77777777" w:rsidTr="004A20F0">
        <w:trPr>
          <w:trHeight w:val="300"/>
        </w:trPr>
        <w:tc>
          <w:tcPr>
            <w:tcW w:w="2982" w:type="dxa"/>
            <w:tcBorders>
              <w:top w:val="nil"/>
              <w:left w:val="nil"/>
              <w:bottom w:val="nil"/>
              <w:right w:val="nil"/>
            </w:tcBorders>
            <w:shd w:val="clear" w:color="auto" w:fill="auto"/>
            <w:noWrap/>
            <w:hideMark/>
          </w:tcPr>
          <w:p w14:paraId="1FB3B17F" w14:textId="77777777" w:rsidR="001A4948" w:rsidRPr="00D85318" w:rsidRDefault="001A4948" w:rsidP="004A20F0">
            <w:pPr>
              <w:rPr>
                <w:color w:val="000000"/>
              </w:rPr>
            </w:pPr>
            <w:r w:rsidRPr="00D85318">
              <w:rPr>
                <w:color w:val="000000"/>
              </w:rPr>
              <w:t>Civic skills</w:t>
            </w:r>
          </w:p>
        </w:tc>
        <w:tc>
          <w:tcPr>
            <w:tcW w:w="1046" w:type="dxa"/>
            <w:tcBorders>
              <w:top w:val="nil"/>
              <w:left w:val="nil"/>
              <w:bottom w:val="nil"/>
              <w:right w:val="nil"/>
            </w:tcBorders>
            <w:shd w:val="clear" w:color="auto" w:fill="auto"/>
            <w:noWrap/>
            <w:hideMark/>
          </w:tcPr>
          <w:p w14:paraId="4BAD24C9" w14:textId="77777777" w:rsidR="001A4948" w:rsidRPr="00D85318" w:rsidRDefault="001A4948" w:rsidP="004A20F0">
            <w:pPr>
              <w:jc w:val="right"/>
              <w:rPr>
                <w:color w:val="000000"/>
              </w:rPr>
            </w:pPr>
            <w:r w:rsidRPr="00D85318">
              <w:rPr>
                <w:color w:val="000000"/>
              </w:rPr>
              <w:t>.07</w:t>
            </w:r>
          </w:p>
        </w:tc>
        <w:tc>
          <w:tcPr>
            <w:tcW w:w="1046" w:type="dxa"/>
            <w:tcBorders>
              <w:top w:val="nil"/>
              <w:left w:val="nil"/>
              <w:bottom w:val="nil"/>
              <w:right w:val="nil"/>
            </w:tcBorders>
            <w:shd w:val="clear" w:color="auto" w:fill="auto"/>
            <w:noWrap/>
            <w:hideMark/>
          </w:tcPr>
          <w:p w14:paraId="4C691014" w14:textId="77777777" w:rsidR="001A4948" w:rsidRPr="00D85318" w:rsidRDefault="001A4948" w:rsidP="004A20F0">
            <w:pPr>
              <w:rPr>
                <w:color w:val="000000"/>
              </w:rPr>
            </w:pPr>
            <w:r w:rsidRPr="00D85318">
              <w:rPr>
                <w:color w:val="000000"/>
              </w:rPr>
              <w:t>(.05)</w:t>
            </w:r>
          </w:p>
        </w:tc>
        <w:tc>
          <w:tcPr>
            <w:tcW w:w="1046" w:type="dxa"/>
            <w:tcBorders>
              <w:top w:val="nil"/>
              <w:left w:val="nil"/>
              <w:bottom w:val="nil"/>
              <w:right w:val="nil"/>
            </w:tcBorders>
            <w:shd w:val="clear" w:color="auto" w:fill="auto"/>
            <w:noWrap/>
            <w:hideMark/>
          </w:tcPr>
          <w:p w14:paraId="759AC008"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4CC5DAE8"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D6BD49D"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0CC87F2D" w14:textId="77777777" w:rsidR="001A4948" w:rsidRPr="00D85318" w:rsidRDefault="001A4948" w:rsidP="004A20F0">
            <w:pPr>
              <w:rPr>
                <w:rFonts w:eastAsia="Times New Roman" w:cs="Times New Roman"/>
                <w:color w:val="000000"/>
              </w:rPr>
            </w:pPr>
          </w:p>
        </w:tc>
      </w:tr>
      <w:tr w:rsidR="001A4948" w:rsidRPr="006C6C9B" w14:paraId="427C2D46" w14:textId="77777777" w:rsidTr="004A20F0">
        <w:trPr>
          <w:trHeight w:val="300"/>
        </w:trPr>
        <w:tc>
          <w:tcPr>
            <w:tcW w:w="2982" w:type="dxa"/>
            <w:tcBorders>
              <w:top w:val="nil"/>
              <w:left w:val="nil"/>
              <w:bottom w:val="nil"/>
              <w:right w:val="nil"/>
            </w:tcBorders>
            <w:shd w:val="clear" w:color="auto" w:fill="auto"/>
            <w:noWrap/>
            <w:hideMark/>
          </w:tcPr>
          <w:p w14:paraId="27505060" w14:textId="77777777" w:rsidR="001A4948" w:rsidRPr="00D85318" w:rsidRDefault="001A4948" w:rsidP="004A20F0">
            <w:pPr>
              <w:rPr>
                <w:color w:val="000000"/>
              </w:rPr>
            </w:pPr>
            <w:r w:rsidRPr="00D85318">
              <w:rPr>
                <w:color w:val="000000"/>
              </w:rPr>
              <w:t>Female * Skills</w:t>
            </w:r>
          </w:p>
        </w:tc>
        <w:tc>
          <w:tcPr>
            <w:tcW w:w="1046" w:type="dxa"/>
            <w:tcBorders>
              <w:top w:val="nil"/>
              <w:left w:val="nil"/>
              <w:bottom w:val="nil"/>
              <w:right w:val="nil"/>
            </w:tcBorders>
            <w:shd w:val="clear" w:color="auto" w:fill="auto"/>
            <w:noWrap/>
            <w:hideMark/>
          </w:tcPr>
          <w:p w14:paraId="4F282B26" w14:textId="77777777" w:rsidR="001A4948" w:rsidRPr="00D85318" w:rsidRDefault="001A4948" w:rsidP="004A20F0">
            <w:pPr>
              <w:jc w:val="right"/>
              <w:rPr>
                <w:color w:val="000000"/>
              </w:rPr>
            </w:pPr>
            <w:r w:rsidRPr="00D85318">
              <w:rPr>
                <w:color w:val="000000"/>
              </w:rPr>
              <w:t>.15</w:t>
            </w:r>
          </w:p>
        </w:tc>
        <w:tc>
          <w:tcPr>
            <w:tcW w:w="1046" w:type="dxa"/>
            <w:tcBorders>
              <w:top w:val="nil"/>
              <w:left w:val="nil"/>
              <w:bottom w:val="nil"/>
              <w:right w:val="nil"/>
            </w:tcBorders>
            <w:shd w:val="clear" w:color="auto" w:fill="auto"/>
            <w:noWrap/>
            <w:hideMark/>
          </w:tcPr>
          <w:p w14:paraId="530C2B18" w14:textId="77777777" w:rsidR="001A4948" w:rsidRPr="00D85318" w:rsidRDefault="001A4948" w:rsidP="004A20F0">
            <w:pPr>
              <w:rPr>
                <w:color w:val="000000"/>
              </w:rPr>
            </w:pPr>
            <w:r w:rsidRPr="00D85318">
              <w:rPr>
                <w:color w:val="000000"/>
              </w:rPr>
              <w:t>(.07)</w:t>
            </w:r>
          </w:p>
        </w:tc>
        <w:tc>
          <w:tcPr>
            <w:tcW w:w="1046" w:type="dxa"/>
            <w:tcBorders>
              <w:top w:val="nil"/>
              <w:left w:val="nil"/>
              <w:bottom w:val="nil"/>
              <w:right w:val="nil"/>
            </w:tcBorders>
            <w:shd w:val="clear" w:color="auto" w:fill="auto"/>
            <w:noWrap/>
            <w:hideMark/>
          </w:tcPr>
          <w:p w14:paraId="14DE0CD7"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259F54C5"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6C83DA09"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19508E9F" w14:textId="77777777" w:rsidR="001A4948" w:rsidRPr="00D85318" w:rsidRDefault="001A4948" w:rsidP="004A20F0">
            <w:pPr>
              <w:rPr>
                <w:rFonts w:eastAsia="Times New Roman" w:cs="Times New Roman"/>
                <w:color w:val="000000"/>
              </w:rPr>
            </w:pPr>
          </w:p>
        </w:tc>
      </w:tr>
      <w:tr w:rsidR="001A4948" w:rsidRPr="006C6C9B" w14:paraId="61A49864" w14:textId="77777777" w:rsidTr="004A20F0">
        <w:trPr>
          <w:trHeight w:val="300"/>
        </w:trPr>
        <w:tc>
          <w:tcPr>
            <w:tcW w:w="2982" w:type="dxa"/>
            <w:tcBorders>
              <w:top w:val="nil"/>
              <w:left w:val="nil"/>
              <w:bottom w:val="nil"/>
              <w:right w:val="nil"/>
            </w:tcBorders>
            <w:shd w:val="clear" w:color="auto" w:fill="auto"/>
            <w:noWrap/>
            <w:hideMark/>
          </w:tcPr>
          <w:p w14:paraId="30E1A328" w14:textId="77777777" w:rsidR="001A4948" w:rsidRPr="00D85318" w:rsidRDefault="001A4948" w:rsidP="004A20F0">
            <w:pPr>
              <w:rPr>
                <w:color w:val="000000"/>
              </w:rPr>
            </w:pPr>
            <w:r w:rsidRPr="00D85318">
              <w:rPr>
                <w:color w:val="000000"/>
              </w:rPr>
              <w:t>Clergy mobilize</w:t>
            </w:r>
          </w:p>
        </w:tc>
        <w:tc>
          <w:tcPr>
            <w:tcW w:w="1046" w:type="dxa"/>
            <w:tcBorders>
              <w:top w:val="nil"/>
              <w:left w:val="nil"/>
              <w:bottom w:val="nil"/>
              <w:right w:val="nil"/>
            </w:tcBorders>
            <w:shd w:val="clear" w:color="auto" w:fill="auto"/>
            <w:noWrap/>
            <w:hideMark/>
          </w:tcPr>
          <w:p w14:paraId="5B3D0F5E" w14:textId="77777777" w:rsidR="001A4948" w:rsidRPr="00D85318" w:rsidRDefault="001A4948" w:rsidP="004A20F0">
            <w:pPr>
              <w:jc w:val="right"/>
              <w:rPr>
                <w:color w:val="000000"/>
              </w:rPr>
            </w:pPr>
            <w:r w:rsidRPr="00D85318">
              <w:rPr>
                <w:color w:val="000000"/>
              </w:rPr>
              <w:t>.11</w:t>
            </w:r>
          </w:p>
        </w:tc>
        <w:tc>
          <w:tcPr>
            <w:tcW w:w="1046" w:type="dxa"/>
            <w:tcBorders>
              <w:top w:val="nil"/>
              <w:left w:val="nil"/>
              <w:bottom w:val="nil"/>
              <w:right w:val="nil"/>
            </w:tcBorders>
            <w:shd w:val="clear" w:color="auto" w:fill="auto"/>
            <w:noWrap/>
            <w:hideMark/>
          </w:tcPr>
          <w:p w14:paraId="5083812F" w14:textId="77777777" w:rsidR="001A4948" w:rsidRPr="00D85318" w:rsidRDefault="001A4948" w:rsidP="004A20F0">
            <w:pPr>
              <w:rPr>
                <w:color w:val="000000"/>
              </w:rPr>
            </w:pPr>
            <w:r w:rsidRPr="00D85318">
              <w:rPr>
                <w:color w:val="000000"/>
              </w:rPr>
              <w:t>(.13)</w:t>
            </w:r>
          </w:p>
        </w:tc>
        <w:tc>
          <w:tcPr>
            <w:tcW w:w="1046" w:type="dxa"/>
            <w:tcBorders>
              <w:top w:val="nil"/>
              <w:left w:val="nil"/>
              <w:bottom w:val="nil"/>
              <w:right w:val="nil"/>
            </w:tcBorders>
            <w:shd w:val="clear" w:color="auto" w:fill="auto"/>
            <w:noWrap/>
            <w:hideMark/>
          </w:tcPr>
          <w:p w14:paraId="5FFFC176"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71ADC074"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31BD1442"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DBEF407" w14:textId="77777777" w:rsidR="001A4948" w:rsidRPr="00D85318" w:rsidRDefault="001A4948" w:rsidP="004A20F0">
            <w:pPr>
              <w:rPr>
                <w:rFonts w:eastAsia="Times New Roman" w:cs="Times New Roman"/>
                <w:color w:val="000000"/>
              </w:rPr>
            </w:pPr>
          </w:p>
        </w:tc>
      </w:tr>
      <w:tr w:rsidR="001A4948" w:rsidRPr="006C6C9B" w14:paraId="641B7E67" w14:textId="77777777" w:rsidTr="004A20F0">
        <w:trPr>
          <w:trHeight w:val="300"/>
        </w:trPr>
        <w:tc>
          <w:tcPr>
            <w:tcW w:w="2982" w:type="dxa"/>
            <w:tcBorders>
              <w:top w:val="nil"/>
              <w:left w:val="nil"/>
              <w:bottom w:val="nil"/>
              <w:right w:val="nil"/>
            </w:tcBorders>
            <w:shd w:val="clear" w:color="auto" w:fill="auto"/>
            <w:noWrap/>
            <w:hideMark/>
          </w:tcPr>
          <w:p w14:paraId="02772B18" w14:textId="77777777" w:rsidR="001A4948" w:rsidRPr="00D85318" w:rsidRDefault="001A4948" w:rsidP="004A20F0">
            <w:pPr>
              <w:rPr>
                <w:color w:val="000000"/>
              </w:rPr>
            </w:pPr>
            <w:r w:rsidRPr="00D85318">
              <w:rPr>
                <w:color w:val="000000"/>
              </w:rPr>
              <w:t>Disagree in church</w:t>
            </w:r>
          </w:p>
        </w:tc>
        <w:tc>
          <w:tcPr>
            <w:tcW w:w="1046" w:type="dxa"/>
            <w:tcBorders>
              <w:top w:val="nil"/>
              <w:left w:val="nil"/>
              <w:bottom w:val="nil"/>
              <w:right w:val="nil"/>
            </w:tcBorders>
            <w:shd w:val="clear" w:color="auto" w:fill="auto"/>
            <w:noWrap/>
            <w:hideMark/>
          </w:tcPr>
          <w:p w14:paraId="30BCE760" w14:textId="77777777" w:rsidR="001A4948" w:rsidRPr="00D85318" w:rsidRDefault="001A4948" w:rsidP="004A20F0">
            <w:pPr>
              <w:jc w:val="right"/>
              <w:rPr>
                <w:color w:val="000000"/>
              </w:rPr>
            </w:pPr>
            <w:r w:rsidRPr="00D85318">
              <w:rPr>
                <w:color w:val="000000"/>
              </w:rPr>
              <w:t>.20</w:t>
            </w:r>
          </w:p>
        </w:tc>
        <w:tc>
          <w:tcPr>
            <w:tcW w:w="1046" w:type="dxa"/>
            <w:tcBorders>
              <w:top w:val="nil"/>
              <w:left w:val="nil"/>
              <w:bottom w:val="nil"/>
              <w:right w:val="nil"/>
            </w:tcBorders>
            <w:shd w:val="clear" w:color="auto" w:fill="auto"/>
            <w:noWrap/>
            <w:hideMark/>
          </w:tcPr>
          <w:p w14:paraId="5A05156F" w14:textId="77777777" w:rsidR="001A4948" w:rsidRPr="00D85318" w:rsidRDefault="001A4948" w:rsidP="004A20F0">
            <w:pPr>
              <w:rPr>
                <w:color w:val="000000"/>
              </w:rPr>
            </w:pPr>
            <w:r w:rsidRPr="00D85318">
              <w:rPr>
                <w:color w:val="000000"/>
              </w:rPr>
              <w:t>(.12)</w:t>
            </w:r>
          </w:p>
        </w:tc>
        <w:tc>
          <w:tcPr>
            <w:tcW w:w="1046" w:type="dxa"/>
            <w:tcBorders>
              <w:top w:val="nil"/>
              <w:left w:val="nil"/>
              <w:bottom w:val="nil"/>
              <w:right w:val="nil"/>
            </w:tcBorders>
            <w:shd w:val="clear" w:color="auto" w:fill="auto"/>
            <w:noWrap/>
            <w:hideMark/>
          </w:tcPr>
          <w:p w14:paraId="10141FB7"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6F116188"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08D78523"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4F1B4464" w14:textId="77777777" w:rsidR="001A4948" w:rsidRPr="00D85318" w:rsidRDefault="001A4948" w:rsidP="004A20F0">
            <w:pPr>
              <w:rPr>
                <w:rFonts w:eastAsia="Times New Roman" w:cs="Times New Roman"/>
                <w:color w:val="000000"/>
              </w:rPr>
            </w:pPr>
          </w:p>
        </w:tc>
      </w:tr>
      <w:tr w:rsidR="001A4948" w:rsidRPr="006C6C9B" w14:paraId="6CEB0335" w14:textId="77777777" w:rsidTr="004A20F0">
        <w:trPr>
          <w:trHeight w:val="300"/>
        </w:trPr>
        <w:tc>
          <w:tcPr>
            <w:tcW w:w="2982" w:type="dxa"/>
            <w:tcBorders>
              <w:top w:val="nil"/>
              <w:left w:val="nil"/>
              <w:bottom w:val="nil"/>
              <w:right w:val="nil"/>
            </w:tcBorders>
            <w:shd w:val="clear" w:color="auto" w:fill="auto"/>
            <w:noWrap/>
            <w:hideMark/>
          </w:tcPr>
          <w:p w14:paraId="0DCD199A" w14:textId="77777777" w:rsidR="001A4948" w:rsidRPr="00D85318" w:rsidRDefault="001A4948" w:rsidP="004A20F0">
            <w:pPr>
              <w:rPr>
                <w:color w:val="000000"/>
              </w:rPr>
            </w:pPr>
            <w:r w:rsidRPr="00D85318">
              <w:rPr>
                <w:color w:val="000000"/>
              </w:rPr>
              <w:t>Small group activity</w:t>
            </w:r>
          </w:p>
        </w:tc>
        <w:tc>
          <w:tcPr>
            <w:tcW w:w="1046" w:type="dxa"/>
            <w:tcBorders>
              <w:top w:val="nil"/>
              <w:left w:val="nil"/>
              <w:bottom w:val="nil"/>
              <w:right w:val="nil"/>
            </w:tcBorders>
            <w:shd w:val="clear" w:color="auto" w:fill="auto"/>
            <w:noWrap/>
            <w:hideMark/>
          </w:tcPr>
          <w:p w14:paraId="105BD6CE" w14:textId="77777777" w:rsidR="001A4948" w:rsidRPr="00D85318" w:rsidRDefault="001A4948" w:rsidP="004A20F0">
            <w:pPr>
              <w:jc w:val="right"/>
              <w:rPr>
                <w:color w:val="000000"/>
              </w:rPr>
            </w:pPr>
            <w:r w:rsidRPr="00D85318">
              <w:rPr>
                <w:color w:val="000000"/>
              </w:rPr>
              <w:t>.25</w:t>
            </w:r>
          </w:p>
        </w:tc>
        <w:tc>
          <w:tcPr>
            <w:tcW w:w="1046" w:type="dxa"/>
            <w:tcBorders>
              <w:top w:val="nil"/>
              <w:left w:val="nil"/>
              <w:bottom w:val="nil"/>
              <w:right w:val="nil"/>
            </w:tcBorders>
            <w:shd w:val="clear" w:color="auto" w:fill="auto"/>
            <w:noWrap/>
            <w:hideMark/>
          </w:tcPr>
          <w:p w14:paraId="2E4C569B" w14:textId="77777777" w:rsidR="001A4948" w:rsidRPr="00D85318" w:rsidRDefault="001A4948" w:rsidP="004A20F0">
            <w:pPr>
              <w:rPr>
                <w:color w:val="000000"/>
              </w:rPr>
            </w:pPr>
            <w:r w:rsidRPr="00D85318">
              <w:rPr>
                <w:color w:val="000000"/>
              </w:rPr>
              <w:t>(.14)</w:t>
            </w:r>
          </w:p>
        </w:tc>
        <w:tc>
          <w:tcPr>
            <w:tcW w:w="1046" w:type="dxa"/>
            <w:tcBorders>
              <w:top w:val="nil"/>
              <w:left w:val="nil"/>
              <w:bottom w:val="nil"/>
              <w:right w:val="nil"/>
            </w:tcBorders>
            <w:shd w:val="clear" w:color="auto" w:fill="auto"/>
            <w:noWrap/>
            <w:hideMark/>
          </w:tcPr>
          <w:p w14:paraId="41A353DF"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31D56A81"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63639E31"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7FB8BB01" w14:textId="77777777" w:rsidR="001A4948" w:rsidRPr="00D85318" w:rsidRDefault="001A4948" w:rsidP="004A20F0">
            <w:pPr>
              <w:rPr>
                <w:rFonts w:eastAsia="Times New Roman" w:cs="Times New Roman"/>
                <w:color w:val="000000"/>
              </w:rPr>
            </w:pPr>
          </w:p>
        </w:tc>
      </w:tr>
      <w:tr w:rsidR="001A4948" w:rsidRPr="006C6C9B" w14:paraId="16CADA27" w14:textId="77777777" w:rsidTr="004A20F0">
        <w:trPr>
          <w:trHeight w:val="300"/>
        </w:trPr>
        <w:tc>
          <w:tcPr>
            <w:tcW w:w="2982" w:type="dxa"/>
            <w:tcBorders>
              <w:top w:val="nil"/>
              <w:left w:val="nil"/>
              <w:bottom w:val="nil"/>
              <w:right w:val="nil"/>
            </w:tcBorders>
            <w:shd w:val="clear" w:color="auto" w:fill="auto"/>
            <w:noWrap/>
            <w:hideMark/>
          </w:tcPr>
          <w:p w14:paraId="0EE6ED30" w14:textId="77777777" w:rsidR="001A4948" w:rsidRPr="00D85318" w:rsidRDefault="001A4948" w:rsidP="004A20F0">
            <w:pPr>
              <w:rPr>
                <w:color w:val="000000"/>
              </w:rPr>
            </w:pPr>
            <w:r w:rsidRPr="00D85318">
              <w:rPr>
                <w:color w:val="000000"/>
              </w:rPr>
              <w:t>Leadership in church</w:t>
            </w:r>
          </w:p>
        </w:tc>
        <w:tc>
          <w:tcPr>
            <w:tcW w:w="1046" w:type="dxa"/>
            <w:tcBorders>
              <w:top w:val="nil"/>
              <w:left w:val="nil"/>
              <w:bottom w:val="nil"/>
              <w:right w:val="nil"/>
            </w:tcBorders>
            <w:shd w:val="clear" w:color="auto" w:fill="auto"/>
            <w:noWrap/>
            <w:hideMark/>
          </w:tcPr>
          <w:p w14:paraId="4C25F153" w14:textId="77777777" w:rsidR="001A4948" w:rsidRPr="00D85318" w:rsidRDefault="001A4948" w:rsidP="004A20F0">
            <w:pPr>
              <w:jc w:val="right"/>
              <w:rPr>
                <w:color w:val="000000"/>
              </w:rPr>
            </w:pPr>
            <w:r w:rsidRPr="00D85318">
              <w:rPr>
                <w:color w:val="000000"/>
              </w:rPr>
              <w:t>-.13</w:t>
            </w:r>
          </w:p>
        </w:tc>
        <w:tc>
          <w:tcPr>
            <w:tcW w:w="1046" w:type="dxa"/>
            <w:tcBorders>
              <w:top w:val="nil"/>
              <w:left w:val="nil"/>
              <w:bottom w:val="nil"/>
              <w:right w:val="nil"/>
            </w:tcBorders>
            <w:shd w:val="clear" w:color="auto" w:fill="auto"/>
            <w:noWrap/>
            <w:hideMark/>
          </w:tcPr>
          <w:p w14:paraId="66A7E168" w14:textId="77777777" w:rsidR="001A4948" w:rsidRPr="00D85318" w:rsidRDefault="001A4948" w:rsidP="004A20F0">
            <w:pPr>
              <w:rPr>
                <w:color w:val="000000"/>
              </w:rPr>
            </w:pPr>
            <w:r w:rsidRPr="00D85318">
              <w:rPr>
                <w:color w:val="000000"/>
              </w:rPr>
              <w:t>(.16)</w:t>
            </w:r>
          </w:p>
        </w:tc>
        <w:tc>
          <w:tcPr>
            <w:tcW w:w="1046" w:type="dxa"/>
            <w:tcBorders>
              <w:top w:val="nil"/>
              <w:left w:val="nil"/>
              <w:bottom w:val="nil"/>
              <w:right w:val="nil"/>
            </w:tcBorders>
            <w:shd w:val="clear" w:color="auto" w:fill="auto"/>
            <w:noWrap/>
            <w:hideMark/>
          </w:tcPr>
          <w:p w14:paraId="517F2DF8"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17135F1C"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D346ABF"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EEFF65B" w14:textId="77777777" w:rsidR="001A4948" w:rsidRPr="00D85318" w:rsidRDefault="001A4948" w:rsidP="004A20F0">
            <w:pPr>
              <w:rPr>
                <w:rFonts w:eastAsia="Times New Roman" w:cs="Times New Roman"/>
                <w:color w:val="000000"/>
              </w:rPr>
            </w:pPr>
          </w:p>
        </w:tc>
      </w:tr>
      <w:tr w:rsidR="001A4948" w:rsidRPr="006C6C9B" w14:paraId="18397327" w14:textId="77777777" w:rsidTr="004A20F0">
        <w:trPr>
          <w:trHeight w:val="300"/>
        </w:trPr>
        <w:tc>
          <w:tcPr>
            <w:tcW w:w="2982" w:type="dxa"/>
            <w:tcBorders>
              <w:top w:val="nil"/>
              <w:left w:val="nil"/>
              <w:bottom w:val="nil"/>
              <w:right w:val="nil"/>
            </w:tcBorders>
            <w:shd w:val="clear" w:color="auto" w:fill="auto"/>
            <w:noWrap/>
            <w:hideMark/>
          </w:tcPr>
          <w:p w14:paraId="7F1FBC84" w14:textId="77777777" w:rsidR="001A4948" w:rsidRPr="00D85318" w:rsidRDefault="001A4948" w:rsidP="004A20F0">
            <w:pPr>
              <w:rPr>
                <w:color w:val="000000"/>
              </w:rPr>
            </w:pPr>
            <w:r w:rsidRPr="00D85318">
              <w:rPr>
                <w:color w:val="000000"/>
              </w:rPr>
              <w:t>Income</w:t>
            </w:r>
          </w:p>
        </w:tc>
        <w:tc>
          <w:tcPr>
            <w:tcW w:w="1046" w:type="dxa"/>
            <w:tcBorders>
              <w:top w:val="nil"/>
              <w:left w:val="nil"/>
              <w:bottom w:val="nil"/>
              <w:right w:val="nil"/>
            </w:tcBorders>
            <w:shd w:val="clear" w:color="auto" w:fill="auto"/>
            <w:noWrap/>
            <w:hideMark/>
          </w:tcPr>
          <w:p w14:paraId="7F90168D" w14:textId="77777777" w:rsidR="001A4948" w:rsidRPr="00D85318" w:rsidRDefault="001A4948" w:rsidP="004A20F0">
            <w:pPr>
              <w:jc w:val="right"/>
              <w:rPr>
                <w:color w:val="000000"/>
              </w:rPr>
            </w:pPr>
            <w:r w:rsidRPr="00D85318">
              <w:rPr>
                <w:color w:val="000000"/>
              </w:rPr>
              <w:t>.02</w:t>
            </w:r>
          </w:p>
        </w:tc>
        <w:tc>
          <w:tcPr>
            <w:tcW w:w="1046" w:type="dxa"/>
            <w:tcBorders>
              <w:top w:val="nil"/>
              <w:left w:val="nil"/>
              <w:bottom w:val="nil"/>
              <w:right w:val="nil"/>
            </w:tcBorders>
            <w:shd w:val="clear" w:color="auto" w:fill="auto"/>
            <w:noWrap/>
            <w:hideMark/>
          </w:tcPr>
          <w:p w14:paraId="55BE1023" w14:textId="77777777" w:rsidR="001A4948" w:rsidRPr="00D85318" w:rsidRDefault="001A4948" w:rsidP="004A20F0">
            <w:pPr>
              <w:rPr>
                <w:color w:val="000000"/>
              </w:rPr>
            </w:pPr>
            <w:r w:rsidRPr="00D85318">
              <w:rPr>
                <w:color w:val="000000"/>
              </w:rPr>
              <w:t>(.03)</w:t>
            </w:r>
          </w:p>
        </w:tc>
        <w:tc>
          <w:tcPr>
            <w:tcW w:w="1046" w:type="dxa"/>
            <w:tcBorders>
              <w:top w:val="nil"/>
              <w:left w:val="nil"/>
              <w:bottom w:val="nil"/>
              <w:right w:val="nil"/>
            </w:tcBorders>
            <w:shd w:val="clear" w:color="auto" w:fill="auto"/>
            <w:noWrap/>
            <w:hideMark/>
          </w:tcPr>
          <w:p w14:paraId="777E04B9"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388830A2"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5BBE8167"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677425B" w14:textId="77777777" w:rsidR="001A4948" w:rsidRPr="00D85318" w:rsidRDefault="001A4948" w:rsidP="004A20F0">
            <w:pPr>
              <w:rPr>
                <w:rFonts w:eastAsia="Times New Roman" w:cs="Times New Roman"/>
                <w:color w:val="000000"/>
              </w:rPr>
            </w:pPr>
          </w:p>
        </w:tc>
      </w:tr>
      <w:tr w:rsidR="001A4948" w:rsidRPr="006C6C9B" w14:paraId="635BB353" w14:textId="77777777" w:rsidTr="004A20F0">
        <w:trPr>
          <w:trHeight w:val="300"/>
        </w:trPr>
        <w:tc>
          <w:tcPr>
            <w:tcW w:w="2982" w:type="dxa"/>
            <w:tcBorders>
              <w:top w:val="nil"/>
              <w:left w:val="nil"/>
              <w:bottom w:val="nil"/>
              <w:right w:val="nil"/>
            </w:tcBorders>
            <w:shd w:val="clear" w:color="auto" w:fill="auto"/>
            <w:noWrap/>
            <w:hideMark/>
          </w:tcPr>
          <w:p w14:paraId="6F036DB1" w14:textId="77777777" w:rsidR="001A4948" w:rsidRPr="00D85318" w:rsidRDefault="001A4948" w:rsidP="004A20F0">
            <w:pPr>
              <w:rPr>
                <w:color w:val="000000"/>
              </w:rPr>
            </w:pPr>
            <w:r w:rsidRPr="00D85318">
              <w:rPr>
                <w:color w:val="000000"/>
              </w:rPr>
              <w:t>Education</w:t>
            </w:r>
          </w:p>
        </w:tc>
        <w:tc>
          <w:tcPr>
            <w:tcW w:w="1046" w:type="dxa"/>
            <w:tcBorders>
              <w:top w:val="nil"/>
              <w:left w:val="nil"/>
              <w:bottom w:val="nil"/>
              <w:right w:val="nil"/>
            </w:tcBorders>
            <w:shd w:val="clear" w:color="auto" w:fill="auto"/>
            <w:noWrap/>
            <w:hideMark/>
          </w:tcPr>
          <w:p w14:paraId="719406ED" w14:textId="77777777" w:rsidR="001A4948" w:rsidRPr="00D85318" w:rsidRDefault="001A4948" w:rsidP="004A20F0">
            <w:pPr>
              <w:jc w:val="right"/>
              <w:rPr>
                <w:color w:val="000000"/>
              </w:rPr>
            </w:pPr>
            <w:r w:rsidRPr="00D85318">
              <w:rPr>
                <w:color w:val="000000"/>
              </w:rPr>
              <w:t>.04</w:t>
            </w:r>
          </w:p>
        </w:tc>
        <w:tc>
          <w:tcPr>
            <w:tcW w:w="1046" w:type="dxa"/>
            <w:tcBorders>
              <w:top w:val="nil"/>
              <w:left w:val="nil"/>
              <w:bottom w:val="nil"/>
              <w:right w:val="nil"/>
            </w:tcBorders>
            <w:shd w:val="clear" w:color="auto" w:fill="auto"/>
            <w:noWrap/>
            <w:hideMark/>
          </w:tcPr>
          <w:p w14:paraId="56DA9407" w14:textId="77777777" w:rsidR="001A4948" w:rsidRPr="00D85318" w:rsidRDefault="001A4948" w:rsidP="004A20F0">
            <w:pPr>
              <w:rPr>
                <w:color w:val="000000"/>
              </w:rPr>
            </w:pPr>
            <w:r w:rsidRPr="00D85318">
              <w:rPr>
                <w:color w:val="000000"/>
              </w:rPr>
              <w:t>(.04)</w:t>
            </w:r>
          </w:p>
        </w:tc>
        <w:tc>
          <w:tcPr>
            <w:tcW w:w="1046" w:type="dxa"/>
            <w:tcBorders>
              <w:top w:val="nil"/>
              <w:left w:val="nil"/>
              <w:bottom w:val="nil"/>
              <w:right w:val="nil"/>
            </w:tcBorders>
            <w:shd w:val="clear" w:color="auto" w:fill="auto"/>
            <w:noWrap/>
            <w:hideMark/>
          </w:tcPr>
          <w:p w14:paraId="1A6DB9F8" w14:textId="77777777" w:rsidR="001A4948" w:rsidRPr="00D85318" w:rsidRDefault="001A4948" w:rsidP="004A20F0">
            <w:pPr>
              <w:rPr>
                <w:color w:val="000000"/>
              </w:rPr>
            </w:pPr>
          </w:p>
        </w:tc>
        <w:tc>
          <w:tcPr>
            <w:tcW w:w="1046" w:type="dxa"/>
            <w:tcBorders>
              <w:top w:val="nil"/>
              <w:left w:val="nil"/>
              <w:bottom w:val="nil"/>
              <w:right w:val="nil"/>
            </w:tcBorders>
            <w:shd w:val="clear" w:color="auto" w:fill="auto"/>
            <w:noWrap/>
            <w:hideMark/>
          </w:tcPr>
          <w:p w14:paraId="7E84285F"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2F0DB714"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3C3549C4" w14:textId="77777777" w:rsidR="001A4948" w:rsidRPr="00D85318" w:rsidRDefault="001A4948" w:rsidP="004A20F0">
            <w:pPr>
              <w:rPr>
                <w:rFonts w:eastAsia="Times New Roman" w:cs="Times New Roman"/>
                <w:color w:val="000000"/>
              </w:rPr>
            </w:pPr>
          </w:p>
        </w:tc>
      </w:tr>
      <w:tr w:rsidR="001A4948" w:rsidRPr="006C6C9B" w14:paraId="24A60BA0" w14:textId="77777777" w:rsidTr="004A20F0">
        <w:trPr>
          <w:trHeight w:val="300"/>
        </w:trPr>
        <w:tc>
          <w:tcPr>
            <w:tcW w:w="2982" w:type="dxa"/>
            <w:tcBorders>
              <w:top w:val="nil"/>
              <w:left w:val="nil"/>
              <w:bottom w:val="nil"/>
              <w:right w:val="nil"/>
            </w:tcBorders>
            <w:shd w:val="clear" w:color="auto" w:fill="auto"/>
            <w:noWrap/>
            <w:hideMark/>
          </w:tcPr>
          <w:p w14:paraId="4FFB7029" w14:textId="77777777" w:rsidR="001A4948" w:rsidRPr="00D85318" w:rsidRDefault="001A4948" w:rsidP="004A20F0">
            <w:pPr>
              <w:rPr>
                <w:color w:val="000000"/>
              </w:rPr>
            </w:pPr>
            <w:r w:rsidRPr="00D85318">
              <w:rPr>
                <w:color w:val="000000"/>
              </w:rPr>
              <w:t>Political knowledge</w:t>
            </w:r>
          </w:p>
        </w:tc>
        <w:tc>
          <w:tcPr>
            <w:tcW w:w="1046" w:type="dxa"/>
            <w:tcBorders>
              <w:top w:val="nil"/>
              <w:left w:val="nil"/>
              <w:bottom w:val="nil"/>
              <w:right w:val="nil"/>
            </w:tcBorders>
            <w:shd w:val="clear" w:color="auto" w:fill="auto"/>
            <w:noWrap/>
            <w:hideMark/>
          </w:tcPr>
          <w:p w14:paraId="7C0ABC24" w14:textId="77777777" w:rsidR="001A4948" w:rsidRPr="00D85318" w:rsidRDefault="001A4948" w:rsidP="004A20F0">
            <w:pPr>
              <w:jc w:val="right"/>
              <w:rPr>
                <w:color w:val="000000"/>
              </w:rPr>
            </w:pPr>
            <w:r w:rsidRPr="00D85318">
              <w:rPr>
                <w:color w:val="000000"/>
              </w:rPr>
              <w:t>.09</w:t>
            </w:r>
          </w:p>
        </w:tc>
        <w:tc>
          <w:tcPr>
            <w:tcW w:w="1046" w:type="dxa"/>
            <w:tcBorders>
              <w:top w:val="nil"/>
              <w:left w:val="nil"/>
              <w:bottom w:val="nil"/>
              <w:right w:val="nil"/>
            </w:tcBorders>
            <w:shd w:val="clear" w:color="auto" w:fill="auto"/>
            <w:noWrap/>
            <w:hideMark/>
          </w:tcPr>
          <w:p w14:paraId="42E0BCD2" w14:textId="77777777" w:rsidR="001A4948" w:rsidRPr="00D85318" w:rsidRDefault="001A4948" w:rsidP="004A20F0">
            <w:pPr>
              <w:rPr>
                <w:color w:val="000000"/>
              </w:rPr>
            </w:pPr>
            <w:r w:rsidRPr="00D85318">
              <w:rPr>
                <w:color w:val="000000"/>
              </w:rPr>
              <w:t>(.03)</w:t>
            </w:r>
          </w:p>
        </w:tc>
        <w:tc>
          <w:tcPr>
            <w:tcW w:w="1046" w:type="dxa"/>
            <w:tcBorders>
              <w:top w:val="nil"/>
              <w:left w:val="nil"/>
              <w:bottom w:val="nil"/>
              <w:right w:val="nil"/>
            </w:tcBorders>
            <w:shd w:val="clear" w:color="auto" w:fill="auto"/>
            <w:noWrap/>
            <w:hideMark/>
          </w:tcPr>
          <w:p w14:paraId="42B894FD" w14:textId="77777777" w:rsidR="001A4948" w:rsidRPr="00D85318" w:rsidRDefault="001A4948" w:rsidP="004A20F0">
            <w:pPr>
              <w:rPr>
                <w:color w:val="000000"/>
              </w:rPr>
            </w:pPr>
            <w:r w:rsidRPr="00D85318">
              <w:rPr>
                <w:color w:val="000000"/>
              </w:rPr>
              <w:t>***</w:t>
            </w:r>
          </w:p>
        </w:tc>
        <w:tc>
          <w:tcPr>
            <w:tcW w:w="1046" w:type="dxa"/>
            <w:tcBorders>
              <w:top w:val="nil"/>
              <w:left w:val="nil"/>
              <w:bottom w:val="nil"/>
              <w:right w:val="nil"/>
            </w:tcBorders>
            <w:shd w:val="clear" w:color="auto" w:fill="auto"/>
            <w:noWrap/>
            <w:hideMark/>
          </w:tcPr>
          <w:p w14:paraId="3E387970"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nil"/>
              <w:right w:val="nil"/>
            </w:tcBorders>
            <w:shd w:val="clear" w:color="auto" w:fill="auto"/>
            <w:noWrap/>
            <w:hideMark/>
          </w:tcPr>
          <w:p w14:paraId="17979B20" w14:textId="77777777" w:rsidR="001A4948" w:rsidRPr="00D85318" w:rsidRDefault="001A4948" w:rsidP="004A20F0">
            <w:pPr>
              <w:rPr>
                <w:rFonts w:eastAsia="Times New Roman" w:cs="Times New Roman"/>
                <w:color w:val="000000"/>
              </w:rPr>
            </w:pPr>
          </w:p>
        </w:tc>
        <w:tc>
          <w:tcPr>
            <w:tcW w:w="1046" w:type="dxa"/>
            <w:tcBorders>
              <w:top w:val="nil"/>
              <w:left w:val="nil"/>
              <w:bottom w:val="nil"/>
              <w:right w:val="nil"/>
            </w:tcBorders>
            <w:shd w:val="clear" w:color="auto" w:fill="auto"/>
            <w:noWrap/>
            <w:hideMark/>
          </w:tcPr>
          <w:p w14:paraId="2E26E182" w14:textId="77777777" w:rsidR="001A4948" w:rsidRPr="00D85318" w:rsidRDefault="001A4948" w:rsidP="004A20F0">
            <w:pPr>
              <w:rPr>
                <w:rFonts w:eastAsia="Times New Roman" w:cs="Times New Roman"/>
                <w:color w:val="000000"/>
              </w:rPr>
            </w:pPr>
          </w:p>
        </w:tc>
      </w:tr>
      <w:tr w:rsidR="001A4948" w:rsidRPr="006C6C9B" w14:paraId="4EAFF53D" w14:textId="77777777" w:rsidTr="004A20F0">
        <w:trPr>
          <w:trHeight w:val="300"/>
        </w:trPr>
        <w:tc>
          <w:tcPr>
            <w:tcW w:w="2982" w:type="dxa"/>
            <w:tcBorders>
              <w:top w:val="nil"/>
              <w:left w:val="nil"/>
              <w:right w:val="nil"/>
            </w:tcBorders>
            <w:shd w:val="clear" w:color="auto" w:fill="auto"/>
            <w:noWrap/>
            <w:hideMark/>
          </w:tcPr>
          <w:p w14:paraId="1118B2F9" w14:textId="77777777" w:rsidR="001A4948" w:rsidRPr="00D85318" w:rsidRDefault="001A4948" w:rsidP="004A20F0">
            <w:pPr>
              <w:rPr>
                <w:color w:val="000000"/>
              </w:rPr>
            </w:pPr>
            <w:r w:rsidRPr="00D85318">
              <w:rPr>
                <w:color w:val="000000"/>
              </w:rPr>
              <w:t>Age</w:t>
            </w:r>
          </w:p>
        </w:tc>
        <w:tc>
          <w:tcPr>
            <w:tcW w:w="1046" w:type="dxa"/>
            <w:tcBorders>
              <w:top w:val="nil"/>
              <w:left w:val="nil"/>
              <w:right w:val="nil"/>
            </w:tcBorders>
            <w:shd w:val="clear" w:color="auto" w:fill="auto"/>
            <w:noWrap/>
            <w:hideMark/>
          </w:tcPr>
          <w:p w14:paraId="7B96B69F" w14:textId="77777777" w:rsidR="001A4948" w:rsidRPr="00D85318" w:rsidRDefault="001A4948" w:rsidP="004A20F0">
            <w:pPr>
              <w:jc w:val="right"/>
              <w:rPr>
                <w:color w:val="000000"/>
              </w:rPr>
            </w:pPr>
            <w:r w:rsidRPr="00D85318">
              <w:rPr>
                <w:color w:val="000000"/>
              </w:rPr>
              <w:t>.01</w:t>
            </w:r>
          </w:p>
        </w:tc>
        <w:tc>
          <w:tcPr>
            <w:tcW w:w="1046" w:type="dxa"/>
            <w:tcBorders>
              <w:top w:val="nil"/>
              <w:left w:val="nil"/>
              <w:right w:val="nil"/>
            </w:tcBorders>
            <w:shd w:val="clear" w:color="auto" w:fill="auto"/>
            <w:noWrap/>
            <w:hideMark/>
          </w:tcPr>
          <w:p w14:paraId="5FE8EC7E" w14:textId="77777777" w:rsidR="001A4948" w:rsidRPr="00D85318" w:rsidRDefault="001A4948" w:rsidP="004A20F0">
            <w:pPr>
              <w:rPr>
                <w:color w:val="000000"/>
              </w:rPr>
            </w:pPr>
            <w:r w:rsidRPr="00D85318">
              <w:rPr>
                <w:color w:val="000000"/>
              </w:rPr>
              <w:t>(.00)</w:t>
            </w:r>
          </w:p>
        </w:tc>
        <w:tc>
          <w:tcPr>
            <w:tcW w:w="1046" w:type="dxa"/>
            <w:tcBorders>
              <w:top w:val="nil"/>
              <w:left w:val="nil"/>
              <w:right w:val="nil"/>
            </w:tcBorders>
            <w:shd w:val="clear" w:color="auto" w:fill="auto"/>
            <w:noWrap/>
            <w:hideMark/>
          </w:tcPr>
          <w:p w14:paraId="05C58BFF" w14:textId="77777777" w:rsidR="001A4948" w:rsidRPr="00D85318" w:rsidRDefault="001A4948" w:rsidP="004A20F0">
            <w:pPr>
              <w:rPr>
                <w:color w:val="000000"/>
              </w:rPr>
            </w:pPr>
            <w:r w:rsidRPr="00D85318">
              <w:rPr>
                <w:color w:val="000000"/>
              </w:rPr>
              <w:t>***</w:t>
            </w:r>
          </w:p>
        </w:tc>
        <w:tc>
          <w:tcPr>
            <w:tcW w:w="1046" w:type="dxa"/>
            <w:tcBorders>
              <w:top w:val="nil"/>
              <w:left w:val="nil"/>
              <w:right w:val="nil"/>
            </w:tcBorders>
            <w:shd w:val="clear" w:color="auto" w:fill="auto"/>
            <w:noWrap/>
            <w:hideMark/>
          </w:tcPr>
          <w:p w14:paraId="06987089" w14:textId="77777777" w:rsidR="001A4948" w:rsidRPr="00D85318" w:rsidRDefault="001A4948" w:rsidP="004A20F0">
            <w:pPr>
              <w:jc w:val="right"/>
              <w:rPr>
                <w:rFonts w:eastAsia="Times New Roman" w:cs="Times New Roman"/>
                <w:color w:val="000000"/>
              </w:rPr>
            </w:pPr>
          </w:p>
        </w:tc>
        <w:tc>
          <w:tcPr>
            <w:tcW w:w="1046" w:type="dxa"/>
            <w:tcBorders>
              <w:top w:val="nil"/>
              <w:left w:val="nil"/>
              <w:right w:val="nil"/>
            </w:tcBorders>
            <w:shd w:val="clear" w:color="auto" w:fill="auto"/>
            <w:noWrap/>
            <w:hideMark/>
          </w:tcPr>
          <w:p w14:paraId="2121E268" w14:textId="77777777" w:rsidR="001A4948" w:rsidRPr="00D85318" w:rsidRDefault="001A4948" w:rsidP="004A20F0">
            <w:pPr>
              <w:rPr>
                <w:rFonts w:eastAsia="Times New Roman" w:cs="Times New Roman"/>
                <w:color w:val="000000"/>
              </w:rPr>
            </w:pPr>
          </w:p>
        </w:tc>
        <w:tc>
          <w:tcPr>
            <w:tcW w:w="1046" w:type="dxa"/>
            <w:tcBorders>
              <w:top w:val="nil"/>
              <w:left w:val="nil"/>
              <w:right w:val="nil"/>
            </w:tcBorders>
            <w:shd w:val="clear" w:color="auto" w:fill="auto"/>
            <w:noWrap/>
            <w:hideMark/>
          </w:tcPr>
          <w:p w14:paraId="2BF770D2" w14:textId="77777777" w:rsidR="001A4948" w:rsidRPr="00D85318" w:rsidRDefault="001A4948" w:rsidP="004A20F0">
            <w:pPr>
              <w:rPr>
                <w:rFonts w:eastAsia="Times New Roman" w:cs="Times New Roman"/>
                <w:color w:val="000000"/>
              </w:rPr>
            </w:pPr>
          </w:p>
        </w:tc>
      </w:tr>
      <w:tr w:rsidR="001A4948" w:rsidRPr="006C6C9B" w14:paraId="4DE2DE27" w14:textId="77777777" w:rsidTr="004A20F0">
        <w:trPr>
          <w:trHeight w:val="300"/>
        </w:trPr>
        <w:tc>
          <w:tcPr>
            <w:tcW w:w="2982" w:type="dxa"/>
            <w:tcBorders>
              <w:top w:val="nil"/>
              <w:left w:val="nil"/>
              <w:bottom w:val="single" w:sz="4" w:space="0" w:color="auto"/>
              <w:right w:val="nil"/>
            </w:tcBorders>
            <w:shd w:val="clear" w:color="auto" w:fill="auto"/>
            <w:noWrap/>
            <w:hideMark/>
          </w:tcPr>
          <w:p w14:paraId="4F6013E7" w14:textId="77777777" w:rsidR="001A4948" w:rsidRPr="00D85318" w:rsidRDefault="001A4948" w:rsidP="004A20F0">
            <w:pPr>
              <w:rPr>
                <w:color w:val="000000"/>
              </w:rPr>
            </w:pPr>
            <w:r w:rsidRPr="00D85318">
              <w:rPr>
                <w:color w:val="000000"/>
              </w:rPr>
              <w:t>Constant</w:t>
            </w:r>
          </w:p>
        </w:tc>
        <w:tc>
          <w:tcPr>
            <w:tcW w:w="1046" w:type="dxa"/>
            <w:tcBorders>
              <w:top w:val="nil"/>
              <w:left w:val="nil"/>
              <w:bottom w:val="single" w:sz="4" w:space="0" w:color="auto"/>
              <w:right w:val="nil"/>
            </w:tcBorders>
            <w:shd w:val="clear" w:color="auto" w:fill="auto"/>
            <w:noWrap/>
            <w:hideMark/>
          </w:tcPr>
          <w:p w14:paraId="33E87097" w14:textId="77777777" w:rsidR="001A4948" w:rsidRPr="00D85318" w:rsidRDefault="001A4948" w:rsidP="004A20F0">
            <w:pPr>
              <w:jc w:val="right"/>
              <w:rPr>
                <w:color w:val="000000"/>
              </w:rPr>
            </w:pPr>
            <w:r w:rsidRPr="00D85318">
              <w:rPr>
                <w:color w:val="000000"/>
              </w:rPr>
              <w:t>-2.08</w:t>
            </w:r>
          </w:p>
        </w:tc>
        <w:tc>
          <w:tcPr>
            <w:tcW w:w="1046" w:type="dxa"/>
            <w:tcBorders>
              <w:top w:val="nil"/>
              <w:left w:val="nil"/>
              <w:bottom w:val="single" w:sz="4" w:space="0" w:color="auto"/>
              <w:right w:val="nil"/>
            </w:tcBorders>
            <w:shd w:val="clear" w:color="auto" w:fill="auto"/>
            <w:noWrap/>
            <w:hideMark/>
          </w:tcPr>
          <w:p w14:paraId="77342B5E" w14:textId="77777777" w:rsidR="001A4948" w:rsidRPr="00D85318" w:rsidRDefault="001A4948" w:rsidP="004A20F0">
            <w:pPr>
              <w:rPr>
                <w:color w:val="000000"/>
              </w:rPr>
            </w:pPr>
            <w:r w:rsidRPr="00D85318">
              <w:rPr>
                <w:color w:val="000000"/>
              </w:rPr>
              <w:t>(.55)</w:t>
            </w:r>
          </w:p>
        </w:tc>
        <w:tc>
          <w:tcPr>
            <w:tcW w:w="1046" w:type="dxa"/>
            <w:tcBorders>
              <w:top w:val="nil"/>
              <w:left w:val="nil"/>
              <w:bottom w:val="single" w:sz="4" w:space="0" w:color="auto"/>
              <w:right w:val="nil"/>
            </w:tcBorders>
            <w:shd w:val="clear" w:color="auto" w:fill="auto"/>
            <w:noWrap/>
            <w:hideMark/>
          </w:tcPr>
          <w:p w14:paraId="27709F2C" w14:textId="77777777" w:rsidR="001A4948" w:rsidRPr="00D85318" w:rsidRDefault="001A4948" w:rsidP="004A20F0">
            <w:pPr>
              <w:rPr>
                <w:color w:val="000000"/>
              </w:rPr>
            </w:pPr>
            <w:r w:rsidRPr="00D85318">
              <w:rPr>
                <w:color w:val="000000"/>
              </w:rPr>
              <w:t>***</w:t>
            </w:r>
          </w:p>
        </w:tc>
        <w:tc>
          <w:tcPr>
            <w:tcW w:w="1046" w:type="dxa"/>
            <w:tcBorders>
              <w:top w:val="nil"/>
              <w:left w:val="nil"/>
              <w:bottom w:val="single" w:sz="4" w:space="0" w:color="auto"/>
              <w:right w:val="nil"/>
            </w:tcBorders>
            <w:shd w:val="clear" w:color="auto" w:fill="auto"/>
            <w:noWrap/>
            <w:hideMark/>
          </w:tcPr>
          <w:p w14:paraId="269735B9" w14:textId="77777777" w:rsidR="001A4948" w:rsidRPr="00D85318" w:rsidRDefault="001A4948" w:rsidP="004A20F0">
            <w:pPr>
              <w:jc w:val="right"/>
              <w:rPr>
                <w:rFonts w:eastAsia="Times New Roman" w:cs="Times New Roman"/>
                <w:color w:val="000000"/>
              </w:rPr>
            </w:pPr>
          </w:p>
        </w:tc>
        <w:tc>
          <w:tcPr>
            <w:tcW w:w="1046" w:type="dxa"/>
            <w:tcBorders>
              <w:top w:val="nil"/>
              <w:left w:val="nil"/>
              <w:bottom w:val="single" w:sz="4" w:space="0" w:color="auto"/>
              <w:right w:val="nil"/>
            </w:tcBorders>
            <w:shd w:val="clear" w:color="auto" w:fill="auto"/>
            <w:noWrap/>
            <w:hideMark/>
          </w:tcPr>
          <w:p w14:paraId="11F4D2C7" w14:textId="77777777" w:rsidR="001A4948" w:rsidRPr="00D85318" w:rsidRDefault="001A4948" w:rsidP="004A20F0">
            <w:pPr>
              <w:rPr>
                <w:rFonts w:eastAsia="Times New Roman" w:cs="Times New Roman"/>
                <w:color w:val="000000"/>
              </w:rPr>
            </w:pPr>
          </w:p>
        </w:tc>
        <w:tc>
          <w:tcPr>
            <w:tcW w:w="1046" w:type="dxa"/>
            <w:tcBorders>
              <w:top w:val="nil"/>
              <w:left w:val="nil"/>
              <w:bottom w:val="single" w:sz="4" w:space="0" w:color="auto"/>
              <w:right w:val="nil"/>
            </w:tcBorders>
            <w:shd w:val="clear" w:color="auto" w:fill="auto"/>
            <w:noWrap/>
            <w:hideMark/>
          </w:tcPr>
          <w:p w14:paraId="7846C43A" w14:textId="77777777" w:rsidR="001A4948" w:rsidRPr="00D85318" w:rsidRDefault="001A4948" w:rsidP="004A20F0">
            <w:pPr>
              <w:rPr>
                <w:rFonts w:eastAsia="Times New Roman" w:cs="Times New Roman"/>
                <w:color w:val="000000"/>
              </w:rPr>
            </w:pPr>
          </w:p>
        </w:tc>
      </w:tr>
      <w:tr w:rsidR="001A4948" w:rsidRPr="006C6C9B" w14:paraId="261AA2B5" w14:textId="77777777" w:rsidTr="004A20F0">
        <w:trPr>
          <w:trHeight w:val="300"/>
        </w:trPr>
        <w:tc>
          <w:tcPr>
            <w:tcW w:w="2982" w:type="dxa"/>
            <w:tcBorders>
              <w:top w:val="single" w:sz="4" w:space="0" w:color="auto"/>
              <w:left w:val="nil"/>
              <w:bottom w:val="single" w:sz="4" w:space="0" w:color="auto"/>
              <w:right w:val="nil"/>
            </w:tcBorders>
            <w:shd w:val="clear" w:color="auto" w:fill="auto"/>
            <w:noWrap/>
            <w:hideMark/>
          </w:tcPr>
          <w:p w14:paraId="13716C64" w14:textId="77777777" w:rsidR="001A4948" w:rsidRPr="006C6C9B" w:rsidRDefault="001A4948" w:rsidP="004A20F0">
            <w:pPr>
              <w:rPr>
                <w:rFonts w:eastAsia="Times New Roman" w:cs="Times New Roman"/>
                <w:color w:val="000000"/>
              </w:rPr>
            </w:pPr>
            <w:r>
              <w:rPr>
                <w:rFonts w:eastAsia="Times New Roman" w:cs="Times New Roman"/>
                <w:color w:val="000000"/>
              </w:rPr>
              <w:t>Model Statistics</w:t>
            </w:r>
          </w:p>
        </w:tc>
        <w:tc>
          <w:tcPr>
            <w:tcW w:w="6276" w:type="dxa"/>
            <w:gridSpan w:val="6"/>
            <w:tcBorders>
              <w:top w:val="single" w:sz="4" w:space="0" w:color="auto"/>
              <w:left w:val="nil"/>
              <w:bottom w:val="single" w:sz="4" w:space="0" w:color="auto"/>
              <w:right w:val="nil"/>
            </w:tcBorders>
            <w:shd w:val="clear" w:color="auto" w:fill="auto"/>
            <w:noWrap/>
            <w:hideMark/>
          </w:tcPr>
          <w:p w14:paraId="0157F33A" w14:textId="77777777" w:rsidR="001A4948" w:rsidRPr="006C6C9B" w:rsidRDefault="001A4948" w:rsidP="004A20F0">
            <w:pPr>
              <w:rPr>
                <w:rFonts w:eastAsia="Times New Roman" w:cs="Times New Roman"/>
                <w:color w:val="000000"/>
              </w:rPr>
            </w:pPr>
            <w:r>
              <w:rPr>
                <w:rFonts w:eastAsia="Times New Roman" w:cs="Times New Roman"/>
                <w:color w:val="000000"/>
              </w:rPr>
              <w:t xml:space="preserve">N=358; </w:t>
            </w:r>
            <w:r>
              <w:rPr>
                <w:rFonts w:ascii="Times New Roman" w:eastAsia="Times New Roman" w:hAnsi="Times New Roman" w:cs="Times New Roman"/>
                <w:color w:val="000000"/>
              </w:rPr>
              <w:t>χ</w:t>
            </w:r>
            <w:r w:rsidRPr="007E749F">
              <w:rPr>
                <w:rFonts w:eastAsia="Times New Roman" w:cs="Times New Roman"/>
                <w:color w:val="000000"/>
                <w:vertAlign w:val="superscript"/>
              </w:rPr>
              <w:t>2</w:t>
            </w:r>
            <w:r>
              <w:rPr>
                <w:rFonts w:eastAsia="Times New Roman" w:cs="Times New Roman"/>
                <w:color w:val="000000"/>
              </w:rPr>
              <w:t>=124.26***; pseudo R</w:t>
            </w:r>
            <w:r w:rsidRPr="00732927">
              <w:rPr>
                <w:rFonts w:eastAsia="Times New Roman" w:cs="Times New Roman"/>
                <w:color w:val="000000"/>
                <w:vertAlign w:val="superscript"/>
              </w:rPr>
              <w:t>2</w:t>
            </w:r>
            <w:r>
              <w:rPr>
                <w:rFonts w:eastAsia="Times New Roman" w:cs="Times New Roman"/>
                <w:color w:val="000000"/>
              </w:rPr>
              <w:t xml:space="preserve">=.12 </w:t>
            </w:r>
          </w:p>
        </w:tc>
      </w:tr>
      <w:tr w:rsidR="001A4948" w:rsidRPr="006C6C9B" w14:paraId="566AD633" w14:textId="77777777" w:rsidTr="004A20F0">
        <w:trPr>
          <w:trHeight w:val="300"/>
        </w:trPr>
        <w:tc>
          <w:tcPr>
            <w:tcW w:w="9258" w:type="dxa"/>
            <w:gridSpan w:val="7"/>
            <w:tcBorders>
              <w:top w:val="single" w:sz="4" w:space="0" w:color="auto"/>
              <w:left w:val="nil"/>
              <w:right w:val="nil"/>
            </w:tcBorders>
            <w:shd w:val="clear" w:color="auto" w:fill="auto"/>
            <w:noWrap/>
            <w:hideMark/>
          </w:tcPr>
          <w:p w14:paraId="66E0BACA" w14:textId="77777777" w:rsidR="001A4948" w:rsidRPr="006C6C9B" w:rsidRDefault="001A4948" w:rsidP="004A20F0">
            <w:pPr>
              <w:rPr>
                <w:rFonts w:eastAsia="Times New Roman" w:cs="Times New Roman"/>
                <w:color w:val="000000"/>
              </w:rPr>
            </w:pPr>
            <w:r>
              <w:rPr>
                <w:rFonts w:eastAsia="Times New Roman" w:cs="Times New Roman"/>
                <w:color w:val="000000"/>
              </w:rPr>
              <w:t>Note: Catholic is the excluded reference category. ***</w:t>
            </w:r>
            <w:r>
              <w:rPr>
                <w:rFonts w:eastAsia="Times New Roman" w:cs="Times New Roman"/>
                <w:i/>
                <w:color w:val="000000"/>
              </w:rPr>
              <w:t>p</w:t>
            </w:r>
            <w:r>
              <w:rPr>
                <w:rFonts w:eastAsia="Times New Roman" w:cs="Times New Roman"/>
                <w:color w:val="000000"/>
              </w:rPr>
              <w:t>&lt;.01, **</w:t>
            </w:r>
            <w:r>
              <w:rPr>
                <w:rFonts w:eastAsia="Times New Roman" w:cs="Times New Roman"/>
                <w:i/>
                <w:color w:val="000000"/>
              </w:rPr>
              <w:t>p</w:t>
            </w:r>
            <w:r>
              <w:rPr>
                <w:rFonts w:eastAsia="Times New Roman" w:cs="Times New Roman"/>
                <w:color w:val="000000"/>
              </w:rPr>
              <w:t>&lt;.05, *</w:t>
            </w:r>
            <w:r>
              <w:rPr>
                <w:rFonts w:eastAsia="Times New Roman" w:cs="Times New Roman"/>
                <w:i/>
                <w:color w:val="000000"/>
              </w:rPr>
              <w:t>p</w:t>
            </w:r>
            <w:r>
              <w:rPr>
                <w:rFonts w:eastAsia="Times New Roman" w:cs="Times New Roman"/>
                <w:color w:val="000000"/>
              </w:rPr>
              <w:t>&lt;.10 (two-tailed tests)</w:t>
            </w:r>
          </w:p>
        </w:tc>
      </w:tr>
    </w:tbl>
    <w:p w14:paraId="5BA83998" w14:textId="77777777" w:rsidR="001A4948" w:rsidRDefault="001A4948" w:rsidP="001A4948"/>
    <w:p w14:paraId="07AF3017" w14:textId="77777777" w:rsidR="001A4948" w:rsidRDefault="001A4948">
      <w:pPr>
        <w:spacing w:after="200" w:line="276" w:lineRule="auto"/>
      </w:pPr>
      <w:r>
        <w:br w:type="page"/>
      </w:r>
    </w:p>
    <w:p w14:paraId="0750C7D4" w14:textId="4C3E28C7" w:rsidR="00792367" w:rsidRPr="00B87F53" w:rsidRDefault="005434CE" w:rsidP="00792367">
      <w:r w:rsidRPr="00B87F53">
        <w:lastRenderedPageBreak/>
        <w:t>Endn</w:t>
      </w:r>
      <w:bookmarkStart w:id="0" w:name="_GoBack"/>
      <w:bookmarkEnd w:id="0"/>
      <w:r w:rsidRPr="00B87F53">
        <w:t>ote 8: “See the online appendix for additional results for</w:t>
      </w:r>
      <w:r w:rsidR="00325D1C">
        <w:t xml:space="preserve"> these</w:t>
      </w:r>
      <w:r w:rsidRPr="00B87F53">
        <w:t xml:space="preserve"> relationship</w:t>
      </w:r>
      <w:r w:rsidR="00325D1C">
        <w:t>s</w:t>
      </w:r>
      <w:r w:rsidRPr="00B87F53">
        <w:t>.”</w:t>
      </w:r>
    </w:p>
    <w:p w14:paraId="410ECD9B" w14:textId="77777777" w:rsidR="005434CE" w:rsidRDefault="005434CE" w:rsidP="00792367">
      <w:pPr>
        <w:rPr>
          <w:sz w:val="22"/>
          <w:szCs w:val="22"/>
        </w:rPr>
      </w:pPr>
    </w:p>
    <w:p w14:paraId="6FF298FC" w14:textId="77777777" w:rsidR="00741045" w:rsidRDefault="005434CE" w:rsidP="00792367">
      <w:r>
        <w:t xml:space="preserve">Hoffman and </w:t>
      </w:r>
      <w:proofErr w:type="spellStart"/>
      <w:r>
        <w:t>Bartkowski</w:t>
      </w:r>
      <w:proofErr w:type="spellEnd"/>
      <w:r>
        <w:t xml:space="preserve"> (2008) make the argument that women are more religious (adopting more literalist interpretations of the faith) in order to compensate for being denied leadership positions in church. That is, there are multiple ways to show piety and being foreclosed to organizational leadership</w:t>
      </w:r>
      <w:r w:rsidR="00C93A00">
        <w:t>, such as in evangelical churches,</w:t>
      </w:r>
      <w:r>
        <w:t xml:space="preserve"> leaves a path of religious strictness</w:t>
      </w:r>
      <w:r w:rsidR="00741045">
        <w:t xml:space="preserve"> in belief and behavior</w:t>
      </w:r>
      <w:r>
        <w:t xml:space="preserve">. </w:t>
      </w:r>
    </w:p>
    <w:p w14:paraId="48E3E80B" w14:textId="77777777" w:rsidR="00741045" w:rsidRDefault="00741045" w:rsidP="00792367"/>
    <w:p w14:paraId="6A49C86F" w14:textId="77777777" w:rsidR="00325D1C" w:rsidRDefault="00741045" w:rsidP="00792367">
      <w:r>
        <w:t xml:space="preserve">The data we use does not support this claim. </w:t>
      </w:r>
      <w:r w:rsidR="00325D1C">
        <w:t xml:space="preserve">First, </w:t>
      </w:r>
      <w:r w:rsidR="00D53930">
        <w:t>it is notable that women have exercised just slightly, but insignificantly, less leadership in churches – men=.20, women=.16 (p=.33).  Figure A1 below shows the distribution of holding leadership positions across the included religious traditions. None of the differences are even close to significant</w:t>
      </w:r>
      <w:r w:rsidR="00DE526B">
        <w:t>,</w:t>
      </w:r>
      <w:r w:rsidR="00D53930">
        <w:t xml:space="preserve"> and none of the religious traditions differ from the others</w:t>
      </w:r>
      <w:r w:rsidR="00C93A00">
        <w:t xml:space="preserve">, though it is likely that with higher Ns </w:t>
      </w:r>
      <w:proofErr w:type="gramStart"/>
      <w:r w:rsidR="00C93A00">
        <w:t>that significant differences</w:t>
      </w:r>
      <w:proofErr w:type="gramEnd"/>
      <w:r w:rsidR="00C93A00">
        <w:t xml:space="preserve"> would emerge</w:t>
      </w:r>
      <w:r w:rsidR="00D53930">
        <w:t>. In each, save Black Protestants (for whom the N is quite small, hence the wide CIs), more men report holding</w:t>
      </w:r>
      <w:r w:rsidR="00C93A00">
        <w:t xml:space="preserve"> </w:t>
      </w:r>
      <w:r w:rsidR="00D53930">
        <w:t>leadership position</w:t>
      </w:r>
      <w:r w:rsidR="00C93A00">
        <w:t>s</w:t>
      </w:r>
      <w:r w:rsidR="00D53930">
        <w:t xml:space="preserve"> than women, but none at a distinguishable rate. But the results also show in a suggestive way that religious traditions that do not allow women to serve as clergy, </w:t>
      </w:r>
      <w:proofErr w:type="gramStart"/>
      <w:r w:rsidR="00C93A00">
        <w:t>which</w:t>
      </w:r>
      <w:proofErr w:type="gramEnd"/>
      <w:r w:rsidR="00C93A00">
        <w:t xml:space="preserve"> would apply to</w:t>
      </w:r>
      <w:r w:rsidR="00D53930">
        <w:t xml:space="preserve"> the evangelicals in the sample, also allow women to exercise leadership at sample average rates. This calls for tighter measurement of key concepts than making assumptions about foreclosure to leadership based </w:t>
      </w:r>
      <w:r w:rsidR="00C93A00">
        <w:t xml:space="preserve">on </w:t>
      </w:r>
      <w:r w:rsidR="00D53930">
        <w:t>definitions of the pastorate.</w:t>
      </w:r>
    </w:p>
    <w:p w14:paraId="2B9B2D62" w14:textId="77777777" w:rsidR="00D53930" w:rsidRDefault="00D53930" w:rsidP="00792367"/>
    <w:p w14:paraId="7B28C105" w14:textId="77777777" w:rsidR="00D53930" w:rsidRDefault="00D53930" w:rsidP="00792367"/>
    <w:p w14:paraId="6581D466" w14:textId="77777777" w:rsidR="00D53930" w:rsidRDefault="00D53930" w:rsidP="005F0C2C">
      <w:pPr>
        <w:pBdr>
          <w:top w:val="single" w:sz="18" w:space="1" w:color="auto"/>
        </w:pBdr>
      </w:pPr>
      <w:r w:rsidRPr="005F0C2C">
        <w:rPr>
          <w:b/>
        </w:rPr>
        <w:t>Figure A1</w:t>
      </w:r>
      <w:r>
        <w:t xml:space="preserve"> – Holding Leadership Positions by Religious Tradition and Gender</w:t>
      </w:r>
    </w:p>
    <w:p w14:paraId="40BE495C" w14:textId="77777777" w:rsidR="00D53930" w:rsidRDefault="00D53930" w:rsidP="00792367">
      <w:r>
        <w:rPr>
          <w:noProof/>
        </w:rPr>
        <w:drawing>
          <wp:inline distT="0" distB="0" distL="0" distR="0" wp14:anchorId="1DFC5D73" wp14:editId="7599B52E">
            <wp:extent cx="5136533" cy="376537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 by reltrad and gender.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6533" cy="3765372"/>
                    </a:xfrm>
                    <a:prstGeom prst="rect">
                      <a:avLst/>
                    </a:prstGeom>
                  </pic:spPr>
                </pic:pic>
              </a:graphicData>
            </a:graphic>
          </wp:inline>
        </w:drawing>
      </w:r>
    </w:p>
    <w:p w14:paraId="5F11355F" w14:textId="77777777" w:rsidR="005434CE" w:rsidRDefault="00D53930" w:rsidP="00792367">
      <w:r>
        <w:t xml:space="preserve">The key test, however, is whether </w:t>
      </w:r>
      <w:r w:rsidR="00741045">
        <w:t xml:space="preserve">women </w:t>
      </w:r>
      <w:r w:rsidR="005F0C2C">
        <w:t xml:space="preserve">(and men) </w:t>
      </w:r>
      <w:r w:rsidR="00741045">
        <w:t xml:space="preserve">who </w:t>
      </w:r>
      <w:r w:rsidR="005F0C2C">
        <w:t xml:space="preserve">do not </w:t>
      </w:r>
      <w:r w:rsidR="00741045">
        <w:t xml:space="preserve">exercise leadership in church are both more reliant on religion (guidance) and attend more frequently </w:t>
      </w:r>
      <w:r w:rsidR="00C93A00">
        <w:t>to compensate</w:t>
      </w:r>
      <w:r w:rsidR="00741045">
        <w:t xml:space="preserve">. </w:t>
      </w:r>
      <w:r w:rsidR="005F0C2C">
        <w:t xml:space="preserve">Shown in Figure A2 below, we find evidence for the exact opposite – those holding leadership positions </w:t>
      </w:r>
      <w:r w:rsidR="005F0C2C">
        <w:lastRenderedPageBreak/>
        <w:t>demonstrate higher levels of both guidance and attendance</w:t>
      </w:r>
      <w:r w:rsidR="00C93A00">
        <w:t xml:space="preserve"> (though for women leadership is insignificantly related to attendance)</w:t>
      </w:r>
      <w:r w:rsidR="005F0C2C">
        <w:t xml:space="preserve">. </w:t>
      </w:r>
      <w:r w:rsidR="00741045">
        <w:t>This relationship also holds for other belief items like believing that the Devil actually exists. It holds when we control for guidance in the attendance model and vice versa. It</w:t>
      </w:r>
      <w:r w:rsidR="00587B64">
        <w:t xml:space="preserve"> partly holds among evangelicals.</w:t>
      </w:r>
      <w:r w:rsidR="00741045">
        <w:t xml:space="preserve"> </w:t>
      </w:r>
      <w:r w:rsidR="00587B64">
        <w:t xml:space="preserve">Evangelical women who hold a leadership position indicate more guidance (it is insignificant for attendance), while the effect of leadership on guidance is insignificant for men, though significant for attendance. Though it is insignificant, the result is suggestive that evangelical female leaders are more likely to agree that the Devil exists. </w:t>
      </w:r>
    </w:p>
    <w:p w14:paraId="32396D61" w14:textId="77777777" w:rsidR="00741045" w:rsidRDefault="00741045" w:rsidP="00792367"/>
    <w:p w14:paraId="60260358" w14:textId="77777777" w:rsidR="00741045" w:rsidRDefault="005F0C2C" w:rsidP="005F0C2C">
      <w:pPr>
        <w:pBdr>
          <w:top w:val="single" w:sz="18" w:space="1" w:color="auto"/>
        </w:pBdr>
      </w:pPr>
      <w:r w:rsidRPr="005F0C2C">
        <w:rPr>
          <w:b/>
        </w:rPr>
        <w:t>Figure A2</w:t>
      </w:r>
      <w:r w:rsidR="00741045">
        <w:t xml:space="preserve"> – The </w:t>
      </w:r>
      <w:r w:rsidR="00587B64">
        <w:t xml:space="preserve">Positive </w:t>
      </w:r>
      <w:r w:rsidR="00741045">
        <w:t>Marginal Effect of Holding a Leadership Position in Church on Religious Guidance and Attendance (90% CIs)</w:t>
      </w:r>
    </w:p>
    <w:p w14:paraId="2D5B3065" w14:textId="77777777" w:rsidR="00741045" w:rsidRDefault="00741045" w:rsidP="00792367">
      <w:r>
        <w:rPr>
          <w:noProof/>
        </w:rPr>
        <w:drawing>
          <wp:inline distT="0" distB="0" distL="0" distR="0" wp14:anchorId="24C88C97" wp14:editId="3CC63F78">
            <wp:extent cx="5136533" cy="376537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 and religiosity by gender.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6533" cy="3765372"/>
                    </a:xfrm>
                    <a:prstGeom prst="rect">
                      <a:avLst/>
                    </a:prstGeom>
                  </pic:spPr>
                </pic:pic>
              </a:graphicData>
            </a:graphic>
          </wp:inline>
        </w:drawing>
      </w:r>
    </w:p>
    <w:p w14:paraId="1E5C5BF9" w14:textId="77777777" w:rsidR="00C93A00" w:rsidRDefault="00C93A00" w:rsidP="00792367"/>
    <w:p w14:paraId="58412BA8" w14:textId="77777777" w:rsidR="00C93A00" w:rsidRDefault="00C93A00" w:rsidP="00C93A00">
      <w:r>
        <w:t xml:space="preserve">Our evidence suggests that religiosity is not compensatory in the way that Hoffman and </w:t>
      </w:r>
      <w:proofErr w:type="spellStart"/>
      <w:r>
        <w:t>Bartkowski</w:t>
      </w:r>
      <w:proofErr w:type="spellEnd"/>
      <w:r>
        <w:t xml:space="preserve"> (2008) argue. But this still leaves open the question of how women appear to develop an understanding of conscientiousness that involves valuing religiosity. Though some argue that favoring religion is dispositional (working through risk aversion – Miller and Stark 2002), our view of how conscientiousness works is amenable on socialization or other forces that would condition what is valued. </w:t>
      </w:r>
      <w:r w:rsidR="00140DC3">
        <w:t>Certainly looking to early family life is an important avenue of investigation, as is examination of the composition of social networks that may shape what is valued presently.</w:t>
      </w:r>
    </w:p>
    <w:p w14:paraId="5734C1D1" w14:textId="77777777" w:rsidR="00C93A00" w:rsidRDefault="00C93A00" w:rsidP="00792367"/>
    <w:sectPr w:rsidR="00C9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67"/>
    <w:rsid w:val="000852AB"/>
    <w:rsid w:val="001154C0"/>
    <w:rsid w:val="00140DC3"/>
    <w:rsid w:val="001A4948"/>
    <w:rsid w:val="0025157B"/>
    <w:rsid w:val="00325D1C"/>
    <w:rsid w:val="003D3CDE"/>
    <w:rsid w:val="005434CE"/>
    <w:rsid w:val="00587B64"/>
    <w:rsid w:val="005F0C2C"/>
    <w:rsid w:val="007069A1"/>
    <w:rsid w:val="00723159"/>
    <w:rsid w:val="00741045"/>
    <w:rsid w:val="00792367"/>
    <w:rsid w:val="008A36C0"/>
    <w:rsid w:val="00A5786A"/>
    <w:rsid w:val="00AE51FB"/>
    <w:rsid w:val="00B87F53"/>
    <w:rsid w:val="00C35B25"/>
    <w:rsid w:val="00C93A00"/>
    <w:rsid w:val="00D51B69"/>
    <w:rsid w:val="00D53930"/>
    <w:rsid w:val="00DC71E9"/>
    <w:rsid w:val="00DE526B"/>
    <w:rsid w:val="00F8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9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DE"/>
    <w:pPr>
      <w:spacing w:after="0" w:line="240" w:lineRule="auto"/>
    </w:pPr>
    <w:rPr>
      <w:rFonts w:ascii="Garamond" w:eastAsiaTheme="minorEastAsia"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67"/>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9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045"/>
    <w:rPr>
      <w:rFonts w:ascii="Tahoma" w:hAnsi="Tahoma" w:cs="Tahoma"/>
      <w:sz w:val="16"/>
      <w:szCs w:val="16"/>
    </w:rPr>
  </w:style>
  <w:style w:type="character" w:customStyle="1" w:styleId="BalloonTextChar">
    <w:name w:val="Balloon Text Char"/>
    <w:basedOn w:val="DefaultParagraphFont"/>
    <w:link w:val="BalloonText"/>
    <w:uiPriority w:val="99"/>
    <w:semiHidden/>
    <w:rsid w:val="0074104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DE"/>
    <w:pPr>
      <w:spacing w:after="0" w:line="240" w:lineRule="auto"/>
    </w:pPr>
    <w:rPr>
      <w:rFonts w:ascii="Garamond" w:eastAsiaTheme="minorEastAsia"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67"/>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9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045"/>
    <w:rPr>
      <w:rFonts w:ascii="Tahoma" w:hAnsi="Tahoma" w:cs="Tahoma"/>
      <w:sz w:val="16"/>
      <w:szCs w:val="16"/>
    </w:rPr>
  </w:style>
  <w:style w:type="character" w:customStyle="1" w:styleId="BalloonTextChar">
    <w:name w:val="Balloon Text Char"/>
    <w:basedOn w:val="DefaultParagraphFont"/>
    <w:link w:val="BalloonText"/>
    <w:uiPriority w:val="99"/>
    <w:semiHidden/>
    <w:rsid w:val="0074104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c:creator>
  <cp:lastModifiedBy>PAD</cp:lastModifiedBy>
  <cp:revision>6</cp:revision>
  <dcterms:created xsi:type="dcterms:W3CDTF">2015-08-24T13:08:00Z</dcterms:created>
  <dcterms:modified xsi:type="dcterms:W3CDTF">2015-08-25T15:09:00Z</dcterms:modified>
</cp:coreProperties>
</file>