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602" w:rsidRPr="001A5602" w:rsidRDefault="001A5602" w:rsidP="001A5602">
      <w:r>
        <w:rPr>
          <w:rFonts w:ascii="Times New Roman" w:hAnsi="Times New Roman" w:cs="Times New Roman"/>
          <w:b/>
          <w:sz w:val="24"/>
          <w:szCs w:val="24"/>
        </w:rPr>
        <w:t>&lt;&lt;A&gt;&gt;</w:t>
      </w:r>
      <w:r w:rsidRPr="00EF4C40">
        <w:rPr>
          <w:rFonts w:ascii="Times New Roman" w:hAnsi="Times New Roman" w:cs="Times New Roman"/>
          <w:b/>
          <w:sz w:val="24"/>
          <w:szCs w:val="24"/>
        </w:rPr>
        <w:t>APPENDIX</w:t>
      </w:r>
      <w:r>
        <w:rPr>
          <w:rFonts w:ascii="Times New Roman" w:hAnsi="Times New Roman" w:cs="Times New Roman"/>
          <w:b/>
          <w:sz w:val="24"/>
          <w:szCs w:val="24"/>
        </w:rPr>
        <w:t>:</w:t>
      </w:r>
      <w:r w:rsidRPr="00EF4C40">
        <w:rPr>
          <w:rFonts w:ascii="Times New Roman" w:hAnsi="Times New Roman" w:cs="Times New Roman"/>
          <w:b/>
          <w:sz w:val="24"/>
          <w:szCs w:val="24"/>
        </w:rPr>
        <w:t xml:space="preserve"> NEWSPAPERS INCLUDED IN </w:t>
      </w:r>
      <w:r>
        <w:rPr>
          <w:rFonts w:ascii="Times New Roman" w:hAnsi="Times New Roman" w:cs="Times New Roman"/>
          <w:b/>
          <w:sz w:val="24"/>
          <w:szCs w:val="24"/>
        </w:rPr>
        <w:t xml:space="preserve">THE </w:t>
      </w:r>
      <w:r w:rsidRPr="00EF4C40">
        <w:rPr>
          <w:rFonts w:ascii="Times New Roman" w:hAnsi="Times New Roman" w:cs="Times New Roman"/>
          <w:b/>
          <w:sz w:val="24"/>
          <w:szCs w:val="24"/>
        </w:rPr>
        <w:t>DATASET</w:t>
      </w:r>
    </w:p>
    <w:p w:rsidR="001A5602" w:rsidRPr="00EF4C40" w:rsidRDefault="001A5602" w:rsidP="001A5602">
      <w:pPr>
        <w:spacing w:after="0" w:line="240" w:lineRule="auto"/>
        <w:rPr>
          <w:rFonts w:ascii="Times New Roman" w:hAnsi="Times New Roman" w:cs="Times New Roman"/>
          <w:b/>
          <w:sz w:val="24"/>
          <w:szCs w:val="24"/>
        </w:rPr>
      </w:pPr>
      <w:bookmarkStart w:id="0" w:name="_GoBack"/>
      <w:bookmarkEnd w:id="0"/>
    </w:p>
    <w:tbl>
      <w:tblPr>
        <w:tblpPr w:leftFromText="180" w:rightFromText="180" w:vertAnchor="text" w:tblpX="109" w:tblpY="257"/>
        <w:tblW w:w="0" w:type="auto"/>
        <w:tblBorders>
          <w:top w:val="single" w:sz="4" w:space="0" w:color="auto"/>
        </w:tblBorders>
        <w:tblLook w:val="0000" w:firstRow="0" w:lastRow="0" w:firstColumn="0" w:lastColumn="0" w:noHBand="0" w:noVBand="0"/>
      </w:tblPr>
      <w:tblGrid>
        <w:gridCol w:w="1625"/>
        <w:gridCol w:w="2077"/>
        <w:gridCol w:w="5658"/>
      </w:tblGrid>
      <w:tr w:rsidR="001A5602" w:rsidRPr="00FD6785" w:rsidTr="00486381">
        <w:trPr>
          <w:trHeight w:val="351"/>
        </w:trPr>
        <w:tc>
          <w:tcPr>
            <w:tcW w:w="1728" w:type="dxa"/>
            <w:tcBorders>
              <w:top w:val="single" w:sz="4" w:space="0" w:color="auto"/>
              <w:bottom w:val="single" w:sz="4" w:space="0" w:color="auto"/>
            </w:tcBorders>
          </w:tcPr>
          <w:p w:rsidR="001A5602" w:rsidRPr="00D6203D" w:rsidRDefault="001A5602" w:rsidP="00486381">
            <w:pPr>
              <w:spacing w:after="0" w:line="240" w:lineRule="auto"/>
              <w:rPr>
                <w:rFonts w:ascii="Times New Roman" w:hAnsi="Times New Roman" w:cs="Times New Roman"/>
                <w:b/>
                <w:i/>
                <w:sz w:val="24"/>
                <w:szCs w:val="24"/>
              </w:rPr>
            </w:pPr>
            <w:r>
              <w:rPr>
                <w:rFonts w:ascii="Times New Roman" w:hAnsi="Times New Roman" w:cs="Times New Roman"/>
                <w:b/>
                <w:i/>
                <w:sz w:val="24"/>
                <w:szCs w:val="24"/>
              </w:rPr>
              <w:t>&lt;&lt;T-1&gt;&gt;</w:t>
            </w:r>
            <w:r w:rsidRPr="00D6203D">
              <w:rPr>
                <w:rFonts w:ascii="Times New Roman" w:hAnsi="Times New Roman" w:cs="Times New Roman"/>
                <w:b/>
                <w:i/>
                <w:sz w:val="24"/>
                <w:szCs w:val="24"/>
              </w:rPr>
              <w:t>Country</w:t>
            </w:r>
          </w:p>
        </w:tc>
        <w:tc>
          <w:tcPr>
            <w:tcW w:w="2340" w:type="dxa"/>
            <w:tcBorders>
              <w:top w:val="single" w:sz="4" w:space="0" w:color="auto"/>
              <w:bottom w:val="single" w:sz="4" w:space="0" w:color="auto"/>
            </w:tcBorders>
          </w:tcPr>
          <w:p w:rsidR="001A5602" w:rsidRPr="00D6203D" w:rsidRDefault="001A5602" w:rsidP="00486381">
            <w:pPr>
              <w:spacing w:after="0" w:line="240" w:lineRule="auto"/>
              <w:rPr>
                <w:rFonts w:ascii="Times New Roman" w:hAnsi="Times New Roman" w:cs="Times New Roman"/>
                <w:b/>
                <w:i/>
                <w:sz w:val="24"/>
                <w:szCs w:val="24"/>
              </w:rPr>
            </w:pPr>
            <w:r w:rsidRPr="00D6203D">
              <w:rPr>
                <w:rFonts w:ascii="Times New Roman" w:hAnsi="Times New Roman" w:cs="Times New Roman"/>
                <w:b/>
                <w:i/>
                <w:sz w:val="24"/>
                <w:szCs w:val="24"/>
              </w:rPr>
              <w:t>Newspaper(s)</w:t>
            </w:r>
          </w:p>
        </w:tc>
        <w:tc>
          <w:tcPr>
            <w:tcW w:w="7650" w:type="dxa"/>
            <w:tcBorders>
              <w:top w:val="single" w:sz="4" w:space="0" w:color="auto"/>
              <w:bottom w:val="single" w:sz="4" w:space="0" w:color="auto"/>
            </w:tcBorders>
          </w:tcPr>
          <w:p w:rsidR="001A5602" w:rsidRPr="00D6203D" w:rsidRDefault="001A5602" w:rsidP="00486381">
            <w:pPr>
              <w:spacing w:after="0" w:line="240" w:lineRule="auto"/>
              <w:rPr>
                <w:rFonts w:ascii="Times New Roman" w:hAnsi="Times New Roman" w:cs="Times New Roman"/>
                <w:b/>
                <w:i/>
                <w:sz w:val="24"/>
                <w:szCs w:val="24"/>
              </w:rPr>
            </w:pPr>
            <w:r w:rsidRPr="00D6203D">
              <w:rPr>
                <w:rFonts w:ascii="Times New Roman" w:hAnsi="Times New Roman" w:cs="Times New Roman"/>
                <w:b/>
                <w:i/>
                <w:sz w:val="24"/>
                <w:szCs w:val="24"/>
              </w:rPr>
              <w:t>Sources used and search criteria/strategy</w:t>
            </w:r>
          </w:p>
        </w:tc>
      </w:tr>
      <w:tr w:rsidR="001A5602" w:rsidRPr="00EF4C40" w:rsidTr="00486381">
        <w:trPr>
          <w:trHeight w:val="1978"/>
        </w:trPr>
        <w:tc>
          <w:tcPr>
            <w:tcW w:w="1728" w:type="dxa"/>
            <w:tcBorders>
              <w:top w:val="single" w:sz="4" w:space="0" w:color="auto"/>
            </w:tcBorders>
          </w:tcPr>
          <w:p w:rsidR="001A5602" w:rsidRPr="00EF4C40" w:rsidRDefault="001A5602" w:rsidP="00486381">
            <w:pPr>
              <w:spacing w:after="0" w:line="240" w:lineRule="auto"/>
              <w:rPr>
                <w:rFonts w:ascii="Times New Roman" w:hAnsi="Times New Roman" w:cs="Times New Roman"/>
                <w:sz w:val="24"/>
                <w:szCs w:val="24"/>
              </w:rPr>
            </w:pPr>
            <w:r w:rsidRPr="00EF4C40">
              <w:rPr>
                <w:rFonts w:ascii="Times New Roman" w:hAnsi="Times New Roman" w:cs="Times New Roman"/>
                <w:sz w:val="24"/>
                <w:szCs w:val="24"/>
              </w:rPr>
              <w:t>Argentina</w:t>
            </w:r>
          </w:p>
        </w:tc>
        <w:tc>
          <w:tcPr>
            <w:tcW w:w="2340" w:type="dxa"/>
            <w:tcBorders>
              <w:top w:val="single" w:sz="4" w:space="0" w:color="auto"/>
            </w:tcBorders>
          </w:tcPr>
          <w:p w:rsidR="001A5602" w:rsidRDefault="001A5602" w:rsidP="00486381">
            <w:pPr>
              <w:spacing w:after="0" w:line="240" w:lineRule="auto"/>
              <w:jc w:val="both"/>
              <w:rPr>
                <w:rFonts w:ascii="Times New Roman" w:hAnsi="Times New Roman" w:cs="Times New Roman"/>
                <w:sz w:val="24"/>
                <w:szCs w:val="24"/>
              </w:rPr>
            </w:pPr>
            <w:r w:rsidRPr="00EF4C40">
              <w:rPr>
                <w:rFonts w:ascii="Times New Roman" w:hAnsi="Times New Roman" w:cs="Times New Roman"/>
                <w:i/>
                <w:sz w:val="24"/>
                <w:szCs w:val="24"/>
              </w:rPr>
              <w:t xml:space="preserve">La </w:t>
            </w:r>
            <w:proofErr w:type="spellStart"/>
            <w:r w:rsidRPr="00EF4C40">
              <w:rPr>
                <w:rFonts w:ascii="Times New Roman" w:hAnsi="Times New Roman" w:cs="Times New Roman"/>
                <w:i/>
                <w:sz w:val="24"/>
                <w:szCs w:val="24"/>
              </w:rPr>
              <w:t>Nación</w:t>
            </w:r>
            <w:proofErr w:type="spellEnd"/>
          </w:p>
          <w:p w:rsidR="001A5602" w:rsidRPr="00EF4C40" w:rsidRDefault="001A5602" w:rsidP="00486381">
            <w:pPr>
              <w:spacing w:after="0" w:line="240" w:lineRule="auto"/>
              <w:jc w:val="both"/>
              <w:rPr>
                <w:rFonts w:ascii="Times New Roman" w:hAnsi="Times New Roman" w:cs="Times New Roman"/>
                <w:sz w:val="24"/>
                <w:szCs w:val="24"/>
              </w:rPr>
            </w:pPr>
          </w:p>
        </w:tc>
        <w:tc>
          <w:tcPr>
            <w:tcW w:w="7650" w:type="dxa"/>
            <w:tcBorders>
              <w:top w:val="single" w:sz="4" w:space="0" w:color="auto"/>
            </w:tcBorders>
          </w:tcPr>
          <w:p w:rsidR="001A5602" w:rsidRPr="00EF4C40" w:rsidRDefault="001A5602" w:rsidP="00486381">
            <w:pPr>
              <w:spacing w:after="120" w:line="240" w:lineRule="auto"/>
              <w:rPr>
                <w:rFonts w:ascii="Times New Roman" w:hAnsi="Times New Roman" w:cs="Times New Roman"/>
                <w:sz w:val="24"/>
                <w:szCs w:val="24"/>
              </w:rPr>
            </w:pPr>
            <w:r w:rsidRPr="00EF4C40">
              <w:rPr>
                <w:rFonts w:ascii="Times New Roman" w:hAnsi="Times New Roman" w:cs="Times New Roman"/>
                <w:sz w:val="24"/>
                <w:szCs w:val="24"/>
              </w:rPr>
              <w:t xml:space="preserve">We accessed </w:t>
            </w:r>
            <w:r w:rsidRPr="00EF4C40">
              <w:rPr>
                <w:rFonts w:ascii="Times New Roman" w:hAnsi="Times New Roman" w:cs="Times New Roman"/>
                <w:i/>
                <w:sz w:val="24"/>
                <w:szCs w:val="24"/>
              </w:rPr>
              <w:t xml:space="preserve">La </w:t>
            </w:r>
            <w:proofErr w:type="spellStart"/>
            <w:r w:rsidRPr="00EF4C40">
              <w:rPr>
                <w:rFonts w:ascii="Times New Roman" w:hAnsi="Times New Roman" w:cs="Times New Roman"/>
                <w:i/>
                <w:sz w:val="24"/>
                <w:szCs w:val="24"/>
              </w:rPr>
              <w:t>Nación</w:t>
            </w:r>
            <w:proofErr w:type="spellEnd"/>
            <w:r w:rsidRPr="00EF4C40">
              <w:rPr>
                <w:rFonts w:ascii="Times New Roman" w:hAnsi="Times New Roman" w:cs="Times New Roman"/>
                <w:sz w:val="24"/>
                <w:szCs w:val="24"/>
              </w:rPr>
              <w:t xml:space="preserve"> online through the </w:t>
            </w:r>
            <w:r>
              <w:rPr>
                <w:rFonts w:ascii="Times New Roman" w:hAnsi="Times New Roman" w:cs="Times New Roman"/>
                <w:sz w:val="24"/>
                <w:szCs w:val="24"/>
              </w:rPr>
              <w:t>news</w:t>
            </w:r>
            <w:r w:rsidRPr="00EF4C40">
              <w:rPr>
                <w:rFonts w:ascii="Times New Roman" w:hAnsi="Times New Roman" w:cs="Times New Roman"/>
                <w:sz w:val="24"/>
                <w:szCs w:val="24"/>
              </w:rPr>
              <w:t>paper’s web</w:t>
            </w:r>
            <w:r>
              <w:rPr>
                <w:rFonts w:ascii="Times New Roman" w:hAnsi="Times New Roman" w:cs="Times New Roman"/>
                <w:sz w:val="24"/>
                <w:szCs w:val="24"/>
              </w:rPr>
              <w:t xml:space="preserve"> </w:t>
            </w:r>
            <w:r w:rsidRPr="00EF4C40">
              <w:rPr>
                <w:rFonts w:ascii="Times New Roman" w:hAnsi="Times New Roman" w:cs="Times New Roman"/>
                <w:sz w:val="24"/>
                <w:szCs w:val="24"/>
              </w:rPr>
              <w:t>site. We coded all articles identified as appearing in the print edition beginning with the article announcing the nomination through the time the</w:t>
            </w:r>
            <w:r>
              <w:rPr>
                <w:rFonts w:ascii="Times New Roman" w:hAnsi="Times New Roman" w:cs="Times New Roman"/>
                <w:sz w:val="24"/>
                <w:szCs w:val="24"/>
              </w:rPr>
              <w:t xml:space="preserve"> nominee</w:t>
            </w:r>
            <w:r w:rsidRPr="00EF4C40">
              <w:rPr>
                <w:rFonts w:ascii="Times New Roman" w:hAnsi="Times New Roman" w:cs="Times New Roman"/>
                <w:sz w:val="24"/>
                <w:szCs w:val="24"/>
              </w:rPr>
              <w:t xml:space="preserve"> joined the court (typically a week after Senate confirmation) for all justices except Carmen </w:t>
            </w:r>
            <w:proofErr w:type="spellStart"/>
            <w:r w:rsidRPr="00EF4C40">
              <w:rPr>
                <w:rFonts w:ascii="Times New Roman" w:hAnsi="Times New Roman" w:cs="Times New Roman"/>
                <w:sz w:val="24"/>
                <w:szCs w:val="24"/>
              </w:rPr>
              <w:t>Argibay</w:t>
            </w:r>
            <w:proofErr w:type="spellEnd"/>
            <w:r w:rsidRPr="00EF4C40">
              <w:rPr>
                <w:rFonts w:ascii="Times New Roman" w:hAnsi="Times New Roman" w:cs="Times New Roman"/>
                <w:sz w:val="24"/>
                <w:szCs w:val="24"/>
              </w:rPr>
              <w:t xml:space="preserve">. For </w:t>
            </w:r>
            <w:proofErr w:type="spellStart"/>
            <w:r w:rsidRPr="00EF4C40">
              <w:rPr>
                <w:rFonts w:ascii="Times New Roman" w:hAnsi="Times New Roman" w:cs="Times New Roman"/>
                <w:sz w:val="24"/>
                <w:szCs w:val="24"/>
              </w:rPr>
              <w:t>Argibay</w:t>
            </w:r>
            <w:proofErr w:type="spellEnd"/>
            <w:r>
              <w:rPr>
                <w:rFonts w:ascii="Times New Roman" w:hAnsi="Times New Roman" w:cs="Times New Roman"/>
                <w:sz w:val="24"/>
                <w:szCs w:val="24"/>
              </w:rPr>
              <w:t>,</w:t>
            </w:r>
            <w:r w:rsidRPr="00EF4C40">
              <w:rPr>
                <w:rFonts w:ascii="Times New Roman" w:hAnsi="Times New Roman" w:cs="Times New Roman"/>
                <w:sz w:val="24"/>
                <w:szCs w:val="24"/>
              </w:rPr>
              <w:t xml:space="preserve"> we truncate</w:t>
            </w:r>
            <w:r>
              <w:rPr>
                <w:rFonts w:ascii="Times New Roman" w:hAnsi="Times New Roman" w:cs="Times New Roman"/>
                <w:sz w:val="24"/>
                <w:szCs w:val="24"/>
              </w:rPr>
              <w:t>d</w:t>
            </w:r>
            <w:r w:rsidRPr="00EF4C40">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EF4C40">
              <w:rPr>
                <w:rFonts w:ascii="Times New Roman" w:hAnsi="Times New Roman" w:cs="Times New Roman"/>
                <w:sz w:val="24"/>
                <w:szCs w:val="24"/>
              </w:rPr>
              <w:t xml:space="preserve">article collection following confirmation of her appointment. </w:t>
            </w:r>
          </w:p>
        </w:tc>
      </w:tr>
      <w:tr w:rsidR="001A5602" w:rsidRPr="00EF4C40" w:rsidTr="00486381">
        <w:trPr>
          <w:trHeight w:val="1637"/>
        </w:trPr>
        <w:tc>
          <w:tcPr>
            <w:tcW w:w="1728" w:type="dxa"/>
          </w:tcPr>
          <w:p w:rsidR="001A5602" w:rsidRPr="00EF4C40" w:rsidRDefault="001A5602" w:rsidP="00486381">
            <w:pPr>
              <w:spacing w:after="0" w:line="240" w:lineRule="auto"/>
              <w:rPr>
                <w:rFonts w:ascii="Times New Roman" w:hAnsi="Times New Roman" w:cs="Times New Roman"/>
                <w:sz w:val="24"/>
                <w:szCs w:val="24"/>
              </w:rPr>
            </w:pPr>
            <w:r w:rsidRPr="00EF4C40">
              <w:rPr>
                <w:rFonts w:ascii="Times New Roman" w:hAnsi="Times New Roman" w:cs="Times New Roman"/>
                <w:sz w:val="24"/>
                <w:szCs w:val="24"/>
              </w:rPr>
              <w:t>Australia</w:t>
            </w:r>
          </w:p>
        </w:tc>
        <w:tc>
          <w:tcPr>
            <w:tcW w:w="2340" w:type="dxa"/>
          </w:tcPr>
          <w:p w:rsidR="001A5602" w:rsidRPr="00EF4C40" w:rsidRDefault="001A5602" w:rsidP="00486381">
            <w:pPr>
              <w:spacing w:after="0" w:line="240" w:lineRule="auto"/>
              <w:rPr>
                <w:rFonts w:ascii="Times New Roman" w:hAnsi="Times New Roman" w:cs="Times New Roman"/>
                <w:i/>
                <w:sz w:val="24"/>
                <w:szCs w:val="24"/>
              </w:rPr>
            </w:pPr>
            <w:r w:rsidRPr="00EF4C40">
              <w:rPr>
                <w:rFonts w:ascii="Times New Roman" w:hAnsi="Times New Roman" w:cs="Times New Roman"/>
                <w:i/>
                <w:sz w:val="24"/>
                <w:szCs w:val="24"/>
              </w:rPr>
              <w:t>Sydney Morning Herald</w:t>
            </w:r>
          </w:p>
          <w:p w:rsidR="001A5602" w:rsidRPr="00EF4C40" w:rsidRDefault="001A5602" w:rsidP="00486381">
            <w:pPr>
              <w:spacing w:after="0" w:line="240" w:lineRule="auto"/>
              <w:rPr>
                <w:rFonts w:ascii="Times New Roman" w:hAnsi="Times New Roman" w:cs="Times New Roman"/>
                <w:i/>
                <w:sz w:val="24"/>
                <w:szCs w:val="24"/>
              </w:rPr>
            </w:pPr>
          </w:p>
          <w:p w:rsidR="001A5602" w:rsidRPr="00EF4C40" w:rsidRDefault="001A5602" w:rsidP="00486381">
            <w:pPr>
              <w:spacing w:after="0" w:line="240" w:lineRule="auto"/>
              <w:rPr>
                <w:rFonts w:ascii="Times New Roman" w:hAnsi="Times New Roman" w:cs="Times New Roman"/>
                <w:i/>
                <w:sz w:val="24"/>
                <w:szCs w:val="24"/>
              </w:rPr>
            </w:pPr>
            <w:r w:rsidRPr="00EF4C40">
              <w:rPr>
                <w:rFonts w:ascii="Times New Roman" w:hAnsi="Times New Roman" w:cs="Times New Roman"/>
                <w:i/>
                <w:sz w:val="24"/>
                <w:szCs w:val="24"/>
              </w:rPr>
              <w:t>The Australian</w:t>
            </w:r>
          </w:p>
        </w:tc>
        <w:tc>
          <w:tcPr>
            <w:tcW w:w="7650" w:type="dxa"/>
          </w:tcPr>
          <w:p w:rsidR="001A5602" w:rsidRPr="00EF4C40" w:rsidRDefault="001A5602" w:rsidP="00486381">
            <w:pPr>
              <w:spacing w:after="120" w:line="240" w:lineRule="auto"/>
              <w:rPr>
                <w:rFonts w:ascii="Times New Roman" w:hAnsi="Times New Roman" w:cs="Times New Roman"/>
                <w:sz w:val="24"/>
                <w:szCs w:val="24"/>
              </w:rPr>
            </w:pPr>
            <w:r w:rsidRPr="00EF4C40">
              <w:rPr>
                <w:rFonts w:ascii="Times New Roman" w:hAnsi="Times New Roman" w:cs="Times New Roman"/>
                <w:sz w:val="24"/>
                <w:szCs w:val="24"/>
              </w:rPr>
              <w:t xml:space="preserve">We accessed </w:t>
            </w:r>
            <w:r w:rsidRPr="00EF4C40">
              <w:rPr>
                <w:rFonts w:ascii="Times New Roman" w:hAnsi="Times New Roman" w:cs="Times New Roman"/>
                <w:i/>
                <w:sz w:val="24"/>
                <w:szCs w:val="24"/>
              </w:rPr>
              <w:t>Sydney Morning Herald</w:t>
            </w:r>
            <w:r w:rsidRPr="00EF4C40">
              <w:rPr>
                <w:rFonts w:ascii="Times New Roman" w:hAnsi="Times New Roman" w:cs="Times New Roman"/>
                <w:sz w:val="24"/>
                <w:szCs w:val="24"/>
              </w:rPr>
              <w:t xml:space="preserve"> through </w:t>
            </w:r>
            <w:r w:rsidRPr="00D6203D">
              <w:rPr>
                <w:rFonts w:ascii="Times New Roman" w:hAnsi="Times New Roman" w:cs="Times New Roman"/>
                <w:sz w:val="24"/>
                <w:szCs w:val="24"/>
              </w:rPr>
              <w:t>Access World News</w:t>
            </w:r>
            <w:r w:rsidRPr="00FD6785">
              <w:rPr>
                <w:rFonts w:ascii="Times New Roman" w:hAnsi="Times New Roman" w:cs="Times New Roman"/>
                <w:sz w:val="24"/>
                <w:szCs w:val="24"/>
              </w:rPr>
              <w:t xml:space="preserve"> </w:t>
            </w:r>
            <w:r w:rsidRPr="00EF4C40">
              <w:rPr>
                <w:rFonts w:ascii="Times New Roman" w:hAnsi="Times New Roman" w:cs="Times New Roman"/>
                <w:sz w:val="24"/>
                <w:szCs w:val="24"/>
              </w:rPr>
              <w:t xml:space="preserve">for all of the nominees beginning from the date their nomination was announced through the date they were sworn into office. </w:t>
            </w:r>
            <w:r w:rsidRPr="00EF4C40">
              <w:rPr>
                <w:rFonts w:ascii="Times New Roman" w:hAnsi="Times New Roman" w:cs="Times New Roman"/>
                <w:i/>
                <w:sz w:val="24"/>
                <w:szCs w:val="24"/>
              </w:rPr>
              <w:t xml:space="preserve">The Australian </w:t>
            </w:r>
            <w:r w:rsidRPr="00EF4C40">
              <w:rPr>
                <w:rFonts w:ascii="Times New Roman" w:hAnsi="Times New Roman" w:cs="Times New Roman"/>
                <w:sz w:val="24"/>
                <w:szCs w:val="24"/>
              </w:rPr>
              <w:t xml:space="preserve">was not available online for the first woman or the male judge most temporally proximate, but </w:t>
            </w:r>
            <w:r>
              <w:rPr>
                <w:rFonts w:ascii="Times New Roman" w:hAnsi="Times New Roman" w:cs="Times New Roman"/>
                <w:sz w:val="24"/>
                <w:szCs w:val="24"/>
              </w:rPr>
              <w:t xml:space="preserve">it </w:t>
            </w:r>
            <w:r w:rsidRPr="00EF4C40">
              <w:rPr>
                <w:rFonts w:ascii="Times New Roman" w:hAnsi="Times New Roman" w:cs="Times New Roman"/>
                <w:sz w:val="24"/>
                <w:szCs w:val="24"/>
              </w:rPr>
              <w:t>cover</w:t>
            </w:r>
            <w:r>
              <w:rPr>
                <w:rFonts w:ascii="Times New Roman" w:hAnsi="Times New Roman" w:cs="Times New Roman"/>
                <w:sz w:val="24"/>
                <w:szCs w:val="24"/>
              </w:rPr>
              <w:t>ed</w:t>
            </w:r>
            <w:r w:rsidRPr="00EF4C40">
              <w:rPr>
                <w:rFonts w:ascii="Times New Roman" w:hAnsi="Times New Roman" w:cs="Times New Roman"/>
                <w:sz w:val="24"/>
                <w:szCs w:val="24"/>
              </w:rPr>
              <w:t xml:space="preserve"> all others.</w:t>
            </w:r>
          </w:p>
        </w:tc>
      </w:tr>
      <w:tr w:rsidR="001A5602" w:rsidRPr="00EF4C40" w:rsidTr="00486381">
        <w:trPr>
          <w:trHeight w:val="288"/>
        </w:trPr>
        <w:tc>
          <w:tcPr>
            <w:tcW w:w="1728" w:type="dxa"/>
          </w:tcPr>
          <w:p w:rsidR="001A5602" w:rsidRPr="00EF4C40" w:rsidRDefault="001A5602" w:rsidP="00486381">
            <w:pPr>
              <w:keepNext/>
              <w:keepLines/>
              <w:spacing w:after="0" w:line="240" w:lineRule="auto"/>
              <w:outlineLvl w:val="1"/>
              <w:rPr>
                <w:rFonts w:ascii="Times New Roman" w:hAnsi="Times New Roman" w:cs="Times New Roman"/>
                <w:sz w:val="24"/>
                <w:szCs w:val="24"/>
              </w:rPr>
            </w:pPr>
            <w:r w:rsidRPr="00EF4C40">
              <w:rPr>
                <w:rFonts w:ascii="Times New Roman" w:hAnsi="Times New Roman" w:cs="Times New Roman"/>
                <w:sz w:val="24"/>
                <w:szCs w:val="24"/>
              </w:rPr>
              <w:t>Canada</w:t>
            </w:r>
          </w:p>
        </w:tc>
        <w:tc>
          <w:tcPr>
            <w:tcW w:w="2340" w:type="dxa"/>
          </w:tcPr>
          <w:p w:rsidR="001A5602" w:rsidRPr="00EF4C40" w:rsidRDefault="001A5602" w:rsidP="00486381">
            <w:pPr>
              <w:spacing w:after="0" w:line="240" w:lineRule="auto"/>
              <w:rPr>
                <w:rFonts w:ascii="Times New Roman" w:hAnsi="Times New Roman" w:cs="Times New Roman"/>
                <w:i/>
                <w:sz w:val="24"/>
                <w:szCs w:val="24"/>
              </w:rPr>
            </w:pPr>
            <w:r w:rsidRPr="00EF4C40">
              <w:rPr>
                <w:rFonts w:ascii="Times New Roman" w:hAnsi="Times New Roman" w:cs="Times New Roman"/>
                <w:i/>
                <w:sz w:val="24"/>
                <w:szCs w:val="24"/>
              </w:rPr>
              <w:t>Toronto Star</w:t>
            </w:r>
          </w:p>
          <w:p w:rsidR="001A5602" w:rsidRPr="00EF4C40" w:rsidRDefault="001A5602" w:rsidP="00486381">
            <w:pPr>
              <w:spacing w:after="0" w:line="240" w:lineRule="auto"/>
              <w:rPr>
                <w:rFonts w:ascii="Times New Roman" w:hAnsi="Times New Roman" w:cs="Times New Roman"/>
                <w:i/>
                <w:sz w:val="24"/>
                <w:szCs w:val="24"/>
              </w:rPr>
            </w:pPr>
          </w:p>
          <w:p w:rsidR="001A5602" w:rsidRPr="00EF4C40" w:rsidRDefault="001A5602" w:rsidP="00486381">
            <w:pPr>
              <w:spacing w:after="0" w:line="240" w:lineRule="auto"/>
              <w:rPr>
                <w:rFonts w:ascii="Times New Roman" w:hAnsi="Times New Roman" w:cs="Times New Roman"/>
                <w:i/>
                <w:sz w:val="24"/>
                <w:szCs w:val="24"/>
              </w:rPr>
            </w:pPr>
            <w:r w:rsidRPr="00EF4C40">
              <w:rPr>
                <w:rFonts w:ascii="Times New Roman" w:hAnsi="Times New Roman" w:cs="Times New Roman"/>
                <w:i/>
                <w:sz w:val="24"/>
                <w:szCs w:val="24"/>
              </w:rPr>
              <w:t xml:space="preserve">Globe </w:t>
            </w:r>
            <w:r>
              <w:rPr>
                <w:rFonts w:ascii="Times New Roman" w:hAnsi="Times New Roman" w:cs="Times New Roman"/>
                <w:i/>
                <w:sz w:val="24"/>
                <w:szCs w:val="24"/>
              </w:rPr>
              <w:t>and</w:t>
            </w:r>
            <w:r w:rsidRPr="00EF4C40">
              <w:rPr>
                <w:rFonts w:ascii="Times New Roman" w:hAnsi="Times New Roman" w:cs="Times New Roman"/>
                <w:i/>
                <w:sz w:val="24"/>
                <w:szCs w:val="24"/>
              </w:rPr>
              <w:t xml:space="preserve"> Mail</w:t>
            </w:r>
          </w:p>
        </w:tc>
        <w:tc>
          <w:tcPr>
            <w:tcW w:w="7650" w:type="dxa"/>
          </w:tcPr>
          <w:p w:rsidR="001A5602" w:rsidRPr="00EF4C40" w:rsidRDefault="001A5602" w:rsidP="00486381">
            <w:pPr>
              <w:spacing w:after="120" w:line="240" w:lineRule="auto"/>
              <w:rPr>
                <w:rFonts w:ascii="Times New Roman" w:hAnsi="Times New Roman" w:cs="Times New Roman"/>
                <w:sz w:val="24"/>
                <w:szCs w:val="24"/>
              </w:rPr>
            </w:pPr>
            <w:r w:rsidRPr="00EF4C40">
              <w:rPr>
                <w:rFonts w:ascii="Times New Roman" w:hAnsi="Times New Roman" w:cs="Times New Roman"/>
                <w:sz w:val="24"/>
                <w:szCs w:val="24"/>
              </w:rPr>
              <w:t xml:space="preserve">We accessed both the </w:t>
            </w:r>
            <w:r w:rsidRPr="00EF4C40">
              <w:rPr>
                <w:rFonts w:ascii="Times New Roman" w:hAnsi="Times New Roman" w:cs="Times New Roman"/>
                <w:i/>
                <w:sz w:val="24"/>
                <w:szCs w:val="24"/>
              </w:rPr>
              <w:t xml:space="preserve">Toronto Star </w:t>
            </w:r>
            <w:r w:rsidRPr="00EF4C40">
              <w:rPr>
                <w:rFonts w:ascii="Times New Roman" w:hAnsi="Times New Roman" w:cs="Times New Roman"/>
                <w:sz w:val="24"/>
                <w:szCs w:val="24"/>
              </w:rPr>
              <w:t xml:space="preserve">and </w:t>
            </w:r>
            <w:r>
              <w:rPr>
                <w:rFonts w:ascii="Times New Roman" w:hAnsi="Times New Roman" w:cs="Times New Roman"/>
                <w:sz w:val="24"/>
                <w:szCs w:val="24"/>
              </w:rPr>
              <w:t xml:space="preserve">the </w:t>
            </w:r>
            <w:r w:rsidRPr="00EF4C40">
              <w:rPr>
                <w:rFonts w:ascii="Times New Roman" w:hAnsi="Times New Roman" w:cs="Times New Roman"/>
                <w:i/>
                <w:sz w:val="24"/>
                <w:szCs w:val="24"/>
              </w:rPr>
              <w:t xml:space="preserve">Globe </w:t>
            </w:r>
            <w:r>
              <w:rPr>
                <w:rFonts w:ascii="Times New Roman" w:hAnsi="Times New Roman" w:cs="Times New Roman"/>
                <w:i/>
                <w:sz w:val="24"/>
                <w:szCs w:val="24"/>
              </w:rPr>
              <w:t>and</w:t>
            </w:r>
            <w:r w:rsidRPr="00EF4C40">
              <w:rPr>
                <w:rFonts w:ascii="Times New Roman" w:hAnsi="Times New Roman" w:cs="Times New Roman"/>
                <w:i/>
                <w:sz w:val="24"/>
                <w:szCs w:val="24"/>
              </w:rPr>
              <w:t xml:space="preserve"> Mail</w:t>
            </w:r>
            <w:r w:rsidRPr="00EF4C40">
              <w:rPr>
                <w:rFonts w:ascii="Times New Roman" w:hAnsi="Times New Roman" w:cs="Times New Roman"/>
                <w:sz w:val="24"/>
                <w:szCs w:val="24"/>
              </w:rPr>
              <w:t xml:space="preserve"> through Access World News for all of the appointees from two weeks before their nomination was announced through two weeks after appointment.</w:t>
            </w:r>
            <w:r>
              <w:rPr>
                <w:rFonts w:ascii="Times New Roman" w:hAnsi="Times New Roman" w:cs="Times New Roman"/>
                <w:sz w:val="24"/>
                <w:szCs w:val="24"/>
              </w:rPr>
              <w:t xml:space="preserve"> </w:t>
            </w:r>
          </w:p>
        </w:tc>
      </w:tr>
      <w:tr w:rsidR="001A5602" w:rsidRPr="00EF4C40" w:rsidTr="00486381">
        <w:trPr>
          <w:trHeight w:val="288"/>
        </w:trPr>
        <w:tc>
          <w:tcPr>
            <w:tcW w:w="1728" w:type="dxa"/>
            <w:tcBorders>
              <w:bottom w:val="nil"/>
            </w:tcBorders>
          </w:tcPr>
          <w:p w:rsidR="001A5602" w:rsidRPr="00EF4C40" w:rsidRDefault="001A5602" w:rsidP="00486381">
            <w:pPr>
              <w:spacing w:after="0" w:line="240" w:lineRule="auto"/>
              <w:rPr>
                <w:rFonts w:ascii="Times New Roman" w:hAnsi="Times New Roman" w:cs="Times New Roman"/>
                <w:sz w:val="24"/>
                <w:szCs w:val="24"/>
              </w:rPr>
            </w:pPr>
            <w:r w:rsidRPr="00EF4C40">
              <w:rPr>
                <w:rFonts w:ascii="Times New Roman" w:hAnsi="Times New Roman" w:cs="Times New Roman"/>
                <w:sz w:val="24"/>
                <w:szCs w:val="24"/>
              </w:rPr>
              <w:t>South Africa</w:t>
            </w:r>
          </w:p>
        </w:tc>
        <w:tc>
          <w:tcPr>
            <w:tcW w:w="2340" w:type="dxa"/>
            <w:tcBorders>
              <w:bottom w:val="nil"/>
            </w:tcBorders>
          </w:tcPr>
          <w:p w:rsidR="001A5602" w:rsidRPr="00EF4C40" w:rsidRDefault="001A5602" w:rsidP="00486381">
            <w:pPr>
              <w:spacing w:after="0" w:line="240" w:lineRule="auto"/>
              <w:rPr>
                <w:rFonts w:ascii="Times New Roman" w:hAnsi="Times New Roman" w:cs="Times New Roman"/>
                <w:i/>
                <w:sz w:val="24"/>
                <w:szCs w:val="24"/>
              </w:rPr>
            </w:pPr>
            <w:r w:rsidRPr="00EF4C40">
              <w:rPr>
                <w:rFonts w:ascii="Times New Roman" w:hAnsi="Times New Roman" w:cs="Times New Roman"/>
                <w:i/>
                <w:sz w:val="24"/>
                <w:szCs w:val="24"/>
              </w:rPr>
              <w:t xml:space="preserve">Mail </w:t>
            </w:r>
            <w:r>
              <w:rPr>
                <w:rFonts w:ascii="Times New Roman" w:hAnsi="Times New Roman" w:cs="Times New Roman"/>
                <w:i/>
                <w:sz w:val="24"/>
                <w:szCs w:val="24"/>
              </w:rPr>
              <w:t>and</w:t>
            </w:r>
            <w:r w:rsidRPr="00EF4C40">
              <w:rPr>
                <w:rFonts w:ascii="Times New Roman" w:hAnsi="Times New Roman" w:cs="Times New Roman"/>
                <w:i/>
                <w:sz w:val="24"/>
                <w:szCs w:val="24"/>
              </w:rPr>
              <w:t xml:space="preserve"> Guardian</w:t>
            </w:r>
          </w:p>
          <w:p w:rsidR="001A5602" w:rsidRPr="00EF4C40" w:rsidRDefault="001A5602" w:rsidP="00486381">
            <w:pPr>
              <w:spacing w:after="0" w:line="240" w:lineRule="auto"/>
              <w:rPr>
                <w:rFonts w:ascii="Times New Roman" w:hAnsi="Times New Roman" w:cs="Times New Roman"/>
                <w:i/>
                <w:sz w:val="24"/>
                <w:szCs w:val="24"/>
              </w:rPr>
            </w:pPr>
          </w:p>
          <w:p w:rsidR="001A5602" w:rsidRPr="00EF4C40" w:rsidRDefault="001A5602" w:rsidP="00486381">
            <w:pPr>
              <w:spacing w:after="0" w:line="240" w:lineRule="auto"/>
              <w:rPr>
                <w:rFonts w:ascii="Times New Roman" w:hAnsi="Times New Roman" w:cs="Times New Roman"/>
                <w:i/>
                <w:sz w:val="24"/>
                <w:szCs w:val="24"/>
              </w:rPr>
            </w:pPr>
            <w:proofErr w:type="spellStart"/>
            <w:r w:rsidRPr="00EF4C40">
              <w:rPr>
                <w:rFonts w:ascii="Times New Roman" w:hAnsi="Times New Roman" w:cs="Times New Roman"/>
                <w:i/>
                <w:sz w:val="24"/>
                <w:szCs w:val="24"/>
              </w:rPr>
              <w:t>Sowetan</w:t>
            </w:r>
            <w:proofErr w:type="spellEnd"/>
          </w:p>
          <w:p w:rsidR="001A5602" w:rsidRPr="00EF4C40" w:rsidRDefault="001A5602" w:rsidP="00486381">
            <w:pPr>
              <w:spacing w:after="0" w:line="240" w:lineRule="auto"/>
              <w:rPr>
                <w:rFonts w:ascii="Times New Roman" w:hAnsi="Times New Roman" w:cs="Times New Roman"/>
                <w:i/>
                <w:sz w:val="24"/>
                <w:szCs w:val="24"/>
              </w:rPr>
            </w:pPr>
          </w:p>
          <w:p w:rsidR="001A5602" w:rsidRPr="00EF4C40" w:rsidRDefault="001A5602" w:rsidP="00486381">
            <w:pPr>
              <w:spacing w:after="0" w:line="240" w:lineRule="auto"/>
              <w:rPr>
                <w:rFonts w:ascii="Times New Roman" w:hAnsi="Times New Roman" w:cs="Times New Roman"/>
                <w:sz w:val="24"/>
                <w:szCs w:val="24"/>
              </w:rPr>
            </w:pPr>
            <w:r w:rsidRPr="00EF4C40">
              <w:rPr>
                <w:rFonts w:ascii="Times New Roman" w:hAnsi="Times New Roman" w:cs="Times New Roman"/>
                <w:i/>
                <w:sz w:val="24"/>
                <w:szCs w:val="24"/>
              </w:rPr>
              <w:t>Sunday Times</w:t>
            </w:r>
          </w:p>
        </w:tc>
        <w:tc>
          <w:tcPr>
            <w:tcW w:w="7650" w:type="dxa"/>
            <w:tcBorders>
              <w:bottom w:val="nil"/>
            </w:tcBorders>
          </w:tcPr>
          <w:p w:rsidR="001A5602" w:rsidRPr="00EF4C40" w:rsidRDefault="001A5602" w:rsidP="00486381">
            <w:pPr>
              <w:spacing w:after="120" w:line="240" w:lineRule="auto"/>
              <w:rPr>
                <w:rFonts w:ascii="Times New Roman" w:hAnsi="Times New Roman" w:cs="Times New Roman"/>
                <w:sz w:val="24"/>
                <w:szCs w:val="24"/>
              </w:rPr>
            </w:pPr>
            <w:r w:rsidRPr="00EF4C40">
              <w:rPr>
                <w:rFonts w:ascii="Times New Roman" w:hAnsi="Times New Roman" w:cs="Times New Roman"/>
                <w:sz w:val="24"/>
                <w:szCs w:val="24"/>
              </w:rPr>
              <w:t>We cover</w:t>
            </w:r>
            <w:r>
              <w:rPr>
                <w:rFonts w:ascii="Times New Roman" w:hAnsi="Times New Roman" w:cs="Times New Roman"/>
                <w:sz w:val="24"/>
                <w:szCs w:val="24"/>
              </w:rPr>
              <w:t>ed</w:t>
            </w:r>
            <w:r w:rsidRPr="00EF4C40">
              <w:rPr>
                <w:rFonts w:ascii="Times New Roman" w:hAnsi="Times New Roman" w:cs="Times New Roman"/>
                <w:sz w:val="24"/>
                <w:szCs w:val="24"/>
              </w:rPr>
              <w:t xml:space="preserve"> approximately one month before the Judicial Service Commission interviewed potential candidates for the Constitutional Court to one month after the interviews and two weeks before the swearing in to two weeks after for all nominees</w:t>
            </w:r>
            <w:r>
              <w:rPr>
                <w:rFonts w:ascii="Times New Roman" w:hAnsi="Times New Roman" w:cs="Times New Roman"/>
                <w:sz w:val="24"/>
                <w:szCs w:val="24"/>
              </w:rPr>
              <w:t>,</w:t>
            </w:r>
            <w:r w:rsidRPr="00EF4C40">
              <w:rPr>
                <w:rFonts w:ascii="Times New Roman" w:hAnsi="Times New Roman" w:cs="Times New Roman"/>
                <w:sz w:val="24"/>
                <w:szCs w:val="24"/>
              </w:rPr>
              <w:t xml:space="preserve"> except as noted.</w:t>
            </w:r>
            <w:r>
              <w:rPr>
                <w:rFonts w:ascii="Times New Roman" w:hAnsi="Times New Roman" w:cs="Times New Roman"/>
                <w:sz w:val="24"/>
                <w:szCs w:val="24"/>
              </w:rPr>
              <w:t xml:space="preserve"> </w:t>
            </w:r>
            <w:r w:rsidRPr="00EF4C40">
              <w:rPr>
                <w:rFonts w:ascii="Times New Roman" w:hAnsi="Times New Roman" w:cs="Times New Roman"/>
                <w:sz w:val="24"/>
                <w:szCs w:val="24"/>
              </w:rPr>
              <w:t xml:space="preserve">We examined the </w:t>
            </w:r>
            <w:r w:rsidRPr="00EF4C40">
              <w:rPr>
                <w:rFonts w:ascii="Times New Roman" w:hAnsi="Times New Roman" w:cs="Times New Roman"/>
                <w:i/>
                <w:sz w:val="24"/>
                <w:szCs w:val="24"/>
              </w:rPr>
              <w:t xml:space="preserve">Mail </w:t>
            </w:r>
            <w:r>
              <w:rPr>
                <w:rFonts w:ascii="Times New Roman" w:hAnsi="Times New Roman" w:cs="Times New Roman"/>
                <w:i/>
                <w:sz w:val="24"/>
                <w:szCs w:val="24"/>
              </w:rPr>
              <w:t>and</w:t>
            </w:r>
            <w:r w:rsidRPr="00EF4C40">
              <w:rPr>
                <w:rFonts w:ascii="Times New Roman" w:hAnsi="Times New Roman" w:cs="Times New Roman"/>
                <w:i/>
                <w:sz w:val="24"/>
                <w:szCs w:val="24"/>
              </w:rPr>
              <w:t xml:space="preserve"> Guardian</w:t>
            </w:r>
            <w:r w:rsidRPr="00EF4C40">
              <w:rPr>
                <w:rFonts w:ascii="Times New Roman" w:hAnsi="Times New Roman" w:cs="Times New Roman"/>
                <w:sz w:val="24"/>
                <w:szCs w:val="24"/>
              </w:rPr>
              <w:t xml:space="preserve"> on microfilm for all but one nominee.</w:t>
            </w:r>
            <w:r>
              <w:rPr>
                <w:rFonts w:ascii="Times New Roman" w:hAnsi="Times New Roman" w:cs="Times New Roman"/>
                <w:sz w:val="24"/>
                <w:szCs w:val="24"/>
              </w:rPr>
              <w:t xml:space="preserve"> </w:t>
            </w:r>
            <w:r w:rsidRPr="00EF4C40">
              <w:rPr>
                <w:rFonts w:ascii="Times New Roman" w:hAnsi="Times New Roman" w:cs="Times New Roman"/>
                <w:sz w:val="24"/>
                <w:szCs w:val="24"/>
              </w:rPr>
              <w:t xml:space="preserve">We used the </w:t>
            </w:r>
            <w:r w:rsidRPr="00EF4C40">
              <w:rPr>
                <w:rFonts w:ascii="Times New Roman" w:hAnsi="Times New Roman" w:cs="Times New Roman"/>
                <w:i/>
                <w:sz w:val="24"/>
                <w:szCs w:val="24"/>
              </w:rPr>
              <w:t xml:space="preserve">Mail </w:t>
            </w:r>
            <w:r>
              <w:rPr>
                <w:rFonts w:ascii="Times New Roman" w:hAnsi="Times New Roman" w:cs="Times New Roman"/>
                <w:i/>
                <w:sz w:val="24"/>
                <w:szCs w:val="24"/>
              </w:rPr>
              <w:t>and</w:t>
            </w:r>
            <w:r w:rsidRPr="00EF4C40">
              <w:rPr>
                <w:rFonts w:ascii="Times New Roman" w:hAnsi="Times New Roman" w:cs="Times New Roman"/>
                <w:i/>
                <w:sz w:val="24"/>
                <w:szCs w:val="24"/>
              </w:rPr>
              <w:t xml:space="preserve"> Guardian</w:t>
            </w:r>
            <w:r w:rsidRPr="00EF4C40">
              <w:rPr>
                <w:rFonts w:ascii="Times New Roman" w:hAnsi="Times New Roman" w:cs="Times New Roman"/>
                <w:sz w:val="24"/>
                <w:szCs w:val="24"/>
              </w:rPr>
              <w:t>’s web</w:t>
            </w:r>
            <w:r>
              <w:rPr>
                <w:rFonts w:ascii="Times New Roman" w:hAnsi="Times New Roman" w:cs="Times New Roman"/>
                <w:sz w:val="24"/>
                <w:szCs w:val="24"/>
              </w:rPr>
              <w:t xml:space="preserve"> </w:t>
            </w:r>
            <w:r w:rsidRPr="00EF4C40">
              <w:rPr>
                <w:rFonts w:ascii="Times New Roman" w:hAnsi="Times New Roman" w:cs="Times New Roman"/>
                <w:sz w:val="24"/>
                <w:szCs w:val="24"/>
              </w:rPr>
              <w:t xml:space="preserve">site for 2006 and 2007 when microfilm </w:t>
            </w:r>
            <w:r>
              <w:rPr>
                <w:rFonts w:ascii="Times New Roman" w:hAnsi="Times New Roman" w:cs="Times New Roman"/>
                <w:sz w:val="24"/>
                <w:szCs w:val="24"/>
              </w:rPr>
              <w:t xml:space="preserve">was </w:t>
            </w:r>
            <w:r w:rsidRPr="00EF4C40">
              <w:rPr>
                <w:rFonts w:ascii="Times New Roman" w:hAnsi="Times New Roman" w:cs="Times New Roman"/>
                <w:sz w:val="24"/>
                <w:szCs w:val="24"/>
              </w:rPr>
              <w:t xml:space="preserve">not available. We examined </w:t>
            </w:r>
            <w:r w:rsidRPr="00FD6785">
              <w:rPr>
                <w:rFonts w:ascii="Times New Roman" w:hAnsi="Times New Roman" w:cs="Times New Roman"/>
                <w:i/>
                <w:sz w:val="24"/>
                <w:szCs w:val="24"/>
              </w:rPr>
              <w:t>The</w:t>
            </w:r>
            <w:r w:rsidRPr="00EF4C40">
              <w:rPr>
                <w:rFonts w:ascii="Times New Roman" w:hAnsi="Times New Roman" w:cs="Times New Roman"/>
                <w:sz w:val="24"/>
                <w:szCs w:val="24"/>
              </w:rPr>
              <w:t xml:space="preserve"> </w:t>
            </w:r>
            <w:proofErr w:type="spellStart"/>
            <w:r w:rsidRPr="00EF4C40">
              <w:rPr>
                <w:rFonts w:ascii="Times New Roman" w:hAnsi="Times New Roman" w:cs="Times New Roman"/>
                <w:i/>
                <w:sz w:val="24"/>
                <w:szCs w:val="24"/>
              </w:rPr>
              <w:t>Sowetan</w:t>
            </w:r>
            <w:proofErr w:type="spellEnd"/>
            <w:r w:rsidRPr="00EF4C40">
              <w:rPr>
                <w:rFonts w:ascii="Times New Roman" w:hAnsi="Times New Roman" w:cs="Times New Roman"/>
                <w:sz w:val="24"/>
                <w:szCs w:val="24"/>
              </w:rPr>
              <w:t xml:space="preserve"> on microfilm for all but three nominees. Microfilm was not available for 2004</w:t>
            </w:r>
            <w:r>
              <w:rPr>
                <w:rFonts w:ascii="Times New Roman" w:hAnsi="Times New Roman" w:cs="Times New Roman"/>
                <w:sz w:val="24"/>
                <w:szCs w:val="24"/>
              </w:rPr>
              <w:t>,</w:t>
            </w:r>
            <w:r w:rsidRPr="00EF4C40">
              <w:rPr>
                <w:rFonts w:ascii="Times New Roman" w:hAnsi="Times New Roman" w:cs="Times New Roman"/>
                <w:sz w:val="24"/>
                <w:szCs w:val="24"/>
              </w:rPr>
              <w:t xml:space="preserve"> nor were articles from 2004 archived on </w:t>
            </w:r>
            <w:r w:rsidRPr="00FD6785">
              <w:rPr>
                <w:rFonts w:ascii="Times New Roman" w:hAnsi="Times New Roman" w:cs="Times New Roman"/>
                <w:i/>
                <w:sz w:val="24"/>
                <w:szCs w:val="24"/>
              </w:rPr>
              <w:t>The</w:t>
            </w:r>
            <w:r w:rsidRPr="00EF4C40">
              <w:rPr>
                <w:rFonts w:ascii="Times New Roman" w:hAnsi="Times New Roman" w:cs="Times New Roman"/>
                <w:sz w:val="24"/>
                <w:szCs w:val="24"/>
              </w:rPr>
              <w:t xml:space="preserve"> </w:t>
            </w:r>
            <w:proofErr w:type="spellStart"/>
            <w:r w:rsidRPr="00EF4C40">
              <w:rPr>
                <w:rFonts w:ascii="Times New Roman" w:hAnsi="Times New Roman" w:cs="Times New Roman"/>
                <w:i/>
                <w:sz w:val="24"/>
                <w:szCs w:val="24"/>
              </w:rPr>
              <w:t>Sowetan</w:t>
            </w:r>
            <w:r w:rsidRPr="00D6203D">
              <w:rPr>
                <w:rFonts w:ascii="Times New Roman" w:hAnsi="Times New Roman" w:cs="Times New Roman"/>
                <w:sz w:val="24"/>
                <w:szCs w:val="24"/>
              </w:rPr>
              <w:t>’s</w:t>
            </w:r>
            <w:proofErr w:type="spellEnd"/>
            <w:r w:rsidRPr="00EF4C40">
              <w:rPr>
                <w:rFonts w:ascii="Times New Roman" w:hAnsi="Times New Roman" w:cs="Times New Roman"/>
                <w:sz w:val="24"/>
                <w:szCs w:val="24"/>
              </w:rPr>
              <w:t xml:space="preserve"> web</w:t>
            </w:r>
            <w:r>
              <w:rPr>
                <w:rFonts w:ascii="Times New Roman" w:hAnsi="Times New Roman" w:cs="Times New Roman"/>
                <w:sz w:val="24"/>
                <w:szCs w:val="24"/>
              </w:rPr>
              <w:t xml:space="preserve"> </w:t>
            </w:r>
            <w:r w:rsidRPr="00EF4C40">
              <w:rPr>
                <w:rFonts w:ascii="Times New Roman" w:hAnsi="Times New Roman" w:cs="Times New Roman"/>
                <w:sz w:val="24"/>
                <w:szCs w:val="24"/>
              </w:rPr>
              <w:t xml:space="preserve">site. Microfilm was not available for 2009 and 2010; articles were searchable on </w:t>
            </w:r>
            <w:r w:rsidRPr="00FD6785">
              <w:rPr>
                <w:rFonts w:ascii="Times New Roman" w:hAnsi="Times New Roman" w:cs="Times New Roman"/>
                <w:i/>
                <w:sz w:val="24"/>
                <w:szCs w:val="24"/>
              </w:rPr>
              <w:t>The</w:t>
            </w:r>
            <w:r w:rsidRPr="00EF4C40">
              <w:rPr>
                <w:rFonts w:ascii="Times New Roman" w:hAnsi="Times New Roman" w:cs="Times New Roman"/>
                <w:sz w:val="24"/>
                <w:szCs w:val="24"/>
              </w:rPr>
              <w:t xml:space="preserve"> </w:t>
            </w:r>
            <w:proofErr w:type="spellStart"/>
            <w:r w:rsidRPr="00EF4C40">
              <w:rPr>
                <w:rFonts w:ascii="Times New Roman" w:hAnsi="Times New Roman" w:cs="Times New Roman"/>
                <w:i/>
                <w:sz w:val="24"/>
                <w:szCs w:val="24"/>
              </w:rPr>
              <w:t>Sowetan</w:t>
            </w:r>
            <w:r w:rsidRPr="00EF4C40">
              <w:rPr>
                <w:rFonts w:ascii="Times New Roman" w:hAnsi="Times New Roman" w:cs="Times New Roman"/>
                <w:sz w:val="24"/>
                <w:szCs w:val="24"/>
              </w:rPr>
              <w:t>’s</w:t>
            </w:r>
            <w:proofErr w:type="spellEnd"/>
            <w:r w:rsidRPr="00EF4C40">
              <w:rPr>
                <w:rFonts w:ascii="Times New Roman" w:hAnsi="Times New Roman" w:cs="Times New Roman"/>
                <w:sz w:val="24"/>
                <w:szCs w:val="24"/>
              </w:rPr>
              <w:t xml:space="preserve"> web</w:t>
            </w:r>
            <w:r>
              <w:rPr>
                <w:rFonts w:ascii="Times New Roman" w:hAnsi="Times New Roman" w:cs="Times New Roman"/>
                <w:sz w:val="24"/>
                <w:szCs w:val="24"/>
              </w:rPr>
              <w:t xml:space="preserve"> </w:t>
            </w:r>
            <w:r w:rsidRPr="00EF4C40">
              <w:rPr>
                <w:rFonts w:ascii="Times New Roman" w:hAnsi="Times New Roman" w:cs="Times New Roman"/>
                <w:sz w:val="24"/>
                <w:szCs w:val="24"/>
              </w:rPr>
              <w:t>site.</w:t>
            </w:r>
            <w:r>
              <w:rPr>
                <w:rFonts w:ascii="Times New Roman" w:hAnsi="Times New Roman" w:cs="Times New Roman"/>
                <w:sz w:val="24"/>
                <w:szCs w:val="24"/>
              </w:rPr>
              <w:t xml:space="preserve"> </w:t>
            </w:r>
            <w:r w:rsidRPr="00EF4C40">
              <w:rPr>
                <w:rFonts w:ascii="Times New Roman" w:hAnsi="Times New Roman" w:cs="Times New Roman"/>
                <w:sz w:val="24"/>
                <w:szCs w:val="24"/>
              </w:rPr>
              <w:t xml:space="preserve">The </w:t>
            </w:r>
            <w:r w:rsidRPr="00EF4C40">
              <w:rPr>
                <w:rFonts w:ascii="Times New Roman" w:hAnsi="Times New Roman" w:cs="Times New Roman"/>
                <w:i/>
                <w:sz w:val="24"/>
                <w:szCs w:val="24"/>
              </w:rPr>
              <w:t>Sunday Times</w:t>
            </w:r>
            <w:r>
              <w:rPr>
                <w:rFonts w:ascii="Times New Roman" w:hAnsi="Times New Roman" w:cs="Times New Roman"/>
                <w:sz w:val="24"/>
                <w:szCs w:val="24"/>
              </w:rPr>
              <w:t xml:space="preserve"> </w:t>
            </w:r>
            <w:r w:rsidRPr="00EF4C40">
              <w:rPr>
                <w:rFonts w:ascii="Times New Roman" w:hAnsi="Times New Roman" w:cs="Times New Roman"/>
                <w:sz w:val="24"/>
                <w:szCs w:val="24"/>
              </w:rPr>
              <w:t xml:space="preserve">was available starting in June 2001 through LexisNexis. </w:t>
            </w:r>
          </w:p>
        </w:tc>
      </w:tr>
      <w:tr w:rsidR="001A5602" w:rsidRPr="00EF4C40" w:rsidTr="00486381">
        <w:trPr>
          <w:trHeight w:val="288"/>
        </w:trPr>
        <w:tc>
          <w:tcPr>
            <w:tcW w:w="1728" w:type="dxa"/>
            <w:tcBorders>
              <w:top w:val="nil"/>
              <w:bottom w:val="single" w:sz="4" w:space="0" w:color="auto"/>
            </w:tcBorders>
          </w:tcPr>
          <w:p w:rsidR="001A5602" w:rsidRPr="00EF4C40" w:rsidRDefault="001A5602" w:rsidP="00486381">
            <w:pPr>
              <w:spacing w:after="0" w:line="240" w:lineRule="auto"/>
              <w:rPr>
                <w:rFonts w:ascii="Times New Roman" w:hAnsi="Times New Roman" w:cs="Times New Roman"/>
                <w:sz w:val="24"/>
                <w:szCs w:val="24"/>
              </w:rPr>
            </w:pPr>
            <w:r w:rsidRPr="00EF4C40">
              <w:rPr>
                <w:rFonts w:ascii="Times New Roman" w:hAnsi="Times New Roman" w:cs="Times New Roman"/>
                <w:sz w:val="24"/>
                <w:szCs w:val="24"/>
              </w:rPr>
              <w:t>United States</w:t>
            </w:r>
          </w:p>
        </w:tc>
        <w:tc>
          <w:tcPr>
            <w:tcW w:w="2340" w:type="dxa"/>
            <w:tcBorders>
              <w:top w:val="nil"/>
              <w:bottom w:val="single" w:sz="4" w:space="0" w:color="auto"/>
            </w:tcBorders>
          </w:tcPr>
          <w:p w:rsidR="001A5602" w:rsidRPr="00EF4C40" w:rsidRDefault="001A5602" w:rsidP="00486381">
            <w:pPr>
              <w:spacing w:after="0" w:line="240" w:lineRule="auto"/>
              <w:rPr>
                <w:rFonts w:ascii="Times New Roman" w:hAnsi="Times New Roman" w:cs="Times New Roman"/>
                <w:i/>
                <w:sz w:val="24"/>
                <w:szCs w:val="24"/>
              </w:rPr>
            </w:pPr>
            <w:r w:rsidRPr="00EF4C40">
              <w:rPr>
                <w:rFonts w:ascii="Times New Roman" w:hAnsi="Times New Roman" w:cs="Times New Roman"/>
                <w:i/>
                <w:sz w:val="24"/>
                <w:szCs w:val="24"/>
              </w:rPr>
              <w:t>Washington Post</w:t>
            </w:r>
          </w:p>
          <w:p w:rsidR="001A5602" w:rsidRPr="00EF4C40" w:rsidRDefault="001A5602" w:rsidP="00486381">
            <w:pPr>
              <w:spacing w:after="0" w:line="240" w:lineRule="auto"/>
              <w:rPr>
                <w:rFonts w:ascii="Times New Roman" w:hAnsi="Times New Roman" w:cs="Times New Roman"/>
                <w:i/>
                <w:sz w:val="24"/>
                <w:szCs w:val="24"/>
              </w:rPr>
            </w:pPr>
            <w:r w:rsidRPr="00EF4C40">
              <w:rPr>
                <w:rFonts w:ascii="Times New Roman" w:hAnsi="Times New Roman" w:cs="Times New Roman"/>
                <w:i/>
                <w:sz w:val="24"/>
                <w:szCs w:val="24"/>
              </w:rPr>
              <w:t>New York Times</w:t>
            </w:r>
          </w:p>
        </w:tc>
        <w:tc>
          <w:tcPr>
            <w:tcW w:w="7650" w:type="dxa"/>
            <w:tcBorders>
              <w:top w:val="nil"/>
              <w:bottom w:val="single" w:sz="4" w:space="0" w:color="auto"/>
            </w:tcBorders>
          </w:tcPr>
          <w:p w:rsidR="001A5602" w:rsidRPr="00EF4C40" w:rsidRDefault="001A5602" w:rsidP="00486381">
            <w:pPr>
              <w:spacing w:after="0" w:line="240" w:lineRule="auto"/>
              <w:rPr>
                <w:rFonts w:ascii="Times New Roman" w:hAnsi="Times New Roman" w:cs="Times New Roman"/>
                <w:sz w:val="24"/>
                <w:szCs w:val="24"/>
              </w:rPr>
            </w:pPr>
            <w:r w:rsidRPr="00EF4C40">
              <w:rPr>
                <w:rFonts w:ascii="Times New Roman" w:hAnsi="Times New Roman" w:cs="Times New Roman"/>
                <w:sz w:val="24"/>
                <w:szCs w:val="24"/>
              </w:rPr>
              <w:t>We accessed</w:t>
            </w:r>
            <w:r w:rsidRPr="00EF4C40">
              <w:rPr>
                <w:rFonts w:ascii="Times New Roman" w:hAnsi="Times New Roman" w:cs="Times New Roman"/>
                <w:i/>
                <w:sz w:val="24"/>
                <w:szCs w:val="24"/>
              </w:rPr>
              <w:t xml:space="preserve"> </w:t>
            </w:r>
            <w:r w:rsidRPr="00E316DD">
              <w:rPr>
                <w:rFonts w:ascii="Times New Roman" w:hAnsi="Times New Roman" w:cs="Times New Roman"/>
                <w:sz w:val="24"/>
                <w:szCs w:val="24"/>
              </w:rPr>
              <w:t xml:space="preserve">the </w:t>
            </w:r>
            <w:r w:rsidRPr="00EF4C40">
              <w:rPr>
                <w:rFonts w:ascii="Times New Roman" w:hAnsi="Times New Roman" w:cs="Times New Roman"/>
                <w:i/>
                <w:sz w:val="24"/>
                <w:szCs w:val="24"/>
              </w:rPr>
              <w:t xml:space="preserve">New York Times and Washington Post </w:t>
            </w:r>
            <w:r w:rsidRPr="00EF4C40">
              <w:rPr>
                <w:rFonts w:ascii="Times New Roman" w:hAnsi="Times New Roman" w:cs="Times New Roman"/>
                <w:sz w:val="24"/>
                <w:szCs w:val="24"/>
              </w:rPr>
              <w:t>online through Access World News. We collected articles from two weeks before the nomination was announced to two weeks after Senate confirmation. Given the large number of articles, we selected and coded every fifth article.</w:t>
            </w:r>
          </w:p>
        </w:tc>
      </w:tr>
    </w:tbl>
    <w:p w:rsidR="001A5602" w:rsidRPr="00EF4C40" w:rsidRDefault="001A5602" w:rsidP="001A5602">
      <w:pPr>
        <w:spacing w:after="0" w:line="480" w:lineRule="auto"/>
        <w:ind w:left="720" w:hanging="720"/>
        <w:rPr>
          <w:rFonts w:ascii="Times New Roman" w:hAnsi="Times New Roman" w:cs="Times New Roman"/>
          <w:b/>
          <w:sz w:val="24"/>
          <w:szCs w:val="24"/>
        </w:rPr>
      </w:pPr>
    </w:p>
    <w:p w:rsidR="001A5602" w:rsidRPr="001A5602" w:rsidRDefault="001A5602"/>
    <w:sectPr w:rsidR="001A5602" w:rsidRPr="001A5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602"/>
    <w:rsid w:val="001A5602"/>
    <w:rsid w:val="00947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D7E247-9089-4010-9339-A99D3F03E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60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Cambridge University Press</Company>
  <LinksUpToDate>false</LinksUpToDate>
  <CharactersWithSpaces>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Davis</dc:creator>
  <cp:keywords/>
  <dc:description/>
  <cp:lastModifiedBy>Diane Davis</cp:lastModifiedBy>
  <cp:revision>1</cp:revision>
  <dcterms:created xsi:type="dcterms:W3CDTF">2016-03-28T20:49:00Z</dcterms:created>
  <dcterms:modified xsi:type="dcterms:W3CDTF">2016-03-28T20:50:00Z</dcterms:modified>
</cp:coreProperties>
</file>